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E" w:rsidRPr="00CF6B50" w:rsidRDefault="00C203DE" w:rsidP="00C203DE">
      <w:pPr>
        <w:rPr>
          <w:rFonts w:ascii="Times New Roman" w:hAnsi="Times New Roman" w:cs="Times New Roman"/>
          <w:b/>
          <w:sz w:val="28"/>
          <w:szCs w:val="28"/>
        </w:rPr>
      </w:pPr>
      <w:r w:rsidRPr="00CF6B50">
        <w:rPr>
          <w:rFonts w:ascii="Times New Roman" w:hAnsi="Times New Roman" w:cs="Times New Roman"/>
          <w:b/>
          <w:sz w:val="28"/>
          <w:szCs w:val="28"/>
        </w:rPr>
        <w:t>Air-water exchange and source apportionment of polycyclic aromatic hydrocarbons</w:t>
      </w:r>
      <w:r>
        <w:rPr>
          <w:rFonts w:ascii="Times New Roman" w:hAnsi="Times New Roman" w:cs="Times New Roman"/>
          <w:b/>
          <w:sz w:val="28"/>
          <w:szCs w:val="28"/>
        </w:rPr>
        <w:t xml:space="preserve"> (PAHs)</w:t>
      </w:r>
      <w:r w:rsidRPr="00CF6B50">
        <w:rPr>
          <w:rFonts w:ascii="Times New Roman" w:hAnsi="Times New Roman" w:cs="Times New Roman"/>
          <w:b/>
          <w:sz w:val="28"/>
          <w:szCs w:val="28"/>
        </w:rPr>
        <w:t xml:space="preserve"> in coral reef areas of the South China Sea</w:t>
      </w:r>
    </w:p>
    <w:p w:rsidR="00C203DE" w:rsidRPr="00CF6B50" w:rsidRDefault="00C203DE" w:rsidP="00C203DE">
      <w:pPr>
        <w:rPr>
          <w:rFonts w:ascii="Times New Roman" w:hAnsi="Times New Roman" w:cs="Times New Roman"/>
          <w:b/>
          <w:sz w:val="24"/>
          <w:szCs w:val="24"/>
        </w:rPr>
      </w:pPr>
      <w:r w:rsidRPr="00CF6B50">
        <w:rPr>
          <w:rFonts w:ascii="Times New Roman" w:hAnsi="Times New Roman" w:cs="Times New Roman" w:hint="eastAsia"/>
          <w:b/>
          <w:sz w:val="24"/>
          <w:szCs w:val="24"/>
        </w:rPr>
        <w:t>Ziyue Feng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Pr="00CF6B5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>Chenglong Wang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Pr="00CF6B50">
        <w:rPr>
          <w:rFonts w:ascii="Times New Roman" w:hAnsi="Times New Roman" w:cs="Times New Roman"/>
          <w:b/>
          <w:sz w:val="24"/>
          <w:szCs w:val="24"/>
        </w:rPr>
        <w:t>,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 xml:space="preserve"> Wanzhi Wang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>, Chuchu Zhang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>, Jiajia Wang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>, Xinqing Zou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1,2,3,4,*</w:t>
      </w:r>
      <w:r w:rsidRPr="00CF6B50">
        <w:rPr>
          <w:rFonts w:ascii="Times New Roman" w:hAnsi="Times New Roman" w:cs="Times New Roman" w:hint="eastAsia"/>
          <w:b/>
          <w:sz w:val="24"/>
          <w:szCs w:val="24"/>
        </w:rPr>
        <w:t>, Guanghe Fu</w:t>
      </w:r>
      <w:r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1,2,3,*</w:t>
      </w:r>
    </w:p>
    <w:p w:rsidR="00C203DE" w:rsidRPr="00CF6B50" w:rsidRDefault="00C203DE" w:rsidP="00C203DE">
      <w:pPr>
        <w:rPr>
          <w:rFonts w:ascii="Times New Roman" w:hAnsi="Times New Roman" w:cs="Times New Roman"/>
          <w:sz w:val="24"/>
          <w:szCs w:val="24"/>
        </w:rPr>
      </w:pP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F6B50">
        <w:rPr>
          <w:rFonts w:ascii="Times New Roman" w:hAnsi="Times New Roman" w:cs="Times New Roman"/>
          <w:sz w:val="24"/>
          <w:szCs w:val="24"/>
        </w:rPr>
        <w:t>Ministry of Education Key Laboratory for Coast and Island Development, Nanjing University, Nanjing 210093, China</w:t>
      </w:r>
      <w:r w:rsidRPr="00CF6B50">
        <w:rPr>
          <w:rFonts w:ascii="Times New Roman" w:hAnsi="Times New Roman" w:cs="Times New Roman"/>
          <w:sz w:val="24"/>
          <w:szCs w:val="24"/>
        </w:rPr>
        <w:br/>
      </w: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6B50">
        <w:rPr>
          <w:rFonts w:ascii="Times New Roman" w:hAnsi="Times New Roman" w:cs="Times New Roman"/>
          <w:sz w:val="24"/>
          <w:szCs w:val="24"/>
        </w:rPr>
        <w:t>Collaborative Innovation Center of South China Sea Studies, Nanjing University, Nanjing 210093, China</w:t>
      </w:r>
      <w:r w:rsidRPr="00CF6B50">
        <w:rPr>
          <w:rFonts w:ascii="Times New Roman" w:hAnsi="Times New Roman" w:cs="Times New Roman"/>
          <w:sz w:val="24"/>
          <w:szCs w:val="24"/>
        </w:rPr>
        <w:br/>
      </w: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F6B50">
        <w:rPr>
          <w:rFonts w:ascii="Times New Roman" w:hAnsi="Times New Roman" w:cs="Times New Roman"/>
          <w:sz w:val="24"/>
          <w:szCs w:val="24"/>
        </w:rPr>
        <w:t>School of Geographic and Oceanographic Sciences, Nanjing University, Nanjing 210093, China</w:t>
      </w:r>
    </w:p>
    <w:p w:rsidR="00C203DE" w:rsidRPr="00CF6B50" w:rsidRDefault="00C203DE" w:rsidP="00C203DE">
      <w:pPr>
        <w:rPr>
          <w:rFonts w:ascii="Times New Roman" w:hAnsi="Times New Roman" w:cs="Times New Roman"/>
          <w:sz w:val="24"/>
          <w:szCs w:val="24"/>
        </w:rPr>
      </w:pP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F6B50">
        <w:rPr>
          <w:rFonts w:ascii="Times New Roman" w:hAnsi="Times New Roman" w:cs="Times New Roman"/>
          <w:sz w:val="24"/>
          <w:szCs w:val="24"/>
        </w:rPr>
        <w:t>Laboratory for Marine Geology, Qingdao National Laboratory for Marine Science and Technology, Qingdao 266061, China</w:t>
      </w:r>
    </w:p>
    <w:p w:rsidR="00C203DE" w:rsidRDefault="00C203DE" w:rsidP="00C203DE">
      <w:pPr>
        <w:rPr>
          <w:rFonts w:ascii="Times New Roman" w:hAnsi="Times New Roman" w:cs="Times New Roman"/>
        </w:rPr>
      </w:pPr>
    </w:p>
    <w:p w:rsidR="00C203DE" w:rsidRDefault="00C203DE" w:rsidP="00C20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author: Xinqng Zou (</w:t>
      </w:r>
      <w:hyperlink r:id="rId7" w:history="1">
        <w:r w:rsidRPr="00E176EF">
          <w:rPr>
            <w:rStyle w:val="a9"/>
            <w:rFonts w:ascii="Times New Roman" w:hAnsi="Times New Roman" w:cs="Times New Roman"/>
            <w:sz w:val="24"/>
            <w:szCs w:val="24"/>
          </w:rPr>
          <w:t>zouxq@nju.edu.cn</w:t>
        </w:r>
      </w:hyperlink>
      <w:r>
        <w:rPr>
          <w:rFonts w:ascii="Times New Roman" w:hAnsi="Times New Roman" w:cs="Times New Roman"/>
        </w:rPr>
        <w:t>)</w:t>
      </w:r>
    </w:p>
    <w:p w:rsidR="00F9494B" w:rsidRPr="00C203DE" w:rsidRDefault="00F9494B"/>
    <w:p w:rsidR="00F9494B" w:rsidRDefault="00F9494B"/>
    <w:p w:rsidR="001D2661" w:rsidRDefault="001D2661"/>
    <w:p w:rsidR="001D2661" w:rsidRDefault="001D2661"/>
    <w:p w:rsidR="001D2661" w:rsidRDefault="001D2661"/>
    <w:p w:rsidR="001D2661" w:rsidRDefault="001D2661"/>
    <w:p w:rsidR="001D2661" w:rsidRDefault="001D2661"/>
    <w:p w:rsidR="001D2661" w:rsidRDefault="001D2661"/>
    <w:p w:rsidR="0065799F" w:rsidRDefault="0065799F" w:rsidP="003144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6579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2661" w:rsidRDefault="001D2661">
      <w:pPr>
        <w:rPr>
          <w:rFonts w:ascii="Times New Roman" w:hAnsi="Times New Roman" w:cs="Times New Roman"/>
        </w:rPr>
      </w:pPr>
      <w:r w:rsidRPr="00F219B9">
        <w:rPr>
          <w:rFonts w:ascii="Times New Roman" w:hAnsi="Times New Roman" w:cs="Times New Roman"/>
        </w:rPr>
        <w:lastRenderedPageBreak/>
        <w:t>Table S1 Concentrations</w:t>
      </w:r>
      <w:r>
        <w:rPr>
          <w:rFonts w:ascii="Times New Roman" w:hAnsi="Times New Roman" w:cs="Times New Roman"/>
        </w:rPr>
        <w:t xml:space="preserve"> (ng/L)</w:t>
      </w:r>
      <w:r w:rsidRPr="00F219B9">
        <w:rPr>
          <w:rFonts w:ascii="Times New Roman" w:hAnsi="Times New Roman" w:cs="Times New Roman"/>
        </w:rPr>
        <w:t xml:space="preserve"> of 16 PAHs in water phase</w:t>
      </w:r>
    </w:p>
    <w:p w:rsidR="00F9494B" w:rsidRPr="00F219B9" w:rsidRDefault="00F9494B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142"/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799"/>
        <w:gridCol w:w="799"/>
        <w:gridCol w:w="799"/>
        <w:gridCol w:w="799"/>
        <w:gridCol w:w="799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Congener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15.10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36.84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10.56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35.29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10.47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14.73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3.70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24.39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10.44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13.61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21.93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7.75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7.42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9.31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36.02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38.96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1.90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0.52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4.97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1.19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1.91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4.55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3.98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5.11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0.75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11.86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11.17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DahA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22.48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59.46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44.89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14.05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30.89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7.65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31.52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15.73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16.50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27.84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16.94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9.36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12.38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48.05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52.20</w:t>
            </w:r>
          </w:p>
        </w:tc>
      </w:tr>
    </w:tbl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65799F" w:rsidRPr="00A57C58" w:rsidRDefault="00387EDF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S2</w:t>
      </w:r>
      <w:r w:rsidR="00D02D39" w:rsidRPr="00A57C58">
        <w:rPr>
          <w:rFonts w:ascii="Times New Roman" w:hAnsi="Times New Roman" w:cs="Times New Roman"/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Concentrations</w:t>
      </w:r>
      <w:r w:rsidR="001D2661" w:rsidRPr="00A57C58">
        <w:rPr>
          <w:rFonts w:ascii="Times New Roman" w:hAnsi="Times New Roman" w:cs="Times New Roman"/>
          <w:szCs w:val="21"/>
        </w:rPr>
        <w:t xml:space="preserve"> (ng/m</w:t>
      </w:r>
      <w:r w:rsidR="001D2661" w:rsidRPr="00A57C58">
        <w:rPr>
          <w:rFonts w:ascii="Times New Roman" w:hAnsi="Times New Roman" w:cs="Times New Roman"/>
          <w:szCs w:val="21"/>
          <w:vertAlign w:val="superscript"/>
        </w:rPr>
        <w:t>3</w:t>
      </w:r>
      <w:r w:rsidR="001D2661" w:rsidRPr="00A57C58">
        <w:rPr>
          <w:rFonts w:ascii="Times New Roman" w:hAnsi="Times New Roman" w:cs="Times New Roman"/>
          <w:szCs w:val="21"/>
        </w:rPr>
        <w:t>)</w:t>
      </w:r>
      <w:r w:rsidR="004260ED" w:rsidRPr="00A57C58">
        <w:rPr>
          <w:rFonts w:ascii="Times New Roman" w:hAnsi="Times New Roman" w:cs="Times New Roman"/>
          <w:szCs w:val="21"/>
        </w:rPr>
        <w:t xml:space="preserve"> of 16 PAHs in gas phase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798"/>
        <w:gridCol w:w="798"/>
        <w:gridCol w:w="798"/>
        <w:gridCol w:w="798"/>
        <w:gridCol w:w="798"/>
        <w:gridCol w:w="884"/>
        <w:gridCol w:w="798"/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</w:tblGrid>
      <w:tr w:rsidR="00FB0F7C" w:rsidRPr="00A57C58" w:rsidTr="00FB0F7C">
        <w:trPr>
          <w:trHeight w:val="270"/>
        </w:trPr>
        <w:tc>
          <w:tcPr>
            <w:tcW w:w="27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Congener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32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9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1.77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2.71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2.18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3.95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5.46</w:t>
            </w:r>
          </w:p>
        </w:tc>
        <w:tc>
          <w:tcPr>
            <w:tcW w:w="32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4.26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2.83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4.19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5.05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2.38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11.78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1.77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2.04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1.26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1.89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2.20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0.38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0.19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1.11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2.42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2.53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1.20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11.59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14.29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16.58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10.75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22.50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52.47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19.65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27.84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15.76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7.87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24.44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9.95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12.52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14.38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25.82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2.16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3.17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7.10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1.41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2.31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3.83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6.48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7.26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8.96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8.61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8.77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6.41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36.47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12.49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5.61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10.28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3.91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8.27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12.65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6.74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4.35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20.60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16.04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5.87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5.27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4.82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5.10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6.74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0.47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1.10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0.57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0.67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DahA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FB0F7C" w:rsidRPr="00A57C58" w:rsidTr="00FB0F7C">
        <w:trPr>
          <w:trHeight w:val="27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23.40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32.06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35.02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34.90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48.21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117.42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40.60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30.39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93.71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41.73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20.09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29.60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35.70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53.44</w:t>
            </w:r>
          </w:p>
        </w:tc>
      </w:tr>
    </w:tbl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65799F" w:rsidRPr="00A57C58" w:rsidRDefault="00387EDF" w:rsidP="0065799F">
      <w:pPr>
        <w:jc w:val="left"/>
        <w:rPr>
          <w:szCs w:val="21"/>
        </w:rPr>
      </w:pPr>
      <w:r w:rsidRPr="00A57C58">
        <w:rPr>
          <w:rFonts w:ascii="Times New Roman" w:hAnsi="Times New Roman" w:cs="Times New Roman"/>
          <w:szCs w:val="21"/>
        </w:rPr>
        <w:t>Table S3</w:t>
      </w:r>
      <w:r w:rsidR="00D02D39" w:rsidRPr="00A57C58">
        <w:rPr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Fugacity fractions (</w:t>
      </w:r>
      <w:r w:rsidR="004260ED" w:rsidRPr="00A57C58">
        <w:rPr>
          <w:rFonts w:ascii="Times New Roman" w:hAnsi="Times New Roman" w:cs="Times New Roman"/>
          <w:i/>
          <w:szCs w:val="21"/>
        </w:rPr>
        <w:t>ff</w:t>
      </w:r>
      <w:r w:rsidR="004260ED" w:rsidRPr="00A57C58">
        <w:rPr>
          <w:rFonts w:ascii="Times New Roman" w:hAnsi="Times New Roman" w:cs="Times New Roman"/>
          <w:szCs w:val="21"/>
        </w:rPr>
        <w:t>) of PAHs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  <w:gridCol w:w="805"/>
      </w:tblGrid>
      <w:tr w:rsidR="0065799F" w:rsidRPr="00A57C58" w:rsidTr="0065799F">
        <w:trPr>
          <w:trHeight w:val="270"/>
        </w:trPr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6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16</w:t>
            </w:r>
          </w:p>
        </w:tc>
      </w:tr>
      <w:tr w:rsidR="0065799F" w:rsidRPr="00A57C58" w:rsidTr="0065799F">
        <w:trPr>
          <w:trHeight w:val="285"/>
        </w:trPr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0.232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0.097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0.164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0.028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0.113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0.043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0.112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0.039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0.088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0.074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0.140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0.296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0.281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0.122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0.017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Prene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85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</w:tbl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387EDF" w:rsidP="0065799F">
      <w:pPr>
        <w:jc w:val="left"/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S4</w:t>
      </w:r>
      <w:r w:rsidR="00D02D39" w:rsidRPr="00A57C58">
        <w:rPr>
          <w:rFonts w:ascii="Times New Roman" w:hAnsi="Times New Roman" w:cs="Times New Roman"/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Air-water exchange fluxes</w:t>
      </w:r>
      <w:r w:rsidR="001D2661" w:rsidRPr="00A57C58">
        <w:rPr>
          <w:rFonts w:ascii="Times New Roman" w:hAnsi="Times New Roman" w:cs="Times New Roman"/>
          <w:szCs w:val="21"/>
        </w:rPr>
        <w:t xml:space="preserve"> (ng/m</w:t>
      </w:r>
      <w:r w:rsidR="001D2661" w:rsidRPr="00A57C58">
        <w:rPr>
          <w:rFonts w:ascii="Times New Roman" w:hAnsi="Times New Roman" w:cs="Times New Roman"/>
          <w:szCs w:val="21"/>
          <w:vertAlign w:val="superscript"/>
        </w:rPr>
        <w:t>2</w:t>
      </w:r>
      <w:r w:rsidR="001D2661" w:rsidRPr="00A57C58">
        <w:rPr>
          <w:rFonts w:ascii="Times New Roman" w:hAnsi="Times New Roman" w:cs="Times New Roman"/>
          <w:szCs w:val="21"/>
        </w:rPr>
        <w:t>/d)</w:t>
      </w:r>
      <w:r w:rsidR="004260ED" w:rsidRPr="00A57C58">
        <w:rPr>
          <w:rFonts w:ascii="Times New Roman" w:hAnsi="Times New Roman" w:cs="Times New Roman"/>
          <w:szCs w:val="21"/>
        </w:rPr>
        <w:t xml:space="preserve"> of PAHs</w:t>
      </w:r>
    </w:p>
    <w:tbl>
      <w:tblPr>
        <w:tblW w:w="5000" w:type="pct"/>
        <w:jc w:val="center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759"/>
        <w:gridCol w:w="840"/>
        <w:gridCol w:w="842"/>
        <w:gridCol w:w="842"/>
        <w:gridCol w:w="842"/>
        <w:gridCol w:w="842"/>
        <w:gridCol w:w="751"/>
        <w:gridCol w:w="759"/>
        <w:gridCol w:w="843"/>
        <w:gridCol w:w="759"/>
        <w:gridCol w:w="745"/>
        <w:gridCol w:w="759"/>
        <w:gridCol w:w="745"/>
        <w:gridCol w:w="843"/>
        <w:gridCol w:w="843"/>
        <w:gridCol w:w="843"/>
      </w:tblGrid>
      <w:tr w:rsidR="00FB0F7C" w:rsidRPr="00A57C58" w:rsidTr="0065799F">
        <w:trPr>
          <w:trHeight w:val="270"/>
          <w:jc w:val="center"/>
        </w:trPr>
        <w:tc>
          <w:tcPr>
            <w:tcW w:w="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16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-0.25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-0.39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-0.20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-1.07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-14.95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-8.69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-16.93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-3.42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-6.24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-4.86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-4.27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-12.99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-14.92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-26.80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-1.80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-3.66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-6.08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-15.97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-17.67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-19.55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-17.49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-22.27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-16.92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-5.80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-2.60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-4.77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-3.42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-23.15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-28.22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-35.42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4260E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 w:rsidR="004260ED"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yr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-8.29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-11.91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-7.15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-14.64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-1.72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-6.02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-10.93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-11.56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-15.28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-2.87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-6.52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-3.73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-3.76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-1.87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-3.07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-7.31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-1.17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-0.57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-0.27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-0.26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-0.23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-21.12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-42.97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-48.83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-52.78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-50.34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-61.82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-11.21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-20.68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-32.76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-13.10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-5.74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-12.98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-9.64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-53.27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-62.25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-89.85 </w:t>
            </w:r>
          </w:p>
        </w:tc>
      </w:tr>
    </w:tbl>
    <w:p w:rsidR="00FB0F7C" w:rsidRPr="00A57C58" w:rsidRDefault="00FB0F7C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  <w:sectPr w:rsidR="0065799F" w:rsidRPr="00A57C58" w:rsidSect="0031443F">
          <w:pgSz w:w="16838" w:h="11906" w:orient="landscape" w:code="9"/>
          <w:pgMar w:top="1797" w:right="1440" w:bottom="1797" w:left="1440" w:header="851" w:footer="992" w:gutter="0"/>
          <w:cols w:space="425"/>
          <w:docGrid w:type="linesAndChars" w:linePitch="312"/>
        </w:sectPr>
      </w:pPr>
    </w:p>
    <w:tbl>
      <w:tblPr>
        <w:tblpPr w:leftFromText="180" w:rightFromText="180" w:horzAnchor="margin" w:tblpXSpec="center" w:tblpY="542"/>
        <w:tblW w:w="0" w:type="auto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759"/>
        <w:gridCol w:w="759"/>
      </w:tblGrid>
      <w:tr w:rsidR="00D009DB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lastRenderedPageBreak/>
              <w:t>Congener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PC2</w:t>
            </w:r>
          </w:p>
        </w:tc>
      </w:tr>
      <w:tr w:rsidR="00D009DB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D009DB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D009DB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-0.315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0.957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-0.198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0.919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-0.314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-0.529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-0.171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-0.477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0.711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0.256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0.814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0.515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0.302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0.893</w:t>
            </w:r>
          </w:p>
        </w:tc>
      </w:tr>
      <w:tr w:rsidR="00D009DB" w:rsidRPr="00A57C58" w:rsidTr="0079329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0.183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  <w:szCs w:val="21"/>
              </w:rPr>
            </w:pPr>
            <w:r w:rsidRPr="00D009DB">
              <w:rPr>
                <w:rFonts w:ascii="Times New Roman" w:hAnsi="Times New Roman" w:cs="Times New Roman"/>
                <w:szCs w:val="21"/>
              </w:rPr>
              <w:t>0.929</w:t>
            </w:r>
          </w:p>
        </w:tc>
      </w:tr>
    </w:tbl>
    <w:p w:rsidR="0065799F" w:rsidRPr="00A57C58" w:rsidRDefault="00387EDF" w:rsidP="009021E5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S5</w:t>
      </w:r>
      <w:r w:rsidR="00D02D39" w:rsidRPr="00A57C58">
        <w:rPr>
          <w:rFonts w:ascii="Times New Roman" w:hAnsi="Times New Roman" w:cs="Times New Roman"/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Principal component analysis result of water phase</w:t>
      </w: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90591C" w:rsidRPr="00A57C58" w:rsidRDefault="0090591C" w:rsidP="009021E5">
      <w:pPr>
        <w:rPr>
          <w:szCs w:val="21"/>
        </w:rPr>
      </w:pPr>
    </w:p>
    <w:p w:rsidR="00387EDF" w:rsidRPr="00A57C58" w:rsidRDefault="00387EDF" w:rsidP="0090591C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S6</w:t>
      </w:r>
      <w:r w:rsidR="004260ED" w:rsidRPr="00A57C58">
        <w:rPr>
          <w:rFonts w:ascii="Times New Roman" w:hAnsi="Times New Roman" w:cs="Times New Roman"/>
          <w:szCs w:val="21"/>
        </w:rPr>
        <w:t xml:space="preserve"> Multiple linear regression result of </w:t>
      </w:r>
      <w:r w:rsidR="0090591C" w:rsidRPr="00A57C58">
        <w:rPr>
          <w:rFonts w:ascii="Times New Roman" w:hAnsi="Times New Roman" w:cs="Times New Roman"/>
          <w:szCs w:val="21"/>
        </w:rPr>
        <w:t>water phase</w:t>
      </w:r>
    </w:p>
    <w:tbl>
      <w:tblPr>
        <w:tblpPr w:leftFromText="180" w:rightFromText="180" w:vertAnchor="text" w:horzAnchor="margin" w:tblpXSpec="center" w:tblpY="244"/>
        <w:tblOverlap w:val="never"/>
        <w:tblW w:w="0" w:type="auto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429"/>
        <w:gridCol w:w="1418"/>
        <w:gridCol w:w="689"/>
        <w:gridCol w:w="1185"/>
      </w:tblGrid>
      <w:tr w:rsidR="00A90211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4260ED" w:rsidP="004260E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MLR </w:t>
            </w:r>
            <w:r w:rsidR="00A90211"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factor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Standardized </w:t>
            </w:r>
          </w:p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Significant</w:t>
            </w:r>
          </w:p>
        </w:tc>
      </w:tr>
      <w:tr w:rsidR="00A90211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factor score 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1.855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A90211" w:rsidRPr="00A57C58" w:rsidTr="00575984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factor score 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1.172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.086</w:t>
            </w:r>
          </w:p>
        </w:tc>
      </w:tr>
    </w:tbl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90591C" w:rsidRPr="00A57C58" w:rsidRDefault="0090591C" w:rsidP="009021E5">
      <w:pPr>
        <w:rPr>
          <w:szCs w:val="21"/>
        </w:rPr>
      </w:pPr>
    </w:p>
    <w:p w:rsidR="004260ED" w:rsidRPr="00A57C58" w:rsidRDefault="00387EDF" w:rsidP="009021E5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S7</w:t>
      </w:r>
      <w:r w:rsidR="004260ED" w:rsidRPr="00A57C58">
        <w:rPr>
          <w:rFonts w:ascii="Times New Roman" w:hAnsi="Times New Roman" w:cs="Times New Roman"/>
          <w:szCs w:val="21"/>
        </w:rPr>
        <w:t xml:space="preserve"> Principal component analysis result of gas phase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759"/>
        <w:gridCol w:w="759"/>
        <w:gridCol w:w="759"/>
      </w:tblGrid>
      <w:tr w:rsidR="00D009DB" w:rsidRPr="00A57C58" w:rsidTr="00575984">
        <w:trPr>
          <w:trHeight w:val="270"/>
          <w:jc w:val="center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D009DB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PC3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0.096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0.178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0.797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0.398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0.236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0.194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0.234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0.774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0.581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-0.009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0.928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-0.091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0.424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-0.034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-0.213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0.218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0.889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0.928</w:t>
            </w:r>
          </w:p>
        </w:tc>
      </w:tr>
      <w:tr w:rsidR="00D009DB" w:rsidRPr="00A57C58" w:rsidTr="0079329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09DB" w:rsidRPr="00A57C58" w:rsidRDefault="00D009DB" w:rsidP="00D009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-0.012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009DB" w:rsidRPr="00D009DB" w:rsidRDefault="00D009DB" w:rsidP="00D009DB">
            <w:pPr>
              <w:rPr>
                <w:rFonts w:ascii="Times New Roman" w:hAnsi="Times New Roman" w:cs="Times New Roman"/>
              </w:rPr>
            </w:pPr>
            <w:r w:rsidRPr="00D009DB">
              <w:rPr>
                <w:rFonts w:ascii="Times New Roman" w:hAnsi="Times New Roman" w:cs="Times New Roman"/>
              </w:rPr>
              <w:t>0.87</w:t>
            </w:r>
          </w:p>
        </w:tc>
      </w:tr>
    </w:tbl>
    <w:p w:rsidR="0090591C" w:rsidRPr="00A57C58" w:rsidRDefault="0090591C" w:rsidP="009021E5">
      <w:pPr>
        <w:rPr>
          <w:szCs w:val="21"/>
        </w:rPr>
      </w:pPr>
    </w:p>
    <w:p w:rsidR="00575984" w:rsidRPr="00A57C58" w:rsidRDefault="00575984" w:rsidP="009021E5">
      <w:pPr>
        <w:rPr>
          <w:szCs w:val="21"/>
        </w:rPr>
      </w:pPr>
    </w:p>
    <w:p w:rsidR="00575984" w:rsidRDefault="00575984" w:rsidP="009021E5">
      <w:pPr>
        <w:rPr>
          <w:szCs w:val="21"/>
        </w:rPr>
      </w:pPr>
    </w:p>
    <w:p w:rsidR="00BE3DB1" w:rsidRDefault="00BE3DB1" w:rsidP="009021E5">
      <w:pPr>
        <w:rPr>
          <w:szCs w:val="21"/>
        </w:rPr>
      </w:pPr>
    </w:p>
    <w:p w:rsidR="00BE3DB1" w:rsidRDefault="00BE3DB1" w:rsidP="009021E5">
      <w:pPr>
        <w:rPr>
          <w:szCs w:val="21"/>
        </w:rPr>
      </w:pPr>
    </w:p>
    <w:p w:rsidR="00BE3DB1" w:rsidRPr="00A57C58" w:rsidRDefault="00BE3DB1" w:rsidP="009021E5">
      <w:pPr>
        <w:rPr>
          <w:rFonts w:hint="eastAsia"/>
          <w:szCs w:val="21"/>
        </w:rPr>
      </w:pPr>
    </w:p>
    <w:p w:rsidR="00575984" w:rsidRPr="00A57C58" w:rsidRDefault="00575984" w:rsidP="009021E5">
      <w:pPr>
        <w:rPr>
          <w:szCs w:val="21"/>
        </w:rPr>
      </w:pPr>
    </w:p>
    <w:p w:rsidR="00A90211" w:rsidRPr="00A57C58" w:rsidRDefault="00387EDF" w:rsidP="009021E5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lastRenderedPageBreak/>
        <w:t>Table S8</w:t>
      </w:r>
      <w:r w:rsidR="0090591C" w:rsidRPr="00A57C58">
        <w:rPr>
          <w:rFonts w:ascii="Times New Roman" w:hAnsi="Times New Roman" w:cs="Times New Roman"/>
          <w:szCs w:val="21"/>
        </w:rPr>
        <w:t xml:space="preserve"> Multiple linear regression result of gas phase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429"/>
        <w:gridCol w:w="1418"/>
        <w:gridCol w:w="794"/>
        <w:gridCol w:w="1185"/>
      </w:tblGrid>
      <w:tr w:rsidR="00A90211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4260E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MLR factor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Standardized</w:t>
            </w:r>
          </w:p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Significant</w:t>
            </w:r>
          </w:p>
        </w:tc>
      </w:tr>
      <w:tr w:rsidR="00A90211" w:rsidRPr="00A57C58" w:rsidTr="00575984">
        <w:trPr>
          <w:trHeight w:val="27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factor score 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895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13.483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A90211" w:rsidRPr="00A57C58" w:rsidTr="00575984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factor score 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A90211" w:rsidRPr="00A57C58" w:rsidTr="00575984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A902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factor score 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A90211" w:rsidP="00D009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</w:t>
            </w:r>
            <w:r w:rsidR="00D009D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2.341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211" w:rsidRPr="00A57C58" w:rsidRDefault="00D009DB" w:rsidP="00A9021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0.037</w:t>
            </w:r>
          </w:p>
        </w:tc>
      </w:tr>
    </w:tbl>
    <w:p w:rsidR="00A90211" w:rsidRPr="00A57C58" w:rsidRDefault="00A90211" w:rsidP="009021E5">
      <w:pPr>
        <w:rPr>
          <w:szCs w:val="21"/>
        </w:rPr>
      </w:pPr>
    </w:p>
    <w:p w:rsidR="00A90211" w:rsidRPr="00A57C58" w:rsidRDefault="00A90211" w:rsidP="009021E5">
      <w:pPr>
        <w:rPr>
          <w:szCs w:val="21"/>
        </w:rPr>
      </w:pPr>
    </w:p>
    <w:p w:rsidR="00387EDF" w:rsidRPr="00A57C58" w:rsidRDefault="00387EDF" w:rsidP="009021E5">
      <w:pPr>
        <w:rPr>
          <w:szCs w:val="21"/>
        </w:rPr>
      </w:pPr>
    </w:p>
    <w:p w:rsidR="00387EDF" w:rsidRPr="00A57C58" w:rsidRDefault="00387EDF" w:rsidP="009021E5">
      <w:pPr>
        <w:rPr>
          <w:szCs w:val="21"/>
        </w:rPr>
      </w:pPr>
    </w:p>
    <w:p w:rsidR="00387EDF" w:rsidRPr="00A57C58" w:rsidRDefault="00387EDF" w:rsidP="009021E5">
      <w:pPr>
        <w:rPr>
          <w:szCs w:val="21"/>
        </w:rPr>
      </w:pPr>
    </w:p>
    <w:p w:rsidR="00387EDF" w:rsidRPr="00A57C58" w:rsidRDefault="00387EDF" w:rsidP="009021E5">
      <w:pPr>
        <w:rPr>
          <w:szCs w:val="21"/>
        </w:rPr>
      </w:pPr>
    </w:p>
    <w:p w:rsidR="00387EDF" w:rsidRPr="00A57C58" w:rsidRDefault="00387EDF" w:rsidP="00316572">
      <w:pPr>
        <w:widowControl/>
        <w:spacing w:line="360" w:lineRule="auto"/>
        <w:jc w:val="left"/>
        <w:rPr>
          <w:noProof/>
          <w:szCs w:val="21"/>
        </w:rPr>
      </w:pPr>
    </w:p>
    <w:p w:rsidR="001D2661" w:rsidRPr="00A57C58" w:rsidRDefault="001D2661" w:rsidP="001D2661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 xml:space="preserve">Table S9 </w:t>
      </w:r>
      <w:r w:rsidR="00641906" w:rsidRPr="00A57C58">
        <w:rPr>
          <w:rFonts w:ascii="Times New Roman" w:hAnsi="Times New Roman" w:cs="Times New Roman"/>
          <w:szCs w:val="21"/>
        </w:rPr>
        <w:t>Physicochemical properties of sampling sites</w:t>
      </w:r>
    </w:p>
    <w:tbl>
      <w:tblPr>
        <w:tblW w:w="949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843"/>
        <w:gridCol w:w="1559"/>
        <w:gridCol w:w="1276"/>
        <w:gridCol w:w="1276"/>
      </w:tblGrid>
      <w:tr w:rsidR="00051B42" w:rsidRPr="00A57C58" w:rsidTr="00051B42">
        <w:trPr>
          <w:trHeight w:val="2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Sampling sites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L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ongitude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L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atitude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Air temperature(K)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Pressure(Pa)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Wind speed(m/s)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 xml:space="preserve">Gas </w:t>
            </w:r>
          </w:p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V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olume</w:t>
            </w: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(L)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112.32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16.80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293.81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101528.90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5.79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244.76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115.18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10.10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297.77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101328.16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6.97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247.12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116.37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10.32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299.34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101231.11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6.91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232.21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116.64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10.42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300.92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101186.40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6.51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203.76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116.83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10.57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101147.57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6.30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177.66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114.77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11.13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301.19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100941.09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4.59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212.24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113.34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13.93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300.95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100932.88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234.13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111.90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16.70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300.81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100878.44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5.13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228.17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113.33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13.10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100813.85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236.99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114.21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11.03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301.49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100887.21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250.78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115.31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9.50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301.78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100926.91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230.08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115.46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9.37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100876.72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339.88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115.96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9.33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301.45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100829.85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229.10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115.86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9.73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301.31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100933.00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233.82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115.57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9.85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101000.00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237.76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115.54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9.90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101000.00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226.17</w:t>
            </w:r>
          </w:p>
        </w:tc>
      </w:tr>
    </w:tbl>
    <w:p w:rsidR="001D2661" w:rsidRDefault="001D266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rFonts w:hint="eastAsia"/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Pr="007F4399" w:rsidRDefault="007F4399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 w:rsidRPr="007F4399">
        <w:rPr>
          <w:rFonts w:ascii="Times New Roman" w:hAnsi="Times New Roman" w:cs="Times New Roman"/>
          <w:noProof/>
          <w:sz w:val="24"/>
        </w:rPr>
        <w:t>Table S10</w:t>
      </w:r>
      <w:r>
        <w:rPr>
          <w:rFonts w:ascii="Times New Roman" w:hAnsi="Times New Roman" w:cs="Times New Roman"/>
          <w:noProof/>
          <w:sz w:val="24"/>
        </w:rPr>
        <w:t xml:space="preserve"> Details about analytical method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2083"/>
        <w:gridCol w:w="905"/>
        <w:gridCol w:w="1432"/>
        <w:gridCol w:w="1669"/>
      </w:tblGrid>
      <w:tr w:rsidR="00CB2DB9" w:rsidTr="00A57C5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Congener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Retention time</w:t>
            </w:r>
            <w:r w:rsidR="008B29C1" w:rsidRPr="00A57C58">
              <w:rPr>
                <w:rFonts w:ascii="Times New Roman" w:hAnsi="Times New Roman" w:cs="Times New Roman"/>
                <w:b/>
                <w:noProof/>
                <w:szCs w:val="21"/>
              </w:rPr>
              <w:t xml:space="preserve"> (min)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Product 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Collision energy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5.70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128/128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76.6/102.1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30/20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B46DAF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8.38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152/152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126/151.1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25/15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Ace-D10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8.69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164/164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80/160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B46DAF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8.74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153/153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126.6/151.9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25/20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9.78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166/166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115/165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40/15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Phe-D10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11.92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188/188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80/160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11.97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178/178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151.9/176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20/25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12.09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178/178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151.9/176.1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20/25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15.81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101/202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88/200.1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16.64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101/202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88/200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22.16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228/228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201.9/226.1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Chr-D12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22.24</w:t>
            </w:r>
          </w:p>
        </w:tc>
        <w:tc>
          <w:tcPr>
            <w:tcW w:w="0" w:type="auto"/>
          </w:tcPr>
          <w:p w:rsidR="00B46DAF" w:rsidRPr="00A57C58" w:rsidRDefault="00C151BA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240/240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120/236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22.36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/228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112.5/226.1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27.51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27.63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113/250.3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28.98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Pyr-D12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29.26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264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/264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130/260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33.97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138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/276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125/374.1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15/40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34.17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139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/278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125.9/246.3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34.97</w:t>
            </w:r>
          </w:p>
        </w:tc>
        <w:tc>
          <w:tcPr>
            <w:tcW w:w="0" w:type="auto"/>
          </w:tcPr>
          <w:p w:rsidR="00B46DAF" w:rsidRPr="00A57C58" w:rsidRDefault="00C151BA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138/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276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137.2/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274.2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40</w:t>
            </w:r>
          </w:p>
        </w:tc>
      </w:tr>
    </w:tbl>
    <w:p w:rsidR="00CB2DB9" w:rsidRDefault="00CB2DB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rFonts w:hint="eastAsia"/>
          <w:noProof/>
          <w:sz w:val="24"/>
        </w:rPr>
      </w:pPr>
      <w:bookmarkStart w:id="0" w:name="_GoBack"/>
      <w:bookmarkEnd w:id="0"/>
    </w:p>
    <w:p w:rsidR="007F4399" w:rsidRPr="007F4399" w:rsidRDefault="007F4399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 w:rsidRPr="007F4399">
        <w:rPr>
          <w:rFonts w:ascii="Times New Roman" w:hAnsi="Times New Roman" w:cs="Times New Roman"/>
          <w:noProof/>
          <w:sz w:val="24"/>
        </w:rPr>
        <w:lastRenderedPageBreak/>
        <w:t>Table S11</w:t>
      </w:r>
      <w:r>
        <w:rPr>
          <w:rFonts w:ascii="Times New Roman" w:hAnsi="Times New Roman" w:cs="Times New Roman"/>
          <w:noProof/>
          <w:sz w:val="24"/>
        </w:rPr>
        <w:t xml:space="preserve"> Physico-chemical properties of PAH congeners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602"/>
        <w:gridCol w:w="1771"/>
        <w:gridCol w:w="1015"/>
        <w:gridCol w:w="1614"/>
      </w:tblGrid>
      <w:tr w:rsidR="007F4399" w:rsidRPr="00A57C58" w:rsidTr="007F4399">
        <w:trPr>
          <w:trHeight w:val="300"/>
        </w:trPr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Congener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 xml:space="preserve">Ring 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Henry’s law consistent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 xml:space="preserve"> </w:t>
            </w:r>
          </w:p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(Pa/m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  <w:vertAlign w:val="superscript"/>
              </w:rPr>
              <w:t>3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/mol)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i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M</w:t>
            </w: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olar mass</w:t>
            </w:r>
            <w:r w:rsidRPr="00A57C58">
              <w:rPr>
                <w:rFonts w:ascii="Times New Roman" w:eastAsia="宋体" w:hAnsi="Times New Roman" w:cs="Times New Roman" w:hint="eastAsia"/>
                <w:b/>
                <w:i/>
                <w:szCs w:val="24"/>
              </w:rPr>
              <w:t xml:space="preserve">  (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</w:rPr>
              <w:t>g/mol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Molar volume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  <w:vertAlign w:val="subscript"/>
              </w:rPr>
              <w:t xml:space="preserve"> 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(c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</w:rPr>
              <w:t>m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  <w:vertAlign w:val="superscript"/>
              </w:rPr>
              <w:t>3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/mol)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Nap</w:t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</w:tcBorders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15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128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123.5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Acy</w:t>
            </w:r>
          </w:p>
        </w:tc>
        <w:tc>
          <w:tcPr>
            <w:tcW w:w="602" w:type="dxa"/>
            <w:tcBorders>
              <w:top w:val="nil"/>
            </w:tcBorders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15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152</w:t>
            </w:r>
          </w:p>
        </w:tc>
        <w:tc>
          <w:tcPr>
            <w:tcW w:w="1614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128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Ace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154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134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Flo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148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Phe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4.8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157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Ant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5.2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157</w:t>
            </w:r>
          </w:p>
        </w:tc>
      </w:tr>
      <w:tr w:rsidR="007F4399" w:rsidRPr="00A57C58" w:rsidTr="007F4399">
        <w:trPr>
          <w:trHeight w:val="33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Flu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1.7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162</w:t>
            </w:r>
          </w:p>
        </w:tc>
      </w:tr>
      <w:tr w:rsidR="007F4399" w:rsidRPr="00A57C58" w:rsidTr="007F4399">
        <w:trPr>
          <w:trHeight w:val="33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Pyr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2.1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162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BaA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0.45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Chr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0.42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BbF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0.18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BkF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0.17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BaP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0.21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b/>
                <w:szCs w:val="24"/>
              </w:rPr>
              <w:t>d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D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ahA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0.05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225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BghiP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0.09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</w:tr>
    </w:tbl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 w:rsidRPr="00793295">
        <w:rPr>
          <w:rFonts w:ascii="Times New Roman" w:hAnsi="Times New Roman" w:cs="Times New Roman"/>
          <w:noProof/>
          <w:sz w:val="24"/>
        </w:rPr>
        <w:t>Figure S1 Correlation between air-water exchange flux and wind speed</w:t>
      </w:r>
    </w:p>
    <w:p w:rsidR="00793295" w:rsidRPr="00793295" w:rsidRDefault="00793295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60F4C91" wp14:editId="0AC11E61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93295" w:rsidRPr="00793295" w:rsidSect="0065799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4B3" w:rsidRDefault="002824B3" w:rsidP="00F9494B">
      <w:r>
        <w:separator/>
      </w:r>
    </w:p>
  </w:endnote>
  <w:endnote w:type="continuationSeparator" w:id="0">
    <w:p w:rsidR="002824B3" w:rsidRDefault="002824B3" w:rsidP="00F9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4B3" w:rsidRDefault="002824B3" w:rsidP="00F9494B">
      <w:r>
        <w:separator/>
      </w:r>
    </w:p>
  </w:footnote>
  <w:footnote w:type="continuationSeparator" w:id="0">
    <w:p w:rsidR="002824B3" w:rsidRDefault="002824B3" w:rsidP="00F94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44"/>
    <w:rsid w:val="00051B42"/>
    <w:rsid w:val="00092544"/>
    <w:rsid w:val="001901DB"/>
    <w:rsid w:val="001D2661"/>
    <w:rsid w:val="00207755"/>
    <w:rsid w:val="00237B75"/>
    <w:rsid w:val="002824B3"/>
    <w:rsid w:val="00283D3B"/>
    <w:rsid w:val="0031443F"/>
    <w:rsid w:val="00316572"/>
    <w:rsid w:val="00347BAC"/>
    <w:rsid w:val="00387EDF"/>
    <w:rsid w:val="00396BB4"/>
    <w:rsid w:val="003F7A28"/>
    <w:rsid w:val="004260ED"/>
    <w:rsid w:val="004507F5"/>
    <w:rsid w:val="00575984"/>
    <w:rsid w:val="00592E76"/>
    <w:rsid w:val="00641906"/>
    <w:rsid w:val="0065799F"/>
    <w:rsid w:val="00733FCF"/>
    <w:rsid w:val="00793295"/>
    <w:rsid w:val="007F4399"/>
    <w:rsid w:val="008B29C1"/>
    <w:rsid w:val="009021E5"/>
    <w:rsid w:val="0090591C"/>
    <w:rsid w:val="009851C6"/>
    <w:rsid w:val="00992246"/>
    <w:rsid w:val="00A57C58"/>
    <w:rsid w:val="00A90211"/>
    <w:rsid w:val="00B46DAF"/>
    <w:rsid w:val="00BE3DB1"/>
    <w:rsid w:val="00C151BA"/>
    <w:rsid w:val="00C203DE"/>
    <w:rsid w:val="00C52040"/>
    <w:rsid w:val="00C53999"/>
    <w:rsid w:val="00CB2DB9"/>
    <w:rsid w:val="00CF20D5"/>
    <w:rsid w:val="00D00923"/>
    <w:rsid w:val="00D009DB"/>
    <w:rsid w:val="00D02D39"/>
    <w:rsid w:val="00D44D07"/>
    <w:rsid w:val="00D55257"/>
    <w:rsid w:val="00E0613A"/>
    <w:rsid w:val="00E956C1"/>
    <w:rsid w:val="00EE3E31"/>
    <w:rsid w:val="00F219B9"/>
    <w:rsid w:val="00F337F7"/>
    <w:rsid w:val="00F33DB6"/>
    <w:rsid w:val="00F9494B"/>
    <w:rsid w:val="00FB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8409F-7E86-49D8-B736-B59B561D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4B"/>
    <w:rPr>
      <w:sz w:val="18"/>
      <w:szCs w:val="18"/>
    </w:rPr>
  </w:style>
  <w:style w:type="table" w:styleId="a5">
    <w:name w:val="Table Grid"/>
    <w:basedOn w:val="a1"/>
    <w:uiPriority w:val="59"/>
    <w:rsid w:val="00314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87EDF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387EDF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387EDF"/>
    <w:rPr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387E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7EDF"/>
    <w:rPr>
      <w:sz w:val="18"/>
      <w:szCs w:val="18"/>
    </w:rPr>
  </w:style>
  <w:style w:type="character" w:styleId="a9">
    <w:name w:val="Hyperlink"/>
    <w:basedOn w:val="a0"/>
    <w:uiPriority w:val="99"/>
    <w:unhideWhenUsed/>
    <w:rsid w:val="00C20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zouxq@nju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汇总!$C$58</c:f>
              <c:strCache>
                <c:ptCount val="1"/>
                <c:pt idx="0">
                  <c:v>通量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汇总!$A$59:$A$74</c:f>
              <c:numCache>
                <c:formatCode>General</c:formatCode>
                <c:ptCount val="16"/>
                <c:pt idx="0">
                  <c:v>5.79</c:v>
                </c:pt>
                <c:pt idx="1">
                  <c:v>6.97</c:v>
                </c:pt>
                <c:pt idx="2">
                  <c:v>6.91</c:v>
                </c:pt>
                <c:pt idx="3">
                  <c:v>6.51</c:v>
                </c:pt>
                <c:pt idx="4">
                  <c:v>6.3</c:v>
                </c:pt>
                <c:pt idx="5">
                  <c:v>4.59</c:v>
                </c:pt>
                <c:pt idx="6">
                  <c:v>4.01</c:v>
                </c:pt>
                <c:pt idx="7">
                  <c:v>5.13</c:v>
                </c:pt>
                <c:pt idx="8">
                  <c:v>3.25</c:v>
                </c:pt>
                <c:pt idx="9">
                  <c:v>3.05</c:v>
                </c:pt>
                <c:pt idx="10">
                  <c:v>3.28</c:v>
                </c:pt>
                <c:pt idx="11">
                  <c:v>3.88</c:v>
                </c:pt>
                <c:pt idx="12">
                  <c:v>4.58</c:v>
                </c:pt>
                <c:pt idx="13">
                  <c:v>7.44</c:v>
                </c:pt>
                <c:pt idx="14">
                  <c:v>7.44</c:v>
                </c:pt>
                <c:pt idx="15">
                  <c:v>7.44</c:v>
                </c:pt>
              </c:numCache>
            </c:numRef>
          </c:xVal>
          <c:yVal>
            <c:numRef>
              <c:f>汇总!$C$59:$C$74</c:f>
              <c:numCache>
                <c:formatCode>General</c:formatCode>
                <c:ptCount val="16"/>
                <c:pt idx="0">
                  <c:v>21.121458988477631</c:v>
                </c:pt>
                <c:pt idx="1">
                  <c:v>42.972413272596711</c:v>
                </c:pt>
                <c:pt idx="2">
                  <c:v>48.833602348965726</c:v>
                </c:pt>
                <c:pt idx="3">
                  <c:v>52.781352014820555</c:v>
                </c:pt>
                <c:pt idx="4">
                  <c:v>50.336003657593352</c:v>
                </c:pt>
                <c:pt idx="5">
                  <c:v>61.821448175885045</c:v>
                </c:pt>
                <c:pt idx="6">
                  <c:v>11.212509079342428</c:v>
                </c:pt>
                <c:pt idx="7">
                  <c:v>20.682604159275172</c:v>
                </c:pt>
                <c:pt idx="8">
                  <c:v>32.757735237003423</c:v>
                </c:pt>
                <c:pt idx="9">
                  <c:v>13.097333614024208</c:v>
                </c:pt>
                <c:pt idx="10">
                  <c:v>5.7385169699723999</c:v>
                </c:pt>
                <c:pt idx="11">
                  <c:v>12.975400888771087</c:v>
                </c:pt>
                <c:pt idx="12">
                  <c:v>9.637777843471552</c:v>
                </c:pt>
                <c:pt idx="13">
                  <c:v>53.267694965624017</c:v>
                </c:pt>
                <c:pt idx="14">
                  <c:v>62.249597170356786</c:v>
                </c:pt>
                <c:pt idx="15">
                  <c:v>89.854693686325575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242048"/>
        <c:axId val="874237568"/>
      </c:scatterChart>
      <c:valAx>
        <c:axId val="87424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</a:t>
                </a:r>
                <a:r>
                  <a:rPr lang="en-US" altLang="zh-CN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speed</a:t>
                </a:r>
                <a:endParaRPr lang="zh-CN" altLang="en-US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237568"/>
        <c:crosses val="autoZero"/>
        <c:crossBetween val="midCat"/>
      </c:valAx>
      <c:valAx>
        <c:axId val="87423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Air-water exchange flux</a:t>
                </a:r>
                <a:endParaRPr lang="zh-CN" altLang="en-US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242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71217-3810-40FF-BA1B-8344C1D3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9</Pages>
  <Words>1669</Words>
  <Characters>9517</Characters>
  <Application>Microsoft Office Word</Application>
  <DocSecurity>0</DocSecurity>
  <Lines>79</Lines>
  <Paragraphs>22</Paragraphs>
  <ScaleCrop>false</ScaleCrop>
  <Company>Microsoft</Company>
  <LinksUpToDate>false</LinksUpToDate>
  <CharactersWithSpaces>11164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2019-02-22T07:07:00Z</dcterms:created>
  <dcterms:modified xsi:type="dcterms:W3CDTF">2019-10-24T08:55:00Z</dcterms:modified>
</cp:coreProperties>
</file>