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9CF8" w14:textId="1CAAE243" w:rsidR="00761F11" w:rsidRDefault="004266E2" w:rsidP="004266E2">
      <w:pPr>
        <w:jc w:val="center"/>
        <w:rPr>
          <w:sz w:val="72"/>
          <w:szCs w:val="72"/>
        </w:rPr>
      </w:pPr>
      <w:r w:rsidRPr="004266E2">
        <w:rPr>
          <w:rFonts w:hint="eastAsia"/>
          <w:sz w:val="72"/>
          <w:szCs w:val="72"/>
        </w:rPr>
        <w:t>脉冲压缩</w:t>
      </w:r>
    </w:p>
    <w:p w14:paraId="70E260C2" w14:textId="1DEF9D3D" w:rsidR="004266E2" w:rsidRPr="00DB6E7A" w:rsidRDefault="004266E2" w:rsidP="004266E2">
      <w:pPr>
        <w:jc w:val="center"/>
        <w:rPr>
          <w:sz w:val="44"/>
          <w:szCs w:val="44"/>
        </w:rPr>
      </w:pPr>
      <w:r w:rsidRPr="00DB6E7A">
        <w:rPr>
          <w:rFonts w:hint="eastAsia"/>
          <w:sz w:val="44"/>
          <w:szCs w:val="44"/>
        </w:rPr>
        <w:t>时间带宽积</w:t>
      </w:r>
    </w:p>
    <w:p w14:paraId="5E40520E" w14:textId="7C4EB20B" w:rsidR="004266E2" w:rsidRPr="004266E2" w:rsidRDefault="004266E2" w:rsidP="004266E2">
      <w:pPr>
        <w:jc w:val="left"/>
        <w:rPr>
          <w:rFonts w:hint="eastAsia"/>
          <w:sz w:val="30"/>
          <w:szCs w:val="30"/>
        </w:rPr>
      </w:pPr>
      <w:r w:rsidRPr="004266E2">
        <w:rPr>
          <w:rFonts w:hint="eastAsia"/>
          <w:color w:val="FF0000"/>
          <w:sz w:val="30"/>
          <w:szCs w:val="30"/>
        </w:rPr>
        <w:t>核心问题：</w:t>
      </w:r>
      <w:r w:rsidRPr="004266E2">
        <w:rPr>
          <w:sz w:val="30"/>
          <w:szCs w:val="30"/>
        </w:rPr>
        <w:t>雷达怎样同时获得长脉冲的能量和短脉冲的距离分辨率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让</w:t>
      </w:r>
      <w:r w:rsidRPr="004266E2">
        <w:rPr>
          <w:sz w:val="30"/>
          <w:szCs w:val="30"/>
        </w:rPr>
        <w:t>信号具有较大的时间带宽积</w:t>
      </w:r>
      <w:r w:rsidRPr="004266E2">
        <w:rPr>
          <w:sz w:val="30"/>
          <w:szCs w:val="30"/>
        </w:rPr>
        <w:t>BT</w:t>
      </w:r>
      <w:r w:rsidRPr="004266E2">
        <w:rPr>
          <w:sz w:val="30"/>
          <w:szCs w:val="30"/>
        </w:rPr>
        <w:t>，再通过匹配滤波进行脉冲压缩</w:t>
      </w:r>
    </w:p>
    <w:p w14:paraId="17351784" w14:textId="50937356" w:rsidR="004266E2" w:rsidRDefault="004266E2" w:rsidP="004266E2">
      <w:pPr>
        <w:jc w:val="left"/>
        <w:rPr>
          <w:color w:val="FF0000"/>
          <w:sz w:val="30"/>
          <w:szCs w:val="30"/>
        </w:rPr>
      </w:pPr>
      <w:r w:rsidRPr="004266E2">
        <w:rPr>
          <w:rFonts w:hint="eastAsia"/>
          <w:color w:val="FF0000"/>
          <w:sz w:val="30"/>
          <w:szCs w:val="30"/>
        </w:rPr>
        <w:t>为什么需要脉冲压缩：</w:t>
      </w:r>
    </w:p>
    <w:p w14:paraId="32604896" w14:textId="6327263F" w:rsidR="004266E2" w:rsidRPr="004266E2" w:rsidRDefault="004266E2" w:rsidP="004266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4266E2">
        <w:rPr>
          <w:rFonts w:hint="eastAsia"/>
          <w:sz w:val="30"/>
          <w:szCs w:val="30"/>
        </w:rPr>
        <w:t>对于长脉冲：脉冲越长，能量越大，但是距离分辨率越差</w:t>
      </w:r>
    </w:p>
    <w:p w14:paraId="23DBDF9D" w14:textId="7799C479" w:rsidR="004266E2" w:rsidRDefault="004266E2" w:rsidP="004266E2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61134CA4" wp14:editId="3C7024FE">
            <wp:extent cx="1171575" cy="571500"/>
            <wp:effectExtent l="0" t="0" r="9525" b="0"/>
            <wp:docPr id="180185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BED1" w14:textId="3A757C9B" w:rsidR="004266E2" w:rsidRDefault="004266E2" w:rsidP="004266E2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483A22C5" wp14:editId="4A499596">
            <wp:extent cx="1195754" cy="683288"/>
            <wp:effectExtent l="0" t="0" r="0" b="0"/>
            <wp:docPr id="656772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2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9909" cy="6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87D" w14:textId="63A89019" w:rsidR="004266E2" w:rsidRDefault="004266E2" w:rsidP="004266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对于短脉冲：脉冲越短，距离分辨率越高，但是能量越小</w:t>
      </w:r>
    </w:p>
    <w:p w14:paraId="60F37099" w14:textId="34DC0B0B" w:rsidR="004266E2" w:rsidRDefault="004266E2" w:rsidP="004266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脉冲压缩就是为了同时解决这两个问题</w:t>
      </w:r>
    </w:p>
    <w:p w14:paraId="22127A95" w14:textId="45EFC98C" w:rsidR="004266E2" w:rsidRDefault="004266E2" w:rsidP="004266E2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02AADF36" wp14:editId="7041BB49">
            <wp:extent cx="4600575" cy="742950"/>
            <wp:effectExtent l="0" t="0" r="9525" b="0"/>
            <wp:docPr id="51953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E25007" wp14:editId="059A1E29">
            <wp:extent cx="5704449" cy="488306"/>
            <wp:effectExtent l="0" t="0" r="0" b="0"/>
            <wp:docPr id="6645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972" cy="4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E002" w14:textId="77777777" w:rsidR="00DB6E7A" w:rsidRDefault="00DB6E7A" w:rsidP="004266E2">
      <w:pPr>
        <w:jc w:val="left"/>
        <w:rPr>
          <w:noProof/>
        </w:rPr>
      </w:pPr>
    </w:p>
    <w:p w14:paraId="1E0CE786" w14:textId="77777777" w:rsidR="00DB6E7A" w:rsidRDefault="00DB6E7A" w:rsidP="004266E2">
      <w:pPr>
        <w:jc w:val="left"/>
        <w:rPr>
          <w:noProof/>
        </w:rPr>
      </w:pPr>
    </w:p>
    <w:p w14:paraId="4FC7441E" w14:textId="77777777" w:rsidR="00DB6E7A" w:rsidRDefault="00DB6E7A" w:rsidP="004266E2">
      <w:pPr>
        <w:jc w:val="left"/>
        <w:rPr>
          <w:noProof/>
        </w:rPr>
      </w:pPr>
    </w:p>
    <w:p w14:paraId="03649B59" w14:textId="77777777" w:rsidR="00DB6E7A" w:rsidRDefault="00DB6E7A" w:rsidP="004266E2">
      <w:pPr>
        <w:jc w:val="left"/>
        <w:rPr>
          <w:noProof/>
        </w:rPr>
      </w:pPr>
    </w:p>
    <w:p w14:paraId="67EABD48" w14:textId="77777777" w:rsidR="00DB6E7A" w:rsidRDefault="00DB6E7A" w:rsidP="004266E2">
      <w:pPr>
        <w:jc w:val="left"/>
        <w:rPr>
          <w:noProof/>
        </w:rPr>
      </w:pPr>
    </w:p>
    <w:p w14:paraId="5F004B38" w14:textId="77777777" w:rsidR="00DB6E7A" w:rsidRDefault="00DB6E7A" w:rsidP="004266E2">
      <w:pPr>
        <w:jc w:val="left"/>
        <w:rPr>
          <w:noProof/>
        </w:rPr>
      </w:pPr>
    </w:p>
    <w:p w14:paraId="5D73BBEA" w14:textId="77777777" w:rsidR="00DB6E7A" w:rsidRDefault="00DB6E7A" w:rsidP="004266E2">
      <w:pPr>
        <w:jc w:val="left"/>
        <w:rPr>
          <w:noProof/>
        </w:rPr>
      </w:pPr>
    </w:p>
    <w:p w14:paraId="72FB34ED" w14:textId="77777777" w:rsidR="00DB6E7A" w:rsidRDefault="00DB6E7A" w:rsidP="004266E2">
      <w:pPr>
        <w:jc w:val="left"/>
        <w:rPr>
          <w:noProof/>
        </w:rPr>
      </w:pPr>
    </w:p>
    <w:p w14:paraId="35F63A7B" w14:textId="77777777" w:rsidR="00DB6E7A" w:rsidRDefault="00DB6E7A" w:rsidP="004266E2">
      <w:pPr>
        <w:jc w:val="left"/>
        <w:rPr>
          <w:noProof/>
        </w:rPr>
      </w:pPr>
    </w:p>
    <w:p w14:paraId="07C3B350" w14:textId="77777777" w:rsidR="00DB6E7A" w:rsidRDefault="00DB6E7A" w:rsidP="004266E2">
      <w:pPr>
        <w:jc w:val="left"/>
        <w:rPr>
          <w:noProof/>
        </w:rPr>
      </w:pPr>
    </w:p>
    <w:p w14:paraId="3CDFE820" w14:textId="77777777" w:rsidR="00DB6E7A" w:rsidRDefault="00DB6E7A" w:rsidP="004266E2">
      <w:pPr>
        <w:jc w:val="left"/>
        <w:rPr>
          <w:noProof/>
        </w:rPr>
      </w:pPr>
    </w:p>
    <w:p w14:paraId="757D6FF6" w14:textId="7AEAD84E" w:rsidR="00DB6E7A" w:rsidRDefault="00DB6E7A" w:rsidP="00DB6E7A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脉冲压缩的雷达方程</w:t>
      </w:r>
    </w:p>
    <w:p w14:paraId="258E707D" w14:textId="77777777" w:rsidR="00DB6E7A" w:rsidRDefault="00DB6E7A" w:rsidP="00DB6E7A">
      <w:pPr>
        <w:jc w:val="center"/>
        <w:rPr>
          <w:sz w:val="30"/>
          <w:szCs w:val="30"/>
        </w:rPr>
      </w:pPr>
    </w:p>
    <w:p w14:paraId="0A3E9BE9" w14:textId="16E59E07" w:rsidR="00DB6E7A" w:rsidRDefault="00DB6E7A" w:rsidP="00DB6E7A">
      <w:pPr>
        <w:rPr>
          <w:sz w:val="30"/>
          <w:szCs w:val="30"/>
        </w:rPr>
      </w:pPr>
      <w:r w:rsidRPr="00DB6E7A">
        <w:rPr>
          <w:rFonts w:hint="eastAsia"/>
          <w:color w:val="FF0000"/>
          <w:sz w:val="30"/>
          <w:szCs w:val="30"/>
        </w:rPr>
        <w:t>核心问题：</w:t>
      </w:r>
      <w:r w:rsidRPr="00DB6E7A">
        <w:rPr>
          <w:sz w:val="30"/>
          <w:szCs w:val="30"/>
        </w:rPr>
        <w:t>脉冲压缩如何影响雷达输出信噪比和最大探测距离</w:t>
      </w:r>
    </w:p>
    <w:p w14:paraId="52A55DA1" w14:textId="5370844F" w:rsidR="00DB6E7A" w:rsidRPr="00DB6E7A" w:rsidRDefault="00DB6E7A" w:rsidP="00DB6E7A">
      <w:pPr>
        <w:jc w:val="left"/>
        <w:rPr>
          <w:rFonts w:hint="eastAsia"/>
          <w:color w:val="FF0000"/>
          <w:sz w:val="30"/>
          <w:szCs w:val="30"/>
        </w:rPr>
      </w:pPr>
      <w:r w:rsidRPr="00DB6E7A">
        <w:rPr>
          <w:color w:val="FF0000"/>
          <w:sz w:val="30"/>
          <w:szCs w:val="30"/>
        </w:rPr>
        <w:t>脉压后的</w:t>
      </w:r>
      <w:r w:rsidRPr="00DB6E7A">
        <w:rPr>
          <w:color w:val="FF0000"/>
          <w:sz w:val="30"/>
          <w:szCs w:val="30"/>
        </w:rPr>
        <w:t>SNR</w:t>
      </w:r>
      <w:r w:rsidRPr="00DB6E7A">
        <w:rPr>
          <w:color w:val="FF0000"/>
          <w:sz w:val="30"/>
          <w:szCs w:val="30"/>
        </w:rPr>
        <w:t>主要取决于脉冲能量</w:t>
      </w:r>
      <w:r w:rsidRPr="00DB6E7A">
        <w:rPr>
          <w:rFonts w:hint="eastAsia"/>
          <w:color w:val="FF0000"/>
          <w:sz w:val="30"/>
          <w:szCs w:val="30"/>
        </w:rPr>
        <w:t>：</w:t>
      </w:r>
    </w:p>
    <w:p w14:paraId="0604A1E8" w14:textId="304DAA18" w:rsidR="00DB6E7A" w:rsidRDefault="00DB6E7A" w:rsidP="00DB6E7A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2E833A07" wp14:editId="3F0F3B31">
            <wp:extent cx="2722098" cy="704829"/>
            <wp:effectExtent l="0" t="0" r="0" b="0"/>
            <wp:docPr id="576289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114" cy="7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CF77" w14:textId="0C220DA7" w:rsidR="00DB6E7A" w:rsidRDefault="00DB6E7A" w:rsidP="00DB6E7A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1172782B" wp14:editId="6F78BB72">
            <wp:extent cx="1895475" cy="657225"/>
            <wp:effectExtent l="0" t="0" r="9525" b="9525"/>
            <wp:docPr id="137030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0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FFC8" w14:textId="2EBADADD" w:rsidR="00DB6E7A" w:rsidRDefault="00DB6E7A" w:rsidP="00DB6E7A">
      <w:pPr>
        <w:jc w:val="left"/>
        <w:rPr>
          <w:rFonts w:hint="eastAsia"/>
          <w:sz w:val="30"/>
          <w:szCs w:val="30"/>
        </w:rPr>
      </w:pPr>
      <w:r w:rsidRPr="00DB6E7A">
        <w:rPr>
          <w:sz w:val="30"/>
          <w:szCs w:val="30"/>
        </w:rPr>
        <w:t>脉冲压缩最重要的价值，就是把检测能力和距离分辨率在一定程度上分开设计</w:t>
      </w:r>
    </w:p>
    <w:p w14:paraId="368AADA8" w14:textId="0524A19B" w:rsidR="00DB6E7A" w:rsidRDefault="00DB6E7A" w:rsidP="00DB6E7A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69585B32" wp14:editId="7DAF8D96">
            <wp:extent cx="3581400" cy="1238250"/>
            <wp:effectExtent l="0" t="0" r="0" b="0"/>
            <wp:docPr id="1861860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0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1E25" w14:textId="07608E94" w:rsidR="00DB6E7A" w:rsidRPr="00DB6E7A" w:rsidRDefault="00DB6E7A" w:rsidP="00DB6E7A">
      <w:pPr>
        <w:jc w:val="left"/>
        <w:rPr>
          <w:rFonts w:hint="eastAsia"/>
          <w:sz w:val="30"/>
          <w:szCs w:val="30"/>
        </w:rPr>
      </w:pPr>
      <w:r>
        <w:rPr>
          <w:noProof/>
        </w:rPr>
        <w:drawing>
          <wp:inline distT="0" distB="0" distL="0" distR="0" wp14:anchorId="1E4A6C61" wp14:editId="0D8990C7">
            <wp:extent cx="5274310" cy="447675"/>
            <wp:effectExtent l="0" t="0" r="0" b="0"/>
            <wp:docPr id="33641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3C48" w14:textId="77777777" w:rsidR="00DB6E7A" w:rsidRDefault="00DB6E7A" w:rsidP="004266E2">
      <w:pPr>
        <w:jc w:val="left"/>
        <w:rPr>
          <w:sz w:val="30"/>
          <w:szCs w:val="30"/>
        </w:rPr>
      </w:pPr>
    </w:p>
    <w:p w14:paraId="1BEAC2EB" w14:textId="77777777" w:rsidR="00DB6E7A" w:rsidRDefault="00DB6E7A" w:rsidP="004266E2">
      <w:pPr>
        <w:jc w:val="left"/>
        <w:rPr>
          <w:sz w:val="30"/>
          <w:szCs w:val="30"/>
        </w:rPr>
      </w:pPr>
    </w:p>
    <w:p w14:paraId="17ABF328" w14:textId="77777777" w:rsidR="00DB6E7A" w:rsidRDefault="00DB6E7A" w:rsidP="004266E2">
      <w:pPr>
        <w:jc w:val="left"/>
        <w:rPr>
          <w:sz w:val="30"/>
          <w:szCs w:val="30"/>
        </w:rPr>
      </w:pPr>
    </w:p>
    <w:p w14:paraId="0CBDD2A0" w14:textId="77777777" w:rsidR="00DB6E7A" w:rsidRDefault="00DB6E7A" w:rsidP="004266E2">
      <w:pPr>
        <w:jc w:val="left"/>
        <w:rPr>
          <w:sz w:val="30"/>
          <w:szCs w:val="30"/>
        </w:rPr>
      </w:pPr>
    </w:p>
    <w:p w14:paraId="3E3289DB" w14:textId="77777777" w:rsidR="00DB6E7A" w:rsidRDefault="00DB6E7A" w:rsidP="004266E2">
      <w:pPr>
        <w:jc w:val="left"/>
        <w:rPr>
          <w:sz w:val="30"/>
          <w:szCs w:val="30"/>
        </w:rPr>
      </w:pPr>
    </w:p>
    <w:p w14:paraId="1E60854C" w14:textId="77777777" w:rsidR="00DB6E7A" w:rsidRDefault="00DB6E7A" w:rsidP="004266E2">
      <w:pPr>
        <w:jc w:val="left"/>
        <w:rPr>
          <w:sz w:val="30"/>
          <w:szCs w:val="30"/>
        </w:rPr>
      </w:pPr>
    </w:p>
    <w:p w14:paraId="273F3C08" w14:textId="77777777" w:rsidR="00DB6E7A" w:rsidRDefault="00DB6E7A" w:rsidP="006D763E">
      <w:pPr>
        <w:rPr>
          <w:sz w:val="44"/>
          <w:szCs w:val="44"/>
        </w:rPr>
      </w:pPr>
    </w:p>
    <w:p w14:paraId="451B55CE" w14:textId="77777777" w:rsidR="00DB6E7A" w:rsidRPr="00DB6E7A" w:rsidRDefault="00DB6E7A" w:rsidP="00DB6E7A">
      <w:pPr>
        <w:jc w:val="center"/>
        <w:rPr>
          <w:rFonts w:hint="eastAsia"/>
          <w:sz w:val="30"/>
          <w:szCs w:val="30"/>
        </w:rPr>
      </w:pPr>
    </w:p>
    <w:sectPr w:rsidR="00DB6E7A" w:rsidRPr="00DB6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3054"/>
    <w:multiLevelType w:val="hybridMultilevel"/>
    <w:tmpl w:val="47E0C3DA"/>
    <w:lvl w:ilvl="0" w:tplc="88A6D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576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266E2"/>
    <w:rsid w:val="004266E2"/>
    <w:rsid w:val="00574BAE"/>
    <w:rsid w:val="00577DC0"/>
    <w:rsid w:val="006D763E"/>
    <w:rsid w:val="00761F11"/>
    <w:rsid w:val="00DB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619C"/>
  <w15:chartTrackingRefBased/>
  <w15:docId w15:val="{3E57FA68-3255-462B-8BC0-7011E923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66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6E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6E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6E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6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6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6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6E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66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6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6E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6E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66E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6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6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6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6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6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6E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6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6E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266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昊</dc:creator>
  <cp:keywords/>
  <dc:description/>
  <cp:lastModifiedBy>陈 昊</cp:lastModifiedBy>
  <cp:revision>1</cp:revision>
  <dcterms:created xsi:type="dcterms:W3CDTF">2026-08-06T03:01:00Z</dcterms:created>
  <dcterms:modified xsi:type="dcterms:W3CDTF">2026-08-06T14:30:00Z</dcterms:modified>
</cp:coreProperties>
</file>