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B28108">
      <w:pPr>
        <w:pStyle w:val="2"/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9FAFB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9FAFB"/>
        </w:rPr>
        <w:t>基于共置光学 / 逆合成孔径雷达观测的航天器自动瞬时姿态估计框架</w:t>
      </w:r>
    </w:p>
    <w:p w14:paraId="2216090A">
      <w:pPr>
        <w:rPr>
          <w:rFonts w:hint="eastAsia"/>
          <w:lang w:val="en-US" w:eastAsia="zh-CN"/>
        </w:rPr>
      </w:pPr>
      <w:r>
        <w:rPr>
          <w:rStyle w:val="9"/>
          <w:rFonts w:hint="eastAsia"/>
          <w:sz w:val="24"/>
          <w:szCs w:val="24"/>
          <w:lang w:val="en-US" w:eastAsia="zh-CN"/>
        </w:rPr>
        <w:t>主要思路</w:t>
      </w:r>
      <w:r>
        <w:rPr>
          <w:rFonts w:hint="eastAsia"/>
          <w:lang w:val="en-US" w:eastAsia="zh-CN"/>
        </w:rPr>
        <w:t>：由于光学与 ISAR 成像机制不同（光学反映垂直于视线的平面信息，ISAR 提供沿视线的深度信息），且存在领域差异（数据类型、纹理特性不同），单一数据难以实现高精度瞬时姿态估计。</w:t>
      </w:r>
    </w:p>
    <w:p w14:paraId="075EFC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框架的核心是通过语义特征融合，结合两种数据的互补信息：</w:t>
      </w:r>
    </w:p>
    <w:p w14:paraId="71CB1792">
      <w:pPr>
        <w:rPr>
          <w:rFonts w:hint="eastAsia"/>
          <w:lang w:val="en-US" w:eastAsia="zh-CN"/>
        </w:rPr>
      </w:pPr>
    </w:p>
    <w:p w14:paraId="563188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1.利用共置设备的优势，同步获取目标在三维维度的投影；</w:t>
      </w:r>
    </w:p>
    <w:p w14:paraId="34E35A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2.提取两种图像中具有鲁棒性的语义特征（角点、主轴方向），并通过语义信息关联跨模态特征；</w:t>
      </w:r>
    </w:p>
    <w:p w14:paraId="28244D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3.结合多视图几何和航天器固有结构约束，实现姿态估计。</w:t>
      </w:r>
    </w:p>
    <w:p w14:paraId="4792AB8A">
      <w:pPr>
        <w:rPr>
          <w:rFonts w:hint="eastAsia"/>
          <w:lang w:val="en-US" w:eastAsia="zh-CN"/>
        </w:rPr>
      </w:pPr>
    </w:p>
    <w:p w14:paraId="2B54FA25">
      <w:pPr>
        <w:rPr>
          <w:rFonts w:hint="eastAsia"/>
          <w:lang w:val="en-US" w:eastAsia="zh-CN"/>
        </w:rPr>
      </w:pPr>
      <w:r>
        <w:rPr>
          <w:rStyle w:val="10"/>
          <w:rFonts w:hint="eastAsia"/>
          <w:sz w:val="24"/>
          <w:szCs w:val="24"/>
          <w:lang w:val="en-US" w:eastAsia="zh-CN"/>
        </w:rPr>
        <w:t>关键技术方法</w:t>
      </w:r>
      <w:r>
        <w:rPr>
          <w:rFonts w:hint="eastAsia"/>
          <w:lang w:val="en-US" w:eastAsia="zh-CN"/>
        </w:rPr>
        <w:t>：特征提取与三维信息重建</w:t>
      </w:r>
    </w:p>
    <w:p w14:paraId="2C333A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并行多尺度关键点提取网络（PMKN）—— 角点特征提取</w:t>
      </w:r>
    </w:p>
    <w:p w14:paraId="0DC1BA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功能：从光学和 ISAR 图像中自动提取太阳能板四角点等关键结构特征，并通过语义信息关联跨模态特征。</w:t>
      </w:r>
    </w:p>
    <w:p w14:paraId="5360A3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原理：</w:t>
      </w:r>
    </w:p>
    <w:p w14:paraId="4EF63B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采用多尺度卷积神经网络（CNN），保留高分辨率特征分支，融合不同尺度的特征（大尺度捕获整体结构，小尺度提取精细位置），避免浅层特征丢失；</w:t>
      </w:r>
    </w:p>
    <w:p w14:paraId="755A9F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通过语义信息（如 “目标左上角点” 的身份属性）弥合领域差异，实现光学与 ISAR 图像中相同关键点的匹配。</w:t>
      </w:r>
    </w:p>
    <w:p w14:paraId="4321BFF1">
      <w:pPr>
        <w:jc w:val="center"/>
      </w:pPr>
      <w:r>
        <w:drawing>
          <wp:inline distT="0" distB="0" distL="114300" distR="114300">
            <wp:extent cx="4193540" cy="3038475"/>
            <wp:effectExtent l="0" t="0" r="165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94C9">
      <w:pPr>
        <w:pStyle w:val="5"/>
        <w:jc w:val="center"/>
      </w:pPr>
      <w:r>
        <w:t>图一：PMKN的网络架构</w:t>
      </w:r>
    </w:p>
    <w:p w14:paraId="51C35C38">
      <w:pPr>
        <w:rPr>
          <w:rFonts w:hint="default"/>
          <w:lang w:val="en-US" w:eastAsia="zh-CN"/>
        </w:rPr>
      </w:pPr>
    </w:p>
    <w:p w14:paraId="036839A0">
      <w:pPr>
        <w:rPr>
          <w:rFonts w:hint="default"/>
          <w:lang w:val="en-US" w:eastAsia="zh-CN"/>
        </w:rPr>
      </w:pPr>
    </w:p>
    <w:p w14:paraId="1C26A58C">
      <w:pPr>
        <w:rPr>
          <w:rFonts w:hint="default"/>
          <w:lang w:val="en-US" w:eastAsia="zh-CN"/>
        </w:rPr>
      </w:pPr>
    </w:p>
    <w:p w14:paraId="5C5D8618">
      <w:pPr>
        <w:rPr>
          <w:rFonts w:hint="default"/>
          <w:lang w:val="en-US" w:eastAsia="zh-CN"/>
        </w:rPr>
      </w:pPr>
    </w:p>
    <w:p w14:paraId="27E793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轴区域回归网络（ARRN）—— 主轴方向提取</w:t>
      </w:r>
    </w:p>
    <w:p w14:paraId="667C58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功能：从图像中提取航天器主轴的二维投影方向，并保证提取区域的线性特性。</w:t>
      </w:r>
    </w:p>
    <w:p w14:paraId="5ED0BB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原理：</w:t>
      </w:r>
    </w:p>
    <w:p w14:paraId="3A9042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 U-Net 结构，通过多尺度特征聚合恢复主轴的概率分布；</w:t>
      </w:r>
    </w:p>
    <w:p w14:paraId="7D589B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引入线性约束（通过像素坐标的相关系数定义损失函数），确保提取的主轴区域符合线性特征。</w:t>
      </w:r>
    </w:p>
    <w:p w14:paraId="42513A94">
      <w:pPr>
        <w:jc w:val="center"/>
      </w:pPr>
      <w:r>
        <w:drawing>
          <wp:inline distT="0" distB="0" distL="114300" distR="114300">
            <wp:extent cx="4031615" cy="3773805"/>
            <wp:effectExtent l="0" t="0" r="698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48DE">
      <w:pPr>
        <w:pStyle w:val="5"/>
        <w:jc w:val="center"/>
      </w:pPr>
      <w:r>
        <w:t>图二：ARRN的网络架构</w:t>
      </w:r>
    </w:p>
    <w:p w14:paraId="728F1E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姿态估计流程</w:t>
      </w:r>
    </w:p>
    <w:p w14:paraId="2184BB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三维坐标与 ISAR 缩放：通过投影矩阵推导目标点三维坐标；利用视线向量与跨距离向量的垂直约束，求解 ISAR 跨距离缩放因子。</w:t>
      </w:r>
    </w:p>
    <w:p w14:paraId="5E0D5E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主轴三维方向估计：将二维主轴反投影为三维对偶平面，结合航天器结构约束，通过三平面交点确定主轴方向。</w:t>
      </w:r>
    </w:p>
    <w:p w14:paraId="1C40ED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姿态计算：基于角点坐标和主轴方向定义目标坐标系，通过旋转矩阵计算姿态。</w:t>
      </w:r>
    </w:p>
    <w:p w14:paraId="20E3CFB0">
      <w:pPr>
        <w:rPr>
          <w:rFonts w:hint="default"/>
          <w:lang w:val="en-US" w:eastAsia="zh-CN"/>
        </w:rPr>
      </w:pPr>
    </w:p>
    <w:p w14:paraId="1FEF05CC">
      <w:pPr>
        <w:rPr>
          <w:rStyle w:val="10"/>
          <w:rFonts w:hint="eastAsia"/>
          <w:sz w:val="24"/>
          <w:szCs w:val="24"/>
          <w:lang w:val="en-US" w:eastAsia="zh-CN"/>
        </w:rPr>
      </w:pPr>
    </w:p>
    <w:p w14:paraId="0949FE30">
      <w:pPr>
        <w:rPr>
          <w:rStyle w:val="10"/>
          <w:rFonts w:hint="eastAsia"/>
          <w:sz w:val="24"/>
          <w:szCs w:val="24"/>
          <w:lang w:val="en-US" w:eastAsia="zh-CN"/>
        </w:rPr>
      </w:pPr>
    </w:p>
    <w:p w14:paraId="54FC9360">
      <w:pPr>
        <w:rPr>
          <w:rStyle w:val="10"/>
          <w:rFonts w:hint="eastAsia"/>
          <w:sz w:val="24"/>
          <w:szCs w:val="24"/>
          <w:lang w:val="en-US" w:eastAsia="zh-CN"/>
        </w:rPr>
      </w:pPr>
    </w:p>
    <w:p w14:paraId="2EB63ABF">
      <w:pPr>
        <w:rPr>
          <w:rStyle w:val="10"/>
          <w:rFonts w:hint="eastAsia"/>
          <w:sz w:val="24"/>
          <w:szCs w:val="24"/>
          <w:lang w:val="en-US" w:eastAsia="zh-CN"/>
        </w:rPr>
      </w:pPr>
    </w:p>
    <w:p w14:paraId="05A26630">
      <w:pPr>
        <w:rPr>
          <w:rStyle w:val="10"/>
          <w:rFonts w:hint="eastAsia"/>
          <w:sz w:val="24"/>
          <w:szCs w:val="24"/>
          <w:lang w:val="en-US" w:eastAsia="zh-CN"/>
        </w:rPr>
      </w:pPr>
    </w:p>
    <w:p w14:paraId="4FE205D2">
      <w:pPr>
        <w:rPr>
          <w:rStyle w:val="10"/>
          <w:rFonts w:hint="eastAsia"/>
          <w:sz w:val="24"/>
          <w:szCs w:val="24"/>
          <w:lang w:val="en-US" w:eastAsia="zh-CN"/>
        </w:rPr>
      </w:pPr>
    </w:p>
    <w:p w14:paraId="5F7D47DA">
      <w:pPr>
        <w:rPr>
          <w:rStyle w:val="10"/>
          <w:rFonts w:hint="eastAsia"/>
          <w:sz w:val="24"/>
          <w:szCs w:val="24"/>
          <w:lang w:val="en-US" w:eastAsia="zh-CN"/>
        </w:rPr>
      </w:pPr>
    </w:p>
    <w:p w14:paraId="68F59866">
      <w:pPr>
        <w:rPr>
          <w:rStyle w:val="10"/>
          <w:rFonts w:hint="eastAsia"/>
          <w:sz w:val="24"/>
          <w:szCs w:val="24"/>
          <w:lang w:val="en-US" w:eastAsia="zh-CN"/>
        </w:rPr>
      </w:pPr>
    </w:p>
    <w:p w14:paraId="6922D1B5">
      <w:pPr>
        <w:rPr>
          <w:rStyle w:val="10"/>
          <w:rFonts w:hint="eastAsia"/>
          <w:sz w:val="24"/>
          <w:szCs w:val="24"/>
          <w:lang w:val="en-US" w:eastAsia="zh-CN"/>
        </w:rPr>
      </w:pPr>
    </w:p>
    <w:p w14:paraId="1D87BE8D">
      <w:pPr>
        <w:rPr>
          <w:rStyle w:val="10"/>
          <w:rFonts w:hint="eastAsia"/>
          <w:sz w:val="24"/>
          <w:szCs w:val="24"/>
          <w:lang w:val="en-US" w:eastAsia="zh-CN"/>
        </w:rPr>
      </w:pPr>
    </w:p>
    <w:p w14:paraId="59F9E21E">
      <w:pPr>
        <w:rPr>
          <w:rFonts w:hint="eastAsia"/>
          <w:sz w:val="21"/>
          <w:szCs w:val="21"/>
          <w:lang w:val="en-US" w:eastAsia="zh-CN"/>
        </w:rPr>
      </w:pPr>
      <w:r>
        <w:rPr>
          <w:rStyle w:val="10"/>
          <w:rFonts w:hint="eastAsia"/>
          <w:sz w:val="24"/>
          <w:szCs w:val="24"/>
          <w:lang w:val="en-US" w:eastAsia="zh-CN"/>
        </w:rPr>
        <w:t>实验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本实验基于真实的空间观测任务设计了一个模拟实验场景。在该场景中，我们假设一个航天器处于太阳同步轨道，其三维模型如图三和图四所示。</w:t>
      </w:r>
    </w:p>
    <w:p w14:paraId="30DE1E6A">
      <w:pPr>
        <w:jc w:val="center"/>
      </w:pPr>
      <w:r>
        <w:drawing>
          <wp:inline distT="0" distB="0" distL="114300" distR="114300">
            <wp:extent cx="2676525" cy="2695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024C">
      <w:pPr>
        <w:pStyle w:val="5"/>
        <w:jc w:val="center"/>
      </w:pPr>
      <w:r>
        <w:t>图三：共置光学/逆合成孔径雷达</w:t>
      </w:r>
    </w:p>
    <w:p w14:paraId="417CD285">
      <w:pPr>
        <w:jc w:val="center"/>
      </w:pPr>
      <w:r>
        <w:drawing>
          <wp:inline distT="0" distB="0" distL="114300" distR="114300">
            <wp:extent cx="2962275" cy="2590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A766">
      <w:pPr>
        <w:pStyle w:val="5"/>
        <w:jc w:val="center"/>
      </w:pPr>
      <w:r>
        <w:t>图四： 由双平面相交得到的主轴</w:t>
      </w:r>
    </w:p>
    <w:p w14:paraId="27775A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对所提出网络的特征提取性能进行分析。我们使用5000幅模拟光学图像和7200幅逆合成孔径雷达（ISAR）图像对这两个网络进行训练，这些图像覆盖了完整的姿态空间。训练集和测试集按照8:2的比例划分，训练过程通过ADAM 优化器实现。以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5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−5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default"/>
          <w:lang w:val="en-US" w:eastAsia="zh-CN"/>
        </w:rPr>
        <w:t>的学习率对PKMN模型训练500个epoch后，如图</w:t>
      </w:r>
      <w:r>
        <w:rPr>
          <w:rFonts w:hint="eastAsia"/>
          <w:lang w:val="en-US" w:eastAsia="zh-CN"/>
        </w:rPr>
        <w:t>五</w:t>
      </w:r>
      <w:r>
        <w:rPr>
          <w:rFonts w:hint="default"/>
          <w:lang w:val="en-US" w:eastAsia="zh-CN"/>
        </w:rPr>
        <w:t>所示。</w:t>
      </w:r>
    </w:p>
    <w:p w14:paraId="5F69B749">
      <w:pPr>
        <w:jc w:val="center"/>
      </w:pPr>
      <w:r>
        <w:drawing>
          <wp:inline distT="0" distB="0" distL="114300" distR="114300">
            <wp:extent cx="3667125" cy="1362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4A13">
      <w:pPr>
        <w:pStyle w:val="5"/>
        <w:jc w:val="center"/>
      </w:pPr>
      <w:r>
        <w:t>图五： (a) PMKN提取的关键点中像素误差以及(b) PMKN提取的轴</w:t>
      </w:r>
    </w:p>
    <w:p w14:paraId="4638FC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结果表明了所提出的PMKN的有效性。对于ARRN，在以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1e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−4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default"/>
          <w:lang w:val="en-US" w:eastAsia="zh-CN"/>
        </w:rPr>
        <w:t>的学习率训练200轮后，图</w:t>
      </w:r>
      <w:r>
        <w:rPr>
          <w:rFonts w:hint="eastAsia"/>
          <w:lang w:val="en-US" w:eastAsia="zh-CN"/>
        </w:rPr>
        <w:t>五</w:t>
      </w:r>
      <w:r>
        <w:rPr>
          <w:rFonts w:hint="default"/>
          <w:lang w:val="en-US" w:eastAsia="zh-CN"/>
        </w:rPr>
        <w:t>（b）研究了其提取性能。图</w:t>
      </w:r>
      <w:r>
        <w:rPr>
          <w:rFonts w:hint="eastAsia"/>
          <w:lang w:val="en-US" w:eastAsia="zh-CN"/>
        </w:rPr>
        <w:t>六</w:t>
      </w:r>
      <w:r>
        <w:rPr>
          <w:rFonts w:hint="default"/>
          <w:lang w:val="en-US" w:eastAsia="zh-CN"/>
        </w:rPr>
        <w:t>展示了PMKN和ARRN回归得到的热图，它们与真实值吻合良好。上述实验证明了所提网络的有效性。</w:t>
      </w:r>
    </w:p>
    <w:p w14:paraId="4A466ACA">
      <w:pPr>
        <w:jc w:val="center"/>
      </w:pPr>
      <w:r>
        <w:drawing>
          <wp:inline distT="0" distB="0" distL="114300" distR="114300">
            <wp:extent cx="4737735" cy="1990725"/>
            <wp:effectExtent l="0" t="0" r="571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58C0">
      <w:pPr>
        <w:pStyle w:val="5"/>
        <w:jc w:val="center"/>
      </w:pPr>
      <w:r>
        <w:t>图六： PMKN和ARRN在光学图像和逆合成孔径雷达（ISAR）图像关键点和主轴</w:t>
      </w:r>
    </w:p>
    <w:p w14:paraId="4785A8A2">
      <w:pPr>
        <w:jc w:val="center"/>
      </w:pPr>
      <w:r>
        <w:drawing>
          <wp:inline distT="0" distB="0" distL="114300" distR="114300">
            <wp:extent cx="4070350" cy="30099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9AFE">
      <w:pPr>
        <w:pStyle w:val="5"/>
        <w:jc w:val="center"/>
      </w:pPr>
      <w:r>
        <w:t>图七：所提⽅法的估计性能</w:t>
      </w:r>
    </w:p>
    <w:p w14:paraId="45D8FFDE">
      <w:pPr>
        <w:rPr>
          <w:rFonts w:hint="eastAsia"/>
        </w:rPr>
      </w:pPr>
      <w:r>
        <w:rPr>
          <w:rFonts w:hint="eastAsia"/>
        </w:rPr>
        <w:t>接下来，将对估计算法的性能进行分析。首先，评估逆合成孔径雷达（ISAR）图像的距离向尺度缩放性能。图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（a）中的曲线表明，该算法在观测期间获得的估计尺度因子与真实值匹配良好。图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（b） - （d）通过欧拉角描述了目标的姿态，以便直观呈现性能。这三幅图中的横轴分别表示绕地心地固坐标系（ECEF）的x、y和z轴的欧拉角。</w:t>
      </w:r>
    </w:p>
    <w:p w14:paraId="3CC4FF84">
      <w:pPr>
        <w:rPr>
          <w:rFonts w:hint="eastAsia"/>
        </w:rPr>
      </w:pPr>
    </w:p>
    <w:p w14:paraId="47C4F89A">
      <w:pPr>
        <w:rPr>
          <w:rFonts w:hint="eastAsia"/>
        </w:rPr>
      </w:pPr>
    </w:p>
    <w:p w14:paraId="088A755F">
      <w:pPr>
        <w:rPr>
          <w:rFonts w:hint="eastAsia"/>
        </w:rPr>
      </w:pPr>
    </w:p>
    <w:p w14:paraId="39522237">
      <w:pPr>
        <w:rPr>
          <w:rFonts w:hint="eastAsia"/>
        </w:rPr>
      </w:pPr>
    </w:p>
    <w:p w14:paraId="668AF496">
      <w:pPr>
        <w:rPr>
          <w:rFonts w:hint="eastAsia"/>
        </w:rPr>
      </w:pPr>
    </w:p>
    <w:p w14:paraId="6123AE39">
      <w:pPr>
        <w:rPr>
          <w:rFonts w:hint="eastAsia"/>
        </w:rPr>
      </w:pPr>
      <w:r>
        <w:rPr>
          <w:rFonts w:hint="eastAsia"/>
        </w:rPr>
        <w:t>此外，为了从数值上说明该算法的估计性能，使用罗德里格斯轴角变换公式来定义估计性能。</w:t>
      </w:r>
    </w:p>
    <w:p w14:paraId="7F384005">
      <w:pPr>
        <w:rPr>
          <w:rFonts w:hint="eastAsia"/>
        </w:rPr>
      </w:pPr>
    </w:p>
    <w:p w14:paraId="2B969547">
      <w:pPr>
        <w:rPr>
          <w:rFonts w:hint="default" w:eastAsiaTheme="minorEastAsia"/>
          <w:lang w:val="en-US" w:eastAsia="zh-CN"/>
        </w:rPr>
      </w:pPr>
      <m:oMathPara>
        <m:oMath>
          <m:sSub>
            <m:sSubPr>
              <m:ctrlPr>
                <w:rPr>
                  <w:rFonts w:ascii="DejaVu Math TeX Gyre" w:hAnsi="DejaVu Math TeX Gyre"/>
                  <w:i/>
                </w:rPr>
              </m:ctrlPr>
            </m:sSubPr>
            <m:e>
              <m:r>
                <m:rPr/>
                <w:rPr>
                  <w:rFonts w:ascii="DejaVu Math TeX Gyre" w:hAnsi="DejaVu Math TeX Gyre"/>
                </w:rPr>
                <m:t>ε</m:t>
              </m:r>
              <m:ctrlPr>
                <w:rPr>
                  <w:rFonts w:ascii="DejaVu Math TeX Gyre" w:hAnsi="DejaVu Math TeX Gyre"/>
                  <w:i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lang w:val="en-US" w:eastAsia="zh-CN"/>
                </w:rPr>
                <m:t>r</m:t>
              </m:r>
              <m:ctrlPr>
                <w:rPr>
                  <w:rFonts w:ascii="DejaVu Math TeX Gyre" w:hAnsi="DejaVu Math TeX Gyre"/>
                  <w:i/>
                </w:rPr>
              </m:ctrlPr>
            </m:sub>
          </m:sSub>
          <m:r>
            <m:rPr/>
            <w:rPr>
              <w:rFonts w:hint="default" w:ascii="DejaVu Math TeX Gyre" w:hAnsi="DejaVu Math TeX Gyre"/>
              <w:lang w:val="en-US" w:eastAsia="zh-CN"/>
            </w:rPr>
            <m:t>=arccos</m:t>
          </m:r>
          <m:d>
            <m:dPr>
              <m:ctrlPr>
                <m:rPr/>
                <w:rPr>
                  <w:rFonts w:hint="default" w:ascii="DejaVu Math TeX Gyre" w:hAnsi="DejaVu Math TeX Gyre"/>
                  <w:i/>
                  <w:lang w:val="en-US" w:eastAsia="zh-CN"/>
                </w:rPr>
              </m:ctrlPr>
            </m:dPr>
            <m:e>
              <m:f>
                <m:fPr>
                  <m:ctrlPr>
                    <m:rPr/>
                    <w:rPr>
                      <w:rFonts w:hint="default" w:ascii="DejaVu Math TeX Gyre" w:hAnsi="DejaVu Math TeX Gyre"/>
                      <w:i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/>
                      <w:lang w:val="en-US" w:eastAsia="zh-CN"/>
                    </w:rPr>
                    <m:t>tr</m:t>
                  </m:r>
                  <m:d>
                    <m:dP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lang w:val="en-US"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lang w:val="en-US" w:eastAsia="zh-CN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lang w:val="en-US" w:eastAsia="zh-CN"/>
                            </w:rPr>
                            <m:t>R</m:t>
                          </m:r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lang w:val="en-US" w:eastAsia="zh-CN"/>
                            </w:rPr>
                            <m:t>t</m:t>
                          </m:r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lang w:val="en-US" w:eastAsia="zh-CN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DejaVu Math TeX Gyre" w:hAnsi="DejaVu Math TeX Gyre"/>
                              <w:lang w:val="en-US" w:eastAsia="zh-CN"/>
                            </w:rPr>
                            <m:t>T</m:t>
                          </m:r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lang w:val="en-US" w:eastAsia="zh-CN"/>
                            </w:rPr>
                          </m:ctrlPr>
                        </m:sup>
                      </m:sSubSup>
                      <m:sSub>
                        <m:sSubPr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/>
                              <w:lang w:val="en-US" w:eastAsia="zh-CN"/>
                            </w:rPr>
                            <m:t>R</m:t>
                          </m:r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lang w:val="en-US" w:eastAsia="zh-CN"/>
                            </w:rPr>
                            <m:t>e</m:t>
                          </m:r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lang w:val="en-US" w:eastAsia="zh-CN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default" w:ascii="DejaVu Math TeX Gyre" w:hAnsi="DejaVu Math TeX Gyre"/>
                          <w:i/>
                          <w:lang w:val="en-US" w:eastAsia="zh-CN"/>
                        </w:rPr>
                      </m:ctrlPr>
                    </m:e>
                  </m:d>
                  <m:r>
                    <m:rPr/>
                    <w:rPr>
                      <w:rFonts w:hint="default" w:ascii="DejaVu Math TeX Gyre" w:hAnsi="DejaVu Math TeX Gyre"/>
                      <w:lang w:val="en-US" w:eastAsia="zh-CN"/>
                    </w:rPr>
                    <m:t>−1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/>
                      <w:lang w:val="en-US" w:eastAsia="zh-C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/>
                      <w:i/>
                      <w:lang w:val="en-US" w:eastAsia="zh-CN"/>
                    </w:rPr>
                  </m:ctrlPr>
                </m:den>
              </m:f>
              <m:ctrlPr>
                <m:rPr/>
                <w:rPr>
                  <w:rFonts w:hint="default" w:ascii="DejaVu Math TeX Gyre" w:hAnsi="DejaVu Math TeX Gyre"/>
                  <w:i/>
                  <w:lang w:val="en-US" w:eastAsia="zh-CN"/>
                </w:rPr>
              </m:ctrlPr>
            </m:e>
          </m:d>
        </m:oMath>
      </m:oMathPara>
    </w:p>
    <w:p w14:paraId="45643CD8">
      <w:pPr>
        <w:rPr>
          <w:rFonts w:hint="eastAsia" w:eastAsiaTheme="minorEastAsia"/>
          <w:lang w:eastAsia="zh-CN"/>
        </w:rPr>
      </w:pPr>
      <w:r>
        <w:rPr>
          <w:rFonts w:hint="eastAsia"/>
        </w:rPr>
        <w:t>其中\(R_{t}\)表示目标姿态的真实旋转矩阵，\(R_{e}\)是估计结果。在模拟场景中，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ascii="DejaVu Math TeX Gyre" w:hAnsi="DejaVu Math TeX Gyre"/>
              </w:rPr>
              <m:t>ε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 w:eastAsia="zh-CN"/>
              </w:rPr>
              <m:t>r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/>
        </w:rPr>
        <w:t>的平均值为1.87°，</w:t>
      </w:r>
      <m:oMath>
        <m:sSub>
          <m:sSubPr>
            <m:ctrlPr>
              <w:rPr>
                <w:rFonts w:ascii="DejaVu Math TeX Gyre" w:hAnsi="DejaVu Math TeX Gyre"/>
                <w:i/>
              </w:rPr>
            </m:ctrlPr>
          </m:sSubPr>
          <m:e>
            <m:r>
              <m:rPr/>
              <w:rPr>
                <w:rFonts w:ascii="DejaVu Math TeX Gyre" w:hAnsi="DejaVu Math TeX Gyre"/>
              </w:rPr>
              <m:t>ε</m:t>
            </m:r>
            <m:ctrlPr>
              <w:rPr>
                <w:rFonts w:ascii="DejaVu Math TeX Gyre" w:hAnsi="DejaVu Math TeX Gyre"/>
                <w:i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 w:eastAsia="zh-CN"/>
              </w:rPr>
              <m:t>r</m:t>
            </m:r>
            <m:ctrlPr>
              <w:rPr>
                <w:rFonts w:ascii="DejaVu Math TeX Gyre" w:hAnsi="DejaVu Math TeX Gyre"/>
                <w:i/>
              </w:rPr>
            </m:ctrlPr>
          </m:sub>
        </m:sSub>
      </m:oMath>
      <w:r>
        <w:rPr>
          <w:rFonts w:hint="eastAsia"/>
        </w:rPr>
        <w:t>的峰值为3.87°，这表明该算法能够准确估计姿态。此外，为了证明所提出框架的鲁棒性，引入了额外的干扰。表I展示了所提出的姿态估计方法在不同数据条件下的平均估计误差。最左边一列表示光学图像的峰值信噪比（PSNR），最上面一行表示逆合成孔径雷达（ISAR）图像的信噪比（SNR）。该噪声为高斯噪声。结果表明，尽管存在噪声，估计性能依然保持稳定</w:t>
      </w:r>
      <w:r>
        <w:rPr>
          <w:rFonts w:hint="eastAsia"/>
          <w:lang w:eastAsia="zh-CN"/>
        </w:rPr>
        <w:t>。</w:t>
      </w:r>
    </w:p>
    <w:p w14:paraId="56D96DD2">
      <w:pPr>
        <w:jc w:val="center"/>
      </w:pPr>
      <w:r>
        <w:drawing>
          <wp:inline distT="0" distB="0" distL="114300" distR="114300">
            <wp:extent cx="3676650" cy="1076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2840">
      <w:pPr>
        <w:pStyle w:val="5"/>
        <w:jc w:val="center"/>
      </w:pPr>
      <w:r>
        <w:t>表一： 不同峰值信噪比/信噪比水平下光学/逆合成孔径雷达图像的姿态估计误差</w:t>
      </w:r>
    </w:p>
    <w:p w14:paraId="20B6E37A"/>
    <w:p w14:paraId="213F6ADA">
      <w:bookmarkStart w:id="0" w:name="_GoBack"/>
      <w:bookmarkEnd w:id="0"/>
    </w:p>
    <w:p w14:paraId="409B9174">
      <w:pPr>
        <w:bidi w:val="0"/>
        <w:rPr>
          <w:rFonts w:hint="eastAsia"/>
          <w:lang w:val="en-US" w:eastAsia="zh-CN"/>
        </w:rPr>
      </w:pPr>
      <w:r>
        <w:rPr>
          <w:rStyle w:val="10"/>
          <w:rFonts w:hint="eastAsia"/>
          <w:sz w:val="24"/>
          <w:szCs w:val="24"/>
          <w:lang w:val="en-US" w:eastAsia="zh-CN"/>
        </w:rPr>
        <w:t>结论：</w:t>
      </w:r>
      <w:r>
        <w:rPr>
          <w:rFonts w:hint="eastAsia"/>
          <w:lang w:eastAsia="zh-CN"/>
        </w:rPr>
        <w:t>本文提出了一种基于共置光学 / ISAR 观测的联合多语义特征瞬时姿态估计框架。该算法利用多尺度 CNN 分别提取光学和 ISAR 图像中的关键点和主轴，并在语义层面融合这些特征。基于融合的特征，通过多视图几何和 ISAR / 光学成像机制的特点，可以估计目标的缩放因子和姿态。仿真实验证实，该算法能够准确、鲁棒地估计典型航天器的姿态。在实际应用中，这项工作有望提高空间监视设备的效率。</w:t>
      </w:r>
    </w:p>
    <w:p w14:paraId="72D77822">
      <w:pPr>
        <w:pStyle w:val="5"/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A3BA8"/>
    <w:rsid w:val="1FE74E97"/>
    <w:rsid w:val="24741E5C"/>
    <w:rsid w:val="28A60589"/>
    <w:rsid w:val="397D1D03"/>
    <w:rsid w:val="559522AB"/>
    <w:rsid w:val="64C523D5"/>
    <w:rsid w:val="6EC43FB8"/>
    <w:rsid w:val="7596196B"/>
    <w:rsid w:val="7FBA3BA8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customStyle="1" w:styleId="8">
    <w:name w:val="标题 3 Char"/>
    <w:link w:val="4"/>
    <w:uiPriority w:val="0"/>
    <w:rPr>
      <w:b/>
      <w:sz w:val="32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2025-08-04T19:38:00Z</dcterms:created>
  <dc:creator>admin</dc:creator>
  <cp:lastModifiedBy>tao</cp:lastModifiedBy>
  <dcterms:modified xsi:type="dcterms:W3CDTF">2025-08-04T23:12:00Z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73EB828E2C1849CD8D0106C69FB5CF46_11</vt:lpwstr>
  </property>
  <property fmtid="{D5CDD505-2E9C-101B-9397-08002B2CF9AE}" pid="4" name="KSOTemplateDocerSaveRecord">
    <vt:lpwstr>eyJoZGlkIjoiOTBkMTE0YmQ1OTNhNDlkNmZhNTNkODMyNzNlN2FhYTkiLCJ1c2VySWQiOiI4ODA5MTgzNzQifQ==</vt:lpwstr>
  </property>
</Properties>
</file>