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2B2E" w:rsidRPr="00B85A7F" w:rsidRDefault="000D7F42" w:rsidP="00F82B2E">
      <w:pPr>
        <w:keepNext/>
        <w:keepLines/>
        <w:spacing w:before="340" w:after="330"/>
        <w:jc w:val="center"/>
        <w:outlineLvl w:val="0"/>
        <w:rPr>
          <w:rFonts w:ascii="黑体" w:eastAsia="黑体" w:hAnsi="黑体" w:cs="Times New Roman"/>
          <w:b/>
          <w:bCs/>
          <w:kern w:val="44"/>
          <w:sz w:val="44"/>
          <w:szCs w:val="44"/>
        </w:rPr>
      </w:pPr>
      <w:bookmarkStart w:id="0" w:name="_Toc179705812"/>
      <w:bookmarkStart w:id="1" w:name="_Toc178651948"/>
      <w:r>
        <w:rPr>
          <w:rFonts w:ascii="黑体" w:eastAsia="黑体" w:hAnsi="黑体" w:cs="Times New Roman" w:hint="eastAsia"/>
          <w:b/>
          <w:bCs/>
          <w:kern w:val="44"/>
          <w:sz w:val="44"/>
          <w:szCs w:val="44"/>
        </w:rPr>
        <w:t>时间序列分析</w:t>
      </w:r>
      <w:r w:rsidR="00F82B2E" w:rsidRPr="00B85A7F">
        <w:rPr>
          <w:rFonts w:ascii="黑体" w:eastAsia="黑体" w:hAnsi="黑体" w:cs="Times New Roman" w:hint="eastAsia"/>
          <w:b/>
          <w:bCs/>
          <w:kern w:val="44"/>
          <w:sz w:val="44"/>
          <w:szCs w:val="44"/>
        </w:rPr>
        <w:t>实验报告书</w:t>
      </w:r>
    </w:p>
    <w:p w:rsidR="00F82B2E" w:rsidRPr="00B85A7F" w:rsidRDefault="00F82B2E" w:rsidP="00F82B2E">
      <w:pPr>
        <w:keepNext/>
        <w:keepLines/>
        <w:spacing w:before="340" w:after="330"/>
        <w:jc w:val="center"/>
        <w:outlineLvl w:val="0"/>
        <w:rPr>
          <w:rFonts w:ascii="黑体" w:eastAsia="黑体" w:hAnsi="黑体" w:cs="Times New Roman"/>
          <w:b/>
          <w:bCs/>
          <w:kern w:val="44"/>
          <w:sz w:val="28"/>
          <w:szCs w:val="28"/>
        </w:rPr>
      </w:pPr>
      <w:r w:rsidRPr="00B85A7F">
        <w:rPr>
          <w:rFonts w:ascii="黑体" w:eastAsia="黑体" w:hAnsi="黑体" w:cs="Times New Roman" w:hint="eastAsia"/>
          <w:b/>
          <w:bCs/>
          <w:kern w:val="44"/>
          <w:sz w:val="28"/>
          <w:szCs w:val="28"/>
        </w:rPr>
        <w:t>班级</w:t>
      </w:r>
      <w:r w:rsidR="008B10DD">
        <w:rPr>
          <w:rFonts w:ascii="黑体" w:eastAsia="黑体" w:hAnsi="黑体" w:cs="Times New Roman" w:hint="eastAsia"/>
          <w:b/>
          <w:bCs/>
          <w:kern w:val="44"/>
          <w:sz w:val="28"/>
          <w:szCs w:val="28"/>
        </w:rPr>
        <w:t>：</w:t>
      </w:r>
      <w:r w:rsidR="00D560CC" w:rsidRPr="00D560CC">
        <w:rPr>
          <w:rFonts w:ascii="黑体" w:eastAsia="黑体" w:hAnsi="黑体" w:cs="Times New Roman" w:hint="eastAsia"/>
          <w:b/>
          <w:bCs/>
          <w:kern w:val="44"/>
          <w:sz w:val="28"/>
          <w:szCs w:val="28"/>
          <w:u w:val="single"/>
        </w:rPr>
        <w:t>统计2</w:t>
      </w:r>
      <w:r w:rsidR="00D560CC" w:rsidRPr="00D560CC">
        <w:rPr>
          <w:rFonts w:ascii="黑体" w:eastAsia="黑体" w:hAnsi="黑体" w:cs="Times New Roman"/>
          <w:b/>
          <w:bCs/>
          <w:kern w:val="44"/>
          <w:sz w:val="28"/>
          <w:szCs w:val="28"/>
          <w:u w:val="single"/>
        </w:rPr>
        <w:t>001</w:t>
      </w:r>
      <w:r w:rsidR="008B10DD">
        <w:rPr>
          <w:rFonts w:ascii="黑体" w:eastAsia="黑体" w:hAnsi="黑体" w:cs="Times New Roman" w:hint="eastAsia"/>
          <w:b/>
          <w:bCs/>
          <w:kern w:val="44"/>
          <w:sz w:val="28"/>
          <w:szCs w:val="28"/>
        </w:rPr>
        <w:t xml:space="preserve"> 姓名：</w:t>
      </w:r>
      <w:proofErr w:type="gramStart"/>
      <w:r w:rsidR="00D560CC">
        <w:rPr>
          <w:rFonts w:ascii="黑体" w:eastAsia="黑体" w:hAnsi="黑体" w:cs="Times New Roman" w:hint="eastAsia"/>
          <w:b/>
          <w:bCs/>
          <w:kern w:val="44"/>
          <w:sz w:val="28"/>
          <w:szCs w:val="28"/>
          <w:u w:val="single"/>
        </w:rPr>
        <w:t>张逸敏</w:t>
      </w:r>
      <w:proofErr w:type="gramEnd"/>
      <w:r w:rsidR="00413396" w:rsidRPr="00B85A7F">
        <w:rPr>
          <w:rFonts w:ascii="黑体" w:eastAsia="黑体" w:hAnsi="黑体" w:cs="Times New Roman" w:hint="eastAsia"/>
          <w:b/>
          <w:bCs/>
          <w:kern w:val="44"/>
          <w:sz w:val="28"/>
          <w:szCs w:val="28"/>
        </w:rPr>
        <w:t xml:space="preserve">  </w:t>
      </w:r>
      <w:r w:rsidRPr="00B85A7F">
        <w:rPr>
          <w:rFonts w:ascii="黑体" w:eastAsia="黑体" w:hAnsi="黑体" w:cs="Times New Roman"/>
          <w:b/>
          <w:bCs/>
          <w:kern w:val="44"/>
          <w:sz w:val="28"/>
          <w:szCs w:val="28"/>
        </w:rPr>
        <w:t xml:space="preserve"> </w:t>
      </w:r>
      <w:r w:rsidRPr="00B85A7F">
        <w:rPr>
          <w:rFonts w:ascii="黑体" w:eastAsia="黑体" w:hAnsi="黑体" w:cs="Times New Roman" w:hint="eastAsia"/>
          <w:b/>
          <w:bCs/>
          <w:kern w:val="44"/>
          <w:sz w:val="28"/>
          <w:szCs w:val="28"/>
        </w:rPr>
        <w:t>实验</w:t>
      </w:r>
      <w:r w:rsidR="00276115">
        <w:rPr>
          <w:rFonts w:ascii="黑体" w:eastAsia="黑体" w:hAnsi="黑体" w:cs="Times New Roman" w:hint="eastAsia"/>
          <w:b/>
          <w:bCs/>
          <w:kern w:val="44"/>
          <w:sz w:val="28"/>
          <w:szCs w:val="28"/>
        </w:rPr>
        <w:t>日</w:t>
      </w:r>
      <w:r w:rsidR="008B10DD">
        <w:rPr>
          <w:rFonts w:ascii="黑体" w:eastAsia="黑体" w:hAnsi="黑体" w:cs="Times New Roman" w:hint="eastAsia"/>
          <w:b/>
          <w:bCs/>
          <w:kern w:val="44"/>
          <w:sz w:val="28"/>
          <w:szCs w:val="28"/>
        </w:rPr>
        <w:t>期：</w:t>
      </w:r>
      <w:r w:rsidR="00D560CC">
        <w:rPr>
          <w:rFonts w:ascii="黑体" w:eastAsia="黑体" w:hAnsi="黑体" w:cs="Times New Roman"/>
          <w:b/>
          <w:bCs/>
          <w:kern w:val="44"/>
          <w:sz w:val="28"/>
          <w:szCs w:val="28"/>
          <w:u w:val="single"/>
        </w:rPr>
        <w:t>2023.</w:t>
      </w:r>
      <w:r w:rsidR="00804A90">
        <w:rPr>
          <w:rFonts w:ascii="黑体" w:eastAsia="黑体" w:hAnsi="黑体" w:cs="Times New Roman"/>
          <w:b/>
          <w:bCs/>
          <w:kern w:val="44"/>
          <w:sz w:val="28"/>
          <w:szCs w:val="28"/>
          <w:u w:val="single"/>
        </w:rPr>
        <w:t>5</w:t>
      </w:r>
      <w:r w:rsidR="00D560CC">
        <w:rPr>
          <w:rFonts w:ascii="黑体" w:eastAsia="黑体" w:hAnsi="黑体" w:cs="Times New Roman"/>
          <w:b/>
          <w:bCs/>
          <w:kern w:val="44"/>
          <w:sz w:val="28"/>
          <w:szCs w:val="28"/>
          <w:u w:val="single"/>
        </w:rPr>
        <w:t>.</w:t>
      </w:r>
      <w:r w:rsidR="00804A90">
        <w:rPr>
          <w:rFonts w:ascii="黑体" w:eastAsia="黑体" w:hAnsi="黑体" w:cs="Times New Roman"/>
          <w:b/>
          <w:bCs/>
          <w:kern w:val="44"/>
          <w:sz w:val="28"/>
          <w:szCs w:val="28"/>
          <w:u w:val="single"/>
        </w:rPr>
        <w:t>4</w:t>
      </w:r>
    </w:p>
    <w:p w:rsidR="000D7F42" w:rsidRDefault="00F82B2E" w:rsidP="000D7F42">
      <w:pPr>
        <w:keepNext/>
        <w:keepLines/>
        <w:spacing w:before="340" w:after="330"/>
        <w:jc w:val="center"/>
        <w:outlineLvl w:val="0"/>
        <w:rPr>
          <w:rFonts w:ascii="黑体" w:eastAsia="黑体" w:hAnsi="黑体" w:cs="Times New Roman"/>
          <w:b/>
          <w:bCs/>
          <w:kern w:val="44"/>
          <w:sz w:val="28"/>
          <w:szCs w:val="28"/>
        </w:rPr>
      </w:pPr>
      <w:r w:rsidRPr="00B85A7F">
        <w:rPr>
          <w:rFonts w:ascii="黑体" w:eastAsia="黑体" w:hAnsi="黑体" w:cs="Times New Roman" w:hint="eastAsia"/>
          <w:b/>
          <w:bCs/>
          <w:kern w:val="44"/>
          <w:sz w:val="28"/>
          <w:szCs w:val="28"/>
        </w:rPr>
        <w:t>实验</w:t>
      </w:r>
      <w:r w:rsidR="00804A90">
        <w:rPr>
          <w:rFonts w:ascii="黑体" w:eastAsia="黑体" w:hAnsi="黑体" w:cs="Times New Roman" w:hint="eastAsia"/>
          <w:b/>
          <w:bCs/>
          <w:kern w:val="44"/>
          <w:sz w:val="28"/>
          <w:szCs w:val="28"/>
        </w:rPr>
        <w:t>四</w:t>
      </w:r>
      <w:r w:rsidR="003664A7" w:rsidRPr="00B85A7F">
        <w:rPr>
          <w:rFonts w:ascii="黑体" w:eastAsia="黑体" w:hAnsi="黑体" w:cs="Times New Roman" w:hint="eastAsia"/>
          <w:b/>
          <w:bCs/>
          <w:kern w:val="44"/>
          <w:sz w:val="28"/>
          <w:szCs w:val="28"/>
        </w:rPr>
        <w:t xml:space="preserve">  </w:t>
      </w:r>
      <w:bookmarkEnd w:id="0"/>
      <w:bookmarkEnd w:id="1"/>
      <w:r w:rsidR="00804A90">
        <w:rPr>
          <w:rFonts w:ascii="黑体" w:eastAsia="黑体" w:hAnsi="黑体" w:cs="Times New Roman" w:hint="eastAsia"/>
          <w:b/>
          <w:bCs/>
          <w:kern w:val="44"/>
          <w:sz w:val="28"/>
          <w:szCs w:val="28"/>
        </w:rPr>
        <w:t>趋势分析与季节效应分析</w:t>
      </w:r>
    </w:p>
    <w:p w:rsidR="00F82B2E" w:rsidRPr="003664A7" w:rsidRDefault="005572D0" w:rsidP="00062A66">
      <w:pPr>
        <w:spacing w:line="360" w:lineRule="auto"/>
        <w:rPr>
          <w:rFonts w:ascii="Arial" w:eastAsia="黑体" w:hAnsi="Arial" w:cs="Times New Roman"/>
          <w:b/>
          <w:bCs/>
          <w:sz w:val="28"/>
          <w:szCs w:val="28"/>
        </w:rPr>
      </w:pPr>
      <w:r w:rsidRPr="003664A7">
        <w:rPr>
          <w:rFonts w:ascii="Arial" w:eastAsia="黑体" w:hAnsi="Arial" w:cs="Times New Roman" w:hint="eastAsia"/>
          <w:b/>
          <w:bCs/>
          <w:sz w:val="28"/>
          <w:szCs w:val="28"/>
        </w:rPr>
        <w:t>1</w:t>
      </w:r>
      <w:r w:rsidR="00F82B2E" w:rsidRPr="003664A7">
        <w:rPr>
          <w:rFonts w:ascii="Arial" w:eastAsia="黑体" w:hAnsi="Arial" w:cs="Times New Roman" w:hint="eastAsia"/>
          <w:b/>
          <w:bCs/>
          <w:sz w:val="28"/>
          <w:szCs w:val="28"/>
        </w:rPr>
        <w:t>实验目的</w:t>
      </w:r>
    </w:p>
    <w:p w:rsidR="00820B72" w:rsidRPr="000D7F42" w:rsidRDefault="00820B72" w:rsidP="00820B72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R语言</w:t>
      </w:r>
      <w:r w:rsidRPr="00820B72">
        <w:rPr>
          <w:rFonts w:ascii="宋体" w:eastAsia="宋体" w:hAnsi="宋体" w:cs="Times New Roman" w:hint="eastAsia"/>
          <w:sz w:val="24"/>
          <w:szCs w:val="24"/>
        </w:rPr>
        <w:t>的基本操作，</w:t>
      </w:r>
      <w:r w:rsidR="00804A90">
        <w:rPr>
          <w:rFonts w:ascii="宋体" w:eastAsia="宋体" w:hAnsi="宋体" w:cs="Times New Roman" w:hint="eastAsia"/>
          <w:sz w:val="24"/>
          <w:szCs w:val="24"/>
        </w:rPr>
        <w:t>对</w:t>
      </w:r>
      <w:r w:rsidR="00C4496C">
        <w:rPr>
          <w:rFonts w:ascii="宋体" w:eastAsia="宋体" w:hAnsi="宋体" w:cs="Times New Roman" w:hint="eastAsia"/>
          <w:sz w:val="24"/>
          <w:szCs w:val="24"/>
        </w:rPr>
        <w:t>非</w:t>
      </w:r>
      <w:r w:rsidRPr="00820B72">
        <w:rPr>
          <w:rFonts w:ascii="宋体" w:eastAsia="宋体" w:hAnsi="宋体" w:cs="Times New Roman" w:hint="eastAsia"/>
          <w:sz w:val="24"/>
          <w:szCs w:val="24"/>
        </w:rPr>
        <w:t>平稳序列</w:t>
      </w:r>
      <w:r w:rsidR="00804A90">
        <w:rPr>
          <w:rFonts w:ascii="宋体" w:eastAsia="宋体" w:hAnsi="宋体" w:cs="Times New Roman" w:hint="eastAsia"/>
          <w:sz w:val="24"/>
          <w:szCs w:val="24"/>
        </w:rPr>
        <w:t>进行确定性分析</w:t>
      </w:r>
      <w:r w:rsidRPr="00820B72">
        <w:rPr>
          <w:rFonts w:ascii="宋体" w:eastAsia="宋体" w:hAnsi="宋体" w:cs="Times New Roman" w:hint="eastAsia"/>
          <w:sz w:val="24"/>
          <w:szCs w:val="24"/>
        </w:rPr>
        <w:t>。</w:t>
      </w:r>
    </w:p>
    <w:p w:rsidR="00F82B2E" w:rsidRPr="003664A7" w:rsidRDefault="005572D0" w:rsidP="00062A66">
      <w:pPr>
        <w:spacing w:line="360" w:lineRule="auto"/>
        <w:jc w:val="left"/>
        <w:rPr>
          <w:rFonts w:ascii="Arial" w:eastAsia="黑体" w:hAnsi="Arial" w:cs="Times New Roman"/>
          <w:b/>
          <w:bCs/>
          <w:sz w:val="28"/>
          <w:szCs w:val="28"/>
        </w:rPr>
      </w:pPr>
      <w:r w:rsidRPr="003664A7">
        <w:rPr>
          <w:rFonts w:ascii="Arial" w:eastAsia="黑体" w:hAnsi="Arial" w:cs="Times New Roman" w:hint="eastAsia"/>
          <w:b/>
          <w:bCs/>
          <w:sz w:val="28"/>
          <w:szCs w:val="28"/>
        </w:rPr>
        <w:t>2</w:t>
      </w:r>
      <w:r w:rsidR="00F82B2E" w:rsidRPr="003664A7">
        <w:rPr>
          <w:rFonts w:ascii="Arial" w:eastAsia="黑体" w:hAnsi="Arial" w:cs="Times New Roman" w:hint="eastAsia"/>
          <w:b/>
          <w:bCs/>
          <w:sz w:val="28"/>
          <w:szCs w:val="28"/>
        </w:rPr>
        <w:t>实验条件</w:t>
      </w:r>
    </w:p>
    <w:p w:rsidR="00F82B2E" w:rsidRPr="000D7F42" w:rsidRDefault="002B0DD6" w:rsidP="00F82B2E">
      <w:pPr>
        <w:spacing w:line="360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0D7F42">
        <w:rPr>
          <w:rFonts w:ascii="宋体" w:eastAsia="宋体" w:hAnsi="宋体" w:cs="Times New Roman" w:hint="eastAsia"/>
          <w:sz w:val="24"/>
          <w:szCs w:val="24"/>
        </w:rPr>
        <w:t>PC机</w:t>
      </w:r>
      <w:r w:rsidR="00D560CC">
        <w:rPr>
          <w:rFonts w:ascii="宋体" w:eastAsia="宋体" w:hAnsi="宋体" w:cs="Times New Roman" w:hint="eastAsia"/>
          <w:sz w:val="24"/>
          <w:szCs w:val="24"/>
        </w:rPr>
        <w:t>，R语言</w:t>
      </w:r>
    </w:p>
    <w:p w:rsidR="00804A90" w:rsidRDefault="005572D0" w:rsidP="00F82B2E">
      <w:pPr>
        <w:spacing w:line="360" w:lineRule="auto"/>
        <w:rPr>
          <w:rFonts w:ascii="Arial" w:eastAsia="黑体" w:hAnsi="Arial" w:cs="Times New Roman"/>
          <w:b/>
          <w:bCs/>
          <w:sz w:val="28"/>
          <w:szCs w:val="28"/>
        </w:rPr>
      </w:pPr>
      <w:r w:rsidRPr="003664A7">
        <w:rPr>
          <w:rFonts w:ascii="Arial" w:eastAsia="黑体" w:hAnsi="Arial" w:cs="Times New Roman" w:hint="eastAsia"/>
          <w:b/>
          <w:bCs/>
          <w:sz w:val="28"/>
          <w:szCs w:val="28"/>
        </w:rPr>
        <w:t>3</w:t>
      </w:r>
      <w:r w:rsidR="00F82B2E" w:rsidRPr="003664A7">
        <w:rPr>
          <w:rFonts w:ascii="Arial" w:eastAsia="黑体" w:hAnsi="Arial" w:cs="Times New Roman" w:hint="eastAsia"/>
          <w:b/>
          <w:bCs/>
          <w:sz w:val="28"/>
          <w:szCs w:val="28"/>
        </w:rPr>
        <w:t>实验原理</w:t>
      </w:r>
    </w:p>
    <w:p w:rsidR="00804A90" w:rsidRPr="00804A90" w:rsidRDefault="00804A90" w:rsidP="00F82B2E">
      <w:pPr>
        <w:spacing w:line="360" w:lineRule="auto"/>
        <w:rPr>
          <w:rFonts w:ascii="Arial" w:eastAsia="黑体" w:hAnsi="Arial" w:cs="Times New Roman"/>
          <w:b/>
          <w:bCs/>
          <w:sz w:val="24"/>
          <w:szCs w:val="24"/>
        </w:rPr>
      </w:pPr>
      <w:r w:rsidRPr="00804A90">
        <w:rPr>
          <w:rFonts w:ascii="Arial" w:eastAsia="黑体" w:hAnsi="Arial" w:cs="Times New Roman" w:hint="eastAsia"/>
          <w:b/>
          <w:bCs/>
          <w:sz w:val="24"/>
          <w:szCs w:val="24"/>
        </w:rPr>
        <w:t>3</w:t>
      </w:r>
      <w:r w:rsidRPr="00804A90">
        <w:rPr>
          <w:rFonts w:ascii="Arial" w:eastAsia="黑体" w:hAnsi="Arial" w:cs="Times New Roman"/>
          <w:b/>
          <w:bCs/>
          <w:sz w:val="24"/>
          <w:szCs w:val="24"/>
        </w:rPr>
        <w:t xml:space="preserve">.1 </w:t>
      </w:r>
      <w:r w:rsidRPr="00804A90">
        <w:rPr>
          <w:rFonts w:ascii="Arial" w:eastAsia="黑体" w:hAnsi="Arial" w:cs="Times New Roman" w:hint="eastAsia"/>
          <w:b/>
          <w:bCs/>
          <w:sz w:val="24"/>
          <w:szCs w:val="24"/>
        </w:rPr>
        <w:t>确定性因素分解</w:t>
      </w:r>
    </w:p>
    <w:p w:rsidR="00804A90" w:rsidRPr="00DB03FC" w:rsidRDefault="00804A90" w:rsidP="00DB03FC">
      <w:pPr>
        <w:snapToGrid w:val="0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DB03FC">
        <w:rPr>
          <w:rFonts w:ascii="宋体" w:eastAsia="宋体" w:hAnsi="宋体" w:cs="Times New Roman" w:hint="eastAsia"/>
          <w:sz w:val="24"/>
          <w:szCs w:val="24"/>
        </w:rPr>
        <w:t>因素分解方法是一种常用的确定性时间序列分析方法。</w:t>
      </w:r>
      <w:r w:rsidR="00DC5082" w:rsidRPr="00DB03FC">
        <w:rPr>
          <w:rFonts w:ascii="宋体" w:eastAsia="宋体" w:hAnsi="宋体" w:cs="Times New Roman" w:hint="eastAsia"/>
          <w:sz w:val="24"/>
          <w:szCs w:val="24"/>
        </w:rPr>
        <w:t>统计学家经过对经济序列的长期观察和分析，他们发现尽管不同的序列波动特征千变万化，但所有的序列波动都可以归纳为受到如下四大类因素的综合影响：</w:t>
      </w:r>
    </w:p>
    <w:p w:rsidR="00DC5082" w:rsidRPr="00DB03FC" w:rsidRDefault="00DC5082" w:rsidP="00DB03FC">
      <w:pPr>
        <w:pStyle w:val="a9"/>
        <w:numPr>
          <w:ilvl w:val="0"/>
          <w:numId w:val="5"/>
        </w:numPr>
        <w:snapToGrid w:val="0"/>
        <w:ind w:firstLineChars="0"/>
        <w:rPr>
          <w:rFonts w:ascii="宋体" w:eastAsia="宋体" w:hAnsi="宋体" w:cs="Times New Roman"/>
          <w:sz w:val="24"/>
          <w:szCs w:val="24"/>
        </w:rPr>
      </w:pPr>
      <w:r w:rsidRPr="00DB03FC">
        <w:rPr>
          <w:rFonts w:ascii="宋体" w:eastAsia="宋体" w:hAnsi="宋体" w:cs="Times New Roman" w:hint="eastAsia"/>
          <w:sz w:val="24"/>
          <w:szCs w:val="24"/>
        </w:rPr>
        <w:t>长期趋势：序列呈现出明显的长期递增或递减的变化趋势。</w:t>
      </w:r>
    </w:p>
    <w:p w:rsidR="00DC5082" w:rsidRPr="00DB03FC" w:rsidRDefault="00DC5082" w:rsidP="00DB03FC">
      <w:pPr>
        <w:pStyle w:val="a9"/>
        <w:numPr>
          <w:ilvl w:val="0"/>
          <w:numId w:val="5"/>
        </w:numPr>
        <w:snapToGrid w:val="0"/>
        <w:ind w:firstLineChars="0"/>
        <w:rPr>
          <w:rFonts w:ascii="宋体" w:eastAsia="宋体" w:hAnsi="宋体" w:cs="Times New Roman"/>
          <w:sz w:val="24"/>
          <w:szCs w:val="24"/>
        </w:rPr>
      </w:pPr>
      <w:r w:rsidRPr="00DB03FC">
        <w:rPr>
          <w:rFonts w:ascii="宋体" w:eastAsia="宋体" w:hAnsi="宋体" w:cs="Times New Roman" w:hint="eastAsia"/>
          <w:sz w:val="24"/>
          <w:szCs w:val="24"/>
        </w:rPr>
        <w:t>循环波动：序列呈现出从低到高再从高到低的反复循环波动。循环周期可长可短，并不是固定的。</w:t>
      </w:r>
    </w:p>
    <w:p w:rsidR="00DC5082" w:rsidRPr="00DB03FC" w:rsidRDefault="00DC5082" w:rsidP="00DB03FC">
      <w:pPr>
        <w:pStyle w:val="a9"/>
        <w:numPr>
          <w:ilvl w:val="0"/>
          <w:numId w:val="5"/>
        </w:numPr>
        <w:snapToGrid w:val="0"/>
        <w:ind w:firstLineChars="0"/>
        <w:rPr>
          <w:rFonts w:ascii="宋体" w:eastAsia="宋体" w:hAnsi="宋体" w:cs="Times New Roman"/>
          <w:sz w:val="24"/>
          <w:szCs w:val="24"/>
        </w:rPr>
      </w:pPr>
      <w:r w:rsidRPr="00DB03FC">
        <w:rPr>
          <w:rFonts w:ascii="宋体" w:eastAsia="宋体" w:hAnsi="宋体" w:cs="Times New Roman" w:hint="eastAsia"/>
          <w:sz w:val="24"/>
          <w:szCs w:val="24"/>
        </w:rPr>
        <w:t>季节性变化：序列呈现出和季节变化相关的稳定周期波动。</w:t>
      </w:r>
    </w:p>
    <w:p w:rsidR="00DB03FC" w:rsidRDefault="00DC5082" w:rsidP="00DB03FC">
      <w:pPr>
        <w:pStyle w:val="a9"/>
        <w:numPr>
          <w:ilvl w:val="0"/>
          <w:numId w:val="5"/>
        </w:numPr>
        <w:snapToGrid w:val="0"/>
        <w:ind w:firstLineChars="0"/>
        <w:rPr>
          <w:rFonts w:ascii="宋体" w:eastAsia="宋体" w:hAnsi="宋体" w:cs="Times New Roman"/>
          <w:sz w:val="24"/>
          <w:szCs w:val="24"/>
        </w:rPr>
      </w:pPr>
      <w:r w:rsidRPr="00DB03FC">
        <w:rPr>
          <w:rFonts w:ascii="宋体" w:eastAsia="宋体" w:hAnsi="宋体" w:cs="Times New Roman" w:hint="eastAsia"/>
          <w:sz w:val="24"/>
          <w:szCs w:val="24"/>
        </w:rPr>
        <w:t>随机波动：除了长期趋势、循环波动和季节性变化之外，其他不能用确定性因素解释的序列波动，都属于随机波动。</w:t>
      </w:r>
    </w:p>
    <w:p w:rsidR="00DC5082" w:rsidRPr="00DB03FC" w:rsidRDefault="00DC5082" w:rsidP="00DB03FC">
      <w:pPr>
        <w:snapToGrid w:val="0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DB03FC">
        <w:rPr>
          <w:rFonts w:ascii="宋体" w:eastAsia="宋体" w:hAnsi="宋体" w:cs="Times New Roman" w:hint="eastAsia"/>
          <w:sz w:val="24"/>
          <w:szCs w:val="24"/>
        </w:rPr>
        <w:t>换言之，任何时间序列都可以用这四个因素的某个函数进行拟合。</w:t>
      </w:r>
    </w:p>
    <w:p w:rsidR="00DB03FC" w:rsidRDefault="00DC5082" w:rsidP="00DB03FC">
      <w:pPr>
        <w:pStyle w:val="AMDisplayEquation"/>
        <w:snapToGrid w:val="0"/>
        <w:spacing w:afterLines="50" w:after="156"/>
        <w:rPr>
          <w:rFonts w:ascii="宋体" w:eastAsia="宋体" w:hAnsi="宋体"/>
          <w:sz w:val="24"/>
          <w:szCs w:val="24"/>
        </w:rPr>
      </w:pPr>
      <w:r w:rsidRPr="00DB03FC">
        <w:rPr>
          <w:rFonts w:ascii="宋体" w:eastAsia="宋体" w:hAnsi="宋体"/>
          <w:sz w:val="24"/>
          <w:szCs w:val="24"/>
        </w:rPr>
        <w:tab/>
      </w:r>
      <w:r w:rsidR="00DB03FC" w:rsidRPr="00DB03FC">
        <w:rPr>
          <w:rFonts w:ascii="宋体" w:eastAsia="宋体" w:hAnsi="宋体"/>
          <w:position w:val="-11"/>
          <w:sz w:val="24"/>
          <w:szCs w:val="24"/>
        </w:rPr>
        <w:object w:dxaOrig="1750" w:dyaOrig="3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35pt;height:16pt" o:ole="">
            <v:imagedata r:id="rId7" o:title=""/>
          </v:shape>
          <o:OLEObject Type="Embed" ProgID="Equation.AxMath" ShapeID="_x0000_i1025" DrawAspect="Content" ObjectID="_1744749330" r:id="rId8"/>
        </w:object>
      </w:r>
    </w:p>
    <w:p w:rsidR="00DB03FC" w:rsidRDefault="00DB03FC" w:rsidP="00DB03FC">
      <w:pPr>
        <w:pStyle w:val="AMDisplayEquation"/>
        <w:snapToGrid w:val="0"/>
        <w:spacing w:afterLines="50" w:after="156"/>
        <w:ind w:left="0" w:firstLineChars="200" w:firstLine="480"/>
        <w:rPr>
          <w:rFonts w:ascii="宋体" w:eastAsia="宋体" w:hAnsi="宋体"/>
          <w:sz w:val="24"/>
          <w:szCs w:val="24"/>
        </w:rPr>
      </w:pPr>
      <w:r w:rsidRPr="00DB03FC">
        <w:rPr>
          <w:rFonts w:ascii="宋体" w:eastAsia="宋体" w:hAnsi="宋体" w:hint="eastAsia"/>
          <w:sz w:val="24"/>
          <w:szCs w:val="24"/>
        </w:rPr>
        <w:t>最常用的两个函数是加法函数和乘法函数，相应的因素分解模型称为加法模</w:t>
      </w:r>
    </w:p>
    <w:p w:rsidR="00DB03FC" w:rsidRDefault="00DB03FC" w:rsidP="00DB03FC">
      <w:pPr>
        <w:snapToGrid w:val="0"/>
        <w:jc w:val="left"/>
        <w:rPr>
          <w:rFonts w:ascii="宋体" w:eastAsia="宋体" w:hAnsi="宋体"/>
          <w:sz w:val="24"/>
          <w:szCs w:val="24"/>
        </w:rPr>
      </w:pPr>
      <w:r w:rsidRPr="00DB03FC">
        <w:rPr>
          <w:rFonts w:ascii="宋体" w:eastAsia="宋体" w:hAnsi="宋体" w:hint="eastAsia"/>
          <w:sz w:val="24"/>
          <w:szCs w:val="24"/>
        </w:rPr>
        <w:t>型和乘法模型。</w:t>
      </w:r>
    </w:p>
    <w:p w:rsidR="00DB03FC" w:rsidRDefault="00DB03FC" w:rsidP="00DB03FC">
      <w:pPr>
        <w:snapToGrid w:val="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DB03FC">
        <w:rPr>
          <w:rFonts w:ascii="宋体" w:eastAsia="宋体" w:hAnsi="宋体" w:hint="eastAsia"/>
          <w:sz w:val="24"/>
          <w:szCs w:val="24"/>
        </w:rPr>
        <w:t>加法模型：</w:t>
      </w:r>
      <w:r w:rsidRPr="00DB03FC">
        <w:rPr>
          <w:rFonts w:ascii="宋体" w:eastAsia="宋体" w:hAnsi="宋体"/>
          <w:position w:val="-10"/>
          <w:sz w:val="24"/>
          <w:szCs w:val="24"/>
        </w:rPr>
        <w:object w:dxaOrig="1952" w:dyaOrig="315">
          <v:shape id="_x0000_i1026" type="#_x0000_t75" style="width:98pt;height:15.35pt" o:ole="">
            <v:imagedata r:id="rId9" o:title=""/>
          </v:shape>
          <o:OLEObject Type="Embed" ProgID="Equation.AxMath" ShapeID="_x0000_i1026" DrawAspect="Content" ObjectID="_1744749331" r:id="rId10"/>
        </w:object>
      </w:r>
    </w:p>
    <w:p w:rsidR="00DB03FC" w:rsidRDefault="00DB03FC" w:rsidP="00DB03FC">
      <w:pPr>
        <w:snapToGrid w:val="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DB03FC">
        <w:rPr>
          <w:rFonts w:ascii="宋体" w:eastAsia="宋体" w:hAnsi="宋体" w:hint="eastAsia"/>
          <w:sz w:val="24"/>
          <w:szCs w:val="24"/>
        </w:rPr>
        <w:t>乘法模型：</w:t>
      </w:r>
      <w:r w:rsidRPr="00DB03FC">
        <w:rPr>
          <w:rFonts w:ascii="宋体" w:eastAsia="宋体" w:hAnsi="宋体"/>
          <w:position w:val="-10"/>
          <w:sz w:val="24"/>
          <w:szCs w:val="24"/>
        </w:rPr>
        <w:object w:dxaOrig="1863" w:dyaOrig="315">
          <v:shape id="_x0000_i1027" type="#_x0000_t75" style="width:92.65pt;height:15.35pt" o:ole="">
            <v:imagedata r:id="rId11" o:title=""/>
          </v:shape>
          <o:OLEObject Type="Embed" ProgID="Equation.AxMath" ShapeID="_x0000_i1027" DrawAspect="Content" ObjectID="_1744749332" r:id="rId12"/>
        </w:object>
      </w:r>
    </w:p>
    <w:p w:rsidR="00DB03FC" w:rsidRPr="00DB03FC" w:rsidRDefault="00DB03FC" w:rsidP="00DB03FC">
      <w:pPr>
        <w:snapToGrid w:val="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DB03FC">
        <w:rPr>
          <w:rFonts w:ascii="宋体" w:eastAsia="宋体" w:hAnsi="宋体" w:hint="eastAsia"/>
          <w:sz w:val="24"/>
          <w:szCs w:val="24"/>
        </w:rPr>
        <w:t>如果观察时期不够长，人们对确定性因素分解模型做了改进，将循环因素（circle）改为特殊交易日因素（day）。新的四大因素为：趋势（T）、季节（S）、交易日（D）和随机波动（I）。即</w:t>
      </w:r>
    </w:p>
    <w:p w:rsidR="00DB03FC" w:rsidRPr="00DB03FC" w:rsidRDefault="00DB03FC" w:rsidP="00DB03FC">
      <w:pPr>
        <w:pStyle w:val="AMDisplayEquation"/>
        <w:snapToGrid w:val="0"/>
        <w:jc w:val="left"/>
        <w:rPr>
          <w:rFonts w:ascii="宋体" w:eastAsia="宋体" w:hAnsi="宋体"/>
          <w:sz w:val="24"/>
          <w:szCs w:val="24"/>
        </w:rPr>
      </w:pPr>
      <w:r w:rsidRPr="00DB03FC">
        <w:rPr>
          <w:rFonts w:ascii="宋体" w:eastAsia="宋体" w:hAnsi="宋体"/>
          <w:sz w:val="24"/>
          <w:szCs w:val="24"/>
        </w:rPr>
        <w:tab/>
      </w:r>
      <w:r w:rsidRPr="00DB03FC">
        <w:rPr>
          <w:rFonts w:ascii="宋体" w:eastAsia="宋体" w:hAnsi="宋体"/>
          <w:position w:val="-11"/>
          <w:sz w:val="24"/>
          <w:szCs w:val="24"/>
        </w:rPr>
        <w:object w:dxaOrig="1756" w:dyaOrig="328">
          <v:shape id="_x0000_i1028" type="#_x0000_t75" style="width:87.35pt;height:16pt" o:ole="">
            <v:imagedata r:id="rId13" o:title=""/>
          </v:shape>
          <o:OLEObject Type="Embed" ProgID="Equation.AxMath" ShapeID="_x0000_i1028" DrawAspect="Content" ObjectID="_1744749333" r:id="rId14"/>
        </w:object>
      </w:r>
    </w:p>
    <w:p w:rsidR="00DB03FC" w:rsidRPr="001C1426" w:rsidRDefault="00DB03FC" w:rsidP="001C1426">
      <w:pPr>
        <w:snapToGrid w:val="0"/>
        <w:ind w:firstLineChars="200" w:firstLine="480"/>
        <w:rPr>
          <w:rFonts w:ascii="宋体" w:eastAsia="宋体" w:hAnsi="宋体"/>
          <w:sz w:val="24"/>
          <w:szCs w:val="24"/>
        </w:rPr>
      </w:pPr>
      <w:r w:rsidRPr="001C1426">
        <w:rPr>
          <w:rFonts w:ascii="宋体" w:eastAsia="宋体" w:hAnsi="宋体" w:hint="eastAsia"/>
          <w:sz w:val="24"/>
          <w:szCs w:val="24"/>
        </w:rPr>
        <w:t>而常见的因素分解模型在加法模型和乘法模型的基础上，也增加了伪加法模型和对数加法模型。</w:t>
      </w:r>
    </w:p>
    <w:p w:rsidR="00DB03FC" w:rsidRPr="001C1426" w:rsidRDefault="00DB03FC" w:rsidP="001C1426">
      <w:pPr>
        <w:snapToGrid w:val="0"/>
        <w:ind w:firstLineChars="200" w:firstLine="480"/>
        <w:rPr>
          <w:rFonts w:ascii="宋体" w:eastAsia="宋体" w:hAnsi="宋体"/>
          <w:sz w:val="24"/>
          <w:szCs w:val="24"/>
        </w:rPr>
      </w:pPr>
      <w:r w:rsidRPr="001C1426">
        <w:rPr>
          <w:rFonts w:ascii="宋体" w:eastAsia="宋体" w:hAnsi="宋体" w:hint="eastAsia"/>
          <w:sz w:val="24"/>
          <w:szCs w:val="24"/>
        </w:rPr>
        <w:t>伪加法模型：</w:t>
      </w:r>
      <w:r w:rsidR="001C1426" w:rsidRPr="001C1426">
        <w:rPr>
          <w:rFonts w:ascii="宋体" w:eastAsia="宋体" w:hAnsi="宋体"/>
          <w:position w:val="-11"/>
          <w:sz w:val="24"/>
          <w:szCs w:val="24"/>
        </w:rPr>
        <w:object w:dxaOrig="2437" w:dyaOrig="328">
          <v:shape id="_x0000_i1029" type="#_x0000_t75" style="width:122pt;height:16pt" o:ole="">
            <v:imagedata r:id="rId15" o:title=""/>
          </v:shape>
          <o:OLEObject Type="Embed" ProgID="Equation.AxMath" ShapeID="_x0000_i1029" DrawAspect="Content" ObjectID="_1744749334" r:id="rId16"/>
        </w:object>
      </w:r>
    </w:p>
    <w:p w:rsidR="001C1426" w:rsidRPr="001C1426" w:rsidRDefault="001C1426" w:rsidP="001C1426">
      <w:pPr>
        <w:snapToGrid w:val="0"/>
        <w:spacing w:afterLines="50" w:after="156"/>
        <w:ind w:firstLineChars="200" w:firstLine="480"/>
        <w:rPr>
          <w:rFonts w:ascii="宋体" w:eastAsia="宋体" w:hAnsi="宋体"/>
          <w:sz w:val="24"/>
          <w:szCs w:val="24"/>
        </w:rPr>
      </w:pPr>
      <w:r w:rsidRPr="001C1426">
        <w:rPr>
          <w:rFonts w:ascii="宋体" w:eastAsia="宋体" w:hAnsi="宋体" w:hint="eastAsia"/>
          <w:sz w:val="24"/>
          <w:szCs w:val="24"/>
        </w:rPr>
        <w:lastRenderedPageBreak/>
        <w:t>对数加法模型：</w:t>
      </w:r>
      <w:r w:rsidRPr="001C1426">
        <w:rPr>
          <w:rFonts w:ascii="宋体" w:eastAsia="宋体" w:hAnsi="宋体"/>
          <w:position w:val="-10"/>
          <w:sz w:val="24"/>
          <w:szCs w:val="24"/>
        </w:rPr>
        <w:object w:dxaOrig="2976" w:dyaOrig="315">
          <v:shape id="_x0000_i1030" type="#_x0000_t75" style="width:148.65pt;height:15.35pt" o:ole="">
            <v:imagedata r:id="rId17" o:title=""/>
          </v:shape>
          <o:OLEObject Type="Embed" ProgID="Equation.AxMath" ShapeID="_x0000_i1030" DrawAspect="Content" ObjectID="_1744749335" r:id="rId18"/>
        </w:object>
      </w:r>
    </w:p>
    <w:p w:rsidR="00DB03FC" w:rsidRDefault="001C1426" w:rsidP="00DB03FC">
      <w:pPr>
        <w:rPr>
          <w:rFonts w:ascii="黑体" w:eastAsia="黑体" w:hAnsi="黑体"/>
          <w:b/>
          <w:bCs/>
          <w:sz w:val="24"/>
          <w:szCs w:val="24"/>
        </w:rPr>
      </w:pPr>
      <w:r w:rsidRPr="001C1426">
        <w:rPr>
          <w:rFonts w:ascii="黑体" w:eastAsia="黑体" w:hAnsi="黑体" w:hint="eastAsia"/>
          <w:b/>
          <w:bCs/>
          <w:sz w:val="24"/>
          <w:szCs w:val="24"/>
        </w:rPr>
        <w:t>3</w:t>
      </w:r>
      <w:r w:rsidRPr="001C1426">
        <w:rPr>
          <w:rFonts w:ascii="黑体" w:eastAsia="黑体" w:hAnsi="黑体"/>
          <w:b/>
          <w:bCs/>
          <w:sz w:val="24"/>
          <w:szCs w:val="24"/>
        </w:rPr>
        <w:t xml:space="preserve">.2 </w:t>
      </w:r>
      <w:r w:rsidRPr="001C1426">
        <w:rPr>
          <w:rFonts w:ascii="黑体" w:eastAsia="黑体" w:hAnsi="黑体" w:hint="eastAsia"/>
          <w:b/>
          <w:bCs/>
          <w:sz w:val="24"/>
          <w:szCs w:val="24"/>
        </w:rPr>
        <w:t>指数平滑预测模型</w:t>
      </w:r>
    </w:p>
    <w:p w:rsidR="001C1426" w:rsidRPr="001C1426" w:rsidRDefault="001C1426" w:rsidP="001C1426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1C1426">
        <w:rPr>
          <w:rFonts w:ascii="宋体" w:eastAsia="宋体" w:hAnsi="宋体" w:hint="eastAsia"/>
          <w:sz w:val="24"/>
          <w:szCs w:val="24"/>
        </w:rPr>
        <w:t>确定性因素分析的主要目的之一是根据序列呈现的确定性特征，选择适当的模型，预测序列未来的发展。根据序列是否具有长期趋势与季节效应，可以把序列分为如下三大类：</w:t>
      </w:r>
    </w:p>
    <w:p w:rsidR="001C1426" w:rsidRDefault="001C1426" w:rsidP="001C1426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1C1426">
        <w:rPr>
          <w:rFonts w:ascii="宋体" w:eastAsia="宋体" w:hAnsi="宋体" w:hint="eastAsia"/>
          <w:sz w:val="24"/>
          <w:szCs w:val="24"/>
        </w:rPr>
        <w:t>第一类</w:t>
      </w:r>
      <w:r>
        <w:rPr>
          <w:rFonts w:ascii="宋体" w:eastAsia="宋体" w:hAnsi="宋体" w:hint="eastAsia"/>
          <w:sz w:val="24"/>
          <w:szCs w:val="24"/>
        </w:rPr>
        <w:t>：既没有长期趋势，又没有季节效应的序列，采用简单指数平滑模型。</w:t>
      </w:r>
    </w:p>
    <w:p w:rsidR="001C1426" w:rsidRDefault="001C1426" w:rsidP="001C1426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第二类：只有长期趋势，没有季节效应的序列，采用Holt两参数指数平滑模型。</w:t>
      </w:r>
    </w:p>
    <w:p w:rsidR="001C1426" w:rsidRPr="001C1426" w:rsidRDefault="001C1426" w:rsidP="001C1426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第三类：既可以有长期趋势，也可以没有长期趋势，但一定有季节效应的序列，采用Holt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Winters三参数指数平滑模型。</w:t>
      </w:r>
    </w:p>
    <w:p w:rsidR="00F82B2E" w:rsidRDefault="005572D0" w:rsidP="00F82B2E">
      <w:pPr>
        <w:spacing w:line="360" w:lineRule="auto"/>
        <w:rPr>
          <w:rFonts w:ascii="Arial" w:eastAsia="黑体" w:hAnsi="Arial" w:cs="Times New Roman"/>
          <w:b/>
          <w:bCs/>
          <w:sz w:val="28"/>
          <w:szCs w:val="28"/>
        </w:rPr>
      </w:pPr>
      <w:r w:rsidRPr="003664A7">
        <w:rPr>
          <w:rFonts w:ascii="Arial" w:eastAsia="黑体" w:hAnsi="Arial" w:cs="Times New Roman" w:hint="eastAsia"/>
          <w:b/>
          <w:bCs/>
          <w:sz w:val="28"/>
          <w:szCs w:val="28"/>
        </w:rPr>
        <w:t>4</w:t>
      </w:r>
      <w:r w:rsidR="00F82B2E" w:rsidRPr="003664A7">
        <w:rPr>
          <w:rFonts w:ascii="Arial" w:eastAsia="黑体" w:hAnsi="Arial" w:cs="Times New Roman" w:hint="eastAsia"/>
          <w:b/>
          <w:bCs/>
          <w:sz w:val="28"/>
          <w:szCs w:val="28"/>
        </w:rPr>
        <w:t>实验过程与结果</w:t>
      </w:r>
    </w:p>
    <w:p w:rsidR="000C6272" w:rsidRPr="00526B93" w:rsidRDefault="000614FA" w:rsidP="00F82B2E">
      <w:pPr>
        <w:spacing w:line="360" w:lineRule="auto"/>
        <w:rPr>
          <w:rFonts w:ascii="Arial" w:eastAsia="黑体" w:hAnsi="Arial" w:cs="Times New Roman"/>
          <w:b/>
          <w:bCs/>
          <w:sz w:val="24"/>
          <w:szCs w:val="24"/>
        </w:rPr>
      </w:pPr>
      <w:r w:rsidRPr="00526B93">
        <w:rPr>
          <w:rFonts w:ascii="Arial" w:eastAsia="黑体" w:hAnsi="Arial" w:cs="Times New Roman" w:hint="eastAsia"/>
          <w:b/>
          <w:bCs/>
          <w:sz w:val="24"/>
          <w:szCs w:val="24"/>
        </w:rPr>
        <w:t>4</w:t>
      </w:r>
      <w:r w:rsidRPr="00526B93">
        <w:rPr>
          <w:rFonts w:ascii="Arial" w:eastAsia="黑体" w:hAnsi="Arial" w:cs="Times New Roman"/>
          <w:b/>
          <w:bCs/>
          <w:sz w:val="24"/>
          <w:szCs w:val="24"/>
        </w:rPr>
        <w:t>.1</w:t>
      </w:r>
      <w:r w:rsidR="000C6272" w:rsidRPr="00526B93">
        <w:rPr>
          <w:rFonts w:ascii="Arial" w:eastAsia="黑体" w:hAnsi="Arial" w:cs="Times New Roman" w:hint="eastAsia"/>
          <w:b/>
          <w:bCs/>
          <w:sz w:val="24"/>
          <w:szCs w:val="24"/>
        </w:rPr>
        <w:t>实验案例表述</w:t>
      </w:r>
    </w:p>
    <w:p w:rsidR="000C6272" w:rsidRDefault="001B61CA" w:rsidP="00871586">
      <w:pPr>
        <w:spacing w:line="360" w:lineRule="auto"/>
        <w:jc w:val="center"/>
        <w:rPr>
          <w:rFonts w:ascii="Arial" w:eastAsia="黑体" w:hAnsi="Arial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F1F92F" wp14:editId="14CD3803">
            <wp:extent cx="5274310" cy="4785995"/>
            <wp:effectExtent l="0" t="0" r="2540" b="0"/>
            <wp:docPr id="1321184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841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2E" w:rsidRPr="00526B93" w:rsidRDefault="00871586" w:rsidP="000D7F42">
      <w:pPr>
        <w:spacing w:line="360" w:lineRule="auto"/>
        <w:rPr>
          <w:rFonts w:ascii="Arial" w:eastAsia="黑体" w:hAnsi="Arial" w:cs="Times New Roman"/>
          <w:b/>
          <w:bCs/>
          <w:sz w:val="24"/>
          <w:szCs w:val="24"/>
        </w:rPr>
      </w:pPr>
      <w:r w:rsidRPr="00526B93">
        <w:rPr>
          <w:rFonts w:ascii="Arial" w:eastAsia="黑体" w:hAnsi="Arial" w:cs="Times New Roman" w:hint="eastAsia"/>
          <w:b/>
          <w:bCs/>
          <w:sz w:val="24"/>
          <w:szCs w:val="24"/>
        </w:rPr>
        <w:t>4</w:t>
      </w:r>
      <w:r w:rsidRPr="00526B93">
        <w:rPr>
          <w:rFonts w:ascii="Arial" w:eastAsia="黑体" w:hAnsi="Arial" w:cs="Times New Roman"/>
          <w:b/>
          <w:bCs/>
          <w:sz w:val="24"/>
          <w:szCs w:val="24"/>
        </w:rPr>
        <w:t xml:space="preserve">.2 </w:t>
      </w:r>
      <w:r w:rsidRPr="00526B93">
        <w:rPr>
          <w:rFonts w:ascii="Arial" w:eastAsia="黑体" w:hAnsi="Arial" w:cs="Times New Roman" w:hint="eastAsia"/>
          <w:b/>
          <w:bCs/>
          <w:sz w:val="24"/>
          <w:szCs w:val="24"/>
        </w:rPr>
        <w:t>实验过程与代码</w:t>
      </w:r>
    </w:p>
    <w:p w:rsidR="00871586" w:rsidRPr="00526B93" w:rsidRDefault="00474011" w:rsidP="000D7F42">
      <w:pPr>
        <w:spacing w:line="360" w:lineRule="auto"/>
        <w:rPr>
          <w:rFonts w:ascii="Arial" w:eastAsia="黑体" w:hAnsi="Arial" w:cs="Times New Roman"/>
          <w:b/>
          <w:bCs/>
          <w:sz w:val="24"/>
          <w:szCs w:val="24"/>
        </w:rPr>
      </w:pPr>
      <w:r w:rsidRPr="00526B93">
        <w:rPr>
          <w:rFonts w:ascii="Arial" w:eastAsia="黑体" w:hAnsi="Arial" w:cs="Times New Roman" w:hint="eastAsia"/>
          <w:b/>
          <w:bCs/>
          <w:sz w:val="24"/>
          <w:szCs w:val="24"/>
        </w:rPr>
        <w:t>4</w:t>
      </w:r>
      <w:r w:rsidRPr="00526B93">
        <w:rPr>
          <w:rFonts w:ascii="Arial" w:eastAsia="黑体" w:hAnsi="Arial" w:cs="Times New Roman"/>
          <w:b/>
          <w:bCs/>
          <w:sz w:val="24"/>
          <w:szCs w:val="24"/>
        </w:rPr>
        <w:t xml:space="preserve">.2.1 </w:t>
      </w:r>
      <w:r w:rsidR="00526B93" w:rsidRPr="00526B93">
        <w:rPr>
          <w:rFonts w:ascii="Arial" w:eastAsia="黑体" w:hAnsi="Arial" w:cs="Times New Roman" w:hint="eastAsia"/>
          <w:b/>
          <w:bCs/>
          <w:sz w:val="24"/>
          <w:szCs w:val="24"/>
        </w:rPr>
        <w:t>绘制该序列时序图，直观考察该序列的确定性因素特征</w:t>
      </w:r>
    </w:p>
    <w:p w:rsidR="00474011" w:rsidRDefault="00474011" w:rsidP="00474011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首先读入数据，创建时间序列对象。</w:t>
      </w:r>
    </w:p>
    <w:p w:rsidR="00474011" w:rsidRDefault="00860E35" w:rsidP="00ED09B2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E17BBE" wp14:editId="058FFE05">
            <wp:extent cx="5274310" cy="367030"/>
            <wp:effectExtent l="0" t="0" r="2540" b="0"/>
            <wp:docPr id="1883902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028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11" w:rsidRDefault="00474011" w:rsidP="00474011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接下来绘制时序图。</w:t>
      </w:r>
    </w:p>
    <w:p w:rsidR="00474011" w:rsidRPr="00474011" w:rsidRDefault="00860E35" w:rsidP="00474011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65B3D7" wp14:editId="3E00DBB8">
            <wp:extent cx="5274310" cy="4844415"/>
            <wp:effectExtent l="0" t="0" r="2540" b="0"/>
            <wp:docPr id="1201486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868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11" w:rsidRDefault="00474011" w:rsidP="00860E35">
      <w:pPr>
        <w:ind w:firstLineChars="200" w:firstLine="480"/>
        <w:rPr>
          <w:rFonts w:ascii="宋体" w:eastAsia="宋体" w:hAnsi="宋体" w:cs="Times New Roman"/>
          <w:bCs/>
          <w:sz w:val="24"/>
          <w:szCs w:val="24"/>
        </w:rPr>
      </w:pPr>
      <w:r w:rsidRPr="00474011">
        <w:rPr>
          <w:rFonts w:ascii="宋体" w:eastAsia="宋体" w:hAnsi="宋体" w:cs="Times New Roman" w:hint="eastAsia"/>
          <w:bCs/>
          <w:sz w:val="24"/>
          <w:szCs w:val="24"/>
        </w:rPr>
        <w:t>观察时序图，发现</w:t>
      </w:r>
      <w:r w:rsidR="004B2D62">
        <w:rPr>
          <w:rFonts w:ascii="宋体" w:eastAsia="宋体" w:hAnsi="宋体" w:cs="Times New Roman" w:hint="eastAsia"/>
          <w:bCs/>
          <w:sz w:val="24"/>
          <w:szCs w:val="24"/>
        </w:rPr>
        <w:t>有</w:t>
      </w:r>
      <w:r w:rsidR="00860E35">
        <w:rPr>
          <w:rFonts w:ascii="宋体" w:eastAsia="宋体" w:hAnsi="宋体" w:cs="Times New Roman" w:hint="eastAsia"/>
          <w:bCs/>
          <w:sz w:val="24"/>
          <w:szCs w:val="24"/>
        </w:rPr>
        <w:t>明显的周期效应，没有明显的递增或者递减趋势，周期波动大小与时间无关。</w:t>
      </w:r>
    </w:p>
    <w:p w:rsidR="00890BB4" w:rsidRPr="00860E35" w:rsidRDefault="00890BB4" w:rsidP="00F82B2E">
      <w:pPr>
        <w:spacing w:line="360" w:lineRule="auto"/>
        <w:rPr>
          <w:rFonts w:ascii="黑体" w:eastAsia="黑体" w:hAnsi="黑体" w:cs="Times New Roman"/>
          <w:b/>
          <w:sz w:val="24"/>
          <w:szCs w:val="24"/>
        </w:rPr>
      </w:pPr>
      <w:r w:rsidRPr="00860E35">
        <w:rPr>
          <w:rFonts w:ascii="黑体" w:eastAsia="黑体" w:hAnsi="黑体" w:cs="Times New Roman" w:hint="eastAsia"/>
          <w:b/>
          <w:sz w:val="24"/>
          <w:szCs w:val="24"/>
        </w:rPr>
        <w:t>4</w:t>
      </w:r>
      <w:r w:rsidRPr="00860E35">
        <w:rPr>
          <w:rFonts w:ascii="黑体" w:eastAsia="黑体" w:hAnsi="黑体" w:cs="Times New Roman"/>
          <w:b/>
          <w:sz w:val="24"/>
          <w:szCs w:val="24"/>
        </w:rPr>
        <w:t>.2.</w:t>
      </w:r>
      <w:r w:rsidR="00ED09B2" w:rsidRPr="00860E35">
        <w:rPr>
          <w:rFonts w:ascii="黑体" w:eastAsia="黑体" w:hAnsi="黑体" w:cs="Times New Roman"/>
          <w:b/>
          <w:sz w:val="24"/>
          <w:szCs w:val="24"/>
        </w:rPr>
        <w:t>2</w:t>
      </w:r>
      <w:r w:rsidRPr="00860E35">
        <w:rPr>
          <w:rFonts w:ascii="黑体" w:eastAsia="黑体" w:hAnsi="黑体" w:cs="Times New Roman"/>
          <w:b/>
          <w:sz w:val="24"/>
          <w:szCs w:val="24"/>
        </w:rPr>
        <w:t xml:space="preserve"> </w:t>
      </w:r>
      <w:r w:rsidR="00860E35" w:rsidRPr="00860E35">
        <w:rPr>
          <w:rFonts w:ascii="黑体" w:eastAsia="黑体" w:hAnsi="黑体" w:cs="Times New Roman" w:hint="eastAsia"/>
          <w:b/>
          <w:sz w:val="24"/>
          <w:szCs w:val="24"/>
        </w:rPr>
        <w:t>选择适当的模型对序列进行因素分解</w:t>
      </w:r>
    </w:p>
    <w:p w:rsidR="001F5828" w:rsidRDefault="001F5828" w:rsidP="001F5828">
      <w:pPr>
        <w:spacing w:line="360" w:lineRule="auto"/>
        <w:ind w:firstLineChars="200" w:firstLine="480"/>
        <w:rPr>
          <w:rFonts w:ascii="宋体" w:eastAsia="宋体" w:hAnsi="宋体" w:cs="Times New Roman"/>
          <w:bCs/>
          <w:sz w:val="24"/>
          <w:szCs w:val="24"/>
        </w:rPr>
      </w:pPr>
      <w:r w:rsidRPr="001F5828">
        <w:rPr>
          <w:rFonts w:ascii="宋体" w:eastAsia="宋体" w:hAnsi="宋体" w:cs="Times New Roman" w:hint="eastAsia"/>
          <w:bCs/>
          <w:sz w:val="24"/>
          <w:szCs w:val="24"/>
        </w:rPr>
        <w:t>由于</w:t>
      </w:r>
      <w:r w:rsidR="00860E35">
        <w:rPr>
          <w:rFonts w:ascii="宋体" w:eastAsia="宋体" w:hAnsi="宋体" w:cs="Times New Roman" w:hint="eastAsia"/>
          <w:bCs/>
          <w:sz w:val="24"/>
          <w:szCs w:val="24"/>
        </w:rPr>
        <w:t>周期波动与时序值无关，所以采用加法模型：</w:t>
      </w:r>
    </w:p>
    <w:p w:rsidR="00860E35" w:rsidRDefault="00860E35" w:rsidP="00860E35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 w:rsidRPr="00DB03FC">
        <w:rPr>
          <w:rFonts w:ascii="宋体" w:eastAsia="宋体" w:hAnsi="宋体"/>
          <w:position w:val="-10"/>
          <w:sz w:val="24"/>
          <w:szCs w:val="24"/>
        </w:rPr>
        <w:object w:dxaOrig="1497" w:dyaOrig="315">
          <v:shape id="_x0000_i1031" type="#_x0000_t75" style="width:74.65pt;height:15.35pt" o:ole="">
            <v:imagedata r:id="rId22" o:title=""/>
          </v:shape>
          <o:OLEObject Type="Embed" ProgID="Equation.AxMath" ShapeID="_x0000_i1031" DrawAspect="Content" ObjectID="_1744749336" r:id="rId23"/>
        </w:object>
      </w:r>
    </w:p>
    <w:p w:rsidR="00860E35" w:rsidRPr="00261322" w:rsidRDefault="00860E35" w:rsidP="00261322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E35">
        <w:rPr>
          <w:rFonts w:ascii="宋体" w:eastAsia="宋体" w:hAnsi="宋体" w:hint="eastAsia"/>
          <w:sz w:val="24"/>
          <w:szCs w:val="24"/>
        </w:rPr>
        <w:t>通过</w:t>
      </w:r>
      <w:r w:rsidRPr="00860E35">
        <w:rPr>
          <w:rFonts w:ascii="宋体" w:eastAsia="宋体" w:hAnsi="宋体" w:cs="Times New Roman"/>
          <w:color w:val="000000"/>
          <w:sz w:val="24"/>
          <w:szCs w:val="24"/>
        </w:rPr>
        <w:t>LOESS</w:t>
      </w:r>
      <w:r w:rsidRPr="00860E35">
        <w:rPr>
          <w:rFonts w:ascii="宋体" w:eastAsia="宋体" w:hAnsi="宋体"/>
          <w:color w:val="000000"/>
          <w:sz w:val="24"/>
          <w:szCs w:val="24"/>
        </w:rPr>
        <w:t>光滑做季节性分解</w:t>
      </w:r>
      <w:r w:rsidR="000454D2">
        <w:rPr>
          <w:rFonts w:ascii="宋体" w:eastAsia="宋体" w:hAnsi="宋体" w:hint="eastAsia"/>
          <w:color w:val="000000"/>
          <w:sz w:val="24"/>
          <w:szCs w:val="24"/>
        </w:rPr>
        <w:t>，使用R语言中的</w:t>
      </w:r>
      <w:proofErr w:type="spellStart"/>
      <w:r w:rsidR="000454D2" w:rsidRPr="00261322">
        <w:rPr>
          <w:rFonts w:ascii="Consolas" w:eastAsia="宋体" w:hAnsi="Consolas"/>
          <w:color w:val="000000"/>
          <w:sz w:val="24"/>
          <w:szCs w:val="24"/>
        </w:rPr>
        <w:t>stl</w:t>
      </w:r>
      <w:proofErr w:type="spellEnd"/>
      <w:r w:rsidR="000454D2" w:rsidRPr="00261322">
        <w:rPr>
          <w:rFonts w:ascii="Consolas" w:eastAsia="宋体" w:hAnsi="Consolas"/>
          <w:color w:val="000000"/>
          <w:sz w:val="24"/>
          <w:szCs w:val="24"/>
        </w:rPr>
        <w:t>()</w:t>
      </w:r>
      <w:r w:rsidR="000454D2">
        <w:rPr>
          <w:rFonts w:ascii="宋体" w:eastAsia="宋体" w:hAnsi="宋体" w:hint="eastAsia"/>
          <w:color w:val="000000"/>
          <w:sz w:val="24"/>
          <w:szCs w:val="24"/>
        </w:rPr>
        <w:t>函数实现</w:t>
      </w:r>
      <w:r w:rsidR="00261322">
        <w:rPr>
          <w:rFonts w:ascii="宋体" w:eastAsia="宋体" w:hAnsi="宋体" w:hint="eastAsia"/>
          <w:color w:val="000000"/>
          <w:sz w:val="24"/>
          <w:szCs w:val="24"/>
        </w:rPr>
        <w:t>。其中，</w:t>
      </w:r>
      <w:r w:rsidR="00261322" w:rsidRPr="00261322">
        <w:rPr>
          <w:rFonts w:ascii="宋体" w:eastAsia="宋体" w:hAnsi="宋体" w:cs="宋体"/>
          <w:color w:val="000000"/>
          <w:kern w:val="0"/>
          <w:sz w:val="24"/>
          <w:szCs w:val="24"/>
        </w:rPr>
        <w:t>令</w:t>
      </w:r>
      <w:proofErr w:type="spellStart"/>
      <w:r w:rsidR="00261322" w:rsidRPr="00261322">
        <w:rPr>
          <w:rFonts w:ascii="Consolas" w:eastAsia="宋体" w:hAnsi="Consolas" w:cs="宋体"/>
          <w:color w:val="000000"/>
          <w:kern w:val="0"/>
          <w:sz w:val="24"/>
          <w:szCs w:val="24"/>
        </w:rPr>
        <w:t>s.windows</w:t>
      </w:r>
      <w:proofErr w:type="spellEnd"/>
      <w:r w:rsidR="00261322" w:rsidRPr="00261322">
        <w:rPr>
          <w:rFonts w:ascii="Consolas" w:eastAsia="宋体" w:hAnsi="Consolas" w:cs="宋体"/>
          <w:color w:val="000000"/>
          <w:kern w:val="0"/>
          <w:sz w:val="24"/>
          <w:szCs w:val="24"/>
        </w:rPr>
        <w:t>="periodic"</w:t>
      </w:r>
      <w:r w:rsidR="00261322" w:rsidRPr="00261322">
        <w:rPr>
          <w:rFonts w:ascii="宋体" w:eastAsia="宋体" w:hAnsi="宋体" w:cs="宋体"/>
          <w:color w:val="000000"/>
          <w:kern w:val="0"/>
          <w:sz w:val="24"/>
          <w:szCs w:val="24"/>
        </w:rPr>
        <w:t>可使得季节效应在各年间都一样</w:t>
      </w:r>
      <w:r w:rsidR="00261322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。</w:t>
      </w:r>
    </w:p>
    <w:p w:rsidR="000454D2" w:rsidRPr="00860E35" w:rsidRDefault="00261322" w:rsidP="00261322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2193F40" wp14:editId="3D6A7508">
            <wp:extent cx="4099915" cy="480102"/>
            <wp:effectExtent l="0" t="0" r="0" b="0"/>
            <wp:docPr id="1549084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847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28" w:rsidRDefault="00261322" w:rsidP="001F5828">
      <w:pPr>
        <w:spacing w:line="360" w:lineRule="auto"/>
        <w:ind w:firstLineChars="200" w:firstLine="480"/>
        <w:rPr>
          <w:rFonts w:ascii="宋体" w:eastAsia="宋体" w:hAnsi="宋体" w:cs="Times New Roman"/>
          <w:bCs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因素分解结果绘图如下：</w:t>
      </w:r>
    </w:p>
    <w:p w:rsidR="00261322" w:rsidRDefault="00261322" w:rsidP="00261322">
      <w:pPr>
        <w:spacing w:line="360" w:lineRule="auto"/>
        <w:ind w:firstLineChars="200" w:firstLine="420"/>
        <w:rPr>
          <w:rFonts w:ascii="宋体" w:eastAsia="宋体" w:hAnsi="宋体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942EE0" wp14:editId="24378E3B">
            <wp:extent cx="4865418" cy="4714875"/>
            <wp:effectExtent l="0" t="0" r="0" b="0"/>
            <wp:docPr id="1955648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484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5431" cy="472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22" w:rsidRDefault="00261322" w:rsidP="00261322">
      <w:pPr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 w:rsidRPr="00261322">
        <w:rPr>
          <w:rFonts w:ascii="宋体" w:eastAsia="宋体" w:hAnsi="宋体" w:hint="eastAsia"/>
          <w:color w:val="000000"/>
          <w:sz w:val="24"/>
          <w:szCs w:val="24"/>
        </w:rPr>
        <w:t>上图</w:t>
      </w:r>
      <w:r w:rsidRPr="00261322">
        <w:rPr>
          <w:rFonts w:ascii="宋体" w:eastAsia="宋体" w:hAnsi="宋体"/>
          <w:color w:val="000000"/>
          <w:sz w:val="24"/>
          <w:szCs w:val="24"/>
        </w:rPr>
        <w:t>给出了</w:t>
      </w:r>
      <w:r w:rsidRPr="00261322">
        <w:rPr>
          <w:rFonts w:ascii="宋体" w:eastAsia="宋体" w:hAnsi="宋体" w:cs="Times New Roman"/>
          <w:color w:val="000000"/>
          <w:sz w:val="24"/>
          <w:szCs w:val="24"/>
        </w:rPr>
        <w:t>1980</w:t>
      </w:r>
      <w:r w:rsidRPr="00261322">
        <w:rPr>
          <w:rFonts w:ascii="宋体" w:eastAsia="宋体" w:hAnsi="宋体"/>
          <w:color w:val="000000"/>
          <w:sz w:val="24"/>
          <w:szCs w:val="24"/>
        </w:rPr>
        <w:t>～</w:t>
      </w:r>
      <w:r w:rsidRPr="00261322">
        <w:rPr>
          <w:rFonts w:ascii="宋体" w:eastAsia="宋体" w:hAnsi="宋体" w:cs="Times New Roman"/>
          <w:color w:val="000000"/>
          <w:sz w:val="24"/>
          <w:szCs w:val="24"/>
        </w:rPr>
        <w:t>1995</w:t>
      </w:r>
      <w:r w:rsidRPr="00261322">
        <w:rPr>
          <w:rFonts w:ascii="宋体" w:eastAsia="宋体" w:hAnsi="宋体"/>
          <w:color w:val="000000"/>
          <w:sz w:val="24"/>
          <w:szCs w:val="24"/>
        </w:rPr>
        <w:t>年的时序图、季节效应图、趋势图以及随机波动项</w:t>
      </w:r>
      <w:r>
        <w:rPr>
          <w:rFonts w:ascii="宋体" w:eastAsia="宋体" w:hAnsi="宋体" w:hint="eastAsia"/>
          <w:color w:val="000000"/>
          <w:sz w:val="24"/>
          <w:szCs w:val="24"/>
        </w:rPr>
        <w:t>。可以看出</w:t>
      </w:r>
      <w:r w:rsidR="00BA0ECC">
        <w:rPr>
          <w:rFonts w:ascii="宋体" w:eastAsia="宋体" w:hAnsi="宋体" w:hint="eastAsia"/>
          <w:color w:val="000000"/>
          <w:sz w:val="24"/>
          <w:szCs w:val="24"/>
        </w:rPr>
        <w:t>1</w:t>
      </w:r>
      <w:r w:rsidR="00BA0ECC">
        <w:rPr>
          <w:rFonts w:ascii="宋体" w:eastAsia="宋体" w:hAnsi="宋体"/>
          <w:color w:val="000000"/>
          <w:sz w:val="24"/>
          <w:szCs w:val="24"/>
        </w:rPr>
        <w:t>-4</w:t>
      </w:r>
      <w:r w:rsidR="00BA0ECC">
        <w:rPr>
          <w:rFonts w:ascii="宋体" w:eastAsia="宋体" w:hAnsi="宋体" w:hint="eastAsia"/>
          <w:color w:val="000000"/>
          <w:sz w:val="24"/>
          <w:szCs w:val="24"/>
        </w:rPr>
        <w:t>月屠宰生猪数量比较少，5</w:t>
      </w:r>
      <w:r w:rsidR="00BA0ECC">
        <w:rPr>
          <w:rFonts w:ascii="宋体" w:eastAsia="宋体" w:hAnsi="宋体"/>
          <w:color w:val="000000"/>
          <w:sz w:val="24"/>
          <w:szCs w:val="24"/>
        </w:rPr>
        <w:t>-8</w:t>
      </w:r>
      <w:r w:rsidR="00BA0ECC">
        <w:rPr>
          <w:rFonts w:ascii="宋体" w:eastAsia="宋体" w:hAnsi="宋体" w:hint="eastAsia"/>
          <w:color w:val="000000"/>
          <w:sz w:val="24"/>
          <w:szCs w:val="24"/>
        </w:rPr>
        <w:t>月、1</w:t>
      </w:r>
      <w:r w:rsidR="00BA0ECC">
        <w:rPr>
          <w:rFonts w:ascii="宋体" w:eastAsia="宋体" w:hAnsi="宋体"/>
          <w:color w:val="000000"/>
          <w:sz w:val="24"/>
          <w:szCs w:val="24"/>
        </w:rPr>
        <w:t>0</w:t>
      </w:r>
      <w:r w:rsidR="00BA0ECC">
        <w:rPr>
          <w:rFonts w:ascii="宋体" w:eastAsia="宋体" w:hAnsi="宋体" w:hint="eastAsia"/>
          <w:color w:val="000000"/>
          <w:sz w:val="24"/>
          <w:szCs w:val="24"/>
        </w:rPr>
        <w:t>月、1</w:t>
      </w:r>
      <w:r w:rsidR="00BA0ECC">
        <w:rPr>
          <w:rFonts w:ascii="宋体" w:eastAsia="宋体" w:hAnsi="宋体"/>
          <w:color w:val="000000"/>
          <w:sz w:val="24"/>
          <w:szCs w:val="24"/>
        </w:rPr>
        <w:t>2</w:t>
      </w:r>
      <w:r w:rsidR="00BA0ECC">
        <w:rPr>
          <w:rFonts w:ascii="宋体" w:eastAsia="宋体" w:hAnsi="宋体" w:hint="eastAsia"/>
          <w:color w:val="000000"/>
          <w:sz w:val="24"/>
          <w:szCs w:val="24"/>
        </w:rPr>
        <w:t>月屠宰生猪数量较多。1</w:t>
      </w:r>
      <w:r w:rsidR="00BA0ECC">
        <w:rPr>
          <w:rFonts w:ascii="宋体" w:eastAsia="宋体" w:hAnsi="宋体"/>
          <w:color w:val="000000"/>
          <w:sz w:val="24"/>
          <w:szCs w:val="24"/>
        </w:rPr>
        <w:t>980</w:t>
      </w:r>
      <w:r w:rsidR="00BA0ECC">
        <w:rPr>
          <w:rFonts w:ascii="宋体" w:eastAsia="宋体" w:hAnsi="宋体" w:hint="eastAsia"/>
          <w:color w:val="000000"/>
          <w:sz w:val="24"/>
          <w:szCs w:val="24"/>
        </w:rPr>
        <w:t>年至1</w:t>
      </w:r>
      <w:r w:rsidR="00BA0ECC">
        <w:rPr>
          <w:rFonts w:ascii="宋体" w:eastAsia="宋体" w:hAnsi="宋体"/>
          <w:color w:val="000000"/>
          <w:sz w:val="24"/>
          <w:szCs w:val="24"/>
        </w:rPr>
        <w:t>985</w:t>
      </w:r>
      <w:r w:rsidR="00BA0ECC">
        <w:rPr>
          <w:rFonts w:ascii="宋体" w:eastAsia="宋体" w:hAnsi="宋体" w:hint="eastAsia"/>
          <w:color w:val="000000"/>
          <w:sz w:val="24"/>
          <w:szCs w:val="24"/>
        </w:rPr>
        <w:t>年呈现递增趋势，1</w:t>
      </w:r>
      <w:r w:rsidR="00BA0ECC">
        <w:rPr>
          <w:rFonts w:ascii="宋体" w:eastAsia="宋体" w:hAnsi="宋体"/>
          <w:color w:val="000000"/>
          <w:sz w:val="24"/>
          <w:szCs w:val="24"/>
        </w:rPr>
        <w:t>985</w:t>
      </w:r>
      <w:r w:rsidR="00BA0ECC">
        <w:rPr>
          <w:rFonts w:ascii="宋体" w:eastAsia="宋体" w:hAnsi="宋体" w:hint="eastAsia"/>
          <w:color w:val="000000"/>
          <w:sz w:val="24"/>
          <w:szCs w:val="24"/>
        </w:rPr>
        <w:t>年至1</w:t>
      </w:r>
      <w:r w:rsidR="00BA0ECC">
        <w:rPr>
          <w:rFonts w:ascii="宋体" w:eastAsia="宋体" w:hAnsi="宋体"/>
          <w:color w:val="000000"/>
          <w:sz w:val="24"/>
          <w:szCs w:val="24"/>
        </w:rPr>
        <w:t>987</w:t>
      </w:r>
      <w:r w:rsidR="00BA0ECC">
        <w:rPr>
          <w:rFonts w:ascii="宋体" w:eastAsia="宋体" w:hAnsi="宋体" w:hint="eastAsia"/>
          <w:color w:val="000000"/>
          <w:sz w:val="24"/>
          <w:szCs w:val="24"/>
        </w:rPr>
        <w:t>年呈现递减趋势，1</w:t>
      </w:r>
      <w:r w:rsidR="00BA0ECC">
        <w:rPr>
          <w:rFonts w:ascii="宋体" w:eastAsia="宋体" w:hAnsi="宋体"/>
          <w:color w:val="000000"/>
          <w:sz w:val="24"/>
          <w:szCs w:val="24"/>
        </w:rPr>
        <w:t>987</w:t>
      </w:r>
      <w:r w:rsidR="00BA0ECC">
        <w:rPr>
          <w:rFonts w:ascii="宋体" w:eastAsia="宋体" w:hAnsi="宋体" w:hint="eastAsia"/>
          <w:color w:val="000000"/>
          <w:sz w:val="24"/>
          <w:szCs w:val="24"/>
        </w:rPr>
        <w:t>年至1</w:t>
      </w:r>
      <w:r w:rsidR="00BA0ECC">
        <w:rPr>
          <w:rFonts w:ascii="宋体" w:eastAsia="宋体" w:hAnsi="宋体"/>
          <w:color w:val="000000"/>
          <w:sz w:val="24"/>
          <w:szCs w:val="24"/>
        </w:rPr>
        <w:t>995</w:t>
      </w:r>
      <w:r w:rsidR="00BA0ECC">
        <w:rPr>
          <w:rFonts w:ascii="宋体" w:eastAsia="宋体" w:hAnsi="宋体" w:hint="eastAsia"/>
          <w:color w:val="000000"/>
          <w:sz w:val="24"/>
          <w:szCs w:val="24"/>
        </w:rPr>
        <w:t>年呈现递增趋势。</w:t>
      </w:r>
    </w:p>
    <w:p w:rsidR="00BA0ECC" w:rsidRDefault="00BA0ECC" w:rsidP="00261322">
      <w:pPr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每个观测值中的季节、趋势、随机效应的具体组成如下：</w:t>
      </w:r>
    </w:p>
    <w:p w:rsidR="00BA0ECC" w:rsidRPr="00261322" w:rsidRDefault="00BA0ECC" w:rsidP="009E4BDC">
      <w:pPr>
        <w:spacing w:line="360" w:lineRule="auto"/>
        <w:jc w:val="center"/>
        <w:rPr>
          <w:rFonts w:ascii="宋体" w:eastAsia="宋体" w:hAnsi="宋体" w:cs="Times New Roman"/>
          <w:bCs/>
          <w:sz w:val="36"/>
          <w:szCs w:val="36"/>
        </w:rPr>
      </w:pPr>
      <w:r>
        <w:rPr>
          <w:noProof/>
        </w:rPr>
        <w:drawing>
          <wp:inline distT="0" distB="0" distL="0" distR="0" wp14:anchorId="7CF1CE33" wp14:editId="528F6E14">
            <wp:extent cx="2247900" cy="2529205"/>
            <wp:effectExtent l="0" t="0" r="0" b="4445"/>
            <wp:docPr id="2131675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751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8880" cy="255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C9F45" wp14:editId="6B7BEBA4">
            <wp:extent cx="2186940" cy="2506345"/>
            <wp:effectExtent l="0" t="0" r="3810" b="8255"/>
            <wp:docPr id="869031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315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9255" cy="252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1F" w:rsidRDefault="00BA0ECC" w:rsidP="00BA0ECC">
      <w:pPr>
        <w:widowControl/>
        <w:snapToGrid w:val="0"/>
        <w:spacing w:afterLines="50" w:after="156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3FD6F6" wp14:editId="0DD83484">
            <wp:extent cx="2567940" cy="5554979"/>
            <wp:effectExtent l="0" t="0" r="3810" b="8255"/>
            <wp:docPr id="1613017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172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4325" cy="55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13104" wp14:editId="2715BE07">
            <wp:extent cx="2644140" cy="5539105"/>
            <wp:effectExtent l="0" t="0" r="3810" b="4445"/>
            <wp:docPr id="1822372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724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6793" cy="554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ECC" w:rsidRDefault="00BA0ECC" w:rsidP="00BA0ECC">
      <w:pPr>
        <w:widowControl/>
        <w:snapToGrid w:val="0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0ECC">
        <w:rPr>
          <w:rFonts w:ascii="宋体" w:eastAsia="宋体" w:hAnsi="宋体" w:cs="宋体" w:hint="eastAsia"/>
          <w:kern w:val="0"/>
          <w:sz w:val="24"/>
          <w:szCs w:val="24"/>
        </w:rPr>
        <w:t>其余的因素分解结果由于篇幅原因不再展示。</w:t>
      </w:r>
    </w:p>
    <w:p w:rsidR="00BA0ECC" w:rsidRDefault="00BA0ECC" w:rsidP="009E4BDC">
      <w:pPr>
        <w:widowControl/>
        <w:spacing w:afterLines="50" w:after="156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0ECC">
        <w:rPr>
          <w:rFonts w:ascii="宋体" w:eastAsia="宋体" w:hAnsi="宋体" w:cs="宋体"/>
          <w:kern w:val="0"/>
          <w:sz w:val="24"/>
          <w:szCs w:val="24"/>
        </w:rPr>
        <w:t>我们还可以通过两幅图来对季节分解进行可视化，即用R中自带的</w:t>
      </w:r>
      <w:proofErr w:type="spellStart"/>
      <w:r w:rsidRPr="00BA0ECC">
        <w:rPr>
          <w:rFonts w:ascii="Consolas" w:eastAsia="宋体" w:hAnsi="Consolas" w:cs="宋体"/>
          <w:kern w:val="0"/>
          <w:sz w:val="24"/>
          <w:szCs w:val="24"/>
        </w:rPr>
        <w:t>monthplot</w:t>
      </w:r>
      <w:proofErr w:type="spellEnd"/>
      <w:r w:rsidRPr="00BA0ECC">
        <w:rPr>
          <w:rFonts w:ascii="Consolas" w:eastAsia="宋体" w:hAnsi="Consolas" w:cs="宋体"/>
          <w:kern w:val="0"/>
          <w:sz w:val="24"/>
          <w:szCs w:val="24"/>
        </w:rPr>
        <w:t>()</w:t>
      </w:r>
      <w:r w:rsidRPr="00BA0ECC">
        <w:rPr>
          <w:rFonts w:ascii="宋体" w:eastAsia="宋体" w:hAnsi="宋体" w:cs="宋体"/>
          <w:kern w:val="0"/>
          <w:sz w:val="24"/>
          <w:szCs w:val="24"/>
        </w:rPr>
        <w:t>函数和</w:t>
      </w:r>
      <w:r w:rsidRPr="009E4BDC">
        <w:rPr>
          <w:rFonts w:ascii="Consolas" w:eastAsia="宋体" w:hAnsi="Consolas" w:cs="宋体"/>
          <w:kern w:val="0"/>
          <w:sz w:val="24"/>
          <w:szCs w:val="24"/>
        </w:rPr>
        <w:t>forecast</w:t>
      </w:r>
      <w:r w:rsidRPr="00BA0ECC">
        <w:rPr>
          <w:rFonts w:ascii="宋体" w:eastAsia="宋体" w:hAnsi="宋体" w:cs="宋体"/>
          <w:kern w:val="0"/>
          <w:sz w:val="24"/>
          <w:szCs w:val="24"/>
        </w:rPr>
        <w:t>包中的</w:t>
      </w:r>
      <w:proofErr w:type="spellStart"/>
      <w:r w:rsidRPr="009E4BDC">
        <w:rPr>
          <w:rFonts w:ascii="Consolas" w:eastAsia="宋体" w:hAnsi="Consolas" w:cs="宋体"/>
          <w:kern w:val="0"/>
          <w:sz w:val="24"/>
          <w:szCs w:val="24"/>
        </w:rPr>
        <w:t>seasonplot</w:t>
      </w:r>
      <w:proofErr w:type="spellEnd"/>
      <w:r w:rsidRPr="009E4BDC">
        <w:rPr>
          <w:rFonts w:ascii="Consolas" w:eastAsia="宋体" w:hAnsi="Consolas" w:cs="宋体"/>
          <w:kern w:val="0"/>
          <w:sz w:val="24"/>
          <w:szCs w:val="24"/>
        </w:rPr>
        <w:t>()</w:t>
      </w:r>
      <w:r w:rsidRPr="00BA0ECC">
        <w:rPr>
          <w:rFonts w:ascii="宋体" w:eastAsia="宋体" w:hAnsi="宋体" w:cs="宋体"/>
          <w:kern w:val="0"/>
          <w:sz w:val="24"/>
          <w:szCs w:val="24"/>
        </w:rPr>
        <w:t>函数来画图：</w:t>
      </w:r>
    </w:p>
    <w:p w:rsidR="009E4BDC" w:rsidRDefault="009E4BDC" w:rsidP="009E4BDC">
      <w:pPr>
        <w:widowControl/>
        <w:ind w:firstLineChars="200"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BA24BB5" wp14:editId="48CB28B4">
            <wp:extent cx="3871295" cy="784928"/>
            <wp:effectExtent l="0" t="0" r="0" b="0"/>
            <wp:docPr id="232944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444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ECC" w:rsidRDefault="00BA0ECC" w:rsidP="00BA0ECC">
      <w:pPr>
        <w:widowControl/>
        <w:snapToGrid w:val="0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A0ECC" w:rsidRDefault="009E4BDC" w:rsidP="009E4BDC">
      <w:pPr>
        <w:widowControl/>
        <w:snapToGrid w:val="0"/>
        <w:ind w:firstLineChars="200"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D91560" wp14:editId="2F350775">
            <wp:extent cx="3733800" cy="1503230"/>
            <wp:effectExtent l="0" t="0" r="0" b="1905"/>
            <wp:docPr id="1243581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813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3953" cy="150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ECC" w:rsidRDefault="009E4BDC" w:rsidP="009E4BDC">
      <w:pPr>
        <w:widowControl/>
        <w:snapToGrid w:val="0"/>
        <w:spacing w:afterLines="50" w:after="156"/>
        <w:ind w:firstLineChars="200"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EBF724" wp14:editId="77921DC2">
            <wp:extent cx="4560109" cy="2148840"/>
            <wp:effectExtent l="0" t="0" r="0" b="3810"/>
            <wp:docPr id="134887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79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4463" cy="21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DC" w:rsidRPr="009E4BDC" w:rsidRDefault="009E4BDC" w:rsidP="009E4BDC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9E4BD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上面两幅图</w:t>
      </w:r>
      <w:r w:rsidRPr="009E4BDC">
        <w:rPr>
          <w:rFonts w:ascii="宋体" w:eastAsia="宋体" w:hAnsi="宋体" w:cs="宋体"/>
          <w:color w:val="000000"/>
          <w:kern w:val="0"/>
          <w:sz w:val="24"/>
          <w:szCs w:val="24"/>
        </w:rPr>
        <w:t>中的第一幅图是月度图，表示的是每个月份组成的子序列（连接所有</w:t>
      </w:r>
      <w:r w:rsidRPr="009E4BDC">
        <w:rPr>
          <w:rFonts w:ascii="宋体" w:eastAsia="宋体" w:hAnsi="宋体" w:cs="Times New Roman"/>
          <w:color w:val="000000"/>
          <w:kern w:val="0"/>
          <w:sz w:val="24"/>
          <w:szCs w:val="24"/>
        </w:rPr>
        <w:t>1</w:t>
      </w:r>
      <w:r w:rsidRPr="009E4BDC">
        <w:rPr>
          <w:rFonts w:ascii="宋体" w:eastAsia="宋体" w:hAnsi="宋体" w:cs="宋体"/>
          <w:color w:val="000000"/>
          <w:kern w:val="0"/>
          <w:sz w:val="24"/>
          <w:szCs w:val="24"/>
        </w:rPr>
        <w:t>月的点、连接所有</w:t>
      </w:r>
      <w:r w:rsidRPr="009E4BDC">
        <w:rPr>
          <w:rFonts w:ascii="宋体" w:eastAsia="宋体" w:hAnsi="宋体" w:cs="Times New Roman"/>
          <w:color w:val="000000"/>
          <w:kern w:val="0"/>
          <w:sz w:val="24"/>
          <w:szCs w:val="24"/>
        </w:rPr>
        <w:t>2</w:t>
      </w:r>
      <w:r w:rsidRPr="009E4BDC">
        <w:rPr>
          <w:rFonts w:ascii="宋体" w:eastAsia="宋体" w:hAnsi="宋体" w:cs="宋体"/>
          <w:color w:val="000000"/>
          <w:kern w:val="0"/>
          <w:sz w:val="24"/>
          <w:szCs w:val="24"/>
        </w:rPr>
        <w:t>月的点，以此类推），以及每个子序列的平均值。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可以看到，每个月份在1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980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年至1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995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年期间的变化趋势基本上是相同的。</w:t>
      </w:r>
      <w:r w:rsidRPr="009E4BDC">
        <w:rPr>
          <w:rFonts w:ascii="宋体" w:eastAsia="宋体" w:hAnsi="宋体" w:cs="宋体"/>
          <w:color w:val="000000"/>
          <w:kern w:val="0"/>
          <w:sz w:val="24"/>
          <w:szCs w:val="24"/>
        </w:rPr>
        <w:t>第二幅图是季节图（season plot），这幅图以年份为子序列。从这幅图中我们也可以观测到同样的趋势性和季节效应。</w:t>
      </w:r>
    </w:p>
    <w:p w:rsidR="00BA0ECC" w:rsidRPr="00BA0ECC" w:rsidRDefault="00BA0ECC" w:rsidP="00BA0ECC">
      <w:pPr>
        <w:widowControl/>
        <w:snapToGrid w:val="0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5685" w:rsidRDefault="00061F1F" w:rsidP="009E4BDC">
      <w:pPr>
        <w:widowControl/>
        <w:snapToGrid w:val="0"/>
        <w:jc w:val="left"/>
        <w:rPr>
          <w:rFonts w:ascii="黑体" w:eastAsia="黑体" w:hAnsi="黑体" w:cs="宋体"/>
          <w:b/>
          <w:bCs/>
          <w:kern w:val="0"/>
          <w:sz w:val="24"/>
          <w:szCs w:val="24"/>
        </w:rPr>
      </w:pPr>
      <w:r w:rsidRPr="009E4BDC">
        <w:rPr>
          <w:rFonts w:ascii="黑体" w:eastAsia="黑体" w:hAnsi="黑体" w:cs="宋体" w:hint="eastAsia"/>
          <w:b/>
          <w:bCs/>
          <w:kern w:val="0"/>
          <w:sz w:val="24"/>
          <w:szCs w:val="24"/>
        </w:rPr>
        <w:t>4</w:t>
      </w:r>
      <w:r w:rsidRPr="009E4BDC">
        <w:rPr>
          <w:rFonts w:ascii="黑体" w:eastAsia="黑体" w:hAnsi="黑体" w:cs="宋体"/>
          <w:b/>
          <w:bCs/>
          <w:kern w:val="0"/>
          <w:sz w:val="24"/>
          <w:szCs w:val="24"/>
        </w:rPr>
        <w:t>.2.3</w:t>
      </w:r>
      <w:r w:rsidR="00262C6E" w:rsidRPr="009E4BDC">
        <w:rPr>
          <w:rFonts w:ascii="黑体" w:eastAsia="黑体" w:hAnsi="黑体" w:cs="宋体"/>
          <w:b/>
          <w:bCs/>
          <w:kern w:val="0"/>
          <w:sz w:val="24"/>
          <w:szCs w:val="24"/>
        </w:rPr>
        <w:t xml:space="preserve"> </w:t>
      </w:r>
      <w:r w:rsidR="009E4BDC" w:rsidRPr="009E4BDC">
        <w:rPr>
          <w:rFonts w:ascii="黑体" w:eastAsia="黑体" w:hAnsi="黑体" w:cs="宋体" w:hint="eastAsia"/>
          <w:b/>
          <w:bCs/>
          <w:kern w:val="0"/>
          <w:sz w:val="24"/>
          <w:szCs w:val="24"/>
        </w:rPr>
        <w:t>选择适当的模型对该序列进行为期5年的预测</w:t>
      </w:r>
    </w:p>
    <w:p w:rsidR="009E4BDC" w:rsidRDefault="0082394B" w:rsidP="0082394B">
      <w:pPr>
        <w:widowControl/>
        <w:snapToGrid w:val="0"/>
        <w:ind w:firstLineChars="200" w:firstLine="480"/>
        <w:jc w:val="left"/>
        <w:rPr>
          <w:rFonts w:ascii="宋体" w:eastAsia="宋体" w:hAnsi="宋体"/>
          <w:color w:val="000000"/>
          <w:sz w:val="24"/>
          <w:szCs w:val="20"/>
        </w:rPr>
      </w:pPr>
      <w:r w:rsidRPr="0082394B">
        <w:rPr>
          <w:rFonts w:ascii="宋体" w:eastAsia="宋体" w:hAnsi="宋体" w:cs="宋体" w:hint="eastAsia"/>
          <w:bCs/>
          <w:kern w:val="0"/>
          <w:sz w:val="24"/>
          <w:szCs w:val="24"/>
        </w:rPr>
        <w:t>根据上一小节的分析，该序列具有明显的季节效应，并且有长期趋势，所以采用</w:t>
      </w:r>
      <w:r w:rsidRPr="0082394B">
        <w:rPr>
          <w:rFonts w:ascii="宋体" w:eastAsia="宋体" w:hAnsi="宋体" w:cs="Times New Roman"/>
          <w:color w:val="000000"/>
          <w:sz w:val="24"/>
          <w:szCs w:val="20"/>
        </w:rPr>
        <w:t>Holt-Winters</w:t>
      </w:r>
      <w:r w:rsidRPr="0082394B">
        <w:rPr>
          <w:rFonts w:ascii="宋体" w:eastAsia="宋体" w:hAnsi="宋体"/>
          <w:color w:val="000000"/>
          <w:sz w:val="24"/>
          <w:szCs w:val="20"/>
        </w:rPr>
        <w:t>指数光滑</w:t>
      </w:r>
      <w:r>
        <w:rPr>
          <w:rFonts w:ascii="宋体" w:eastAsia="宋体" w:hAnsi="宋体" w:hint="eastAsia"/>
          <w:color w:val="000000"/>
          <w:sz w:val="24"/>
          <w:szCs w:val="20"/>
        </w:rPr>
        <w:t>模型进行拟合。</w:t>
      </w:r>
    </w:p>
    <w:p w:rsidR="009122D8" w:rsidRPr="009122D8" w:rsidRDefault="009122D8" w:rsidP="009122D8">
      <w:pPr>
        <w:widowControl/>
        <w:snapToGrid w:val="0"/>
        <w:ind w:firstLineChars="200" w:firstLine="420"/>
        <w:jc w:val="center"/>
        <w:rPr>
          <w:rFonts w:ascii="宋体" w:eastAsia="宋体" w:hAnsi="宋体" w:cs="宋体" w:hint="eastAsia"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4992AB7" wp14:editId="6B314EA3">
            <wp:extent cx="4765560" cy="4030134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6412" cy="403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D8" w:rsidRDefault="009122D8" w:rsidP="009122D8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8"/>
        </w:rPr>
      </w:pPr>
      <w:r w:rsidRPr="009122D8">
        <w:rPr>
          <w:rFonts w:ascii="宋体" w:eastAsia="宋体" w:hAnsi="宋体" w:cs="Times New Roman" w:hint="eastAsia"/>
          <w:sz w:val="24"/>
          <w:szCs w:val="28"/>
        </w:rPr>
        <w:t>该模型拟合的准确性度量如下：</w:t>
      </w:r>
    </w:p>
    <w:p w:rsidR="009122D8" w:rsidRPr="009122D8" w:rsidRDefault="009122D8" w:rsidP="009122D8">
      <w:pPr>
        <w:spacing w:line="36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0A35E61" wp14:editId="2E66E314">
            <wp:extent cx="4639734" cy="1140662"/>
            <wp:effectExtent l="0" t="0" r="889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1641" cy="116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D8" w:rsidRDefault="009122D8" w:rsidP="009122D8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8"/>
        </w:rPr>
      </w:pPr>
      <w:r w:rsidRPr="009122D8">
        <w:rPr>
          <w:rFonts w:ascii="宋体" w:eastAsia="宋体" w:hAnsi="宋体" w:cs="Times New Roman" w:hint="eastAsia"/>
          <w:sz w:val="24"/>
          <w:szCs w:val="28"/>
        </w:rPr>
        <w:t>预测未来5年</w:t>
      </w:r>
      <w:r>
        <w:rPr>
          <w:rFonts w:ascii="宋体" w:eastAsia="宋体" w:hAnsi="宋体" w:cs="Times New Roman" w:hint="eastAsia"/>
          <w:sz w:val="24"/>
          <w:szCs w:val="28"/>
        </w:rPr>
        <w:t>（</w:t>
      </w:r>
      <w:r w:rsidRPr="009122D8">
        <w:rPr>
          <w:rFonts w:ascii="宋体" w:eastAsia="宋体" w:hAnsi="宋体" w:cs="Times New Roman"/>
          <w:sz w:val="24"/>
          <w:szCs w:val="28"/>
        </w:rPr>
        <w:t>60</w:t>
      </w:r>
      <w:r w:rsidRPr="009122D8">
        <w:rPr>
          <w:rFonts w:ascii="宋体" w:eastAsia="宋体" w:hAnsi="宋体" w:cs="Times New Roman" w:hint="eastAsia"/>
          <w:sz w:val="24"/>
          <w:szCs w:val="28"/>
        </w:rPr>
        <w:t>个月</w:t>
      </w:r>
      <w:r>
        <w:rPr>
          <w:rFonts w:ascii="宋体" w:eastAsia="宋体" w:hAnsi="宋体" w:cs="Times New Roman" w:hint="eastAsia"/>
          <w:sz w:val="24"/>
          <w:szCs w:val="28"/>
        </w:rPr>
        <w:t>）</w:t>
      </w:r>
      <w:r w:rsidRPr="009122D8">
        <w:rPr>
          <w:rFonts w:ascii="宋体" w:eastAsia="宋体" w:hAnsi="宋体" w:cs="Times New Roman" w:hint="eastAsia"/>
          <w:sz w:val="24"/>
          <w:szCs w:val="28"/>
        </w:rPr>
        <w:t>的时序值</w:t>
      </w:r>
      <w:r>
        <w:rPr>
          <w:rFonts w:ascii="宋体" w:eastAsia="宋体" w:hAnsi="宋体" w:cs="Times New Roman" w:hint="eastAsia"/>
          <w:sz w:val="24"/>
          <w:szCs w:val="28"/>
        </w:rPr>
        <w:t>：</w:t>
      </w:r>
    </w:p>
    <w:p w:rsidR="009122D8" w:rsidRDefault="009122D8" w:rsidP="009122D8">
      <w:pPr>
        <w:spacing w:line="360" w:lineRule="auto"/>
        <w:ind w:firstLineChars="200" w:firstLine="420"/>
        <w:jc w:val="center"/>
        <w:rPr>
          <w:rFonts w:ascii="宋体" w:eastAsia="宋体" w:hAnsi="宋体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AA7A6EA" wp14:editId="3F83E6AA">
            <wp:extent cx="2088061" cy="44199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D8" w:rsidRDefault="009122D8" w:rsidP="009122D8">
      <w:pPr>
        <w:spacing w:line="360" w:lineRule="auto"/>
        <w:ind w:firstLineChars="200" w:firstLine="420"/>
        <w:jc w:val="center"/>
        <w:rPr>
          <w:rFonts w:ascii="宋体" w:eastAsia="宋体" w:hAnsi="宋体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3056BE31" wp14:editId="2D372D63">
            <wp:extent cx="4465707" cy="671380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D8" w:rsidRPr="009122D8" w:rsidRDefault="009122D8" w:rsidP="009122D8">
      <w:pPr>
        <w:spacing w:line="36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A69B17C" wp14:editId="2C29DB20">
            <wp:extent cx="4252328" cy="3292125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D8" w:rsidRDefault="009122D8" w:rsidP="009122D8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8"/>
        </w:rPr>
      </w:pPr>
      <w:r w:rsidRPr="009122D8">
        <w:rPr>
          <w:rFonts w:ascii="宋体" w:eastAsia="宋体" w:hAnsi="宋体" w:cs="Times New Roman" w:hint="eastAsia"/>
          <w:sz w:val="24"/>
          <w:szCs w:val="28"/>
        </w:rPr>
        <w:t>预测值</w:t>
      </w:r>
      <w:r>
        <w:rPr>
          <w:rFonts w:ascii="宋体" w:eastAsia="宋体" w:hAnsi="宋体" w:cs="Times New Roman" w:hint="eastAsia"/>
          <w:sz w:val="24"/>
          <w:szCs w:val="28"/>
        </w:rPr>
        <w:t>的图像如下：</w:t>
      </w:r>
    </w:p>
    <w:p w:rsidR="009122D8" w:rsidRDefault="009122D8" w:rsidP="009122D8">
      <w:pPr>
        <w:spacing w:line="360" w:lineRule="auto"/>
        <w:ind w:firstLineChars="200" w:firstLine="420"/>
        <w:jc w:val="center"/>
        <w:rPr>
          <w:rFonts w:ascii="宋体" w:eastAsia="宋体" w:hAnsi="宋体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07AFD81" wp14:editId="6AD59F47">
            <wp:extent cx="4480948" cy="45038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D8" w:rsidRDefault="009122D8" w:rsidP="009122D8">
      <w:pPr>
        <w:spacing w:line="360" w:lineRule="auto"/>
        <w:ind w:firstLineChars="200" w:firstLine="480"/>
        <w:jc w:val="left"/>
        <w:rPr>
          <w:rFonts w:ascii="宋体" w:eastAsia="宋体" w:hAnsi="宋体" w:cs="Times New Roman"/>
          <w:sz w:val="24"/>
          <w:szCs w:val="28"/>
        </w:rPr>
      </w:pPr>
      <w:r>
        <w:rPr>
          <w:rFonts w:ascii="宋体" w:eastAsia="宋体" w:hAnsi="宋体" w:cs="Times New Roman" w:hint="eastAsia"/>
          <w:sz w:val="24"/>
          <w:szCs w:val="28"/>
        </w:rPr>
        <w:t>预测值的置信区间如下：</w:t>
      </w:r>
    </w:p>
    <w:p w:rsidR="009122D8" w:rsidRDefault="009122D8" w:rsidP="009122D8">
      <w:pPr>
        <w:spacing w:line="360" w:lineRule="auto"/>
        <w:ind w:firstLineChars="200" w:firstLine="420"/>
        <w:jc w:val="center"/>
        <w:rPr>
          <w:rFonts w:ascii="宋体" w:eastAsia="宋体" w:hAnsi="宋体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005F3AB" wp14:editId="509307DD">
            <wp:extent cx="4694327" cy="602032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D8" w:rsidRPr="009122D8" w:rsidRDefault="009122D8" w:rsidP="009122D8">
      <w:pPr>
        <w:spacing w:line="36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5931192A" wp14:editId="36342660">
            <wp:extent cx="3810330" cy="705673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70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3D" w:rsidRDefault="00BA393D" w:rsidP="00BA393D">
      <w:pPr>
        <w:spacing w:line="360" w:lineRule="auto"/>
        <w:jc w:val="center"/>
        <w:rPr>
          <w:rFonts w:ascii="黑体" w:eastAsia="黑体" w:hAnsi="黑体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252D92" wp14:editId="7E529F14">
            <wp:extent cx="3817951" cy="78187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78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2E" w:rsidRPr="00145500" w:rsidRDefault="005572D0" w:rsidP="00F82B2E">
      <w:pPr>
        <w:spacing w:line="360" w:lineRule="auto"/>
        <w:rPr>
          <w:rFonts w:ascii="黑体" w:eastAsia="黑体" w:hAnsi="黑体" w:cs="Times New Roman"/>
          <w:b/>
          <w:sz w:val="28"/>
          <w:szCs w:val="28"/>
        </w:rPr>
      </w:pPr>
      <w:r w:rsidRPr="00145500">
        <w:rPr>
          <w:rFonts w:ascii="黑体" w:eastAsia="黑体" w:hAnsi="黑体" w:cs="Times New Roman" w:hint="eastAsia"/>
          <w:b/>
          <w:sz w:val="28"/>
          <w:szCs w:val="28"/>
        </w:rPr>
        <w:t>5</w:t>
      </w:r>
      <w:r w:rsidR="00F82B2E" w:rsidRPr="00145500">
        <w:rPr>
          <w:rFonts w:ascii="黑体" w:eastAsia="黑体" w:hAnsi="黑体" w:cs="Times New Roman" w:hint="eastAsia"/>
          <w:b/>
          <w:sz w:val="28"/>
          <w:szCs w:val="28"/>
        </w:rPr>
        <w:t xml:space="preserve"> 实验分析与总结</w:t>
      </w:r>
    </w:p>
    <w:p w:rsidR="0099727A" w:rsidRPr="00290CAC" w:rsidRDefault="00145500" w:rsidP="00240C34">
      <w:pPr>
        <w:rPr>
          <w:rFonts w:ascii="黑体" w:eastAsia="黑体" w:hAnsi="黑体" w:cs="Times New Roman"/>
          <w:b/>
          <w:sz w:val="24"/>
          <w:szCs w:val="28"/>
        </w:rPr>
      </w:pPr>
      <w:r w:rsidRPr="00290CAC">
        <w:rPr>
          <w:rFonts w:ascii="黑体" w:eastAsia="黑体" w:hAnsi="黑体" w:cs="Times New Roman" w:hint="eastAsia"/>
          <w:b/>
          <w:sz w:val="24"/>
          <w:szCs w:val="28"/>
        </w:rPr>
        <w:t>5</w:t>
      </w:r>
      <w:r w:rsidRPr="00290CAC">
        <w:rPr>
          <w:rFonts w:ascii="黑体" w:eastAsia="黑体" w:hAnsi="黑体" w:cs="Times New Roman"/>
          <w:b/>
          <w:sz w:val="24"/>
          <w:szCs w:val="28"/>
        </w:rPr>
        <w:t>.1</w:t>
      </w:r>
      <w:r w:rsidR="0099727A" w:rsidRPr="00290CAC">
        <w:rPr>
          <w:rFonts w:ascii="黑体" w:eastAsia="黑体" w:hAnsi="黑体" w:cs="Times New Roman" w:hint="eastAsia"/>
          <w:b/>
          <w:sz w:val="24"/>
          <w:szCs w:val="28"/>
        </w:rPr>
        <w:t>实验分析</w:t>
      </w:r>
    </w:p>
    <w:p w:rsidR="0099727A" w:rsidRDefault="0099727A" w:rsidP="00240C3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（1）时序图</w:t>
      </w:r>
      <w:r w:rsidR="00E3667B">
        <w:rPr>
          <w:rFonts w:asciiTheme="minorEastAsia" w:hAnsiTheme="minorEastAsia" w:hint="eastAsia"/>
          <w:sz w:val="24"/>
          <w:szCs w:val="24"/>
        </w:rPr>
        <w:t>分析。时序图</w:t>
      </w:r>
      <w:bookmarkStart w:id="2" w:name="_GoBack"/>
      <w:bookmarkEnd w:id="2"/>
      <w:r>
        <w:rPr>
          <w:rFonts w:asciiTheme="minorEastAsia" w:hAnsiTheme="minorEastAsia" w:hint="eastAsia"/>
          <w:sz w:val="24"/>
          <w:szCs w:val="24"/>
        </w:rPr>
        <w:t>显示</w:t>
      </w:r>
      <w:r w:rsidR="00290CAC">
        <w:rPr>
          <w:rFonts w:asciiTheme="minorEastAsia" w:hAnsiTheme="minorEastAsia" w:hint="eastAsia"/>
          <w:sz w:val="24"/>
          <w:szCs w:val="24"/>
        </w:rPr>
        <w:t>1</w:t>
      </w:r>
      <w:r w:rsidR="00290CAC">
        <w:rPr>
          <w:rFonts w:asciiTheme="minorEastAsia" w:hAnsiTheme="minorEastAsia"/>
          <w:sz w:val="24"/>
          <w:szCs w:val="24"/>
        </w:rPr>
        <w:t>980</w:t>
      </w:r>
      <w:r w:rsidR="00290CAC">
        <w:rPr>
          <w:rFonts w:asciiTheme="minorEastAsia" w:hAnsiTheme="minorEastAsia" w:hint="eastAsia"/>
          <w:sz w:val="24"/>
          <w:szCs w:val="24"/>
        </w:rPr>
        <w:t>年至1</w:t>
      </w:r>
      <w:r w:rsidR="00290CAC">
        <w:rPr>
          <w:rFonts w:asciiTheme="minorEastAsia" w:hAnsiTheme="minorEastAsia"/>
          <w:sz w:val="24"/>
          <w:szCs w:val="24"/>
        </w:rPr>
        <w:t>995</w:t>
      </w:r>
      <w:r w:rsidR="00290CAC">
        <w:rPr>
          <w:rFonts w:asciiTheme="minorEastAsia" w:hAnsiTheme="minorEastAsia" w:hint="eastAsia"/>
          <w:sz w:val="24"/>
          <w:szCs w:val="24"/>
        </w:rPr>
        <w:t>年屠宰生猪数量具有周期效应，</w:t>
      </w:r>
      <w:r w:rsidR="00290CAC">
        <w:rPr>
          <w:rFonts w:asciiTheme="minorEastAsia" w:hAnsiTheme="minorEastAsia" w:hint="eastAsia"/>
          <w:sz w:val="24"/>
          <w:szCs w:val="24"/>
        </w:rPr>
        <w:lastRenderedPageBreak/>
        <w:t>以及先递减、再递增的趋势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99727A" w:rsidRDefault="0099727A" w:rsidP="00183F86">
      <w:pPr>
        <w:snapToGrid w:val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（2）</w:t>
      </w:r>
      <w:r w:rsidR="00290CAC">
        <w:rPr>
          <w:rFonts w:asciiTheme="minorEastAsia" w:hAnsiTheme="minorEastAsia" w:hint="eastAsia"/>
          <w:sz w:val="24"/>
          <w:szCs w:val="24"/>
        </w:rPr>
        <w:t>因素分解。观察时序图发现周期波动的大小与时序值无关，所以采用加法模型。</w:t>
      </w:r>
    </w:p>
    <w:p w:rsidR="00867C8F" w:rsidRDefault="004C1326" w:rsidP="00290CAC">
      <w:pPr>
        <w:snapToGrid w:val="0"/>
        <w:spacing w:afterLines="50" w:after="156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（3）</w:t>
      </w:r>
      <w:r w:rsidR="00290CAC">
        <w:rPr>
          <w:rFonts w:asciiTheme="minorEastAsia" w:hAnsiTheme="minorEastAsia" w:hint="eastAsia"/>
          <w:sz w:val="24"/>
          <w:szCs w:val="24"/>
        </w:rPr>
        <w:t>确定模型。由于序列具有季节性以及长期递减、递增的趋势，所以采用Holt</w:t>
      </w:r>
      <w:r w:rsidR="00290CAC">
        <w:rPr>
          <w:rFonts w:asciiTheme="minorEastAsia" w:hAnsiTheme="minorEastAsia"/>
          <w:sz w:val="24"/>
          <w:szCs w:val="24"/>
        </w:rPr>
        <w:t>-</w:t>
      </w:r>
      <w:r w:rsidR="00290CAC">
        <w:rPr>
          <w:rFonts w:asciiTheme="minorEastAsia" w:hAnsiTheme="minorEastAsia" w:hint="eastAsia"/>
          <w:sz w:val="24"/>
          <w:szCs w:val="24"/>
        </w:rPr>
        <w:t>Winters指数光滑模型进行拟合，并预测未来5年的时序值。</w:t>
      </w:r>
    </w:p>
    <w:p w:rsidR="0099727A" w:rsidRPr="00290CAC" w:rsidRDefault="00183F86" w:rsidP="00240C34">
      <w:pPr>
        <w:rPr>
          <w:rFonts w:ascii="黑体" w:eastAsia="黑体" w:hAnsi="黑体"/>
          <w:b/>
          <w:sz w:val="24"/>
          <w:szCs w:val="28"/>
        </w:rPr>
      </w:pPr>
      <w:r w:rsidRPr="00290CAC">
        <w:rPr>
          <w:rFonts w:ascii="黑体" w:eastAsia="黑体" w:hAnsi="黑体" w:hint="eastAsia"/>
          <w:b/>
          <w:sz w:val="24"/>
          <w:szCs w:val="28"/>
        </w:rPr>
        <w:t>5</w:t>
      </w:r>
      <w:r w:rsidRPr="00290CAC">
        <w:rPr>
          <w:rFonts w:ascii="黑体" w:eastAsia="黑体" w:hAnsi="黑体"/>
          <w:b/>
          <w:sz w:val="24"/>
          <w:szCs w:val="28"/>
        </w:rPr>
        <w:t xml:space="preserve">.2 </w:t>
      </w:r>
      <w:r w:rsidRPr="00290CAC">
        <w:rPr>
          <w:rFonts w:ascii="黑体" w:eastAsia="黑体" w:hAnsi="黑体" w:hint="eastAsia"/>
          <w:b/>
          <w:sz w:val="24"/>
          <w:szCs w:val="28"/>
        </w:rPr>
        <w:t>实验</w:t>
      </w:r>
      <w:r w:rsidR="0099727A" w:rsidRPr="00290CAC">
        <w:rPr>
          <w:rFonts w:ascii="黑体" w:eastAsia="黑体" w:hAnsi="黑体" w:hint="eastAsia"/>
          <w:b/>
          <w:sz w:val="24"/>
          <w:szCs w:val="28"/>
        </w:rPr>
        <w:t>总结</w:t>
      </w:r>
    </w:p>
    <w:p w:rsidR="00051586" w:rsidRPr="002E03AD" w:rsidRDefault="00290CAC" w:rsidP="00051586">
      <w:pPr>
        <w:ind w:firstLineChars="200" w:firstLine="480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指数模型是用来预测时序未来值的最常用模型。这类模型相对比较简单，但是实践证明它们的短期预测能力较好。不同指数模型建模时选用的因子可能不同。</w:t>
      </w:r>
      <w:proofErr w:type="gramStart"/>
      <w:r>
        <w:rPr>
          <w:rFonts w:asciiTheme="minorEastAsia" w:hAnsiTheme="minorEastAsia" w:hint="eastAsia"/>
          <w:sz w:val="24"/>
          <w:szCs w:val="24"/>
        </w:rPr>
        <w:t>单指数</w:t>
      </w:r>
      <w:proofErr w:type="gramEnd"/>
      <w:r>
        <w:rPr>
          <w:rFonts w:asciiTheme="minorEastAsia" w:hAnsiTheme="minorEastAsia" w:hint="eastAsia"/>
          <w:sz w:val="24"/>
          <w:szCs w:val="24"/>
        </w:rPr>
        <w:t>模型拟合的是只有常数水平项</w:t>
      </w:r>
      <w:r w:rsidR="00E3667B">
        <w:rPr>
          <w:rFonts w:asciiTheme="minorEastAsia" w:hAnsiTheme="minorEastAsia" w:hint="eastAsia"/>
          <w:sz w:val="24"/>
          <w:szCs w:val="24"/>
        </w:rPr>
        <w:t>和时间点</w:t>
      </w:r>
      <w:proofErr w:type="spellStart"/>
      <w:r w:rsidR="00E3667B">
        <w:rPr>
          <w:rFonts w:asciiTheme="minorEastAsia" w:hAnsiTheme="minorEastAsia" w:hint="eastAsia"/>
          <w:sz w:val="24"/>
          <w:szCs w:val="24"/>
        </w:rPr>
        <w:t>i</w:t>
      </w:r>
      <w:proofErr w:type="spellEnd"/>
      <w:r w:rsidR="00E3667B">
        <w:rPr>
          <w:rFonts w:asciiTheme="minorEastAsia" w:hAnsiTheme="minorEastAsia" w:hint="eastAsia"/>
          <w:sz w:val="24"/>
          <w:szCs w:val="24"/>
        </w:rPr>
        <w:t>处随机项的时间序列，</w:t>
      </w:r>
      <w:proofErr w:type="gramStart"/>
      <w:r w:rsidR="00E3667B">
        <w:rPr>
          <w:rFonts w:asciiTheme="minorEastAsia" w:hAnsiTheme="minorEastAsia" w:hint="eastAsia"/>
          <w:sz w:val="24"/>
          <w:szCs w:val="24"/>
        </w:rPr>
        <w:t>这时认</w:t>
      </w:r>
      <w:proofErr w:type="gramEnd"/>
      <w:r w:rsidR="00E3667B">
        <w:rPr>
          <w:rFonts w:asciiTheme="minorEastAsia" w:hAnsiTheme="minorEastAsia" w:hint="eastAsia"/>
          <w:sz w:val="24"/>
          <w:szCs w:val="24"/>
        </w:rPr>
        <w:t>为时间序列不存在趋势项和季节效应；Holt指数平滑拟合的是有水平项和趋势项的时序；Holt</w:t>
      </w:r>
      <w:r w:rsidR="00E3667B">
        <w:rPr>
          <w:rFonts w:asciiTheme="minorEastAsia" w:hAnsiTheme="minorEastAsia"/>
          <w:sz w:val="24"/>
          <w:szCs w:val="24"/>
        </w:rPr>
        <w:t>-</w:t>
      </w:r>
      <w:r w:rsidR="00E3667B">
        <w:rPr>
          <w:rFonts w:asciiTheme="minorEastAsia" w:hAnsiTheme="minorEastAsia" w:hint="eastAsia"/>
          <w:sz w:val="24"/>
          <w:szCs w:val="24"/>
        </w:rPr>
        <w:t>Winters指数平滑模型拟合的是有水平项、趋势项以及季节效应的时间序列。</w:t>
      </w:r>
    </w:p>
    <w:sectPr w:rsidR="00051586" w:rsidRPr="002E03AD">
      <w:head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401E" w:rsidRDefault="0040401E" w:rsidP="00AD0141">
      <w:r>
        <w:separator/>
      </w:r>
    </w:p>
  </w:endnote>
  <w:endnote w:type="continuationSeparator" w:id="0">
    <w:p w:rsidR="0040401E" w:rsidRDefault="0040401E" w:rsidP="00AD01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401E" w:rsidRDefault="0040401E" w:rsidP="00AD0141">
      <w:r>
        <w:separator/>
      </w:r>
    </w:p>
  </w:footnote>
  <w:footnote w:type="continuationSeparator" w:id="0">
    <w:p w:rsidR="0040401E" w:rsidRDefault="0040401E" w:rsidP="00AD01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D0141" w:rsidRPr="00276115" w:rsidRDefault="00276115">
    <w:pPr>
      <w:pStyle w:val="a5"/>
      <w:rPr>
        <w:rFonts w:ascii="华文行楷" w:eastAsia="华文行楷"/>
        <w:sz w:val="28"/>
        <w:szCs w:val="28"/>
      </w:rPr>
    </w:pPr>
    <w:r w:rsidRPr="00276115">
      <w:rPr>
        <w:rFonts w:ascii="华文行楷" w:eastAsia="华文行楷" w:hint="eastAsia"/>
        <w:sz w:val="28"/>
        <w:szCs w:val="28"/>
      </w:rPr>
      <w:t>武汉理工大学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37AA3"/>
    <w:multiLevelType w:val="hybridMultilevel"/>
    <w:tmpl w:val="B3FC37E8"/>
    <w:lvl w:ilvl="0" w:tplc="4F08757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811998"/>
    <w:multiLevelType w:val="hybridMultilevel"/>
    <w:tmpl w:val="0AF6CE92"/>
    <w:lvl w:ilvl="0" w:tplc="84F6326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24EC31B3"/>
    <w:multiLevelType w:val="hybridMultilevel"/>
    <w:tmpl w:val="413E6042"/>
    <w:lvl w:ilvl="0" w:tplc="D54A274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0C75E8"/>
    <w:multiLevelType w:val="hybridMultilevel"/>
    <w:tmpl w:val="FBE885A0"/>
    <w:lvl w:ilvl="0" w:tplc="B1F46E3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BBB3DA7"/>
    <w:multiLevelType w:val="hybridMultilevel"/>
    <w:tmpl w:val="2D50DE76"/>
    <w:lvl w:ilvl="0" w:tplc="704236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2B2E"/>
    <w:rsid w:val="000176EA"/>
    <w:rsid w:val="000454D2"/>
    <w:rsid w:val="00051586"/>
    <w:rsid w:val="000614FA"/>
    <w:rsid w:val="00061F1F"/>
    <w:rsid w:val="00062A66"/>
    <w:rsid w:val="00086AC8"/>
    <w:rsid w:val="000C6272"/>
    <w:rsid w:val="000D7F42"/>
    <w:rsid w:val="001312F1"/>
    <w:rsid w:val="00135A8E"/>
    <w:rsid w:val="00145500"/>
    <w:rsid w:val="00183F86"/>
    <w:rsid w:val="001B61CA"/>
    <w:rsid w:val="001C1426"/>
    <w:rsid w:val="001E4768"/>
    <w:rsid w:val="001F5828"/>
    <w:rsid w:val="002304E8"/>
    <w:rsid w:val="00240C34"/>
    <w:rsid w:val="00261322"/>
    <w:rsid w:val="00262C6E"/>
    <w:rsid w:val="00276115"/>
    <w:rsid w:val="00290CAC"/>
    <w:rsid w:val="002A6971"/>
    <w:rsid w:val="002B0DD6"/>
    <w:rsid w:val="002D1761"/>
    <w:rsid w:val="002E03AD"/>
    <w:rsid w:val="002E5527"/>
    <w:rsid w:val="00317762"/>
    <w:rsid w:val="003333FA"/>
    <w:rsid w:val="0034025B"/>
    <w:rsid w:val="003664A7"/>
    <w:rsid w:val="003C3A71"/>
    <w:rsid w:val="0040401E"/>
    <w:rsid w:val="00413396"/>
    <w:rsid w:val="00441854"/>
    <w:rsid w:val="00474011"/>
    <w:rsid w:val="004B2D62"/>
    <w:rsid w:val="004B50A9"/>
    <w:rsid w:val="004C1326"/>
    <w:rsid w:val="004C367A"/>
    <w:rsid w:val="004D12D3"/>
    <w:rsid w:val="005124A5"/>
    <w:rsid w:val="00524D69"/>
    <w:rsid w:val="00526B93"/>
    <w:rsid w:val="00542C0B"/>
    <w:rsid w:val="005500D6"/>
    <w:rsid w:val="00555685"/>
    <w:rsid w:val="005572D0"/>
    <w:rsid w:val="005A3944"/>
    <w:rsid w:val="0060617E"/>
    <w:rsid w:val="00661B4B"/>
    <w:rsid w:val="00671B64"/>
    <w:rsid w:val="006F6E78"/>
    <w:rsid w:val="0077765F"/>
    <w:rsid w:val="00804A90"/>
    <w:rsid w:val="00820B72"/>
    <w:rsid w:val="00823615"/>
    <w:rsid w:val="0082394B"/>
    <w:rsid w:val="00860E35"/>
    <w:rsid w:val="00867C8F"/>
    <w:rsid w:val="00871586"/>
    <w:rsid w:val="00890BB4"/>
    <w:rsid w:val="008941BE"/>
    <w:rsid w:val="008B05BE"/>
    <w:rsid w:val="008B10DD"/>
    <w:rsid w:val="008F3027"/>
    <w:rsid w:val="008F4031"/>
    <w:rsid w:val="009122D8"/>
    <w:rsid w:val="00956E82"/>
    <w:rsid w:val="009665A4"/>
    <w:rsid w:val="0099727A"/>
    <w:rsid w:val="009A2EB7"/>
    <w:rsid w:val="009E4BDC"/>
    <w:rsid w:val="009E5290"/>
    <w:rsid w:val="00A40663"/>
    <w:rsid w:val="00A82DF0"/>
    <w:rsid w:val="00AC2415"/>
    <w:rsid w:val="00AD0141"/>
    <w:rsid w:val="00AF6F58"/>
    <w:rsid w:val="00B458FA"/>
    <w:rsid w:val="00B53476"/>
    <w:rsid w:val="00B85A7F"/>
    <w:rsid w:val="00BA0ECC"/>
    <w:rsid w:val="00BA393D"/>
    <w:rsid w:val="00BD2D7F"/>
    <w:rsid w:val="00BE0D76"/>
    <w:rsid w:val="00C0094E"/>
    <w:rsid w:val="00C4496C"/>
    <w:rsid w:val="00CD0C70"/>
    <w:rsid w:val="00D1419D"/>
    <w:rsid w:val="00D55EFF"/>
    <w:rsid w:val="00D560CC"/>
    <w:rsid w:val="00DB03FC"/>
    <w:rsid w:val="00DC158D"/>
    <w:rsid w:val="00DC5082"/>
    <w:rsid w:val="00DF55B6"/>
    <w:rsid w:val="00E351AF"/>
    <w:rsid w:val="00E3667B"/>
    <w:rsid w:val="00ED09B2"/>
    <w:rsid w:val="00ED7D47"/>
    <w:rsid w:val="00F62E9C"/>
    <w:rsid w:val="00F82B2E"/>
    <w:rsid w:val="00FA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01117B5"/>
  <w15:docId w15:val="{FCBDA2AC-33BE-4C95-983A-BCA3F8951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2B2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82B2E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AD01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D014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D01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D0141"/>
    <w:rPr>
      <w:sz w:val="18"/>
      <w:szCs w:val="18"/>
    </w:rPr>
  </w:style>
  <w:style w:type="paragraph" w:styleId="a9">
    <w:name w:val="List Paragraph"/>
    <w:basedOn w:val="a"/>
    <w:link w:val="aa"/>
    <w:uiPriority w:val="34"/>
    <w:qFormat/>
    <w:rsid w:val="00B53476"/>
    <w:pPr>
      <w:ind w:firstLineChars="200" w:firstLine="420"/>
    </w:pPr>
  </w:style>
  <w:style w:type="paragraph" w:customStyle="1" w:styleId="Default">
    <w:name w:val="Default"/>
    <w:rsid w:val="000D7F42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paragraph" w:customStyle="1" w:styleId="AMDisplayEquation">
    <w:name w:val="AMDisplayEquation"/>
    <w:basedOn w:val="a9"/>
    <w:next w:val="a"/>
    <w:link w:val="AMDisplayEquation0"/>
    <w:rsid w:val="00062A66"/>
    <w:pPr>
      <w:tabs>
        <w:tab w:val="center" w:pos="4360"/>
        <w:tab w:val="right" w:pos="8300"/>
      </w:tabs>
      <w:ind w:left="420" w:firstLineChars="0" w:firstLine="0"/>
    </w:pPr>
  </w:style>
  <w:style w:type="character" w:customStyle="1" w:styleId="aa">
    <w:name w:val="列表段落 字符"/>
    <w:basedOn w:val="a0"/>
    <w:link w:val="a9"/>
    <w:uiPriority w:val="34"/>
    <w:rsid w:val="00062A66"/>
  </w:style>
  <w:style w:type="character" w:customStyle="1" w:styleId="AMDisplayEquation0">
    <w:name w:val="AMDisplayEquation 字符"/>
    <w:basedOn w:val="aa"/>
    <w:link w:val="AMDisplayEquation"/>
    <w:rsid w:val="00062A66"/>
  </w:style>
  <w:style w:type="paragraph" w:styleId="ab">
    <w:name w:val="Normal (Web)"/>
    <w:basedOn w:val="a"/>
    <w:uiPriority w:val="99"/>
    <w:semiHidden/>
    <w:unhideWhenUsed/>
    <w:rsid w:val="00820B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820B72"/>
    <w:rPr>
      <w:b/>
      <w:bCs/>
    </w:rPr>
  </w:style>
  <w:style w:type="character" w:customStyle="1" w:styleId="math">
    <w:name w:val="math"/>
    <w:basedOn w:val="a0"/>
    <w:rsid w:val="00820B72"/>
  </w:style>
  <w:style w:type="character" w:styleId="ad">
    <w:name w:val="Hyperlink"/>
    <w:basedOn w:val="a0"/>
    <w:uiPriority w:val="99"/>
    <w:semiHidden/>
    <w:unhideWhenUsed/>
    <w:rsid w:val="00820B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6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87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3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1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6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8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5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5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header" Target="header1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oleObject" Target="embeddings/oleObject7.bin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image" Target="media/image10.w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11</Pages>
  <Words>336</Words>
  <Characters>1919</Characters>
  <Application>Microsoft Office Word</Application>
  <DocSecurity>0</DocSecurity>
  <Lines>15</Lines>
  <Paragraphs>4</Paragraphs>
  <ScaleCrop>false</ScaleCrop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gyf</dc:creator>
  <cp:lastModifiedBy>zym</cp:lastModifiedBy>
  <cp:revision>14</cp:revision>
  <dcterms:created xsi:type="dcterms:W3CDTF">2017-03-15T14:42:00Z</dcterms:created>
  <dcterms:modified xsi:type="dcterms:W3CDTF">2023-05-04T15:49:00Z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