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6334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AI开发技术实验3 基于RAG的复杂PDF文档智能问答系统实验报告</w:t>
      </w:r>
    </w:p>
    <w:p w14:paraId="3A76F67D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实验成员：郑俨、付正浩、刘玉杰、张帅、许王智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实验日期：2026 年 05 月 26 日</w:t>
      </w:r>
    </w:p>
    <w:p w14:paraId="5249862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一、实验概述</w:t>
      </w:r>
      <w:bookmarkEnd w:id="0"/>
    </w:p>
    <w:p w14:paraId="7CCB410A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（一）实验背景</w:t>
      </w:r>
      <w:bookmarkEnd w:id="1"/>
    </w:p>
    <w:p w14:paraId="04645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随着大语言模型（LLM）的广泛应用，模型幻觉、知识滞后等问题逐渐凸显。检索增强生成（RAG）技术通过将外部知识检索与 LLM 生成能力结合，能够有效解决上述问题，让模型基于真实文档内容作答，而非仅依赖参数记忆，成为企业级文档问答的核心技术方案。</w:t>
      </w:r>
    </w:p>
    <w:p w14:paraId="61599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本次实验基于金融领域复杂 PDF 研报，搭建 RAG 智能问答系统，验证不同开发模式下系统的实现效果与稳定性。</w:t>
      </w:r>
    </w:p>
    <w:p w14:paraId="6CE53CE4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（二）实验目的</w:t>
      </w:r>
      <w:bookmarkEnd w:id="2"/>
    </w:p>
    <w:p w14:paraId="289CFAA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 RAG 技术核心原理，掌握</w:t>
      </w:r>
      <w:r>
        <w:rPr>
          <w:rFonts w:ascii="Arial" w:hAnsi="Arial" w:eastAsia="等线" w:cs="Arial"/>
          <w:b/>
          <w:sz w:val="22"/>
        </w:rPr>
        <w:t>PDF 解析→向量化→检索增强生成</w:t>
      </w:r>
      <w:r>
        <w:rPr>
          <w:rFonts w:ascii="Arial" w:hAnsi="Arial" w:eastAsia="等线" w:cs="Arial"/>
          <w:sz w:val="22"/>
        </w:rPr>
        <w:t>的完整技术流程。</w:t>
      </w:r>
    </w:p>
    <w:p w14:paraId="31A66D8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 Agent 与 Skill 拆解方法，实现多组件系统的自动化代码生成。</w:t>
      </w:r>
    </w:p>
    <w:p w14:paraId="4910216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 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单提示词一次性生成（PromptVersion）</w:t>
      </w:r>
      <w:r>
        <w:rPr>
          <w:rFonts w:ascii="Arial" w:hAnsi="Arial" w:eastAsia="等线" w:cs="Arial"/>
          <w:b/>
          <w:sz w:val="22"/>
        </w:rPr>
        <w:t>与</w:t>
      </w:r>
      <w:r>
        <w:rPr>
          <w:rFonts w:ascii="Arial" w:hAnsi="Arial" w:eastAsia="等线" w:cs="Arial"/>
          <w:sz w:val="22"/>
        </w:rPr>
        <w:t>多 Skill 协同生成（SkillVersion）\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两种开发方式的差异，分析优劣。</w:t>
      </w:r>
    </w:p>
    <w:p w14:paraId="346CF1F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二、实验原理</w:t>
      </w:r>
      <w:bookmarkEnd w:id="3"/>
    </w:p>
    <w:p w14:paraId="2B4D259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（一）RAG 技术定义</w:t>
      </w:r>
      <w:bookmarkEnd w:id="4"/>
    </w:p>
    <w:p w14:paraId="4A8C09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检索增强生成（Retrieval-Augmented Generation，RAG），是将外部知识检索与大模型生成能力结合的技术，核心逻辑为</w:t>
      </w:r>
      <w:r>
        <w:rPr>
          <w:rFonts w:ascii="Arial" w:hAnsi="Arial" w:eastAsia="等线" w:cs="Arial"/>
          <w:b/>
          <w:sz w:val="22"/>
        </w:rPr>
        <w:t>先查资料再回答</w:t>
      </w:r>
      <w:r>
        <w:rPr>
          <w:rFonts w:ascii="Arial" w:hAnsi="Arial" w:eastAsia="等线" w:cs="Arial"/>
          <w:sz w:val="22"/>
        </w:rPr>
        <w:t>。</w:t>
      </w:r>
    </w:p>
    <w:p w14:paraId="5F0C2B1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（二）RAG 核心流程</w:t>
      </w:r>
      <w:bookmarkEnd w:id="5"/>
    </w:p>
    <w:p w14:paraId="56C9A6D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离线构建</w:t>
      </w:r>
      <w:r>
        <w:rPr>
          <w:rFonts w:ascii="Arial" w:hAnsi="Arial" w:eastAsia="等线" w:cs="Arial"/>
          <w:sz w:val="22"/>
        </w:rPr>
        <w:t>：PDF 文档解析→文本分块→向量化→向量数据库存储。</w:t>
      </w:r>
    </w:p>
    <w:p w14:paraId="449EF51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在线问答</w:t>
      </w:r>
      <w:r>
        <w:rPr>
          <w:rFonts w:ascii="Arial" w:hAnsi="Arial" w:eastAsia="等线" w:cs="Arial"/>
          <w:sz w:val="22"/>
        </w:rPr>
        <w:t>：用户提问→问题向量化→语义检索 Top-K 相关片段→结合片段生成回答→返回结果。</w:t>
      </w:r>
    </w:p>
    <w:p w14:paraId="4373F71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（三）RAG 核心优势</w:t>
      </w:r>
      <w:bookmarkEnd w:id="6"/>
    </w:p>
    <w:p w14:paraId="3F63ABF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有效减少模型幻觉，提升回答准确性。</w:t>
      </w:r>
    </w:p>
    <w:p w14:paraId="525700B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 LLM 基于真实文档内容作答，不依赖模型参数记忆。</w:t>
      </w:r>
    </w:p>
    <w:p w14:paraId="3740906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无需微调大模型，降低开发与算力成本。</w:t>
      </w:r>
    </w:p>
    <w:p w14:paraId="09DD1CE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三、实验环境与组件选型</w:t>
      </w:r>
      <w:bookmarkEnd w:id="7"/>
    </w:p>
    <w:p w14:paraId="27EB233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（一）实验环境</w:t>
      </w:r>
      <w:bookmarkEnd w:id="8"/>
    </w:p>
    <w:p w14:paraId="47476A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 3.11 + venv 虚拟环境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待解析文档：23 页中信证券金融研报</w:t>
      </w:r>
    </w:p>
    <w:p w14:paraId="59F7A92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（二）组件选型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A9121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0E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985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A7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785A0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E1A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编程助手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6DE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Claude 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B5A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自动化代码生成</w:t>
            </w:r>
          </w:p>
        </w:tc>
      </w:tr>
      <w:tr w14:paraId="4C0040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51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大语言模型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24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DeepSeek-v4-pro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B2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OpenAI 兼容 API，temperature=0.3</w:t>
            </w:r>
          </w:p>
        </w:tc>
      </w:tr>
      <w:tr w14:paraId="7E5F44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24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PDF 解析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11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PyMuPDF + EasyOCR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FB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支持文本、表格提取与图片 OCR 识别</w:t>
            </w:r>
          </w:p>
        </w:tc>
      </w:tr>
      <w:tr w14:paraId="4EF275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EC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嵌入模型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13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BAAI/bge-small-zh-v1.5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70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512 维，适配中文金融文本</w:t>
            </w:r>
          </w:p>
        </w:tc>
      </w:tr>
      <w:tr w14:paraId="6924C5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B3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B1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Milvus Lite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BC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嵌入式轻量向量存储</w:t>
            </w:r>
          </w:p>
        </w:tc>
      </w:tr>
      <w:tr w14:paraId="0DBAF5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A0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1F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Streamlit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CE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快速搭建 Web 交互界面</w:t>
            </w:r>
          </w:p>
        </w:tc>
      </w:tr>
    </w:tbl>
    <w:p w14:paraId="0AE97BBD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四、实验实施过程</w:t>
      </w:r>
      <w:bookmarkEnd w:id="10"/>
    </w:p>
    <w:p w14:paraId="0FB24D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本次实验采用</w:t>
      </w:r>
      <w:r>
        <w:rPr>
          <w:rFonts w:ascii="Arial" w:hAnsi="Arial" w:eastAsia="等线" w:cs="Arial"/>
          <w:b/>
          <w:sz w:val="22"/>
        </w:rPr>
        <w:t>两种开发模式</w:t>
      </w:r>
      <w:r>
        <w:rPr>
          <w:rFonts w:ascii="Arial" w:hAnsi="Arial" w:eastAsia="等线" w:cs="Arial"/>
          <w:sz w:val="22"/>
        </w:rPr>
        <w:t>实现系统，底层技术一致，开发流程与架构设计不同。</w:t>
      </w:r>
    </w:p>
    <w:p w14:paraId="4AECA21D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（一）阶段一：PromptVersion（单提示词一次性生成）</w:t>
      </w:r>
      <w:bookmarkEnd w:id="11"/>
    </w:p>
    <w:p w14:paraId="647551A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开发模式</w:t>
      </w:r>
      <w:r>
        <w:rPr>
          <w:rFonts w:ascii="Arial" w:hAnsi="Arial" w:eastAsia="等线" w:cs="Arial"/>
          <w:sz w:val="22"/>
        </w:rPr>
        <w:t>：通过一条完整提示词，让 Agent 自主拆解任务，一次性生成全部代码。</w:t>
      </w:r>
    </w:p>
    <w:p w14:paraId="00EF14D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任务拆解</w:t>
      </w:r>
      <w:r>
        <w:rPr>
          <w:rFonts w:ascii="Arial" w:hAnsi="Arial" w:eastAsia="等线" w:cs="Arial"/>
          <w:sz w:val="22"/>
        </w:rPr>
        <w:t>：Agent 自动将系统拆分为 6 个子任务</w:t>
      </w:r>
    </w:p>
    <w:p w14:paraId="1227A888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子任务 1：项目骨架搭建（目录、依赖、环境配置）</w:t>
      </w:r>
    </w:p>
    <w:p w14:paraId="6DD4223D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子任务 2：PDF 解析器设计（文本、表格、图片 OCR 提取）</w:t>
      </w:r>
    </w:p>
    <w:p w14:paraId="015AEB34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子任务 3：向量化引擎（BGE 模型加载、批量向量化）</w:t>
      </w:r>
    </w:p>
    <w:p w14:paraId="2EE2DB14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子任务 4：Milvus 向量存储（集合设计、数据插入、相似度搜索）</w:t>
      </w:r>
    </w:p>
    <w:p w14:paraId="6E2BE074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子任务 5：Streamlit 前端（聊天界面、系统设置）</w:t>
      </w:r>
    </w:p>
    <w:p w14:paraId="155930CB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子任务 6：集成测试（样本题验证）</w:t>
      </w:r>
    </w:p>
    <w:p w14:paraId="3D40482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代码架构</w:t>
      </w:r>
      <w:r>
        <w:rPr>
          <w:rFonts w:ascii="Arial" w:hAnsi="Arial" w:eastAsia="等线" w:cs="Arial"/>
          <w:sz w:val="22"/>
        </w:rPr>
        <w:t>：集中式架构，仅 2 个核心文件</w:t>
      </w:r>
    </w:p>
    <w:p w14:paraId="47849876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build_kb.py</w:t>
      </w:r>
      <w:r>
        <w:rPr>
          <w:rFonts w:ascii="Arial" w:hAnsi="Arial" w:eastAsia="等线" w:cs="Arial"/>
          <w:sz w:val="22"/>
        </w:rPr>
        <w:t>：内嵌 PDFParser、EmbeddingEngine、MilvusStore 所有功能类</w:t>
      </w:r>
    </w:p>
    <w:p w14:paraId="3FF12079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app.py</w:t>
      </w:r>
      <w:r>
        <w:rPr>
          <w:rFonts w:ascii="Arial" w:hAnsi="Arial" w:eastAsia="等线" w:cs="Arial"/>
          <w:sz w:val="22"/>
        </w:rPr>
        <w:t>：直接调用向量库与大模型实现检索问答</w:t>
      </w:r>
    </w:p>
    <w:p w14:paraId="5AEEDC5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前端样式</w:t>
      </w:r>
      <w:r>
        <w:rPr>
          <w:rFonts w:ascii="Arial" w:hAnsi="Arial" w:eastAsia="等线" w:cs="Arial"/>
          <w:sz w:val="22"/>
        </w:rPr>
        <w:t>：Streamlit 默认灰白界面，系统默认字体，基础交互。</w:t>
      </w:r>
    </w:p>
    <w:p w14:paraId="7BE80F5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（二）阶段二：SkillVersion（多 Skill 协同生成）</w:t>
      </w:r>
      <w:bookmarkEnd w:id="12"/>
    </w:p>
    <w:p w14:paraId="408106B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开发模式</w:t>
      </w:r>
      <w:r>
        <w:rPr>
          <w:rFonts w:ascii="Arial" w:hAnsi="Arial" w:eastAsia="等线" w:cs="Arial"/>
          <w:sz w:val="22"/>
        </w:rPr>
        <w:t>：加载 3 个 Skill（2 个社区 Skill+1 个自定义 Skill），分 5 个 Stage 逐步构建系统，模块化开发。</w:t>
      </w:r>
    </w:p>
    <w:p w14:paraId="5ECB64B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Skill 体系设计</w:t>
      </w:r>
    </w:p>
    <w:p w14:paraId="17D42110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社区 Skill：解决通用架构问题（rag-implementation、frontend-design）</w:t>
      </w:r>
    </w:p>
    <w:p w14:paraId="77548C90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自定义 Skill：解决 PDF 解析领域专属问题（pdf-parser）</w:t>
      </w:r>
    </w:p>
    <w:p w14:paraId="49C17A0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分阶段构建流程</w:t>
      </w:r>
    </w:p>
    <w:p w14:paraId="0F58E996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Stage 1：[config.py](config.py)（配置文件）</w:t>
      </w:r>
    </w:p>
    <w:p w14:paraId="4043C4EC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Stage 2：pdf\[_parser.py](_parser.py)（自定义 PDF 解析）</w:t>
      </w:r>
    </w:p>
    <w:p w14:paraId="27E3A04A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Stage 3：embedding\[_engine.py](_engine.py)、vector\[_store.py](_store.py)（社区 Skill 实现向量化与存储）</w:t>
      </w:r>
    </w:p>
    <w:p w14:paraId="61BF7EB0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Stage 4：build\[_kb.py](_kb.py)（知识库构建）</w:t>
      </w:r>
    </w:p>
    <w:p w14:paraId="5BF95CE7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Stage 5：[app.py](app.py)、test\[_questions.py](_questions.py)（前端 + 测试脚本）</w:t>
      </w:r>
    </w:p>
    <w:p w14:paraId="5F6324A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代码架构</w:t>
      </w:r>
      <w:r>
        <w:rPr>
          <w:rFonts w:ascii="Arial" w:hAnsi="Arial" w:eastAsia="等线" w:cs="Arial"/>
          <w:sz w:val="22"/>
        </w:rPr>
        <w:t>：模块化架构，共 8 个文件，总代码量约 950 行，最大单文件 470 行。</w:t>
      </w:r>
    </w:p>
    <w:p w14:paraId="1CBB107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前端样式</w:t>
      </w:r>
      <w:r>
        <w:rPr>
          <w:rFonts w:ascii="Arial" w:hAnsi="Arial" w:eastAsia="等线" w:cs="Arial"/>
          <w:sz w:val="22"/>
        </w:rPr>
        <w:t>：暗金金融终端风格，深色 #0d1117 + 暖金 #d4a853 配色，Playfair Display+JetBrains Mono 字体，支持悬停过渡、金色聚焦高亮。</w:t>
      </w:r>
    </w:p>
    <w:p w14:paraId="7EC47B02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五、实验问题及解决方案</w:t>
      </w:r>
      <w:bookmarkEnd w:id="13"/>
    </w:p>
    <w:p w14:paraId="353D8D04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（一）阶段一：PromptVersion 问题汇总</w:t>
      </w:r>
      <w:bookmarkEnd w:id="14"/>
    </w:p>
    <w:p w14:paraId="74EFAE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共出现</w:t>
      </w:r>
      <w:r>
        <w:rPr>
          <w:rFonts w:ascii="Arial" w:hAnsi="Arial" w:eastAsia="等线" w:cs="Arial"/>
          <w:b/>
          <w:sz w:val="22"/>
        </w:rPr>
        <w:t>7 个问题</w:t>
      </w:r>
      <w:r>
        <w:rPr>
          <w:rFonts w:ascii="Arial" w:hAnsi="Arial" w:eastAsia="等线" w:cs="Arial"/>
          <w:sz w:val="22"/>
        </w:rPr>
        <w:t>，含</w:t>
      </w:r>
      <w:r>
        <w:rPr>
          <w:rFonts w:ascii="Arial" w:hAnsi="Arial" w:eastAsia="等线" w:cs="Arial"/>
          <w:b/>
          <w:sz w:val="22"/>
        </w:rPr>
        <w:t>5 个核心逻辑 bug</w:t>
      </w:r>
      <w:r>
        <w:rPr>
          <w:rFonts w:ascii="Arial" w:hAnsi="Arial" w:eastAsia="等线" w:cs="Arial"/>
          <w:sz w:val="22"/>
        </w:rPr>
        <w:t>，核心问题及解决如下：</w:t>
      </w:r>
    </w:p>
    <w:p w14:paraId="3FEAB9C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编码问题</w:t>
      </w:r>
      <w:r>
        <w:rPr>
          <w:rFonts w:ascii="Arial" w:hAnsi="Arial" w:eastAsia="等线" w:cs="Arial"/>
          <w:sz w:val="22"/>
        </w:rPr>
        <w:t>：pdfplumber 提取 PDF 中文乱码</w:t>
      </w:r>
    </w:p>
    <w:p w14:paraId="2FB54DC9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原因：PDF 内嵌字体编码异常</w:t>
      </w:r>
    </w:p>
    <w:p w14:paraId="10F2277B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解决：切换为 PyMuPDF 提取引擎</w:t>
      </w:r>
    </w:p>
    <w:p w14:paraId="60BCA8E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检索质量问题</w:t>
      </w:r>
      <w:r>
        <w:rPr>
          <w:rFonts w:ascii="Arial" w:hAnsi="Arial" w:eastAsia="等线" w:cs="Arial"/>
          <w:sz w:val="22"/>
        </w:rPr>
        <w:t>：整页检索精度低</w:t>
      </w:r>
    </w:p>
    <w:p w14:paraId="43FD5DC4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原因：单段文本超 1000 字，语义稀释严重</w:t>
      </w:r>
    </w:p>
    <w:p w14:paraId="5775A98C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解决：采用 SentenceSplitter 智能分块</w:t>
      </w:r>
    </w:p>
    <w:p w14:paraId="542FF09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OCR 问题</w:t>
      </w:r>
      <w:r>
        <w:rPr>
          <w:rFonts w:ascii="Arial" w:hAnsi="Arial" w:eastAsia="等线" w:cs="Arial"/>
          <w:sz w:val="22"/>
        </w:rPr>
        <w:t>：图片 OCR 分数虚高</w:t>
      </w:r>
    </w:p>
    <w:p w14:paraId="1DCA63D2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原因：OCR 关键词密度过大</w:t>
      </w:r>
    </w:p>
    <w:p w14:paraId="139B33C6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解决：采用均衡采样策略（text:8 + image:4）</w:t>
      </w:r>
    </w:p>
    <w:p w14:paraId="52088B56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（二）阶段二：SkillVersion 问题汇总</w:t>
      </w:r>
      <w:bookmarkEnd w:id="15"/>
    </w:p>
    <w:p w14:paraId="25D5FA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仅出现</w:t>
      </w:r>
      <w:r>
        <w:rPr>
          <w:rFonts w:ascii="Arial" w:hAnsi="Arial" w:eastAsia="等线" w:cs="Arial"/>
          <w:b/>
          <w:sz w:val="22"/>
        </w:rPr>
        <w:t>2 个问题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0 个核心逻辑 bug</w:t>
      </w:r>
      <w:r>
        <w:rPr>
          <w:rFonts w:ascii="Arial" w:hAnsi="Arial" w:eastAsia="等线" w:cs="Arial"/>
          <w:sz w:val="22"/>
        </w:rPr>
        <w:t>，调试难度大幅降低。</w:t>
      </w:r>
    </w:p>
    <w:p w14:paraId="4717B1B3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六、实验结果对比与分析</w:t>
      </w:r>
      <w:bookmarkEnd w:id="16"/>
    </w:p>
    <w:p w14:paraId="57F59732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（一）问答测试结果</w:t>
      </w:r>
      <w:bookmarkEnd w:id="17"/>
    </w:p>
    <w:p w14:paraId="10F9D8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两种模式问答准确率均为</w:t>
      </w:r>
      <w:r>
        <w:rPr>
          <w:rFonts w:ascii="Arial" w:hAnsi="Arial" w:eastAsia="等线" w:cs="Arial"/>
          <w:b/>
          <w:sz w:val="22"/>
        </w:rPr>
        <w:t>100%</w:t>
      </w:r>
      <w:r>
        <w:rPr>
          <w:rFonts w:ascii="Arial" w:hAnsi="Arial" w:eastAsia="等线" w:cs="Arial"/>
          <w:sz w:val="22"/>
        </w:rPr>
        <w:t>，6 道测试题（宽基指数估值、情绪指标计算、表格数据查询、行业估值、市场表现、机构调研）全部回答正确。</w:t>
      </w:r>
    </w:p>
    <w:p w14:paraId="7C6D4039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（二）核心维度对比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A0119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02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7F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PromptVersion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B7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SkillVersion</w:t>
            </w:r>
          </w:p>
        </w:tc>
      </w:tr>
      <w:tr w14:paraId="25D320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80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代码文件数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CB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个核心文件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935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 个模块化文件</w:t>
            </w:r>
          </w:p>
        </w:tc>
      </w:tr>
      <w:tr w14:paraId="4FA112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47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代码行数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50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 1100 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E8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 950 行</w:t>
            </w:r>
          </w:p>
        </w:tc>
      </w:tr>
      <w:tr w14:paraId="63B900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38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架构风格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DD5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集中式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F3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模块化</w:t>
            </w:r>
          </w:p>
        </w:tc>
      </w:tr>
      <w:tr w14:paraId="1A621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61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Skill 使用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0F4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12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社区 + 1 自定义</w:t>
            </w:r>
          </w:p>
        </w:tc>
      </w:tr>
      <w:tr w14:paraId="700A89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890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调试问题数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C4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 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C50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个</w:t>
            </w:r>
          </w:p>
        </w:tc>
      </w:tr>
      <w:tr w14:paraId="746555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E2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核心逻辑 bug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458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 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89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个</w:t>
            </w:r>
          </w:p>
        </w:tc>
      </w:tr>
      <w:tr w14:paraId="329FC4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C59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C8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默认样式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30E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暗金金融终端定制</w:t>
            </w:r>
          </w:p>
        </w:tc>
      </w:tr>
      <w:tr w14:paraId="39C428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AE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问答准确率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2B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1B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</w:tbl>
    <w:p w14:paraId="6D19D74D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（三）方案演进对比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F48D1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393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F5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3E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最终方案</w:t>
            </w:r>
          </w:p>
        </w:tc>
      </w:tr>
      <w:tr w14:paraId="7EE96B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6D6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文本提取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12A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pdfplumber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D3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PyMuPDF</w:t>
            </w:r>
          </w:p>
        </w:tc>
      </w:tr>
      <w:tr w14:paraId="4D367B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474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向量集合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D4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CD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个（移除表格集合）</w:t>
            </w:r>
          </w:p>
        </w:tc>
      </w:tr>
      <w:tr w14:paraId="761169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7E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文本粒度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12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整页 23 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1B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分块 67 条</w:t>
            </w:r>
          </w:p>
        </w:tc>
      </w:tr>
      <w:tr w14:paraId="76DDFB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20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排序策略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0C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按分数混合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DF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均衡采样</w:t>
            </w:r>
          </w:p>
        </w:tc>
      </w:tr>
    </w:tbl>
    <w:p w14:paraId="4CC61184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七、实验心得体会</w:t>
      </w:r>
      <w:bookmarkEnd w:id="20"/>
    </w:p>
    <w:p w14:paraId="7809745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Skill 分工逻辑</w:t>
      </w:r>
      <w:r>
        <w:rPr>
          <w:rFonts w:ascii="Arial" w:hAnsi="Arial" w:eastAsia="等线" w:cs="Arial"/>
          <w:sz w:val="22"/>
        </w:rPr>
        <w:t>：社区 Skill 负责解决通用架构问题，自定义 Skill 解决领域专属问题，二者是互补关系而非替代关系。</w:t>
      </w:r>
    </w:p>
    <w:p w14:paraId="10332C3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模块化优势</w:t>
      </w:r>
      <w:r>
        <w:rPr>
          <w:rFonts w:ascii="Arial" w:hAnsi="Arial" w:eastAsia="等线" w:cs="Arial"/>
          <w:sz w:val="22"/>
        </w:rPr>
        <w:t>：组件边界越清晰，调试效率越高，SkillVersion 可通过文件名直接定位问题，大幅降低调试成本。</w:t>
      </w:r>
    </w:p>
    <w:p w14:paraId="5AC7343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Skill 生态现状</w:t>
      </w:r>
      <w:r>
        <w:rPr>
          <w:rFonts w:ascii="Arial" w:hAnsi="Arial" w:eastAsia="等线" w:cs="Arial"/>
          <w:sz w:val="22"/>
        </w:rPr>
        <w:t>：通用框架 Skill 成熟，但细粒度领域（中文金融 PDF 解析）Skill 仍较为稀缺。</w:t>
      </w:r>
    </w:p>
    <w:p w14:paraId="48F229CF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Agent 与 Skill 的关系</w:t>
      </w:r>
      <w:r>
        <w:rPr>
          <w:rFonts w:ascii="Arial" w:hAnsi="Arial" w:eastAsia="等线" w:cs="Arial"/>
          <w:sz w:val="22"/>
        </w:rPr>
        <w:t>：Agent 具备任务拆解能力，但缺乏 “经验记忆”；Skill 可将开发踩坑经验持久化，实现跨项目复用。</w:t>
      </w:r>
    </w:p>
    <w:p w14:paraId="3DDF29B2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八、项目分工明细</w:t>
      </w:r>
      <w:bookmarkEnd w:id="21"/>
    </w:p>
    <w:p w14:paraId="01B2534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总控与文档支撑</w:t>
      </w:r>
      <w:r>
        <w:rPr>
          <w:rFonts w:ascii="Arial" w:hAnsi="Arial" w:eastAsia="等线" w:cs="Arial"/>
          <w:sz w:val="22"/>
        </w:rPr>
        <w:t>：郑俨负责整体串讲、答辩及时间把控；许王智负责 PPT 制作、实验报告撰写与截图素材整理。</w:t>
      </w:r>
    </w:p>
    <w:p w14:paraId="0522A35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问题攻坚与方案迭代</w:t>
      </w:r>
      <w:r>
        <w:rPr>
          <w:rFonts w:ascii="Arial" w:hAnsi="Arial" w:eastAsia="等线" w:cs="Arial"/>
          <w:sz w:val="22"/>
        </w:rPr>
        <w:t>：刘玉杰完成 7 个调试问题的发现与解决，梳理初始方案到最终方案的 6 项变更。</w:t>
      </w:r>
    </w:p>
    <w:p w14:paraId="7948D3E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全链路技术优化</w:t>
      </w:r>
      <w:r>
        <w:rPr>
          <w:rFonts w:ascii="Arial" w:hAnsi="Arial" w:eastAsia="等线" w:cs="Arial"/>
          <w:sz w:val="22"/>
        </w:rPr>
        <w:t>：付正浩负责社区 Skill + 自定义 Skill 后端管线重构及双集合设计；张帅主导前端设计系统、均衡检索策略与实验对比分析。</w:t>
      </w:r>
      <w:bookmarkStart w:id="22" w:name="_GoBack"/>
      <w:bookmarkEnd w:id="2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E68A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024D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3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1"/>
  </w:num>
  <w:num w:numId="22">
    <w:abstractNumId w:val="24"/>
  </w:num>
  <w:num w:numId="23">
    <w:abstractNumId w:val="32"/>
  </w:num>
  <w:num w:numId="24">
    <w:abstractNumId w:val="8"/>
  </w:num>
  <w:num w:numId="25">
    <w:abstractNumId w:val="46"/>
  </w:num>
  <w:num w:numId="26">
    <w:abstractNumId w:val="44"/>
  </w:num>
  <w:num w:numId="27">
    <w:abstractNumId w:val="12"/>
  </w:num>
  <w:num w:numId="28">
    <w:abstractNumId w:val="42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7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5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  <w:num w:numId="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653FA4"/>
    <w:rsid w:val="53B813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2109</Words>
  <Characters>2962</Characters>
  <TotalTime>0</TotalTime>
  <ScaleCrop>false</ScaleCrop>
  <LinksUpToDate>false</LinksUpToDate>
  <CharactersWithSpaces>3158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2026-05-29T08:33:00Z</dcterms:created>
  <dc:creator>Apache POI</dc:creator>
  <cp:lastModifiedBy>许王智</cp:lastModifiedBy>
  <dcterms:modified xsi:type="dcterms:W3CDTF">2026-05-30T12:03:43Z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{"Label":"1","ContentProducer":"001191110102MACQD9K64010000","ProduceID":"7645229017252564164","ReservedCode1":"","ContentPropagator":"","PropagateID":"","ReservedCode2":""}</vt:lpwstr>
  </property>
  <property fmtid="{D5CDD505-2E9C-101B-9397-08002B2CF9AE}" pid="3" name="KSOTemplateDocerSaveRecord">
    <vt:lpwstr>eyJoZGlkIjoiYTc5NWEwNDkyYmI2NjA5OWZmMmQxY2Y3ZjZiZmU1ZGMiLCJ1c2VySWQiOiI4MDgxMzgxMjIifQ==</vt:lpwstr>
  </property>
  <property fmtid="{D5CDD505-2E9C-101B-9397-08002B2CF9AE}" pid="4" name="KSOProductBuildVer">
    <vt:lpwstr>2052-12.1.0.26375</vt:lpwstr>
  </property>
  <property fmtid="{D5CDD505-2E9C-101B-9397-08002B2CF9AE}" pid="5" name="ICV">
    <vt:lpwstr>A1EA87E1DA6C4FC19C00DD2F3C933CA2_12</vt:lpwstr>
  </property>
</Properties>
</file>