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44"/>
          <w:szCs w:val="44"/>
          <w:lang w:val="en-US" w:eastAsia="zh-CN"/>
        </w:rPr>
      </w:pPr>
      <w:r>
        <w:rPr>
          <w:rFonts w:hint="eastAsia"/>
          <w:b/>
          <w:bCs/>
          <w:sz w:val="44"/>
          <w:szCs w:val="44"/>
          <w:lang w:val="en-US" w:eastAsia="zh-CN"/>
        </w:rPr>
        <w:t>光学复习提纲</w:t>
      </w:r>
    </w:p>
    <w:p>
      <w:pPr>
        <w:jc w:val="center"/>
        <w:rPr>
          <w:rFonts w:hint="eastAsia"/>
          <w:b/>
          <w:bCs/>
          <w:sz w:val="44"/>
          <w:szCs w:val="44"/>
          <w:lang w:val="en-US" w:eastAsia="zh-CN"/>
        </w:rPr>
      </w:pPr>
    </w:p>
    <w:p>
      <w:pPr>
        <w:jc w:val="center"/>
        <w:rPr>
          <w:rFonts w:hint="default"/>
          <w:b/>
          <w:bCs/>
          <w:color w:val="000000" w:themeColor="text1"/>
          <w:sz w:val="44"/>
          <w:szCs w:val="44"/>
          <w:lang w:val="en-US" w:eastAsia="zh-CN"/>
          <w14:textFill>
            <w14:gradFill>
              <w14:gsLst>
                <w14:gs w14:pos="0">
                  <w14:srgbClr w14:val="FECF40"/>
                </w14:gs>
                <w14:gs w14:pos="100000">
                  <w14:srgbClr w14:val="846C21"/>
                </w14:gs>
              </w14:gsLst>
              <w14:lin w14:scaled="0"/>
            </w14:gradFill>
          </w14:textFill>
        </w:rPr>
      </w:pPr>
      <w:r>
        <w:rPr>
          <w:rFonts w:hint="eastAsia"/>
          <w:b/>
          <w:bCs/>
          <w:color w:val="000000" w:themeColor="text1"/>
          <w:sz w:val="44"/>
          <w:szCs w:val="44"/>
          <w:lang w:val="en-US" w:eastAsia="zh-CN"/>
          <w14:textFill>
            <w14:gradFill>
              <w14:gsLst>
                <w14:gs w14:pos="0">
                  <w14:srgbClr w14:val="FECF40"/>
                </w14:gs>
                <w14:gs w14:pos="100000">
                  <w14:srgbClr w14:val="846C21"/>
                </w14:gs>
              </w14:gsLst>
              <w14:lin w14:scaled="0"/>
            </w14:gradFill>
          </w14:textFill>
        </w:rPr>
        <w:t>干涉（牛顿环）、衍射（望远镜，光栅习题）、偏振</w:t>
      </w:r>
    </w:p>
    <w:p>
      <w:pPr>
        <w:jc w:val="center"/>
        <w:rPr>
          <w:rFonts w:hint="eastAsia"/>
          <w:b/>
          <w:bCs/>
          <w:sz w:val="44"/>
          <w:szCs w:val="44"/>
          <w:lang w:val="en-US" w:eastAsia="zh-CN"/>
        </w:rPr>
      </w:pPr>
    </w:p>
    <w:p>
      <w:pPr>
        <w:jc w:val="center"/>
        <w:rPr>
          <w:rFonts w:hint="eastAsia"/>
          <w:b/>
          <w:bCs/>
          <w:sz w:val="44"/>
          <w:szCs w:val="44"/>
          <w:lang w:val="en-US" w:eastAsia="zh-CN"/>
        </w:rPr>
      </w:pPr>
    </w:p>
    <w:p>
      <w:pPr>
        <w:jc w:val="left"/>
        <w:rPr>
          <w:rFonts w:hint="default"/>
          <w:b/>
          <w:bCs/>
          <w:sz w:val="28"/>
          <w:szCs w:val="28"/>
          <w:lang w:val="en-US" w:eastAsia="zh-CN"/>
        </w:rPr>
      </w:pPr>
      <w:r>
        <w:rPr>
          <w:rFonts w:hint="eastAsia"/>
          <w:b/>
          <w:bCs/>
          <w:sz w:val="28"/>
          <w:szCs w:val="28"/>
          <w:lang w:val="en-US" w:eastAsia="zh-CN"/>
        </w:rPr>
        <w:t>第一章 光的干涉</w:t>
      </w:r>
    </w:p>
    <w:p>
      <w:pPr>
        <w:numPr>
          <w:ilvl w:val="0"/>
          <w:numId w:val="1"/>
        </w:numPr>
        <w:jc w:val="left"/>
        <w:rPr>
          <w:rFonts w:hint="eastAsia"/>
          <w:b/>
          <w:bCs/>
          <w:sz w:val="28"/>
          <w:szCs w:val="28"/>
          <w:lang w:val="en-US" w:eastAsia="zh-CN"/>
        </w:rPr>
      </w:pPr>
      <w:r>
        <w:rPr>
          <w:rFonts w:hint="eastAsia"/>
          <w:b/>
          <w:bCs/>
          <w:sz w:val="28"/>
          <w:szCs w:val="28"/>
          <w:lang w:val="en-US" w:eastAsia="zh-CN"/>
        </w:rPr>
        <w:t>相干光</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单色光：具有单一频率或波长 </w:t>
      </w:r>
    </w:p>
    <w:p>
      <w:pPr>
        <w:keepNext w:val="0"/>
        <w:keepLines w:val="0"/>
        <w:widowControl/>
        <w:suppressLineNumbers w:val="0"/>
        <w:ind w:left="960" w:hanging="960" w:hangingChars="400"/>
        <w:jc w:val="left"/>
        <w:rPr>
          <w:b w:val="0"/>
          <w:bCs w:val="0"/>
          <w:color w:val="auto"/>
          <w:sz w:val="24"/>
          <w:szCs w:val="24"/>
        </w:rPr>
      </w:pPr>
      <w:r>
        <w:rPr>
          <w:rFonts w:hint="eastAsia" w:ascii="宋体" w:hAnsi="宋体" w:eastAsia="宋体" w:cs="宋体"/>
          <w:b w:val="0"/>
          <w:bCs w:val="0"/>
          <w:color w:val="auto"/>
          <w:kern w:val="0"/>
          <w:sz w:val="24"/>
          <w:szCs w:val="24"/>
          <w:highlight w:val="none"/>
          <w:lang w:val="en-US" w:eastAsia="zh-CN" w:bidi="ar"/>
        </w:rPr>
        <w:t>相干光</w:t>
      </w:r>
      <w:r>
        <w:rPr>
          <w:rFonts w:hint="eastAsia" w:ascii="宋体" w:hAnsi="宋体" w:eastAsia="宋体" w:cs="宋体"/>
          <w:b w:val="0"/>
          <w:bCs w:val="0"/>
          <w:color w:val="auto"/>
          <w:kern w:val="0"/>
          <w:sz w:val="24"/>
          <w:szCs w:val="24"/>
          <w:lang w:val="en-US" w:eastAsia="zh-CN" w:bidi="ar"/>
        </w:rPr>
        <w:t xml:space="preserve">：若两个光源发出的光之间具有确定的相位差，则把这两个光源称为相干光源，它们所发出的就是相干光。 </w:t>
      </w:r>
    </w:p>
    <w:p>
      <w:pPr>
        <w:keepNext w:val="0"/>
        <w:keepLines w:val="0"/>
        <w:widowControl/>
        <w:suppressLineNumbers w:val="0"/>
        <w:jc w:val="left"/>
        <w:rPr>
          <w:b w:val="0"/>
          <w:bCs w:val="0"/>
          <w:color w:val="auto"/>
        </w:rPr>
      </w:pPr>
      <w:r>
        <w:rPr>
          <w:rFonts w:hint="eastAsia" w:ascii="宋体" w:hAnsi="宋体" w:eastAsia="宋体" w:cs="宋体"/>
          <w:b w:val="0"/>
          <w:bCs w:val="0"/>
          <w:color w:val="auto"/>
          <w:kern w:val="0"/>
          <w:sz w:val="24"/>
          <w:szCs w:val="24"/>
          <w:lang w:val="en-US" w:eastAsia="zh-CN" w:bidi="ar"/>
        </w:rPr>
        <w:t>相干条件：振动方向相同，频率相同，具有确定的相位差。</w:t>
      </w:r>
    </w:p>
    <w:p>
      <w:pPr>
        <w:keepNext w:val="0"/>
        <w:keepLines w:val="0"/>
        <w:widowControl/>
        <w:suppressLineNumbers w:val="0"/>
        <w:ind w:left="1200" w:hanging="1200" w:hangingChars="50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相干光的获得方法 ：把由同一光源上同一点发出的光一分为二，经由不同的路径后再使之叠加起来 </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分波阵面法：如杨氏双缝实验 </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分振幅法：如薄膜干涉实验 </w:t>
      </w:r>
    </w:p>
    <w:p>
      <w:pPr>
        <w:keepNext w:val="0"/>
        <w:keepLines w:val="0"/>
        <w:pageBreakBefore w:val="0"/>
        <w:widowControl/>
        <w:suppressLineNumbers w:val="0"/>
        <w:kinsoku/>
        <w:wordWrap/>
        <w:overflowPunct/>
        <w:topLinePunct w:val="0"/>
        <w:autoSpaceDE/>
        <w:autoSpaceDN/>
        <w:bidi w:val="0"/>
        <w:adjustRightInd/>
        <w:snapToGrid/>
        <w:spacing w:line="240" w:lineRule="auto"/>
        <w:ind w:left="1200" w:hanging="1200" w:hangingChars="500"/>
        <w:jc w:val="left"/>
        <w:textAlignment w:val="auto"/>
        <w:rPr>
          <w:b w:val="0"/>
          <w:bCs w:val="0"/>
          <w:color w:val="auto"/>
          <w:sz w:val="24"/>
          <w:szCs w:val="24"/>
        </w:rPr>
      </w:pPr>
      <w:r>
        <w:rPr>
          <w:rFonts w:hint="eastAsia" w:ascii="宋体" w:hAnsi="宋体" w:eastAsia="宋体" w:cs="宋体"/>
          <w:b w:val="0"/>
          <w:bCs w:val="0"/>
          <w:color w:val="auto"/>
          <w:kern w:val="0"/>
          <w:sz w:val="24"/>
          <w:szCs w:val="24"/>
          <w:lang w:val="en-US" w:eastAsia="zh-CN" w:bidi="ar"/>
        </w:rPr>
        <w:t>相干长度：根据普通光源发光的特点，在干涉装置中分出来的两束光会聚时，波程差不能大于原子光波列的长度</w:t>
      </w:r>
      <w:r>
        <w:rPr>
          <w:rFonts w:ascii="TimesNewRomanPS-BoldMT" w:hAnsi="TimesNewRomanPS-BoldMT" w:eastAsia="TimesNewRomanPS-BoldMT" w:cs="TimesNewRomanPS-BoldMT"/>
          <w:b w:val="0"/>
          <w:bCs w:val="0"/>
          <w:color w:val="auto"/>
          <w:kern w:val="0"/>
          <w:sz w:val="24"/>
          <w:szCs w:val="24"/>
          <w:lang w:val="en-US" w:eastAsia="zh-CN" w:bidi="ar"/>
        </w:rPr>
        <w:t>——</w:t>
      </w:r>
      <w:r>
        <w:rPr>
          <w:rFonts w:hint="eastAsia" w:ascii="宋体" w:hAnsi="宋体" w:eastAsia="宋体" w:cs="宋体"/>
          <w:b w:val="0"/>
          <w:bCs w:val="0"/>
          <w:color w:val="auto"/>
          <w:kern w:val="0"/>
          <w:sz w:val="24"/>
          <w:szCs w:val="24"/>
          <w:lang w:val="en-US" w:eastAsia="zh-CN" w:bidi="ar"/>
        </w:rPr>
        <w:t xml:space="preserve">相干长度。 </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光源单色性越好，相干长度越长，其相干性越好。 </w:t>
      </w:r>
    </w:p>
    <w:p>
      <w:pPr>
        <w:numPr>
          <w:numId w:val="0"/>
        </w:numPr>
        <w:jc w:val="left"/>
        <w:rPr>
          <w:rFonts w:hint="default"/>
          <w:b w:val="0"/>
          <w:bCs w:val="0"/>
          <w:color w:val="auto"/>
          <w:sz w:val="28"/>
          <w:szCs w:val="28"/>
          <w:lang w:val="en-US" w:eastAsia="zh-CN"/>
        </w:rPr>
      </w:pPr>
    </w:p>
    <w:p>
      <w:pPr>
        <w:numPr>
          <w:ilvl w:val="0"/>
          <w:numId w:val="1"/>
        </w:numPr>
        <w:jc w:val="left"/>
        <w:rPr>
          <w:rFonts w:hint="default"/>
          <w:b/>
          <w:bCs/>
          <w:sz w:val="28"/>
          <w:szCs w:val="28"/>
          <w:lang w:val="en-US" w:eastAsia="zh-CN"/>
        </w:rPr>
      </w:pPr>
      <w:r>
        <w:rPr>
          <w:rFonts w:hint="eastAsia"/>
          <w:b/>
          <w:bCs/>
          <w:sz w:val="28"/>
          <w:szCs w:val="28"/>
          <w:lang w:val="en-US" w:eastAsia="zh-CN"/>
        </w:rPr>
        <w:t>光程与光程差</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光程</w:t>
      </w:r>
      <w:r>
        <w:rPr>
          <w:rFonts w:ascii="TimesNewRomanPS-BoldMT" w:hAnsi="TimesNewRomanPS-BoldMT" w:eastAsia="TimesNewRomanPS-BoldMT" w:cs="TimesNewRomanPS-BoldMT"/>
          <w:b w:val="0"/>
          <w:bCs w:val="0"/>
          <w:color w:val="auto"/>
          <w:kern w:val="0"/>
          <w:sz w:val="24"/>
          <w:szCs w:val="24"/>
          <w:lang w:val="en-US" w:eastAsia="zh-CN" w:bidi="ar"/>
        </w:rPr>
        <w:t xml:space="preserve">( </w:t>
      </w:r>
      <w:r>
        <w:rPr>
          <w:rFonts w:ascii="TimesNewRomanPS-BoldItalicMT" w:hAnsi="TimesNewRomanPS-BoldItalicMT" w:eastAsia="TimesNewRomanPS-BoldItalicMT" w:cs="TimesNewRomanPS-BoldItalicMT"/>
          <w:b w:val="0"/>
          <w:bCs w:val="0"/>
          <w:i/>
          <w:iCs/>
          <w:color w:val="auto"/>
          <w:kern w:val="0"/>
          <w:sz w:val="24"/>
          <w:szCs w:val="24"/>
          <w:lang w:val="en-US" w:eastAsia="zh-CN" w:bidi="ar"/>
        </w:rPr>
        <w:t xml:space="preserve">nx </w:t>
      </w:r>
      <w:r>
        <w:rPr>
          <w:rFonts w:hint="default" w:ascii="TimesNewRomanPS-BoldMT" w:hAnsi="TimesNewRomanPS-BoldMT" w:eastAsia="TimesNewRomanPS-BoldMT" w:cs="TimesNewRomanPS-BoldMT"/>
          <w:b w:val="0"/>
          <w:bCs w:val="0"/>
          <w:color w:val="auto"/>
          <w:kern w:val="0"/>
          <w:sz w:val="24"/>
          <w:szCs w:val="24"/>
          <w:lang w:val="en-US" w:eastAsia="zh-CN" w:bidi="ar"/>
        </w:rPr>
        <w:t>)</w:t>
      </w:r>
      <w:r>
        <w:rPr>
          <w:rFonts w:hint="eastAsia" w:ascii="宋体" w:hAnsi="宋体" w:eastAsia="宋体" w:cs="宋体"/>
          <w:b w:val="0"/>
          <w:bCs w:val="0"/>
          <w:color w:val="auto"/>
          <w:kern w:val="0"/>
          <w:sz w:val="24"/>
          <w:szCs w:val="24"/>
          <w:lang w:val="en-US" w:eastAsia="zh-CN" w:bidi="ar"/>
        </w:rPr>
        <w:t xml:space="preserve">： 将光在介质中通过的路程折算到同 </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一时间内在真空中所通过的相应路程。</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光程差： </w:t>
      </w:r>
      <w:r>
        <w:rPr>
          <w:rFonts w:ascii="TimesNewRomanPS-BoldItalicMT" w:hAnsi="TimesNewRomanPS-BoldItalicMT" w:eastAsia="TimesNewRomanPS-BoldItalicMT" w:cs="TimesNewRomanPS-BoldItalicMT"/>
          <w:b w:val="0"/>
          <w:bCs w:val="0"/>
          <w:i/>
          <w:iCs/>
          <w:color w:val="auto"/>
          <w:kern w:val="0"/>
          <w:sz w:val="24"/>
          <w:szCs w:val="24"/>
          <w:lang w:val="en-US" w:eastAsia="zh-CN" w:bidi="ar"/>
        </w:rPr>
        <w:t xml:space="preserve">δ </w:t>
      </w:r>
      <w:r>
        <w:rPr>
          <w:rFonts w:ascii="Symbol" w:hAnsi="Symbol" w:eastAsia="宋体" w:cs="Symbol"/>
          <w:b w:val="0"/>
          <w:bCs w:val="0"/>
          <w:color w:val="auto"/>
          <w:kern w:val="0"/>
          <w:sz w:val="24"/>
          <w:szCs w:val="24"/>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n</w:t>
      </w:r>
      <w:r>
        <w:rPr>
          <w:rFonts w:ascii="TimesNewRomanPS-BoldMT" w:hAnsi="TimesNewRomanPS-BoldMT" w:eastAsia="TimesNewRomanPS-BoldMT" w:cs="TimesNewRomanPS-BoldMT"/>
          <w:b w:val="0"/>
          <w:bCs w:val="0"/>
          <w:color w:val="auto"/>
          <w:kern w:val="0"/>
          <w:sz w:val="24"/>
          <w:szCs w:val="24"/>
          <w:lang w:val="en-US" w:eastAsia="zh-CN" w:bidi="ar"/>
        </w:rPr>
        <w:t>2</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r</w:t>
      </w:r>
      <w:r>
        <w:rPr>
          <w:rFonts w:hint="default" w:ascii="TimesNewRomanPS-BoldMT" w:hAnsi="TimesNewRomanPS-BoldMT" w:eastAsia="TimesNewRomanPS-BoldMT" w:cs="TimesNewRomanPS-BoldMT"/>
          <w:b w:val="0"/>
          <w:bCs w:val="0"/>
          <w:color w:val="auto"/>
          <w:kern w:val="0"/>
          <w:sz w:val="24"/>
          <w:szCs w:val="24"/>
          <w:lang w:val="en-US" w:eastAsia="zh-CN" w:bidi="ar"/>
        </w:rPr>
        <w:t xml:space="preserve">2 </w:t>
      </w:r>
      <w:r>
        <w:rPr>
          <w:rFonts w:hint="default" w:ascii="Symbol" w:hAnsi="Symbol" w:eastAsia="宋体" w:cs="Symbol"/>
          <w:b w:val="0"/>
          <w:bCs w:val="0"/>
          <w:color w:val="auto"/>
          <w:kern w:val="0"/>
          <w:sz w:val="24"/>
          <w:szCs w:val="24"/>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n</w:t>
      </w:r>
      <w:r>
        <w:rPr>
          <w:rFonts w:hint="default" w:ascii="TimesNewRomanPS-BoldMT" w:hAnsi="TimesNewRomanPS-BoldMT" w:eastAsia="TimesNewRomanPS-BoldMT" w:cs="TimesNewRomanPS-BoldMT"/>
          <w:b w:val="0"/>
          <w:bCs w:val="0"/>
          <w:color w:val="auto"/>
          <w:kern w:val="0"/>
          <w:sz w:val="24"/>
          <w:szCs w:val="24"/>
          <w:lang w:val="en-US" w:eastAsia="zh-CN" w:bidi="ar"/>
        </w:rPr>
        <w:t>1</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r</w:t>
      </w:r>
      <w:r>
        <w:rPr>
          <w:rFonts w:hint="default" w:ascii="TimesNewRomanPS-BoldMT" w:hAnsi="TimesNewRomanPS-BoldMT" w:eastAsia="TimesNewRomanPS-BoldMT" w:cs="TimesNewRomanPS-BoldMT"/>
          <w:b w:val="0"/>
          <w:bCs w:val="0"/>
          <w:color w:val="auto"/>
          <w:kern w:val="0"/>
          <w:sz w:val="24"/>
          <w:szCs w:val="24"/>
          <w:lang w:val="en-US" w:eastAsia="zh-CN" w:bidi="ar"/>
        </w:rPr>
        <w:t>1</w:t>
      </w:r>
      <w:bookmarkStart w:id="7" w:name="_GoBack"/>
      <w:bookmarkEnd w:id="7"/>
    </w:p>
    <w:p>
      <w:pPr>
        <w:keepNext w:val="0"/>
        <w:keepLines w:val="0"/>
        <w:widowControl/>
        <w:suppressLineNumbers w:val="0"/>
        <w:jc w:val="left"/>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 xml:space="preserve">相位差和光程差的关系： </w:t>
      </w:r>
    </w:p>
    <w:p>
      <w:pPr>
        <w:keepNext w:val="0"/>
        <w:keepLines w:val="0"/>
        <w:widowControl/>
        <w:suppressLineNumbers w:val="0"/>
        <w:jc w:val="left"/>
        <w:rPr>
          <w:rFonts w:hint="eastAsia" w:ascii="宋体" w:hAnsi="宋体" w:eastAsia="宋体" w:cs="宋体"/>
          <w:b/>
          <w:bCs/>
          <w:color w:val="auto"/>
          <w:kern w:val="0"/>
          <w:sz w:val="24"/>
          <w:szCs w:val="24"/>
          <w:lang w:val="en-US" w:eastAsia="zh-CN" w:bidi="ar"/>
        </w:rPr>
      </w:pPr>
    </w:p>
    <w:p>
      <w:pPr>
        <w:keepNext w:val="0"/>
        <w:keepLines w:val="0"/>
        <w:widowControl/>
        <w:suppressLineNumbers w:val="0"/>
        <w:jc w:val="left"/>
        <w:rPr>
          <w:rFonts w:hint="eastAsia"/>
          <w:b/>
          <w:bCs/>
          <w:sz w:val="28"/>
          <w:szCs w:val="28"/>
          <w:lang w:val="en-US" w:eastAsia="zh-CN"/>
        </w:rPr>
      </w:pPr>
      <w:r>
        <w:rPr>
          <w:rFonts w:hint="eastAsia"/>
          <w:b/>
          <w:bCs/>
          <w:sz w:val="28"/>
          <w:szCs w:val="28"/>
          <w:lang w:val="en-US" w:eastAsia="zh-CN"/>
        </w:rPr>
        <w:t>4.薄膜干涉</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光经薄膜上下两表面反射后相互叠加所形成的 </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干涉现象，称为薄膜干涉。</w:t>
      </w:r>
      <w:r>
        <w:rPr>
          <w:rFonts w:ascii="TimesNewRomanPS-BoldMT" w:hAnsi="TimesNewRomanPS-BoldMT" w:eastAsia="TimesNewRomanPS-BoldMT" w:cs="TimesNewRomanPS-BoldMT"/>
          <w:b w:val="0"/>
          <w:bCs w:val="0"/>
          <w:color w:val="auto"/>
          <w:kern w:val="0"/>
          <w:sz w:val="24"/>
          <w:szCs w:val="24"/>
          <w:lang w:val="en-US" w:eastAsia="zh-CN" w:bidi="ar"/>
        </w:rPr>
        <w:t xml:space="preserve">—— </w:t>
      </w:r>
      <w:r>
        <w:rPr>
          <w:rFonts w:hint="eastAsia" w:ascii="宋体" w:hAnsi="宋体" w:eastAsia="宋体" w:cs="宋体"/>
          <w:b w:val="0"/>
          <w:bCs w:val="0"/>
          <w:color w:val="auto"/>
          <w:kern w:val="0"/>
          <w:sz w:val="24"/>
          <w:szCs w:val="24"/>
          <w:lang w:val="en-US" w:eastAsia="zh-CN" w:bidi="ar"/>
        </w:rPr>
        <w:t xml:space="preserve">振幅分割法 </w:t>
      </w:r>
    </w:p>
    <w:p>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可分成等倾干涉和等厚干涉两类</w:t>
      </w:r>
      <w:r>
        <w:rPr>
          <w:rFonts w:hint="eastAsia" w:ascii="宋体" w:hAnsi="宋体" w:eastAsia="宋体" w:cs="宋体"/>
          <w:b/>
          <w:bCs/>
          <w:color w:val="000000"/>
          <w:kern w:val="0"/>
          <w:sz w:val="24"/>
          <w:szCs w:val="24"/>
          <w:lang w:val="en-US" w:eastAsia="zh-CN" w:bidi="ar"/>
        </w:rPr>
        <w:t>。</w:t>
      </w:r>
    </w:p>
    <w:p>
      <w:pPr>
        <w:numPr>
          <w:ilvl w:val="0"/>
          <w:numId w:val="0"/>
        </w:numPr>
        <w:jc w:val="left"/>
        <w:rPr>
          <w:rFonts w:hint="eastAsia"/>
          <w:b w:val="0"/>
          <w:bCs w:val="0"/>
          <w:sz w:val="28"/>
          <w:szCs w:val="28"/>
          <w:lang w:val="en-US" w:eastAsia="zh-CN"/>
        </w:rPr>
      </w:pPr>
    </w:p>
    <w:p>
      <w:pPr>
        <w:numPr>
          <w:ilvl w:val="0"/>
          <w:numId w:val="2"/>
        </w:numPr>
        <w:jc w:val="left"/>
        <w:rPr>
          <w:rFonts w:hint="eastAsia"/>
          <w:b w:val="0"/>
          <w:bCs w:val="0"/>
          <w:sz w:val="28"/>
          <w:szCs w:val="28"/>
          <w:lang w:val="en-US" w:eastAsia="zh-CN"/>
        </w:rPr>
      </w:pPr>
      <w:r>
        <w:rPr>
          <w:rFonts w:hint="eastAsia"/>
          <w:b w:val="0"/>
          <w:bCs w:val="0"/>
          <w:sz w:val="28"/>
          <w:szCs w:val="28"/>
          <w:lang w:val="en-US" w:eastAsia="zh-CN"/>
        </w:rPr>
        <w:t>光的衍射</w:t>
      </w:r>
    </w:p>
    <w:p>
      <w:pPr>
        <w:numPr>
          <w:ilvl w:val="0"/>
          <w:numId w:val="3"/>
        </w:numPr>
        <w:jc w:val="left"/>
        <w:rPr>
          <w:rFonts w:hint="eastAsia"/>
          <w:b w:val="0"/>
          <w:bCs w:val="0"/>
          <w:sz w:val="28"/>
          <w:szCs w:val="28"/>
          <w:lang w:val="en-US" w:eastAsia="zh-CN"/>
        </w:rPr>
      </w:pPr>
      <w:r>
        <w:rPr>
          <w:rFonts w:hint="eastAsia"/>
          <w:b w:val="0"/>
          <w:bCs w:val="0"/>
          <w:sz w:val="28"/>
          <w:szCs w:val="28"/>
          <w:lang w:val="en-US" w:eastAsia="zh-CN"/>
        </w:rPr>
        <w:t>光的衍射现象（惠更斯——菲涅尔原理）</w:t>
      </w:r>
    </w:p>
    <w:p>
      <w:pPr>
        <w:keepNext w:val="0"/>
        <w:keepLines w:val="0"/>
        <w:widowControl/>
        <w:suppressLineNumbers w:val="0"/>
        <w:ind w:leftChars="200"/>
        <w:jc w:val="left"/>
        <w:rPr>
          <w:color w:val="auto"/>
          <w:sz w:val="24"/>
          <w:szCs w:val="24"/>
        </w:rPr>
      </w:pPr>
      <w:r>
        <w:rPr>
          <w:rFonts w:hint="eastAsia" w:ascii="宋体" w:hAnsi="宋体" w:eastAsia="宋体" w:cs="宋体"/>
          <w:b/>
          <w:bCs/>
          <w:color w:val="auto"/>
          <w:kern w:val="0"/>
          <w:sz w:val="24"/>
          <w:szCs w:val="24"/>
          <w:lang w:val="en-US" w:eastAsia="zh-CN" w:bidi="ar"/>
        </w:rPr>
        <w:t xml:space="preserve">光的衍射现象 </w:t>
      </w:r>
    </w:p>
    <w:p>
      <w:pPr>
        <w:keepNext w:val="0"/>
        <w:keepLines w:val="0"/>
        <w:widowControl/>
        <w:suppressLineNumbers w:val="0"/>
        <w:ind w:leftChars="200"/>
        <w:jc w:val="left"/>
        <w:rPr>
          <w:rFonts w:hint="eastAsia" w:ascii="宋体" w:hAnsi="宋体" w:eastAsia="宋体" w:cs="宋体"/>
          <w:b/>
          <w:bCs/>
          <w:color w:val="auto"/>
          <w:kern w:val="0"/>
          <w:sz w:val="24"/>
          <w:szCs w:val="24"/>
          <w:lang w:val="en-US" w:eastAsia="zh-CN" w:bidi="ar"/>
        </w:rPr>
      </w:pPr>
      <w:r>
        <w:rPr>
          <w:rFonts w:hint="eastAsia" w:ascii="宋体" w:hAnsi="宋体" w:eastAsia="宋体" w:cs="宋体"/>
          <w:b/>
          <w:bCs/>
          <w:color w:val="auto"/>
          <w:kern w:val="0"/>
          <w:sz w:val="24"/>
          <w:szCs w:val="24"/>
          <w:lang w:val="en-US" w:eastAsia="zh-CN" w:bidi="ar"/>
        </w:rPr>
        <w:t>光在传播过程中遇到障碍物后会偏离原来的直线传播方向，并在绕过障碍物后空间各点光强会产生一定规律的分布。</w:t>
      </w:r>
    </w:p>
    <w:p>
      <w:pPr>
        <w:keepNext w:val="0"/>
        <w:keepLines w:val="0"/>
        <w:widowControl/>
        <w:suppressLineNumbers w:val="0"/>
        <w:ind w:leftChars="200"/>
        <w:jc w:val="left"/>
        <w:rPr>
          <w:color w:val="auto"/>
          <w:sz w:val="24"/>
          <w:szCs w:val="24"/>
        </w:rPr>
      </w:pPr>
      <w:r>
        <w:rPr>
          <w:rFonts w:hint="eastAsia" w:ascii="宋体" w:hAnsi="宋体" w:eastAsia="宋体" w:cs="宋体"/>
          <w:b/>
          <w:bCs/>
          <w:color w:val="auto"/>
          <w:kern w:val="0"/>
          <w:sz w:val="24"/>
          <w:szCs w:val="24"/>
          <w:lang w:val="en-US" w:eastAsia="zh-CN" w:bidi="ar"/>
        </w:rPr>
        <w:t xml:space="preserve">菲涅耳衍射 </w:t>
      </w:r>
    </w:p>
    <w:p>
      <w:pPr>
        <w:keepNext w:val="0"/>
        <w:keepLines w:val="0"/>
        <w:widowControl/>
        <w:suppressLineNumbers w:val="0"/>
        <w:ind w:leftChars="200"/>
        <w:jc w:val="left"/>
        <w:rPr>
          <w:color w:val="auto"/>
        </w:rPr>
      </w:pPr>
      <w:r>
        <w:rPr>
          <w:rFonts w:hint="eastAsia" w:ascii="宋体" w:hAnsi="宋体" w:eastAsia="宋体" w:cs="宋体"/>
          <w:b/>
          <w:bCs/>
          <w:color w:val="auto"/>
          <w:kern w:val="0"/>
          <w:sz w:val="24"/>
          <w:szCs w:val="24"/>
          <w:lang w:val="en-US" w:eastAsia="zh-CN" w:bidi="ar"/>
        </w:rPr>
        <w:t>衍射屏离光源或接收屏距离有限远</w:t>
      </w:r>
    </w:p>
    <w:p>
      <w:pPr>
        <w:keepNext w:val="0"/>
        <w:keepLines w:val="0"/>
        <w:widowControl/>
        <w:suppressLineNumbers w:val="0"/>
        <w:ind w:leftChars="200"/>
        <w:jc w:val="left"/>
        <w:rPr>
          <w:rFonts w:hint="eastAsia" w:ascii="宋体" w:hAnsi="宋体" w:eastAsia="宋体" w:cs="宋体"/>
          <w:b/>
          <w:bCs/>
          <w:color w:val="auto"/>
          <w:kern w:val="0"/>
          <w:sz w:val="24"/>
          <w:szCs w:val="24"/>
          <w:lang w:val="en-US" w:eastAsia="zh-CN" w:bidi="ar"/>
        </w:rPr>
      </w:pPr>
      <w:r>
        <w:rPr>
          <w:rFonts w:hint="eastAsia" w:ascii="宋体" w:hAnsi="宋体" w:eastAsia="宋体" w:cs="宋体"/>
          <w:b/>
          <w:bCs/>
          <w:color w:val="auto"/>
          <w:kern w:val="0"/>
          <w:sz w:val="24"/>
          <w:szCs w:val="24"/>
          <w:lang w:val="en-US" w:eastAsia="zh-CN" w:bidi="ar"/>
        </w:rPr>
        <w:t xml:space="preserve">夫琅禾费衍射 </w:t>
      </w:r>
    </w:p>
    <w:p>
      <w:pPr>
        <w:keepNext w:val="0"/>
        <w:keepLines w:val="0"/>
        <w:widowControl/>
        <w:suppressLineNumbers w:val="0"/>
        <w:ind w:leftChars="200"/>
        <w:jc w:val="left"/>
        <w:rPr>
          <w:color w:val="auto"/>
          <w:sz w:val="24"/>
          <w:szCs w:val="24"/>
        </w:rPr>
      </w:pPr>
      <w:r>
        <w:rPr>
          <w:rFonts w:hint="eastAsia" w:ascii="宋体" w:hAnsi="宋体" w:eastAsia="宋体" w:cs="宋体"/>
          <w:b/>
          <w:bCs/>
          <w:color w:val="auto"/>
          <w:kern w:val="0"/>
          <w:sz w:val="24"/>
          <w:szCs w:val="24"/>
          <w:lang w:val="en-US" w:eastAsia="zh-CN" w:bidi="ar"/>
        </w:rPr>
        <w:t>衍射屏离光源和接收屏距离都是无限远</w:t>
      </w:r>
    </w:p>
    <w:p>
      <w:pPr>
        <w:keepNext w:val="0"/>
        <w:keepLines w:val="0"/>
        <w:widowControl/>
        <w:suppressLineNumbers w:val="0"/>
        <w:ind w:leftChars="200"/>
        <w:jc w:val="left"/>
        <w:rPr>
          <w:color w:val="auto"/>
          <w:sz w:val="24"/>
          <w:szCs w:val="24"/>
        </w:rPr>
      </w:pPr>
      <w:r>
        <w:rPr>
          <w:rFonts w:hint="eastAsia" w:ascii="宋体" w:hAnsi="宋体" w:eastAsia="宋体" w:cs="宋体"/>
          <w:b/>
          <w:bCs/>
          <w:color w:val="auto"/>
          <w:kern w:val="0"/>
          <w:sz w:val="24"/>
          <w:szCs w:val="24"/>
          <w:lang w:val="en-US" w:eastAsia="zh-CN" w:bidi="ar"/>
        </w:rPr>
        <w:t>惠更斯</w:t>
      </w:r>
      <w:r>
        <w:rPr>
          <w:rFonts w:ascii="TimesNewRomanPS-BoldMT" w:hAnsi="TimesNewRomanPS-BoldMT" w:eastAsia="TimesNewRomanPS-BoldMT" w:cs="TimesNewRomanPS-BoldMT"/>
          <w:b/>
          <w:bCs/>
          <w:color w:val="auto"/>
          <w:kern w:val="0"/>
          <w:sz w:val="24"/>
          <w:szCs w:val="24"/>
          <w:lang w:val="en-US" w:eastAsia="zh-CN" w:bidi="ar"/>
        </w:rPr>
        <w:t>–</w:t>
      </w:r>
      <w:r>
        <w:rPr>
          <w:rFonts w:hint="eastAsia" w:ascii="宋体" w:hAnsi="宋体" w:eastAsia="宋体" w:cs="宋体"/>
          <w:b/>
          <w:bCs/>
          <w:color w:val="auto"/>
          <w:kern w:val="0"/>
          <w:sz w:val="24"/>
          <w:szCs w:val="24"/>
          <w:lang w:val="en-US" w:eastAsia="zh-CN" w:bidi="ar"/>
        </w:rPr>
        <w:t xml:space="preserve">菲涅耳原理 </w:t>
      </w:r>
    </w:p>
    <w:p>
      <w:pPr>
        <w:keepNext w:val="0"/>
        <w:keepLines w:val="0"/>
        <w:widowControl/>
        <w:suppressLineNumbers w:val="0"/>
        <w:ind w:leftChars="200"/>
        <w:jc w:val="left"/>
        <w:rPr>
          <w:color w:val="auto"/>
        </w:rPr>
      </w:pPr>
      <w:r>
        <w:rPr>
          <w:rFonts w:hint="eastAsia" w:ascii="宋体" w:hAnsi="宋体" w:eastAsia="宋体" w:cs="宋体"/>
          <w:b/>
          <w:bCs/>
          <w:color w:val="auto"/>
          <w:kern w:val="0"/>
          <w:sz w:val="24"/>
          <w:szCs w:val="24"/>
          <w:lang w:val="en-US" w:eastAsia="zh-CN" w:bidi="ar"/>
        </w:rPr>
        <w:t>在任一时刻，波阵面上每一未被阻挡的点均起着次级球面子波波源的作用，障碍物后任一点上光场的振幅是所有这些子波源所发出的球面子波的相干叠加。</w:t>
      </w:r>
      <w:r>
        <w:rPr>
          <w:rFonts w:hint="eastAsia" w:ascii="宋体" w:hAnsi="宋体" w:eastAsia="宋体" w:cs="宋体"/>
          <w:b/>
          <w:bCs/>
          <w:color w:val="auto"/>
          <w:kern w:val="0"/>
          <w:sz w:val="55"/>
          <w:szCs w:val="55"/>
          <w:lang w:val="en-US" w:eastAsia="zh-CN" w:bidi="ar"/>
        </w:rPr>
        <w:t xml:space="preserve"> </w:t>
      </w:r>
    </w:p>
    <w:p>
      <w:pPr>
        <w:keepNext w:val="0"/>
        <w:keepLines w:val="0"/>
        <w:widowControl/>
        <w:suppressLineNumbers w:val="0"/>
        <w:jc w:val="left"/>
        <w:rPr>
          <w:rFonts w:hint="eastAsia" w:ascii="宋体" w:hAnsi="宋体" w:eastAsia="宋体" w:cs="宋体"/>
          <w:b/>
          <w:bCs/>
          <w:color w:val="000000"/>
          <w:kern w:val="0"/>
          <w:sz w:val="24"/>
          <w:szCs w:val="24"/>
          <w:lang w:val="en-US" w:eastAsia="zh-CN" w:bidi="ar"/>
        </w:rPr>
      </w:pPr>
    </w:p>
    <w:p>
      <w:pPr>
        <w:numPr>
          <w:ilvl w:val="0"/>
          <w:numId w:val="0"/>
        </w:numPr>
        <w:jc w:val="left"/>
        <w:rPr>
          <w:rFonts w:hint="eastAsia"/>
          <w:b w:val="0"/>
          <w:bCs w:val="0"/>
          <w:sz w:val="28"/>
          <w:szCs w:val="28"/>
          <w:lang w:val="en-US" w:eastAsia="zh-CN"/>
        </w:rPr>
      </w:pPr>
    </w:p>
    <w:p>
      <w:pPr>
        <w:numPr>
          <w:ilvl w:val="0"/>
          <w:numId w:val="3"/>
        </w:numPr>
        <w:jc w:val="left"/>
        <w:rPr>
          <w:rFonts w:hint="default"/>
          <w:b w:val="0"/>
          <w:bCs w:val="0"/>
          <w:sz w:val="28"/>
          <w:szCs w:val="28"/>
          <w:lang w:val="en-US" w:eastAsia="zh-CN"/>
        </w:rPr>
      </w:pPr>
      <w:r>
        <w:rPr>
          <w:rFonts w:hint="eastAsia"/>
          <w:b w:val="0"/>
          <w:bCs w:val="0"/>
          <w:sz w:val="28"/>
          <w:szCs w:val="28"/>
          <w:lang w:val="en-US" w:eastAsia="zh-CN"/>
        </w:rPr>
        <w:t>圆孔的夫琅禾费衍射（光学仪器的分辨本领）</w:t>
      </w:r>
    </w:p>
    <w:p>
      <w:pPr>
        <w:numPr>
          <w:ilvl w:val="0"/>
          <w:numId w:val="3"/>
        </w:numPr>
        <w:jc w:val="left"/>
        <w:rPr>
          <w:rFonts w:hint="default"/>
          <w:b w:val="0"/>
          <w:bCs w:val="0"/>
          <w:sz w:val="28"/>
          <w:szCs w:val="28"/>
          <w:lang w:val="en-US" w:eastAsia="zh-CN"/>
        </w:rPr>
      </w:pPr>
      <w:r>
        <w:rPr>
          <w:rFonts w:hint="eastAsia"/>
          <w:b w:val="0"/>
          <w:bCs w:val="0"/>
          <w:sz w:val="28"/>
          <w:szCs w:val="28"/>
          <w:lang w:val="en-US" w:eastAsia="zh-CN"/>
        </w:rPr>
        <w:t>光栅衍射</w:t>
      </w:r>
    </w:p>
    <w:p>
      <w:pPr>
        <w:keepNext w:val="0"/>
        <w:keepLines w:val="0"/>
        <w:widowControl/>
        <w:suppressLineNumbers w:val="0"/>
        <w:ind w:leftChars="20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光栅：由大量等宽、等间距的平行狭缝</w:t>
      </w:r>
      <w:r>
        <w:rPr>
          <w:rFonts w:ascii="TimesNewRomanPS-BoldMT" w:hAnsi="TimesNewRomanPS-BoldMT" w:eastAsia="TimesNewRomanPS-BoldMT" w:cs="TimesNewRomanPS-BoldMT"/>
          <w:b w:val="0"/>
          <w:bCs w:val="0"/>
          <w:color w:val="auto"/>
          <w:kern w:val="0"/>
          <w:sz w:val="24"/>
          <w:szCs w:val="24"/>
          <w:lang w:val="en-US" w:eastAsia="zh-CN" w:bidi="ar"/>
        </w:rPr>
        <w:t>(</w:t>
      </w:r>
      <w:r>
        <w:rPr>
          <w:rFonts w:hint="eastAsia" w:ascii="宋体" w:hAnsi="宋体" w:eastAsia="宋体" w:cs="宋体"/>
          <w:b w:val="0"/>
          <w:bCs w:val="0"/>
          <w:color w:val="auto"/>
          <w:kern w:val="0"/>
          <w:sz w:val="24"/>
          <w:szCs w:val="24"/>
          <w:lang w:val="en-US" w:eastAsia="zh-CN" w:bidi="ar"/>
        </w:rPr>
        <w:t>或反射面</w:t>
      </w:r>
      <w:r>
        <w:rPr>
          <w:rFonts w:hint="default" w:ascii="TimesNewRomanPS-BoldMT" w:hAnsi="TimesNewRomanPS-BoldMT" w:eastAsia="TimesNewRomanPS-BoldMT" w:cs="TimesNewRomanPS-BoldMT"/>
          <w:b w:val="0"/>
          <w:bCs w:val="0"/>
          <w:color w:val="auto"/>
          <w:kern w:val="0"/>
          <w:sz w:val="24"/>
          <w:szCs w:val="24"/>
          <w:lang w:val="en-US" w:eastAsia="zh-CN" w:bidi="ar"/>
        </w:rPr>
        <w:t xml:space="preserve">) </w:t>
      </w:r>
      <w:r>
        <w:rPr>
          <w:rFonts w:hint="eastAsia" w:ascii="宋体" w:hAnsi="宋体" w:eastAsia="宋体" w:cs="宋体"/>
          <w:b w:val="0"/>
          <w:bCs w:val="0"/>
          <w:color w:val="auto"/>
          <w:kern w:val="0"/>
          <w:sz w:val="24"/>
          <w:szCs w:val="24"/>
          <w:lang w:val="en-US" w:eastAsia="zh-CN" w:bidi="ar"/>
        </w:rPr>
        <w:t>所组成的光学元件</w:t>
      </w:r>
    </w:p>
    <w:p>
      <w:pPr>
        <w:keepNext w:val="0"/>
        <w:keepLines w:val="0"/>
        <w:widowControl/>
        <w:suppressLineNumbers w:val="0"/>
        <w:ind w:leftChars="200"/>
        <w:jc w:val="left"/>
        <w:rPr>
          <w:b w:val="0"/>
          <w:bCs w:val="0"/>
          <w:color w:val="auto"/>
          <w:sz w:val="24"/>
          <w:szCs w:val="24"/>
        </w:rPr>
      </w:pPr>
      <w:r>
        <w:rPr>
          <w:rFonts w:ascii="TimesNewRomanPS-BoldItalicMT" w:hAnsi="TimesNewRomanPS-BoldItalicMT" w:eastAsia="TimesNewRomanPS-BoldItalicMT" w:cs="TimesNewRomanPS-BoldItalicMT"/>
          <w:b w:val="0"/>
          <w:bCs w:val="0"/>
          <w:i/>
          <w:iCs/>
          <w:color w:val="auto"/>
          <w:kern w:val="0"/>
          <w:sz w:val="24"/>
          <w:szCs w:val="24"/>
          <w:lang w:val="en-US" w:eastAsia="zh-CN" w:bidi="ar"/>
        </w:rPr>
        <w:t xml:space="preserve">a </w:t>
      </w:r>
      <w:r>
        <w:rPr>
          <w:rFonts w:hint="eastAsia" w:ascii="宋体" w:hAnsi="宋体" w:eastAsia="宋体" w:cs="宋体"/>
          <w:b w:val="0"/>
          <w:bCs w:val="0"/>
          <w:color w:val="auto"/>
          <w:kern w:val="0"/>
          <w:sz w:val="24"/>
          <w:szCs w:val="24"/>
          <w:lang w:val="en-US" w:eastAsia="zh-CN" w:bidi="ar"/>
        </w:rPr>
        <w:t xml:space="preserve">缝宽 </w:t>
      </w:r>
    </w:p>
    <w:p>
      <w:pPr>
        <w:keepNext w:val="0"/>
        <w:keepLines w:val="0"/>
        <w:widowControl/>
        <w:suppressLineNumbers w:val="0"/>
        <w:ind w:leftChars="200"/>
        <w:jc w:val="left"/>
        <w:rPr>
          <w:b w:val="0"/>
          <w:bCs w:val="0"/>
          <w:color w:val="auto"/>
          <w:sz w:val="24"/>
          <w:szCs w:val="24"/>
        </w:rPr>
      </w:pP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 xml:space="preserve">b </w:t>
      </w:r>
      <w:r>
        <w:rPr>
          <w:rFonts w:hint="eastAsia" w:ascii="宋体" w:hAnsi="宋体" w:eastAsia="宋体" w:cs="宋体"/>
          <w:b w:val="0"/>
          <w:bCs w:val="0"/>
          <w:color w:val="auto"/>
          <w:kern w:val="0"/>
          <w:sz w:val="24"/>
          <w:szCs w:val="24"/>
          <w:lang w:val="en-US" w:eastAsia="zh-CN" w:bidi="ar"/>
        </w:rPr>
        <w:t xml:space="preserve">缝间不通光部分宽度 </w:t>
      </w:r>
    </w:p>
    <w:p>
      <w:pPr>
        <w:keepNext w:val="0"/>
        <w:keepLines w:val="0"/>
        <w:widowControl/>
        <w:suppressLineNumbers w:val="0"/>
        <w:ind w:leftChars="200"/>
        <w:jc w:val="left"/>
        <w:rPr>
          <w:b w:val="0"/>
          <w:bCs w:val="0"/>
          <w:color w:val="auto"/>
        </w:rPr>
      </w:pP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 xml:space="preserve">d </w:t>
      </w:r>
      <w:r>
        <w:rPr>
          <w:rFonts w:ascii="TimesNewRomanPS-BoldMT" w:hAnsi="TimesNewRomanPS-BoldMT" w:eastAsia="TimesNewRomanPS-BoldMT" w:cs="TimesNewRomanPS-BoldMT"/>
          <w:b w:val="0"/>
          <w:bCs w:val="0"/>
          <w:color w:val="auto"/>
          <w:kern w:val="0"/>
          <w:sz w:val="24"/>
          <w:szCs w:val="24"/>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 xml:space="preserve">a </w:t>
      </w:r>
      <w:r>
        <w:rPr>
          <w:rFonts w:hint="default" w:ascii="TimesNewRomanPS-BoldMT" w:hAnsi="TimesNewRomanPS-BoldMT" w:eastAsia="TimesNewRomanPS-BoldMT" w:cs="TimesNewRomanPS-BoldMT"/>
          <w:b w:val="0"/>
          <w:bCs w:val="0"/>
          <w:color w:val="auto"/>
          <w:kern w:val="0"/>
          <w:sz w:val="24"/>
          <w:szCs w:val="24"/>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 xml:space="preserve">b </w:t>
      </w:r>
      <w:r>
        <w:rPr>
          <w:rFonts w:hint="eastAsia" w:ascii="宋体" w:hAnsi="宋体" w:eastAsia="宋体" w:cs="宋体"/>
          <w:b w:val="0"/>
          <w:bCs w:val="0"/>
          <w:color w:val="auto"/>
          <w:kern w:val="0"/>
          <w:sz w:val="24"/>
          <w:szCs w:val="24"/>
          <w:lang w:val="en-US" w:eastAsia="zh-CN" w:bidi="ar"/>
        </w:rPr>
        <w:t>光栅常量</w:t>
      </w:r>
    </w:p>
    <w:p>
      <w:pPr>
        <w:keepNext w:val="0"/>
        <w:keepLines w:val="0"/>
        <w:widowControl/>
        <w:suppressLineNumbers w:val="0"/>
        <w:ind w:leftChars="20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光栅方程 </w:t>
      </w:r>
    </w:p>
    <w:p>
      <w:pPr>
        <w:keepNext w:val="0"/>
        <w:keepLines w:val="0"/>
        <w:widowControl/>
        <w:suppressLineNumbers w:val="0"/>
        <w:ind w:leftChars="200"/>
        <w:jc w:val="left"/>
        <w:rPr>
          <w:b w:val="0"/>
          <w:bCs w:val="0"/>
          <w:color w:val="auto"/>
        </w:rPr>
      </w:pPr>
      <w:r>
        <w:rPr>
          <w:rFonts w:ascii="TimesNewRomanPS-BoldMT" w:hAnsi="TimesNewRomanPS-BoldMT" w:eastAsia="TimesNewRomanPS-BoldMT" w:cs="TimesNewRomanPS-BoldMT"/>
          <w:b w:val="0"/>
          <w:bCs w:val="0"/>
          <w:color w:val="auto"/>
          <w:kern w:val="0"/>
          <w:sz w:val="24"/>
          <w:szCs w:val="24"/>
          <w:lang w:val="en-US" w:eastAsia="zh-CN" w:bidi="ar"/>
        </w:rPr>
        <w:t>(</w:t>
      </w:r>
      <w:r>
        <w:rPr>
          <w:rFonts w:ascii="TimesNewRomanPS-BoldItalicMT" w:hAnsi="TimesNewRomanPS-BoldItalicMT" w:eastAsia="TimesNewRomanPS-BoldItalicMT" w:cs="TimesNewRomanPS-BoldItalicMT"/>
          <w:b w:val="0"/>
          <w:bCs w:val="0"/>
          <w:i/>
          <w:iCs/>
          <w:color w:val="auto"/>
          <w:kern w:val="0"/>
          <w:sz w:val="24"/>
          <w:szCs w:val="24"/>
          <w:lang w:val="en-US" w:eastAsia="zh-CN" w:bidi="ar"/>
        </w:rPr>
        <w:t xml:space="preserve">a </w:t>
      </w:r>
      <w:r>
        <w:rPr>
          <w:rFonts w:ascii="Symbol" w:hAnsi="Symbol" w:eastAsia="宋体" w:cs="Symbol"/>
          <w:b w:val="0"/>
          <w:bCs w:val="0"/>
          <w:color w:val="auto"/>
          <w:kern w:val="0"/>
          <w:sz w:val="24"/>
          <w:szCs w:val="24"/>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b</w:t>
      </w:r>
      <w:r>
        <w:rPr>
          <w:rFonts w:hint="default" w:ascii="TimesNewRomanPS-BoldMT" w:hAnsi="TimesNewRomanPS-BoldMT" w:eastAsia="TimesNewRomanPS-BoldMT" w:cs="TimesNewRomanPS-BoldMT"/>
          <w:b w:val="0"/>
          <w:bCs w:val="0"/>
          <w:color w:val="auto"/>
          <w:kern w:val="0"/>
          <w:sz w:val="24"/>
          <w:szCs w:val="24"/>
          <w:lang w:val="en-US" w:eastAsia="zh-CN" w:bidi="ar"/>
        </w:rPr>
        <w:t>)sin</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 xml:space="preserve">θ </w:t>
      </w:r>
      <w:r>
        <w:rPr>
          <w:rFonts w:hint="default" w:ascii="Symbol" w:hAnsi="Symbol" w:eastAsia="宋体" w:cs="Symbol"/>
          <w:b w:val="0"/>
          <w:bCs w:val="0"/>
          <w:color w:val="auto"/>
          <w:kern w:val="0"/>
          <w:sz w:val="24"/>
          <w:szCs w:val="24"/>
          <w:lang w:val="en-US" w:eastAsia="zh-CN" w:bidi="ar"/>
        </w:rPr>
        <w:t>= </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 xml:space="preserve">kλ </w:t>
      </w:r>
      <w:r>
        <w:rPr>
          <w:rFonts w:hint="default" w:ascii="TimesNewRomanPS-BoldMT" w:hAnsi="TimesNewRomanPS-BoldMT" w:eastAsia="TimesNewRomanPS-BoldMT" w:cs="TimesNewRomanPS-BoldMT"/>
          <w:b w:val="0"/>
          <w:bCs w:val="0"/>
          <w:color w:val="auto"/>
          <w:kern w:val="0"/>
          <w:sz w:val="24"/>
          <w:szCs w:val="24"/>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 xml:space="preserve">k </w:t>
      </w:r>
      <w:r>
        <w:rPr>
          <w:rFonts w:hint="default" w:ascii="TimesNewRomanPS-BoldMT" w:hAnsi="TimesNewRomanPS-BoldMT" w:eastAsia="TimesNewRomanPS-BoldMT" w:cs="TimesNewRomanPS-BoldMT"/>
          <w:b w:val="0"/>
          <w:bCs w:val="0"/>
          <w:color w:val="auto"/>
          <w:kern w:val="0"/>
          <w:sz w:val="24"/>
          <w:szCs w:val="24"/>
          <w:lang w:val="en-US" w:eastAsia="zh-CN" w:bidi="ar"/>
        </w:rPr>
        <w:t xml:space="preserve">= 0,1,2, </w:t>
      </w:r>
      <w:r>
        <w:rPr>
          <w:rFonts w:ascii="MT Extra" w:hAnsi="MT Extra" w:eastAsia="MT Extra" w:cs="MT Extra"/>
          <w:b w:val="0"/>
          <w:bCs w:val="0"/>
          <w:color w:val="auto"/>
          <w:kern w:val="0"/>
          <w:sz w:val="24"/>
          <w:szCs w:val="24"/>
          <w:lang w:val="en-US" w:eastAsia="zh-CN" w:bidi="ar"/>
        </w:rPr>
        <w:t></w:t>
      </w:r>
      <w:r>
        <w:rPr>
          <w:rFonts w:hint="default" w:ascii="TimesNewRomanPS-BoldMT" w:hAnsi="TimesNewRomanPS-BoldMT" w:eastAsia="TimesNewRomanPS-BoldMT" w:cs="TimesNewRomanPS-BoldMT"/>
          <w:b w:val="0"/>
          <w:bCs w:val="0"/>
          <w:color w:val="auto"/>
          <w:kern w:val="0"/>
          <w:sz w:val="24"/>
          <w:szCs w:val="24"/>
          <w:lang w:val="en-US" w:eastAsia="zh-CN" w:bidi="ar"/>
        </w:rPr>
        <w:t>)</w:t>
      </w:r>
      <w:r>
        <w:rPr>
          <w:rFonts w:ascii="MT Extra" w:hAnsi="MT Extra" w:eastAsia="MT Extra" w:cs="MT Extra"/>
          <w:b w:val="0"/>
          <w:bCs w:val="0"/>
          <w:color w:val="auto"/>
          <w:kern w:val="0"/>
          <w:sz w:val="55"/>
          <w:szCs w:val="55"/>
          <w:lang w:val="en-US" w:eastAsia="zh-CN" w:bidi="ar"/>
        </w:rPr>
        <w:t xml:space="preserve"> </w:t>
      </w:r>
    </w:p>
    <w:p>
      <w:pPr>
        <w:keepNext w:val="0"/>
        <w:keepLines w:val="0"/>
        <w:widowControl/>
        <w:suppressLineNumbers w:val="0"/>
        <w:ind w:leftChars="200"/>
        <w:jc w:val="left"/>
        <w:rPr>
          <w:b w:val="0"/>
          <w:bCs w:val="0"/>
          <w:color w:val="auto"/>
        </w:rPr>
      </w:pP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 xml:space="preserve">k </w:t>
      </w:r>
      <w:r>
        <w:rPr>
          <w:rFonts w:hint="default" w:ascii="TimesNewRomanPS-BoldMT" w:hAnsi="TimesNewRomanPS-BoldMT" w:eastAsia="TimesNewRomanPS-BoldMT" w:cs="TimesNewRomanPS-BoldMT"/>
          <w:b w:val="0"/>
          <w:bCs w:val="0"/>
          <w:color w:val="auto"/>
          <w:kern w:val="0"/>
          <w:sz w:val="24"/>
          <w:szCs w:val="24"/>
          <w:lang w:val="en-US" w:eastAsia="zh-CN" w:bidi="ar"/>
        </w:rPr>
        <w:t xml:space="preserve">= 0 </w:t>
      </w:r>
      <w:r>
        <w:rPr>
          <w:rFonts w:hint="eastAsia" w:ascii="宋体" w:hAnsi="宋体" w:eastAsia="宋体" w:cs="宋体"/>
          <w:b w:val="0"/>
          <w:bCs w:val="0"/>
          <w:color w:val="auto"/>
          <w:kern w:val="0"/>
          <w:sz w:val="24"/>
          <w:szCs w:val="24"/>
          <w:lang w:val="en-US" w:eastAsia="zh-CN" w:bidi="ar"/>
        </w:rPr>
        <w:t>中央明纹 第一级、第二级明纹</w:t>
      </w:r>
      <w:r>
        <w:rPr>
          <w:rFonts w:hint="default" w:ascii="MT Extra" w:hAnsi="MT Extra" w:eastAsia="MT Extra" w:cs="MT Extra"/>
          <w:b w:val="0"/>
          <w:bCs w:val="0"/>
          <w:color w:val="auto"/>
          <w:kern w:val="0"/>
          <w:sz w:val="24"/>
          <w:szCs w:val="24"/>
          <w:lang w:val="en-US" w:eastAsia="zh-CN" w:bidi="ar"/>
        </w:rPr>
        <w:t></w:t>
      </w:r>
    </w:p>
    <w:p>
      <w:pPr>
        <w:keepNext w:val="0"/>
        <w:keepLines w:val="0"/>
        <w:widowControl/>
        <w:suppressLineNumbers w:val="0"/>
        <w:ind w:leftChars="200"/>
        <w:jc w:val="left"/>
        <w:rPr>
          <w:sz w:val="24"/>
          <w:szCs w:val="24"/>
        </w:rPr>
      </w:pPr>
      <w:r>
        <w:rPr>
          <w:rFonts w:hint="eastAsia" w:ascii="宋体" w:hAnsi="宋体" w:eastAsia="宋体" w:cs="宋体"/>
          <w:b w:val="0"/>
          <w:bCs w:val="0"/>
          <w:color w:val="auto"/>
          <w:kern w:val="0"/>
          <w:sz w:val="24"/>
          <w:szCs w:val="24"/>
          <w:lang w:val="en-US" w:eastAsia="zh-CN" w:bidi="ar"/>
        </w:rPr>
        <w:t>缺级：多缝干涉的主极大落在单缝衍射暗纹的位置，这些主极大将消失。</w:t>
      </w:r>
    </w:p>
    <w:p>
      <w:pPr>
        <w:keepNext w:val="0"/>
        <w:keepLines w:val="0"/>
        <w:widowControl/>
        <w:suppressLineNumbers w:val="0"/>
        <w:ind w:leftChars="200"/>
        <w:jc w:val="left"/>
        <w:rPr>
          <w:sz w:val="24"/>
          <w:szCs w:val="24"/>
        </w:rPr>
      </w:pPr>
    </w:p>
    <w:p>
      <w:pPr>
        <w:numPr>
          <w:ilvl w:val="0"/>
          <w:numId w:val="0"/>
        </w:numPr>
        <w:jc w:val="left"/>
        <w:rPr>
          <w:rFonts w:hint="default"/>
          <w:b w:val="0"/>
          <w:bCs w:val="0"/>
          <w:sz w:val="28"/>
          <w:szCs w:val="28"/>
          <w:lang w:val="en-US" w:eastAsia="zh-CN"/>
        </w:rPr>
      </w:pPr>
    </w:p>
    <w:p>
      <w:pPr>
        <w:numPr>
          <w:numId w:val="0"/>
        </w:numPr>
        <w:ind w:leftChars="0"/>
        <w:jc w:val="left"/>
        <w:rPr>
          <w:rFonts w:hint="eastAsia"/>
          <w:b w:val="0"/>
          <w:bCs w:val="0"/>
          <w:sz w:val="28"/>
          <w:szCs w:val="28"/>
          <w:lang w:val="en-US" w:eastAsia="zh-CN"/>
        </w:rPr>
      </w:pPr>
      <w:r>
        <w:rPr>
          <w:rFonts w:hint="eastAsia"/>
          <w:b w:val="0"/>
          <w:bCs w:val="0"/>
          <w:sz w:val="28"/>
          <w:szCs w:val="28"/>
          <w:lang w:val="en-US" w:eastAsia="zh-CN"/>
        </w:rPr>
        <w:t>第五章</w:t>
      </w:r>
    </w:p>
    <w:p>
      <w:pPr>
        <w:widowControl w:val="0"/>
        <w:numPr>
          <w:ilvl w:val="0"/>
          <w:numId w:val="4"/>
        </w:numPr>
        <w:jc w:val="left"/>
        <w:rPr>
          <w:rFonts w:hint="eastAsia"/>
          <w:b w:val="0"/>
          <w:bCs w:val="0"/>
          <w:sz w:val="28"/>
          <w:szCs w:val="28"/>
          <w:lang w:val="en-US" w:eastAsia="zh-CN"/>
        </w:rPr>
      </w:pPr>
      <w:r>
        <w:rPr>
          <w:rFonts w:hint="eastAsia"/>
          <w:b/>
          <w:bCs/>
          <w:sz w:val="28"/>
          <w:szCs w:val="28"/>
          <w:lang w:val="en-US" w:eastAsia="zh-CN"/>
        </w:rPr>
        <w:t>光的偏振</w:t>
      </w:r>
    </w:p>
    <w:p>
      <w:pPr>
        <w:widowControl w:val="0"/>
        <w:numPr>
          <w:ilvl w:val="0"/>
          <w:numId w:val="0"/>
        </w:numPr>
        <w:jc w:val="left"/>
        <w:rPr>
          <w:rFonts w:hint="eastAsia"/>
          <w:b w:val="0"/>
          <w:bCs w:val="0"/>
          <w:sz w:val="24"/>
          <w:szCs w:val="24"/>
          <w:lang w:val="en-US" w:eastAsia="zh-CN"/>
        </w:rPr>
      </w:pPr>
      <w:r>
        <w:rPr>
          <w:rFonts w:hint="eastAsia"/>
          <w:b w:val="0"/>
          <w:bCs w:val="0"/>
          <w:sz w:val="24"/>
          <w:szCs w:val="24"/>
          <w:lang w:val="en-US" w:eastAsia="zh-CN"/>
        </w:rPr>
        <w:t>光是一种横波</w:t>
      </w:r>
    </w:p>
    <w:p>
      <w:pPr>
        <w:widowControl w:val="0"/>
        <w:numPr>
          <w:ilvl w:val="0"/>
          <w:numId w:val="0"/>
        </w:numPr>
        <w:jc w:val="left"/>
        <w:rPr>
          <w:rFonts w:hint="default"/>
          <w:b w:val="0"/>
          <w:bCs w:val="0"/>
          <w:sz w:val="24"/>
          <w:szCs w:val="24"/>
          <w:lang w:val="en-US" w:eastAsia="zh-CN"/>
        </w:rPr>
      </w:pPr>
      <w:r>
        <w:rPr>
          <w:rFonts w:hint="eastAsia"/>
          <w:b w:val="0"/>
          <w:bCs w:val="0"/>
          <w:sz w:val="24"/>
          <w:szCs w:val="24"/>
          <w:lang w:val="en-US" w:eastAsia="zh-CN"/>
        </w:rPr>
        <w:t>一束光在空间的传播过程中，其中包含的光矢量可以在任意方向上振动，形成不同振动方向的光波。</w:t>
      </w:r>
    </w:p>
    <w:p>
      <w:pPr>
        <w:widowControl w:val="0"/>
        <w:numPr>
          <w:ilvl w:val="0"/>
          <w:numId w:val="0"/>
        </w:numPr>
        <w:jc w:val="left"/>
        <w:rPr>
          <w:rFonts w:hint="eastAsia"/>
          <w:b w:val="0"/>
          <w:bCs w:val="0"/>
          <w:sz w:val="24"/>
          <w:szCs w:val="24"/>
          <w:lang w:val="en-US" w:eastAsia="zh-CN"/>
        </w:rPr>
      </w:pPr>
      <w:bookmarkStart w:id="0" w:name="OLE_LINK2"/>
      <w:r>
        <w:rPr>
          <w:rFonts w:hint="eastAsia"/>
          <w:b w:val="0"/>
          <w:bCs w:val="0"/>
          <w:sz w:val="24"/>
          <w:szCs w:val="24"/>
          <w:lang w:val="en-US" w:eastAsia="zh-CN"/>
        </w:rPr>
        <w:t>自然光：均匀包含</w:t>
      </w:r>
      <w:r>
        <w:rPr>
          <w:rFonts w:hint="eastAsia"/>
          <w:b w:val="0"/>
          <w:bCs w:val="0"/>
          <w:sz w:val="24"/>
          <w:szCs w:val="24"/>
          <w:lang w:val="en-US" w:eastAsia="zh-CN"/>
          <w14:textFill>
            <w14:gradFill>
              <w14:gsLst>
                <w14:gs w14:pos="0">
                  <w14:srgbClr w14:val="D9717D"/>
                </w14:gs>
                <w14:gs w14:pos="100000">
                  <w14:srgbClr w14:val="E32E37"/>
                </w14:gs>
              </w14:gsLst>
              <w14:lin w14:scaled="1"/>
            </w14:gradFill>
          </w14:textFill>
        </w:rPr>
        <w:t>各</w:t>
      </w:r>
      <w:r>
        <w:rPr>
          <w:rFonts w:hint="eastAsia"/>
          <w:b w:val="0"/>
          <w:bCs w:val="0"/>
          <w:sz w:val="24"/>
          <w:szCs w:val="24"/>
          <w:lang w:val="en-US" w:eastAsia="zh-CN"/>
        </w:rPr>
        <w:t>振动方向的光波</w:t>
      </w:r>
    </w:p>
    <w:p>
      <w:pPr>
        <w:widowControl w:val="0"/>
        <w:numPr>
          <w:ilvl w:val="0"/>
          <w:numId w:val="0"/>
        </w:numPr>
        <w:jc w:val="left"/>
        <w:rPr>
          <w:rFonts w:hint="default"/>
          <w:b w:val="0"/>
          <w:bCs w:val="0"/>
          <w:sz w:val="24"/>
          <w:szCs w:val="24"/>
          <w:lang w:val="en-US" w:eastAsia="zh-CN"/>
        </w:rPr>
      </w:pPr>
      <w:r>
        <w:rPr>
          <w:rFonts w:hint="eastAsia"/>
          <w:b w:val="0"/>
          <w:bCs w:val="0"/>
          <w:sz w:val="24"/>
          <w:szCs w:val="24"/>
          <w:lang w:val="en-US" w:eastAsia="zh-CN"/>
        </w:rPr>
        <w:t>线偏振光：只包含</w:t>
      </w:r>
      <w:r>
        <w:rPr>
          <w:rFonts w:hint="eastAsia"/>
          <w:b w:val="0"/>
          <w:bCs w:val="0"/>
          <w:sz w:val="24"/>
          <w:szCs w:val="24"/>
          <w:lang w:val="en-US" w:eastAsia="zh-CN"/>
          <w14:textFill>
            <w14:gradFill>
              <w14:gsLst>
                <w14:gs w14:pos="50000">
                  <w14:srgbClr w14:val="E27576"/>
                </w14:gs>
                <w14:gs w14:pos="0">
                  <w14:srgbClr w14:val="ECA3A4"/>
                </w14:gs>
                <w14:gs w14:pos="100000">
                  <w14:srgbClr w14:val="D84748"/>
                </w14:gs>
              </w14:gsLst>
              <w14:lin w14:scaled="1"/>
            </w14:gradFill>
          </w14:textFill>
        </w:rPr>
        <w:t>一个</w:t>
      </w:r>
      <w:r>
        <w:rPr>
          <w:rFonts w:hint="eastAsia"/>
          <w:b w:val="0"/>
          <w:bCs w:val="0"/>
          <w:sz w:val="24"/>
          <w:szCs w:val="24"/>
          <w:lang w:val="en-US" w:eastAsia="zh-CN"/>
        </w:rPr>
        <w:t>振动方向的光波</w:t>
      </w:r>
    </w:p>
    <w:p>
      <w:pPr>
        <w:widowControl w:val="0"/>
        <w:numPr>
          <w:ilvl w:val="0"/>
          <w:numId w:val="0"/>
        </w:numPr>
        <w:jc w:val="left"/>
        <w:rPr>
          <w:rFonts w:hint="default"/>
          <w:b w:val="0"/>
          <w:bCs w:val="0"/>
          <w:sz w:val="24"/>
          <w:szCs w:val="24"/>
          <w:lang w:val="en-US" w:eastAsia="zh-CN"/>
        </w:rPr>
      </w:pPr>
      <w:r>
        <w:rPr>
          <w:rFonts w:hint="eastAsia"/>
          <w:b w:val="0"/>
          <w:bCs w:val="0"/>
          <w:sz w:val="24"/>
          <w:szCs w:val="24"/>
          <w:lang w:val="en-US" w:eastAsia="zh-CN"/>
        </w:rPr>
        <w:t>部分偏振光：只包含</w:t>
      </w:r>
      <w:r>
        <w:rPr>
          <w:rFonts w:hint="eastAsia"/>
          <w:b w:val="0"/>
          <w:bCs w:val="0"/>
          <w:color w:val="0000FF"/>
          <w:sz w:val="24"/>
          <w:szCs w:val="24"/>
          <w:lang w:val="en-US" w:eastAsia="zh-CN"/>
          <w14:textFill>
            <w14:gradFill>
              <w14:gsLst>
                <w14:gs w14:pos="50000">
                  <w14:srgbClr w14:val="E27576"/>
                </w14:gs>
                <w14:gs w14:pos="0">
                  <w14:srgbClr w14:val="ECA3A4"/>
                </w14:gs>
                <w14:gs w14:pos="100000">
                  <w14:srgbClr w14:val="D84748"/>
                </w14:gs>
              </w14:gsLst>
              <w14:lin w14:scaled="1"/>
            </w14:gradFill>
          </w14:textFill>
        </w:rPr>
        <w:t>部分</w:t>
      </w:r>
      <w:r>
        <w:rPr>
          <w:rFonts w:hint="eastAsia"/>
          <w:b w:val="0"/>
          <w:bCs w:val="0"/>
          <w:sz w:val="24"/>
          <w:szCs w:val="24"/>
          <w:lang w:val="en-US" w:eastAsia="zh-CN"/>
        </w:rPr>
        <w:t>振动方向的光波</w:t>
      </w:r>
    </w:p>
    <w:bookmarkEnd w:id="0"/>
    <w:p>
      <w:pPr>
        <w:widowControl w:val="0"/>
        <w:numPr>
          <w:ilvl w:val="0"/>
          <w:numId w:val="4"/>
        </w:numPr>
        <w:jc w:val="left"/>
        <w:rPr>
          <w:rFonts w:hint="default"/>
          <w:b w:val="0"/>
          <w:bCs w:val="0"/>
          <w:sz w:val="28"/>
          <w:szCs w:val="28"/>
          <w:lang w:val="en-US" w:eastAsia="zh-CN"/>
        </w:rPr>
      </w:pPr>
      <w:r>
        <w:rPr>
          <w:rFonts w:hint="eastAsia"/>
          <w:b/>
          <w:bCs/>
          <w:sz w:val="28"/>
          <w:szCs w:val="28"/>
          <w:lang w:val="en-US" w:eastAsia="zh-CN"/>
        </w:rPr>
        <w:t>起偏和检偏（马吕斯定律）</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马吕斯定律 </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 xml:space="preserve">光强为 </w:t>
      </w:r>
      <w:r>
        <w:rPr>
          <w:rFonts w:hint="eastAsia" w:ascii="宋体" w:hAnsi="宋体" w:eastAsia="宋体" w:cs="宋体"/>
          <w:b w:val="0"/>
          <w:bCs w:val="0"/>
          <w:i/>
          <w:iCs/>
          <w:color w:val="auto"/>
          <w:kern w:val="0"/>
          <w:sz w:val="24"/>
          <w:szCs w:val="24"/>
          <w:lang w:val="en-US" w:eastAsia="zh-CN" w:bidi="ar"/>
        </w:rPr>
        <w:t>I</w:t>
      </w:r>
      <w:r>
        <w:rPr>
          <w:rFonts w:hint="eastAsia" w:ascii="宋体" w:hAnsi="宋体" w:eastAsia="宋体" w:cs="宋体"/>
          <w:b w:val="0"/>
          <w:bCs w:val="0"/>
          <w:color w:val="auto"/>
          <w:kern w:val="0"/>
          <w:sz w:val="24"/>
          <w:szCs w:val="24"/>
          <w:lang w:val="en-US" w:eastAsia="zh-CN" w:bidi="ar"/>
        </w:rPr>
        <w:t>1</w:t>
      </w:r>
      <w:r>
        <w:rPr>
          <w:rFonts w:ascii="TimesNewRomanPS-BoldMT" w:hAnsi="TimesNewRomanPS-BoldMT" w:eastAsia="TimesNewRomanPS-BoldMT" w:cs="TimesNewRomanPS-BoldMT"/>
          <w:b w:val="0"/>
          <w:bCs w:val="0"/>
          <w:color w:val="auto"/>
          <w:kern w:val="0"/>
          <w:sz w:val="24"/>
          <w:szCs w:val="24"/>
          <w:lang w:val="en-US" w:eastAsia="zh-CN" w:bidi="ar"/>
        </w:rPr>
        <w:t xml:space="preserve"> </w:t>
      </w:r>
      <w:r>
        <w:rPr>
          <w:rFonts w:hint="eastAsia" w:ascii="宋体" w:hAnsi="宋体" w:eastAsia="宋体" w:cs="宋体"/>
          <w:b w:val="0"/>
          <w:bCs w:val="0"/>
          <w:color w:val="auto"/>
          <w:kern w:val="0"/>
          <w:sz w:val="24"/>
          <w:szCs w:val="24"/>
          <w:lang w:val="en-US" w:eastAsia="zh-CN" w:bidi="ar"/>
        </w:rPr>
        <w:t xml:space="preserve">的线偏振光，透过偏振片后，透射强度为 </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i/>
          <w:iCs/>
          <w:color w:val="auto"/>
          <w:kern w:val="0"/>
          <w:sz w:val="24"/>
          <w:szCs w:val="24"/>
          <w:lang w:val="en-US" w:eastAsia="zh-CN" w:bidi="ar"/>
        </w:rPr>
        <w:t>I</w:t>
      </w:r>
      <w:r>
        <w:rPr>
          <w:rFonts w:hint="eastAsia" w:ascii="宋体" w:hAnsi="宋体" w:eastAsia="宋体" w:cs="宋体"/>
          <w:b w:val="0"/>
          <w:bCs w:val="0"/>
          <w:color w:val="auto"/>
          <w:kern w:val="0"/>
          <w:sz w:val="24"/>
          <w:szCs w:val="24"/>
          <w:lang w:val="en-US" w:eastAsia="zh-CN" w:bidi="ar"/>
        </w:rPr>
        <w:t xml:space="preserve">2 = </w:t>
      </w:r>
      <w:r>
        <w:rPr>
          <w:rFonts w:hint="eastAsia" w:ascii="宋体" w:hAnsi="宋体" w:eastAsia="宋体" w:cs="宋体"/>
          <w:b w:val="0"/>
          <w:bCs w:val="0"/>
          <w:i/>
          <w:iCs/>
          <w:color w:val="auto"/>
          <w:kern w:val="0"/>
          <w:sz w:val="24"/>
          <w:szCs w:val="24"/>
          <w:lang w:val="en-US" w:eastAsia="zh-CN" w:bidi="ar"/>
        </w:rPr>
        <w:t>I</w:t>
      </w:r>
      <w:r>
        <w:rPr>
          <w:rFonts w:hint="eastAsia" w:ascii="宋体" w:hAnsi="宋体" w:eastAsia="宋体" w:cs="宋体"/>
          <w:b w:val="0"/>
          <w:bCs w:val="0"/>
          <w:color w:val="auto"/>
          <w:kern w:val="0"/>
          <w:sz w:val="24"/>
          <w:szCs w:val="24"/>
          <w:lang w:val="en-US" w:eastAsia="zh-CN" w:bidi="ar"/>
        </w:rPr>
        <w:t>1 cos^2</w:t>
      </w:r>
      <w:r>
        <w:rPr>
          <w:rFonts w:hint="eastAsia" w:ascii="宋体" w:hAnsi="宋体" w:eastAsia="宋体" w:cs="宋体"/>
          <w:b w:val="0"/>
          <w:bCs w:val="0"/>
          <w:i/>
          <w:iCs/>
          <w:color w:val="auto"/>
          <w:kern w:val="0"/>
          <w:sz w:val="24"/>
          <w:szCs w:val="24"/>
          <w:lang w:val="en-US" w:eastAsia="zh-CN" w:bidi="ar"/>
        </w:rPr>
        <w:t>α</w:t>
      </w:r>
      <w:r>
        <w:rPr>
          <w:rFonts w:hint="default" w:ascii="TimesNewRomanPS-BoldItalicMT" w:hAnsi="TimesNewRomanPS-BoldItalicMT" w:eastAsia="TimesNewRomanPS-BoldItalicMT" w:cs="TimesNewRomanPS-BoldItalicMT"/>
          <w:b w:val="0"/>
          <w:bCs w:val="0"/>
          <w:i/>
          <w:iCs/>
          <w:color w:val="auto"/>
          <w:kern w:val="0"/>
          <w:sz w:val="24"/>
          <w:szCs w:val="24"/>
          <w:lang w:val="en-US" w:eastAsia="zh-CN" w:bidi="ar"/>
        </w:rPr>
        <w:t xml:space="preserve"> </w:t>
      </w:r>
      <w:r>
        <w:rPr>
          <w:rFonts w:hint="eastAsia" w:ascii="宋体" w:hAnsi="宋体" w:eastAsia="宋体" w:cs="宋体"/>
          <w:b w:val="0"/>
          <w:bCs w:val="0"/>
          <w:color w:val="auto"/>
          <w:kern w:val="0"/>
          <w:sz w:val="24"/>
          <w:szCs w:val="24"/>
          <w:lang w:val="en-US" w:eastAsia="zh-CN" w:bidi="ar"/>
        </w:rPr>
        <w:t>（不考虑偏振片的吸收）</w:t>
      </w:r>
    </w:p>
    <w:p>
      <w:pPr>
        <w:widowControl w:val="0"/>
        <w:numPr>
          <w:ilvl w:val="0"/>
          <w:numId w:val="0"/>
        </w:numPr>
        <w:jc w:val="left"/>
        <w:rPr>
          <w:rFonts w:hint="default"/>
          <w:b w:val="0"/>
          <w:bCs w:val="0"/>
          <w:sz w:val="28"/>
          <w:szCs w:val="28"/>
          <w:lang w:val="en-US" w:eastAsia="zh-CN"/>
        </w:rPr>
      </w:pPr>
    </w:p>
    <w:p>
      <w:pPr>
        <w:widowControl w:val="0"/>
        <w:numPr>
          <w:ilvl w:val="0"/>
          <w:numId w:val="4"/>
        </w:numPr>
        <w:jc w:val="left"/>
        <w:rPr>
          <w:rFonts w:hint="default"/>
          <w:b/>
          <w:bCs/>
          <w:sz w:val="28"/>
          <w:szCs w:val="28"/>
          <w:lang w:val="en-US" w:eastAsia="zh-CN"/>
        </w:rPr>
      </w:pPr>
      <w:r>
        <w:rPr>
          <w:rFonts w:hint="eastAsia"/>
          <w:b/>
          <w:bCs/>
          <w:sz w:val="28"/>
          <w:szCs w:val="28"/>
          <w:lang w:val="en-US" w:eastAsia="zh-CN"/>
        </w:rPr>
        <w:t>反射和折射时光的偏振</w:t>
      </w:r>
    </w:p>
    <w:p>
      <w:pPr>
        <w:keepNext w:val="0"/>
        <w:keepLines w:val="0"/>
        <w:widowControl/>
        <w:suppressLineNumbers w:val="0"/>
        <w:ind w:leftChars="200"/>
        <w:jc w:val="left"/>
        <w:rPr>
          <w:rFonts w:hint="eastAsia" w:ascii="楷体" w:hAnsi="楷体" w:eastAsia="楷体" w:cs="楷体"/>
          <w:b w:val="0"/>
          <w:bCs w:val="0"/>
          <w:color w:val="auto"/>
          <w:sz w:val="24"/>
          <w:szCs w:val="24"/>
        </w:rPr>
      </w:pPr>
      <w:r>
        <w:rPr>
          <w:rFonts w:hint="eastAsia" w:ascii="楷体" w:hAnsi="楷体" w:eastAsia="楷体" w:cs="楷体"/>
          <w:b w:val="0"/>
          <w:bCs w:val="0"/>
          <w:color w:val="auto"/>
          <w:kern w:val="0"/>
          <w:sz w:val="24"/>
          <w:szCs w:val="24"/>
          <w:lang w:val="en-US" w:eastAsia="zh-CN" w:bidi="ar"/>
        </w:rPr>
        <w:t xml:space="preserve">自然光在两种介质分界面上反射和折射时，反射光和折射光一般都是部分偏振光。 </w:t>
      </w:r>
    </w:p>
    <w:p>
      <w:pPr>
        <w:keepNext w:val="0"/>
        <w:keepLines w:val="0"/>
        <w:widowControl/>
        <w:suppressLineNumbers w:val="0"/>
        <w:ind w:leftChars="200"/>
        <w:jc w:val="left"/>
        <w:rPr>
          <w:rFonts w:hint="eastAsia" w:ascii="楷体" w:hAnsi="楷体" w:eastAsia="楷体" w:cs="楷体"/>
          <w:b w:val="0"/>
          <w:bCs w:val="0"/>
          <w:color w:val="auto"/>
          <w:sz w:val="24"/>
          <w:szCs w:val="24"/>
        </w:rPr>
      </w:pPr>
      <w:r>
        <w:rPr>
          <w:rFonts w:hint="eastAsia" w:ascii="楷体" w:hAnsi="楷体" w:eastAsia="楷体" w:cs="楷体"/>
          <w:b w:val="0"/>
          <w:bCs w:val="0"/>
          <w:color w:val="auto"/>
          <w:kern w:val="0"/>
          <w:sz w:val="24"/>
          <w:szCs w:val="24"/>
          <w:lang w:val="en-US" w:eastAsia="zh-CN" w:bidi="ar"/>
        </w:rPr>
        <w:t xml:space="preserve">当自然光以布儒斯特角 </w:t>
      </w:r>
      <w:r>
        <w:rPr>
          <w:rFonts w:hint="eastAsia" w:ascii="楷体" w:hAnsi="楷体" w:eastAsia="楷体" w:cs="楷体"/>
          <w:b w:val="0"/>
          <w:bCs w:val="0"/>
          <w:i/>
          <w:iCs/>
          <w:color w:val="auto"/>
          <w:kern w:val="0"/>
          <w:sz w:val="24"/>
          <w:szCs w:val="24"/>
          <w:lang w:val="en-US" w:eastAsia="zh-CN" w:bidi="ar"/>
        </w:rPr>
        <w:t>i</w:t>
      </w:r>
      <w:r>
        <w:rPr>
          <w:rFonts w:hint="eastAsia" w:ascii="楷体" w:hAnsi="楷体" w:eastAsia="楷体" w:cs="楷体"/>
          <w:b w:val="0"/>
          <w:bCs w:val="0"/>
          <w:color w:val="auto"/>
          <w:kern w:val="0"/>
          <w:sz w:val="24"/>
          <w:szCs w:val="24"/>
          <w:lang w:val="en-US" w:eastAsia="zh-CN" w:bidi="ar"/>
        </w:rPr>
        <w:t>入射时，其反射光为线偏振光，光振动垂直于入射面， 折射光仍为部分偏振光</w:t>
      </w:r>
    </w:p>
    <w:p>
      <w:pPr>
        <w:widowControl w:val="0"/>
        <w:numPr>
          <w:ilvl w:val="0"/>
          <w:numId w:val="0"/>
        </w:numPr>
        <w:jc w:val="left"/>
        <w:rPr>
          <w:rFonts w:hint="default"/>
          <w:b w:val="0"/>
          <w:bCs w:val="0"/>
          <w:color w:val="auto"/>
          <w:sz w:val="28"/>
          <w:szCs w:val="28"/>
          <w:lang w:val="en-US" w:eastAsia="zh-CN"/>
        </w:rPr>
      </w:pPr>
    </w:p>
    <w:p>
      <w:pPr>
        <w:widowControl w:val="0"/>
        <w:numPr>
          <w:ilvl w:val="0"/>
          <w:numId w:val="4"/>
        </w:numPr>
        <w:jc w:val="left"/>
        <w:rPr>
          <w:rFonts w:hint="default"/>
          <w:b/>
          <w:bCs/>
          <w:sz w:val="28"/>
          <w:szCs w:val="28"/>
          <w:lang w:val="en-US" w:eastAsia="zh-CN"/>
        </w:rPr>
      </w:pPr>
      <w:r>
        <w:rPr>
          <w:rFonts w:hint="eastAsia"/>
          <w:b/>
          <w:bCs/>
          <w:sz w:val="28"/>
          <w:szCs w:val="28"/>
          <w:lang w:val="en-US" w:eastAsia="zh-CN"/>
        </w:rPr>
        <w:t>光的双折射</w:t>
      </w:r>
    </w:p>
    <w:p>
      <w:pPr>
        <w:keepNext w:val="0"/>
        <w:keepLines w:val="0"/>
        <w:widowControl/>
        <w:suppressLineNumbers w:val="0"/>
        <w:jc w:val="left"/>
        <w:rPr>
          <w:b w:val="0"/>
          <w:bCs w:val="0"/>
          <w:sz w:val="24"/>
          <w:szCs w:val="24"/>
        </w:rPr>
      </w:pPr>
      <w:r>
        <w:rPr>
          <w:rFonts w:hint="eastAsia" w:ascii="宋体" w:hAnsi="宋体" w:eastAsia="宋体" w:cs="宋体"/>
          <w:b w:val="0"/>
          <w:bCs w:val="0"/>
          <w:color w:val="000000"/>
          <w:kern w:val="0"/>
          <w:sz w:val="24"/>
          <w:szCs w:val="24"/>
          <w:lang w:val="en-US" w:eastAsia="zh-CN" w:bidi="ar"/>
        </w:rPr>
        <w:t xml:space="preserve">寻常光和非常光 </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双折射：一束光经过晶体折射后分成两束光线</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寻常光（</w:t>
      </w:r>
      <w:r>
        <w:rPr>
          <w:rFonts w:ascii="TimesNewRomanPS-BoldMT" w:hAnsi="TimesNewRomanPS-BoldMT" w:eastAsia="TimesNewRomanPS-BoldMT" w:cs="TimesNewRomanPS-BoldMT"/>
          <w:b w:val="0"/>
          <w:bCs w:val="0"/>
          <w:color w:val="auto"/>
          <w:kern w:val="0"/>
          <w:sz w:val="24"/>
          <w:szCs w:val="24"/>
          <w:lang w:val="en-US" w:eastAsia="zh-CN" w:bidi="ar"/>
        </w:rPr>
        <w:t>o</w:t>
      </w:r>
      <w:r>
        <w:rPr>
          <w:rFonts w:hint="eastAsia" w:ascii="宋体" w:hAnsi="宋体" w:eastAsia="宋体" w:cs="宋体"/>
          <w:b w:val="0"/>
          <w:bCs w:val="0"/>
          <w:color w:val="auto"/>
          <w:kern w:val="0"/>
          <w:sz w:val="24"/>
          <w:szCs w:val="24"/>
          <w:lang w:val="en-US" w:eastAsia="zh-CN" w:bidi="ar"/>
        </w:rPr>
        <w:t xml:space="preserve">光） ： 恒遵守折射定律的光线。 </w:t>
      </w:r>
    </w:p>
    <w:p>
      <w:pPr>
        <w:keepNext w:val="0"/>
        <w:keepLines w:val="0"/>
        <w:widowControl/>
        <w:suppressLineNumbers w:val="0"/>
        <w:jc w:val="left"/>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非常光（</w:t>
      </w:r>
      <w:r>
        <w:rPr>
          <w:rFonts w:hint="default" w:ascii="TimesNewRomanPS-BoldMT" w:hAnsi="TimesNewRomanPS-BoldMT" w:eastAsia="TimesNewRomanPS-BoldMT" w:cs="TimesNewRomanPS-BoldMT"/>
          <w:b w:val="0"/>
          <w:bCs w:val="0"/>
          <w:color w:val="auto"/>
          <w:kern w:val="0"/>
          <w:sz w:val="24"/>
          <w:szCs w:val="24"/>
          <w:lang w:val="en-US" w:eastAsia="zh-CN" w:bidi="ar"/>
        </w:rPr>
        <w:t>e</w:t>
      </w:r>
      <w:r>
        <w:rPr>
          <w:rFonts w:hint="eastAsia" w:ascii="宋体" w:hAnsi="宋体" w:eastAsia="宋体" w:cs="宋体"/>
          <w:b w:val="0"/>
          <w:bCs w:val="0"/>
          <w:color w:val="auto"/>
          <w:kern w:val="0"/>
          <w:sz w:val="24"/>
          <w:szCs w:val="24"/>
          <w:lang w:val="en-US" w:eastAsia="zh-CN" w:bidi="ar"/>
        </w:rPr>
        <w:t>光） ： 不遵守折射定律的光线。</w:t>
      </w:r>
    </w:p>
    <w:p>
      <w:pPr>
        <w:keepNext w:val="0"/>
        <w:keepLines w:val="0"/>
        <w:widowControl/>
        <w:suppressLineNumbers w:val="0"/>
        <w:jc w:val="left"/>
        <w:rPr>
          <w:rFonts w:hint="eastAsia" w:ascii="宋体" w:hAnsi="宋体" w:eastAsia="宋体" w:cs="宋体"/>
          <w:b w:val="0"/>
          <w:bCs w:val="0"/>
          <w:color w:val="auto"/>
          <w:kern w:val="0"/>
          <w:sz w:val="24"/>
          <w:szCs w:val="24"/>
          <w:lang w:val="en-US" w:eastAsia="zh-CN" w:bidi="ar"/>
        </w:rPr>
      </w:pPr>
    </w:p>
    <w:p>
      <w:pPr>
        <w:keepNext w:val="0"/>
        <w:keepLines w:val="0"/>
        <w:widowControl/>
        <w:suppressLineNumbers w:val="0"/>
        <w:jc w:val="left"/>
        <w:rPr>
          <w:rFonts w:hint="eastAsia" w:ascii="宋体" w:hAnsi="宋体" w:eastAsia="宋体" w:cs="宋体"/>
          <w:b w:val="0"/>
          <w:bCs w:val="0"/>
          <w:color w:val="auto"/>
          <w:kern w:val="0"/>
          <w:sz w:val="24"/>
          <w:szCs w:val="24"/>
          <w:lang w:val="en-US" w:eastAsia="zh-CN" w:bidi="ar"/>
        </w:rPr>
      </w:pPr>
      <w:r>
        <w:rPr>
          <w:rFonts w:hint="eastAsia" w:ascii="宋体" w:hAnsi="宋体" w:eastAsia="宋体" w:cs="宋体"/>
          <w:b w:val="0"/>
          <w:bCs w:val="0"/>
          <w:color w:val="auto"/>
          <w:kern w:val="0"/>
          <w:sz w:val="24"/>
          <w:szCs w:val="24"/>
          <w:lang w:val="en-US" w:eastAsia="zh-CN" w:bidi="ar"/>
        </w:rPr>
        <w:t>光轴:在晶体中存在一个特殊的方向，沿该方向不会产生双折射现象，这一方向称为晶体的光轴。</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光线的主平面： 光线与光轴所组成的平面。一般，</w:t>
      </w:r>
      <w:r>
        <w:rPr>
          <w:rFonts w:ascii="TimesNewRomanPS-BoldMT" w:hAnsi="TimesNewRomanPS-BoldMT" w:eastAsia="TimesNewRomanPS-BoldMT" w:cs="TimesNewRomanPS-BoldMT"/>
          <w:b w:val="0"/>
          <w:bCs w:val="0"/>
          <w:color w:val="auto"/>
          <w:kern w:val="0"/>
          <w:sz w:val="24"/>
          <w:szCs w:val="24"/>
          <w:lang w:val="en-US" w:eastAsia="zh-CN" w:bidi="ar"/>
        </w:rPr>
        <w:t>o</w:t>
      </w:r>
      <w:r>
        <w:rPr>
          <w:rFonts w:hint="eastAsia" w:ascii="宋体" w:hAnsi="宋体" w:eastAsia="宋体" w:cs="宋体"/>
          <w:b w:val="0"/>
          <w:bCs w:val="0"/>
          <w:color w:val="auto"/>
          <w:kern w:val="0"/>
          <w:sz w:val="24"/>
          <w:szCs w:val="24"/>
          <w:lang w:val="en-US" w:eastAsia="zh-CN" w:bidi="ar"/>
        </w:rPr>
        <w:t>光与</w:t>
      </w:r>
      <w:r>
        <w:rPr>
          <w:rFonts w:hint="default" w:ascii="TimesNewRomanPS-BoldMT" w:hAnsi="TimesNewRomanPS-BoldMT" w:eastAsia="TimesNewRomanPS-BoldMT" w:cs="TimesNewRomanPS-BoldMT"/>
          <w:b w:val="0"/>
          <w:bCs w:val="0"/>
          <w:color w:val="auto"/>
          <w:kern w:val="0"/>
          <w:sz w:val="24"/>
          <w:szCs w:val="24"/>
          <w:lang w:val="en-US" w:eastAsia="zh-CN" w:bidi="ar"/>
        </w:rPr>
        <w:t>e</w:t>
      </w:r>
      <w:r>
        <w:rPr>
          <w:rFonts w:hint="eastAsia" w:ascii="宋体" w:hAnsi="宋体" w:eastAsia="宋体" w:cs="宋体"/>
          <w:b w:val="0"/>
          <w:bCs w:val="0"/>
          <w:color w:val="auto"/>
          <w:kern w:val="0"/>
          <w:sz w:val="24"/>
          <w:szCs w:val="24"/>
          <w:lang w:val="en-US" w:eastAsia="zh-CN" w:bidi="ar"/>
        </w:rPr>
        <w:t>光的主平面不一定重合。</w:t>
      </w:r>
    </w:p>
    <w:p>
      <w:pPr>
        <w:keepNext w:val="0"/>
        <w:keepLines w:val="0"/>
        <w:widowControl/>
        <w:suppressLineNumbers w:val="0"/>
        <w:jc w:val="left"/>
        <w:rPr>
          <w:b w:val="0"/>
          <w:bCs w:val="0"/>
          <w:color w:val="auto"/>
          <w:sz w:val="24"/>
          <w:szCs w:val="24"/>
        </w:rPr>
      </w:pPr>
      <w:r>
        <w:rPr>
          <w:rFonts w:hint="eastAsia" w:ascii="宋体" w:hAnsi="宋体" w:eastAsia="宋体" w:cs="宋体"/>
          <w:b w:val="0"/>
          <w:bCs w:val="0"/>
          <w:color w:val="auto"/>
          <w:kern w:val="0"/>
          <w:sz w:val="24"/>
          <w:szCs w:val="24"/>
          <w:lang w:val="en-US" w:eastAsia="zh-CN" w:bidi="ar"/>
        </w:rPr>
        <w:t>实验证明：</w:t>
      </w:r>
      <w:r>
        <w:rPr>
          <w:rFonts w:ascii="TimesNewRomanPS-BoldMT" w:hAnsi="TimesNewRomanPS-BoldMT" w:eastAsia="TimesNewRomanPS-BoldMT" w:cs="TimesNewRomanPS-BoldMT"/>
          <w:b w:val="0"/>
          <w:bCs w:val="0"/>
          <w:color w:val="auto"/>
          <w:kern w:val="0"/>
          <w:sz w:val="24"/>
          <w:szCs w:val="24"/>
          <w:lang w:val="en-US" w:eastAsia="zh-CN" w:bidi="ar"/>
        </w:rPr>
        <w:t>o</w:t>
      </w:r>
      <w:r>
        <w:rPr>
          <w:rFonts w:hint="eastAsia" w:ascii="宋体" w:hAnsi="宋体" w:eastAsia="宋体" w:cs="宋体"/>
          <w:b w:val="0"/>
          <w:bCs w:val="0"/>
          <w:color w:val="auto"/>
          <w:kern w:val="0"/>
          <w:sz w:val="24"/>
          <w:szCs w:val="24"/>
          <w:lang w:val="en-US" w:eastAsia="zh-CN" w:bidi="ar"/>
        </w:rPr>
        <w:t>光的光振动方向垂直于它的主平面，</w:t>
      </w:r>
      <w:r>
        <w:rPr>
          <w:rFonts w:hint="default" w:ascii="TimesNewRomanPS-BoldMT" w:hAnsi="TimesNewRomanPS-BoldMT" w:eastAsia="TimesNewRomanPS-BoldMT" w:cs="TimesNewRomanPS-BoldMT"/>
          <w:b w:val="0"/>
          <w:bCs w:val="0"/>
          <w:color w:val="auto"/>
          <w:kern w:val="0"/>
          <w:sz w:val="24"/>
          <w:szCs w:val="24"/>
          <w:lang w:val="en-US" w:eastAsia="zh-CN" w:bidi="ar"/>
        </w:rPr>
        <w:t>e</w:t>
      </w:r>
      <w:r>
        <w:rPr>
          <w:rFonts w:hint="eastAsia" w:ascii="宋体" w:hAnsi="宋体" w:eastAsia="宋体" w:cs="宋体"/>
          <w:b w:val="0"/>
          <w:bCs w:val="0"/>
          <w:color w:val="auto"/>
          <w:kern w:val="0"/>
          <w:sz w:val="24"/>
          <w:szCs w:val="24"/>
          <w:lang w:val="en-US" w:eastAsia="zh-CN" w:bidi="ar"/>
        </w:rPr>
        <w:t>光的光振动方向平行于它的主平面</w:t>
      </w:r>
    </w:p>
    <w:p>
      <w:pPr>
        <w:keepNext w:val="0"/>
        <w:keepLines w:val="0"/>
        <w:widowControl/>
        <w:suppressLineNumbers w:val="0"/>
        <w:jc w:val="left"/>
        <w:rPr>
          <w:rFonts w:hint="eastAsia" w:ascii="宋体" w:hAnsi="宋体" w:eastAsia="宋体" w:cs="宋体"/>
          <w:b w:val="0"/>
          <w:bCs w:val="0"/>
          <w:color w:val="auto"/>
          <w:kern w:val="0"/>
          <w:sz w:val="24"/>
          <w:szCs w:val="24"/>
          <w:lang w:val="en-US" w:eastAsia="zh-CN" w:bidi="ar"/>
        </w:rPr>
      </w:pPr>
    </w:p>
    <w:p>
      <w:pPr>
        <w:keepNext w:val="0"/>
        <w:keepLines w:val="0"/>
        <w:widowControl/>
        <w:suppressLineNumbers w:val="0"/>
        <w:jc w:val="left"/>
        <w:rPr>
          <w:rFonts w:hint="eastAsia" w:ascii="宋体" w:hAnsi="宋体" w:eastAsia="宋体" w:cs="宋体"/>
          <w:b w:val="0"/>
          <w:bCs w:val="0"/>
          <w:color w:val="000000"/>
          <w:kern w:val="0"/>
          <w:sz w:val="24"/>
          <w:szCs w:val="24"/>
          <w:lang w:val="en-US" w:eastAsia="zh-CN" w:bidi="ar"/>
        </w:rPr>
      </w:pPr>
    </w:p>
    <w:p>
      <w:pPr>
        <w:keepNext w:val="0"/>
        <w:keepLines w:val="0"/>
        <w:widowControl/>
        <w:suppressLineNumbers w:val="0"/>
        <w:jc w:val="left"/>
        <w:rPr>
          <w:b w:val="0"/>
          <w:bCs w:val="0"/>
          <w:i w:val="0"/>
          <w:iCs w:val="0"/>
          <w:sz w:val="24"/>
          <w:szCs w:val="24"/>
        </w:rPr>
      </w:pPr>
      <w:r>
        <w:rPr>
          <w:rFonts w:ascii="Arial" w:hAnsi="Arial" w:eastAsia="宋体" w:cs="Arial"/>
          <w:b w:val="0"/>
          <w:bCs w:val="0"/>
          <w:i w:val="0"/>
          <w:iCs w:val="0"/>
          <w:color w:val="000000"/>
          <w:kern w:val="0"/>
          <w:sz w:val="24"/>
          <w:szCs w:val="24"/>
          <w:lang w:val="en-US" w:eastAsia="zh-CN" w:bidi="ar"/>
        </w:rPr>
        <w:t>o</w:t>
      </w:r>
      <w:r>
        <w:rPr>
          <w:rFonts w:hint="eastAsia" w:ascii="宋体" w:hAnsi="宋体" w:eastAsia="宋体" w:cs="宋体"/>
          <w:b w:val="0"/>
          <w:bCs w:val="0"/>
          <w:i w:val="0"/>
          <w:iCs w:val="0"/>
          <w:color w:val="000000"/>
          <w:kern w:val="0"/>
          <w:sz w:val="24"/>
          <w:szCs w:val="24"/>
          <w:lang w:val="en-US" w:eastAsia="zh-CN" w:bidi="ar"/>
        </w:rPr>
        <w:t>光和</w:t>
      </w:r>
      <w:r>
        <w:rPr>
          <w:rFonts w:hint="default" w:ascii="Arial" w:hAnsi="Arial" w:eastAsia="宋体" w:cs="Arial"/>
          <w:b w:val="0"/>
          <w:bCs w:val="0"/>
          <w:i w:val="0"/>
          <w:iCs w:val="0"/>
          <w:color w:val="000000"/>
          <w:kern w:val="0"/>
          <w:sz w:val="24"/>
          <w:szCs w:val="24"/>
          <w:lang w:val="en-US" w:eastAsia="zh-CN" w:bidi="ar"/>
        </w:rPr>
        <w:t>e</w:t>
      </w:r>
      <w:r>
        <w:rPr>
          <w:rFonts w:hint="eastAsia" w:ascii="宋体" w:hAnsi="宋体" w:eastAsia="宋体" w:cs="宋体"/>
          <w:b w:val="0"/>
          <w:bCs w:val="0"/>
          <w:i w:val="0"/>
          <w:iCs w:val="0"/>
          <w:color w:val="000000"/>
          <w:kern w:val="0"/>
          <w:sz w:val="24"/>
          <w:szCs w:val="24"/>
          <w:lang w:val="en-US" w:eastAsia="zh-CN" w:bidi="ar"/>
        </w:rPr>
        <w:t xml:space="preserve">光都是线偏振光， </w:t>
      </w:r>
      <w:r>
        <w:rPr>
          <w:rFonts w:hint="default" w:ascii="Arial" w:hAnsi="Arial" w:eastAsia="宋体" w:cs="Arial"/>
          <w:b w:val="0"/>
          <w:bCs w:val="0"/>
          <w:i w:val="0"/>
          <w:iCs w:val="0"/>
          <w:color w:val="000000"/>
          <w:kern w:val="0"/>
          <w:sz w:val="24"/>
          <w:szCs w:val="24"/>
          <w:lang w:val="en-US" w:eastAsia="zh-CN" w:bidi="ar"/>
        </w:rPr>
        <w:t>o</w:t>
      </w:r>
      <w:r>
        <w:rPr>
          <w:rFonts w:hint="eastAsia" w:ascii="宋体" w:hAnsi="宋体" w:eastAsia="宋体" w:cs="宋体"/>
          <w:b w:val="0"/>
          <w:bCs w:val="0"/>
          <w:i w:val="0"/>
          <w:iCs w:val="0"/>
          <w:color w:val="000000"/>
          <w:kern w:val="0"/>
          <w:sz w:val="24"/>
          <w:szCs w:val="24"/>
          <w:lang w:val="en-US" w:eastAsia="zh-CN" w:bidi="ar"/>
        </w:rPr>
        <w:t xml:space="preserve">光的振动方向垂直它对应的主平面； </w:t>
      </w:r>
      <w:r>
        <w:rPr>
          <w:rFonts w:hint="default" w:ascii="Arial" w:hAnsi="Arial" w:eastAsia="宋体" w:cs="Arial"/>
          <w:b w:val="0"/>
          <w:bCs w:val="0"/>
          <w:i w:val="0"/>
          <w:iCs w:val="0"/>
          <w:color w:val="000000"/>
          <w:kern w:val="0"/>
          <w:sz w:val="24"/>
          <w:szCs w:val="24"/>
          <w:lang w:val="en-US" w:eastAsia="zh-CN" w:bidi="ar"/>
        </w:rPr>
        <w:t>e</w:t>
      </w:r>
      <w:r>
        <w:rPr>
          <w:rFonts w:hint="eastAsia" w:ascii="宋体" w:hAnsi="宋体" w:eastAsia="宋体" w:cs="宋体"/>
          <w:b w:val="0"/>
          <w:bCs w:val="0"/>
          <w:i w:val="0"/>
          <w:iCs w:val="0"/>
          <w:color w:val="000000"/>
          <w:kern w:val="0"/>
          <w:sz w:val="24"/>
          <w:szCs w:val="24"/>
          <w:lang w:val="en-US" w:eastAsia="zh-CN" w:bidi="ar"/>
        </w:rPr>
        <w:t>光振动方向平行与它对应的主平面</w:t>
      </w:r>
    </w:p>
    <w:p>
      <w:pPr>
        <w:widowControl w:val="0"/>
        <w:numPr>
          <w:ilvl w:val="0"/>
          <w:numId w:val="0"/>
        </w:numPr>
        <w:jc w:val="left"/>
        <w:rPr>
          <w:rFonts w:hint="default"/>
          <w:b w:val="0"/>
          <w:bCs w:val="0"/>
          <w:sz w:val="24"/>
          <w:szCs w:val="24"/>
          <w:lang w:val="en-US" w:eastAsia="zh-CN"/>
        </w:rPr>
      </w:pPr>
    </w:p>
    <w:p>
      <w:pPr>
        <w:widowControl w:val="0"/>
        <w:numPr>
          <w:numId w:val="0"/>
        </w:numPr>
        <w:jc w:val="left"/>
        <w:rPr>
          <w:rFonts w:hint="default"/>
          <w:b w:val="0"/>
          <w:bCs w:val="0"/>
          <w:sz w:val="28"/>
          <w:szCs w:val="28"/>
          <w:lang w:val="en-US" w:eastAsia="zh-CN"/>
        </w:rPr>
      </w:pPr>
    </w:p>
    <w:p>
      <w:pPr>
        <w:widowControl w:val="0"/>
        <w:numPr>
          <w:ilvl w:val="0"/>
          <w:numId w:val="0"/>
        </w:numPr>
        <w:jc w:val="left"/>
        <w:rPr>
          <w:rFonts w:hint="default"/>
          <w:b w:val="0"/>
          <w:bCs w:val="0"/>
          <w:color w:val="000000" w:themeColor="text1"/>
          <w:sz w:val="28"/>
          <w:szCs w:val="28"/>
          <w:lang w:val="en-US" w:eastAsia="zh-CN"/>
          <w14:textFill>
            <w14:solidFill>
              <w14:schemeClr w14:val="tx1"/>
            </w14:solidFill>
          </w14:textFill>
        </w:rPr>
      </w:pPr>
      <w:r>
        <w:rPr>
          <w:rFonts w:hint="default"/>
          <w:b w:val="0"/>
          <w:bCs w:val="0"/>
          <w:color w:val="000000" w:themeColor="text1"/>
          <w:sz w:val="28"/>
          <w:szCs w:val="28"/>
          <w:lang w:val="en-US" w:eastAsia="zh-CN"/>
          <w14:textFill>
            <w14:solidFill>
              <w14:schemeClr w14:val="tx1"/>
            </w14:solidFill>
          </w14:textFill>
        </w:rPr>
        <w:t>一、简答题</w:t>
      </w:r>
    </w:p>
    <w:p>
      <w:pPr>
        <w:widowControl w:val="0"/>
        <w:numPr>
          <w:ilvl w:val="0"/>
          <w:numId w:val="0"/>
        </w:numPr>
        <w:jc w:val="left"/>
        <w:rPr>
          <w:rFonts w:hint="default"/>
          <w:b/>
          <w:bCs/>
          <w:i w:val="0"/>
          <w:iCs w:val="0"/>
          <w:color w:val="000000" w:themeColor="text1"/>
          <w:sz w:val="28"/>
          <w:szCs w:val="28"/>
          <w:lang w:val="en-US" w:eastAsia="zh-CN"/>
          <w14:textFill>
            <w14:solidFill>
              <w14:schemeClr w14:val="tx1"/>
            </w14:solidFill>
          </w14:textFill>
        </w:rPr>
      </w:pPr>
      <w:r>
        <w:rPr>
          <w:rFonts w:hint="default"/>
          <w:b/>
          <w:bCs/>
          <w:i w:val="0"/>
          <w:iCs w:val="0"/>
          <w:color w:val="000000" w:themeColor="text1"/>
          <w:sz w:val="28"/>
          <w:szCs w:val="28"/>
          <w:lang w:val="en-US" w:eastAsia="zh-CN"/>
          <w14:textFill>
            <w14:solidFill>
              <w14:schemeClr w14:val="tx1"/>
            </w14:solidFill>
          </w14:textFill>
        </w:rPr>
        <w:t>1、 什么是横波和纵波?光是什么波?</w:t>
      </w:r>
    </w:p>
    <w:p>
      <w:pPr>
        <w:keepNext w:val="0"/>
        <w:keepLines w:val="0"/>
        <w:widowControl/>
        <w:suppressLineNumbers w:val="0"/>
        <w:jc w:val="left"/>
        <w:rPr>
          <w:b w:val="0"/>
          <w:bCs w:val="0"/>
          <w:color w:val="000000" w:themeColor="text1"/>
          <w14:textFill>
            <w14:solidFill>
              <w14:schemeClr w14:val="tx1"/>
            </w14:solidFill>
          </w14:textFill>
        </w:rPr>
      </w:pPr>
      <w:r>
        <w:rPr>
          <w:rFonts w:hint="eastAsia" w:ascii="宋体" w:hAnsi="宋体" w:eastAsia="宋体" w:cs="宋体"/>
          <w:b w:val="0"/>
          <w:bCs w:val="0"/>
          <w:color w:val="000000" w:themeColor="text1"/>
          <w:kern w:val="0"/>
          <w:sz w:val="28"/>
          <w:szCs w:val="28"/>
          <w:lang w:val="en-US" w:eastAsia="zh-CN" w:bidi="ar"/>
          <w14:textFill>
            <w14:solidFill>
              <w14:schemeClr w14:val="tx1"/>
            </w14:solidFill>
          </w14:textFill>
        </w:rPr>
        <w:t>横波：质元的振动方向和波动的传播方向垂直。</w:t>
      </w:r>
      <w:r>
        <w:rPr>
          <w:rFonts w:hint="eastAsia" w:ascii="宋体" w:hAnsi="宋体" w:eastAsia="宋体" w:cs="宋体"/>
          <w:b w:val="0"/>
          <w:bCs w:val="0"/>
          <w:color w:val="000000" w:themeColor="text1"/>
          <w:kern w:val="0"/>
          <w:sz w:val="55"/>
          <w:szCs w:val="55"/>
          <w:lang w:val="en-US" w:eastAsia="zh-CN" w:bidi="ar"/>
          <w14:textFill>
            <w14:solidFill>
              <w14:schemeClr w14:val="tx1"/>
            </w14:solidFill>
          </w14:textFill>
        </w:rPr>
        <w:t xml:space="preserve"> </w:t>
      </w:r>
    </w:p>
    <w:p>
      <w:pPr>
        <w:keepNext w:val="0"/>
        <w:keepLines w:val="0"/>
        <w:widowControl/>
        <w:suppressLineNumbers w:val="0"/>
        <w:jc w:val="left"/>
        <w:rPr>
          <w:b w:val="0"/>
          <w:bCs w:val="0"/>
          <w:color w:val="000000" w:themeColor="text1"/>
          <w:sz w:val="28"/>
          <w:szCs w:val="28"/>
          <w14:textFill>
            <w14:solidFill>
              <w14:schemeClr w14:val="tx1"/>
            </w14:solidFill>
          </w14:textFill>
        </w:rPr>
      </w:pPr>
      <w:r>
        <w:rPr>
          <w:rFonts w:hint="eastAsia" w:ascii="宋体" w:hAnsi="宋体" w:eastAsia="宋体" w:cs="宋体"/>
          <w:b w:val="0"/>
          <w:bCs w:val="0"/>
          <w:color w:val="000000" w:themeColor="text1"/>
          <w:kern w:val="0"/>
          <w:sz w:val="28"/>
          <w:szCs w:val="28"/>
          <w:lang w:val="en-US" w:eastAsia="zh-CN" w:bidi="ar"/>
          <w14:textFill>
            <w14:solidFill>
              <w14:schemeClr w14:val="tx1"/>
            </w14:solidFill>
          </w14:textFill>
        </w:rPr>
        <w:t xml:space="preserve">纵波：质元的振动方向和波动的传播方向相平行。 </w:t>
      </w:r>
    </w:p>
    <w:p>
      <w:pPr>
        <w:keepNext w:val="0"/>
        <w:keepLines w:val="0"/>
        <w:widowControl/>
        <w:suppressLineNumbers w:val="0"/>
        <w:jc w:val="left"/>
        <w:rPr>
          <w:b w:val="0"/>
          <w:bCs w:val="0"/>
          <w:color w:val="000000" w:themeColor="text1"/>
          <w:sz w:val="28"/>
          <w:szCs w:val="28"/>
          <w14:textFill>
            <w14:solidFill>
              <w14:schemeClr w14:val="tx1"/>
            </w14:solidFill>
          </w14:textFill>
        </w:rPr>
      </w:pPr>
      <w:r>
        <w:rPr>
          <w:rFonts w:hint="eastAsia" w:ascii="宋体" w:hAnsi="宋体" w:eastAsia="宋体" w:cs="宋体"/>
          <w:b w:val="0"/>
          <w:bCs w:val="0"/>
          <w:color w:val="000000" w:themeColor="text1"/>
          <w:kern w:val="0"/>
          <w:sz w:val="28"/>
          <w:szCs w:val="28"/>
          <w:lang w:val="en-US" w:eastAsia="zh-CN" w:bidi="ar"/>
          <w14:textFill>
            <w14:solidFill>
              <w14:schemeClr w14:val="tx1"/>
            </w14:solidFill>
          </w14:textFill>
        </w:rPr>
        <w:t>有些波既不是横波，也不是纵波，如水面波。</w:t>
      </w:r>
    </w:p>
    <w:p>
      <w:pPr>
        <w:widowControl w:val="0"/>
        <w:numPr>
          <w:ilvl w:val="0"/>
          <w:numId w:val="0"/>
        </w:numPr>
        <w:jc w:val="left"/>
        <w:rPr>
          <w:rFonts w:hint="default"/>
          <w:b w:val="0"/>
          <w:bCs w:val="0"/>
          <w:color w:val="000000" w:themeColor="text1"/>
          <w:sz w:val="28"/>
          <w:szCs w:val="28"/>
          <w:lang w:val="en-US" w:eastAsia="zh-CN"/>
          <w14:textFill>
            <w14:solidFill>
              <w14:schemeClr w14:val="tx1"/>
            </w14:solidFill>
          </w14:textFill>
        </w:rPr>
      </w:pPr>
      <w:r>
        <w:rPr>
          <w:rFonts w:hint="eastAsia"/>
          <w:b w:val="0"/>
          <w:bCs w:val="0"/>
          <w:color w:val="000000" w:themeColor="text1"/>
          <w:sz w:val="28"/>
          <w:szCs w:val="28"/>
          <w:lang w:val="en-US" w:eastAsia="zh-CN"/>
          <w14:textFill>
            <w14:solidFill>
              <w14:schemeClr w14:val="tx1"/>
            </w14:solidFill>
          </w14:textFill>
        </w:rPr>
        <w:t>光是横波</w:t>
      </w:r>
    </w:p>
    <w:p>
      <w:pPr>
        <w:widowControl w:val="0"/>
        <w:numPr>
          <w:ilvl w:val="0"/>
          <w:numId w:val="5"/>
        </w:numPr>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什么是光程差，光程差和相位差的关系?</w:t>
      </w:r>
    </w:p>
    <w:p>
      <w:pPr>
        <w:keepNext w:val="0"/>
        <w:keepLines w:val="0"/>
        <w:widowControl/>
        <w:suppressLineNumbers w:val="0"/>
        <w:jc w:val="left"/>
        <w:rPr>
          <w:sz w:val="28"/>
          <w:szCs w:val="28"/>
        </w:rPr>
      </w:pPr>
      <w:r>
        <w:rPr>
          <w:rFonts w:hint="default"/>
          <w:b w:val="0"/>
          <w:bCs w:val="0"/>
          <w:color w:val="000000" w:themeColor="text1"/>
          <w:sz w:val="28"/>
          <w:szCs w:val="28"/>
          <w:lang w:val="en-US" w:eastAsia="zh-CN"/>
          <w14:textFill>
            <w14:solidFill>
              <w14:schemeClr w14:val="tx1"/>
            </w14:solidFill>
          </w14:textFill>
        </w:rPr>
        <w:t>定义为两束光到达某点的光程之差值</w:t>
      </w:r>
      <w:r>
        <w:rPr>
          <w:rFonts w:hint="eastAsia"/>
          <w:b w:val="0"/>
          <w:bCs w:val="0"/>
          <w:color w:val="auto"/>
          <w:sz w:val="28"/>
          <w:szCs w:val="28"/>
          <w:lang w:val="en-US" w:eastAsia="zh-CN"/>
        </w:rPr>
        <w:t>。</w:t>
      </w:r>
      <w:r>
        <w:rPr>
          <w:rFonts w:hint="eastAsia" w:ascii="宋体" w:hAnsi="宋体" w:eastAsia="宋体" w:cs="宋体"/>
          <w:b/>
          <w:bCs/>
          <w:color w:val="auto"/>
          <w:kern w:val="0"/>
          <w:sz w:val="28"/>
          <w:szCs w:val="28"/>
          <w:lang w:val="en-US" w:eastAsia="zh-CN" w:bidi="ar"/>
        </w:rPr>
        <w:t>光程差</w:t>
      </w:r>
      <w:r>
        <w:rPr>
          <w:rFonts w:hint="eastAsia" w:ascii="宋体" w:hAnsi="宋体" w:eastAsia="宋体" w:cs="宋体"/>
          <w:b/>
          <w:bCs/>
          <w:color w:val="0000FF"/>
          <w:kern w:val="0"/>
          <w:sz w:val="28"/>
          <w:szCs w:val="28"/>
          <w:lang w:val="en-US" w:eastAsia="zh-CN" w:bidi="ar"/>
        </w:rPr>
        <w:t xml:space="preserve">： </w:t>
      </w:r>
      <w:bookmarkStart w:id="1" w:name="OLE_LINK1"/>
      <w:r>
        <w:rPr>
          <w:rFonts w:hint="eastAsia" w:ascii="楷体" w:hAnsi="楷体" w:eastAsia="楷体" w:cs="楷体"/>
          <w:b/>
          <w:bCs/>
          <w:i w:val="0"/>
          <w:iCs w:val="0"/>
          <w:color w:val="000000"/>
          <w:kern w:val="0"/>
          <w:sz w:val="28"/>
          <w:szCs w:val="28"/>
          <w:lang w:val="en-US" w:eastAsia="zh-CN" w:bidi="ar"/>
        </w:rPr>
        <w:t>δ</w:t>
      </w:r>
      <w:bookmarkEnd w:id="1"/>
      <w:r>
        <w:rPr>
          <w:rFonts w:hint="eastAsia" w:ascii="楷体" w:hAnsi="楷体" w:eastAsia="楷体" w:cs="楷体"/>
          <w:b/>
          <w:bCs/>
          <w:i w:val="0"/>
          <w:iCs w:val="0"/>
          <w:color w:val="000000"/>
          <w:kern w:val="0"/>
          <w:sz w:val="28"/>
          <w:szCs w:val="28"/>
          <w:lang w:val="en-US" w:eastAsia="zh-CN" w:bidi="ar"/>
        </w:rPr>
        <w:t xml:space="preserve"> = n2r2 − n1r1</w:t>
      </w:r>
    </w:p>
    <w:p>
      <w:pPr>
        <w:keepNext w:val="0"/>
        <w:keepLines w:val="0"/>
        <w:widowControl/>
        <w:suppressLineNumbers w:val="0"/>
        <w:jc w:val="left"/>
        <w:rPr>
          <w:b w:val="0"/>
          <w:bCs w:val="0"/>
          <w:sz w:val="28"/>
          <w:szCs w:val="28"/>
        </w:rPr>
      </w:pPr>
      <w:r>
        <w:rPr>
          <w:rFonts w:hint="eastAsia" w:ascii="宋体" w:hAnsi="宋体" w:eastAsia="宋体" w:cs="宋体"/>
          <w:b/>
          <w:bCs/>
          <w:color w:val="000000"/>
          <w:kern w:val="0"/>
          <w:sz w:val="28"/>
          <w:szCs w:val="28"/>
          <w:lang w:val="en-US" w:eastAsia="zh-CN" w:bidi="ar"/>
        </w:rPr>
        <w:t>相</w:t>
      </w:r>
      <w:r>
        <w:rPr>
          <w:rFonts w:hint="eastAsia" w:ascii="宋体" w:hAnsi="宋体" w:eastAsia="宋体" w:cs="宋体"/>
          <w:b w:val="0"/>
          <w:bCs w:val="0"/>
          <w:color w:val="000000"/>
          <w:kern w:val="0"/>
          <w:sz w:val="28"/>
          <w:szCs w:val="28"/>
          <w:lang w:val="en-US" w:eastAsia="zh-CN" w:bidi="ar"/>
        </w:rPr>
        <w:t xml:space="preserve">位差和光程差的关系： </w:t>
      </w:r>
      <w:r>
        <w:rPr>
          <w:rFonts w:ascii="TimesNewRomanPS-BoldMT" w:hAnsi="TimesNewRomanPS-BoldMT" w:eastAsia="TimesNewRomanPS-BoldMT" w:cs="TimesNewRomanPS-BoldMT"/>
          <w:b w:val="0"/>
          <w:bCs w:val="0"/>
          <w:color w:val="000000"/>
          <w:kern w:val="0"/>
          <w:sz w:val="28"/>
          <w:szCs w:val="28"/>
          <w:lang w:val="en-US" w:eastAsia="zh-CN" w:bidi="ar"/>
        </w:rPr>
        <w:t xml:space="preserve">Δ </w:t>
      </w:r>
      <w:r>
        <w:rPr>
          <w:rFonts w:hint="eastAsia" w:ascii="TimesNewRomanPS-BoldMT" w:hAnsi="TimesNewRomanPS-BoldMT" w:eastAsia="TimesNewRomanPS-BoldMT" w:cs="TimesNewRomanPS-BoldMT"/>
          <w:b w:val="0"/>
          <w:bCs w:val="0"/>
          <w:color w:val="000000"/>
          <w:kern w:val="0"/>
          <w:sz w:val="28"/>
          <w:szCs w:val="28"/>
          <w:lang w:val="en-US" w:eastAsia="zh-CN" w:bidi="ar"/>
        </w:rPr>
        <w:t>Φ=(</w:t>
      </w:r>
      <w:r>
        <w:rPr>
          <w:rFonts w:hint="eastAsia" w:ascii="楷体" w:hAnsi="楷体" w:eastAsia="楷体" w:cs="楷体"/>
          <w:b w:val="0"/>
          <w:bCs w:val="0"/>
          <w:i w:val="0"/>
          <w:iCs w:val="0"/>
          <w:color w:val="000000"/>
          <w:kern w:val="0"/>
          <w:sz w:val="28"/>
          <w:szCs w:val="28"/>
          <w:lang w:val="en-US" w:eastAsia="zh-CN" w:bidi="ar"/>
        </w:rPr>
        <w:t>δ/</w:t>
      </w:r>
      <w:bookmarkStart w:id="2" w:name="OLE_LINK7"/>
      <w:r>
        <w:rPr>
          <w:rFonts w:ascii="TimesNewRomanPS-BoldItalicMT" w:hAnsi="TimesNewRomanPS-BoldItalicMT" w:eastAsia="TimesNewRomanPS-BoldItalicMT" w:cs="TimesNewRomanPS-BoldItalicMT"/>
          <w:b w:val="0"/>
          <w:bCs w:val="0"/>
          <w:i/>
          <w:iCs/>
          <w:color w:val="000000"/>
          <w:kern w:val="0"/>
          <w:sz w:val="28"/>
          <w:szCs w:val="28"/>
          <w:lang w:val="en-US" w:eastAsia="zh-CN" w:bidi="ar"/>
        </w:rPr>
        <w:t>λ</w:t>
      </w:r>
      <w:bookmarkEnd w:id="2"/>
      <w:r>
        <w:rPr>
          <w:rFonts w:hint="eastAsia" w:ascii="TimesNewRomanPS-BoldItalicMT" w:hAnsi="TimesNewRomanPS-BoldItalicMT" w:eastAsia="TimesNewRomanPS-BoldItalicMT" w:cs="TimesNewRomanPS-BoldItalicMT"/>
          <w:b w:val="0"/>
          <w:bCs w:val="0"/>
          <w:i/>
          <w:iCs/>
          <w:color w:val="000000"/>
          <w:kern w:val="0"/>
          <w:sz w:val="28"/>
          <w:szCs w:val="28"/>
          <w:lang w:val="en-US" w:eastAsia="zh-CN" w:bidi="ar"/>
        </w:rPr>
        <w:t>)</w:t>
      </w:r>
      <w:r>
        <w:rPr>
          <w:rFonts w:ascii="TimesNewRomanPS-BoldMT" w:hAnsi="TimesNewRomanPS-BoldMT" w:eastAsia="TimesNewRomanPS-BoldMT" w:cs="TimesNewRomanPS-BoldMT"/>
          <w:b w:val="0"/>
          <w:bCs w:val="0"/>
          <w:color w:val="000000"/>
          <w:kern w:val="0"/>
          <w:sz w:val="28"/>
          <w:szCs w:val="28"/>
          <w:lang w:val="en-US" w:eastAsia="zh-CN" w:bidi="ar"/>
        </w:rPr>
        <w:t>2π</w:t>
      </w:r>
    </w:p>
    <w:p>
      <w:pPr>
        <w:widowControl w:val="0"/>
        <w:numPr>
          <w:numId w:val="0"/>
        </w:numPr>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5"/>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什么是线偏振光、部分偏振光。</w:t>
      </w:r>
    </w:p>
    <w:p>
      <w:pPr>
        <w:widowControl w:val="0"/>
        <w:numPr>
          <w:ilvl w:val="0"/>
          <w:numId w:val="0"/>
        </w:numPr>
        <w:jc w:val="left"/>
        <w:rPr>
          <w:rFonts w:hint="eastAsia"/>
          <w:b w:val="0"/>
          <w:bCs w:val="0"/>
          <w:sz w:val="28"/>
          <w:szCs w:val="28"/>
          <w:lang w:val="en-US" w:eastAsia="zh-CN"/>
        </w:rPr>
      </w:pPr>
      <w:r>
        <w:rPr>
          <w:rFonts w:hint="eastAsia"/>
          <w:b w:val="0"/>
          <w:bCs w:val="0"/>
          <w:sz w:val="28"/>
          <w:szCs w:val="28"/>
          <w:lang w:val="en-US" w:eastAsia="zh-CN"/>
        </w:rPr>
        <w:t>自然光：均匀包含</w:t>
      </w:r>
      <w:r>
        <w:rPr>
          <w:rFonts w:hint="eastAsia"/>
          <w:b w:val="0"/>
          <w:bCs w:val="0"/>
          <w:sz w:val="28"/>
          <w:szCs w:val="28"/>
          <w:lang w:val="en-US" w:eastAsia="zh-CN"/>
          <w14:textFill>
            <w14:gradFill>
              <w14:gsLst>
                <w14:gs w14:pos="0">
                  <w14:srgbClr w14:val="D9717D"/>
                </w14:gs>
                <w14:gs w14:pos="100000">
                  <w14:srgbClr w14:val="E32E37"/>
                </w14:gs>
              </w14:gsLst>
              <w14:lin w14:scaled="1"/>
            </w14:gradFill>
          </w14:textFill>
        </w:rPr>
        <w:t>各</w:t>
      </w:r>
      <w:r>
        <w:rPr>
          <w:rFonts w:hint="eastAsia"/>
          <w:b w:val="0"/>
          <w:bCs w:val="0"/>
          <w:sz w:val="28"/>
          <w:szCs w:val="28"/>
          <w:lang w:val="en-US" w:eastAsia="zh-CN"/>
        </w:rPr>
        <w:t>振动方向的光波</w:t>
      </w:r>
    </w:p>
    <w:p>
      <w:pPr>
        <w:widowControl w:val="0"/>
        <w:numPr>
          <w:ilvl w:val="0"/>
          <w:numId w:val="0"/>
        </w:numPr>
        <w:jc w:val="left"/>
        <w:rPr>
          <w:rFonts w:hint="default"/>
          <w:b w:val="0"/>
          <w:bCs w:val="0"/>
          <w:sz w:val="28"/>
          <w:szCs w:val="28"/>
          <w:lang w:val="en-US" w:eastAsia="zh-CN"/>
        </w:rPr>
      </w:pPr>
      <w:bookmarkStart w:id="3" w:name="OLE_LINK6"/>
      <w:r>
        <w:rPr>
          <w:rFonts w:hint="eastAsia"/>
          <w:b w:val="0"/>
          <w:bCs w:val="0"/>
          <w:sz w:val="28"/>
          <w:szCs w:val="28"/>
          <w:lang w:val="en-US" w:eastAsia="zh-CN"/>
        </w:rPr>
        <w:t>线偏振光：只包含</w:t>
      </w:r>
      <w:r>
        <w:rPr>
          <w:rFonts w:hint="eastAsia"/>
          <w:b w:val="0"/>
          <w:bCs w:val="0"/>
          <w:sz w:val="28"/>
          <w:szCs w:val="28"/>
          <w:lang w:val="en-US" w:eastAsia="zh-CN"/>
          <w14:textFill>
            <w14:gradFill>
              <w14:gsLst>
                <w14:gs w14:pos="50000">
                  <w14:srgbClr w14:val="E27576"/>
                </w14:gs>
                <w14:gs w14:pos="0">
                  <w14:srgbClr w14:val="ECA3A4"/>
                </w14:gs>
                <w14:gs w14:pos="100000">
                  <w14:srgbClr w14:val="D84748"/>
                </w14:gs>
              </w14:gsLst>
              <w14:lin w14:scaled="1"/>
            </w14:gradFill>
          </w14:textFill>
        </w:rPr>
        <w:t>一个</w:t>
      </w:r>
      <w:r>
        <w:rPr>
          <w:rFonts w:hint="eastAsia"/>
          <w:b w:val="0"/>
          <w:bCs w:val="0"/>
          <w:sz w:val="28"/>
          <w:szCs w:val="28"/>
          <w:lang w:val="en-US" w:eastAsia="zh-CN"/>
        </w:rPr>
        <w:t>振动方向的光波</w:t>
      </w:r>
    </w:p>
    <w:bookmarkEnd w:id="3"/>
    <w:p>
      <w:pPr>
        <w:widowControl w:val="0"/>
        <w:numPr>
          <w:ilvl w:val="0"/>
          <w:numId w:val="0"/>
        </w:numPr>
        <w:jc w:val="left"/>
        <w:rPr>
          <w:rFonts w:hint="default"/>
          <w:b w:val="0"/>
          <w:bCs w:val="0"/>
          <w:sz w:val="28"/>
          <w:szCs w:val="28"/>
          <w:lang w:val="en-US" w:eastAsia="zh-CN"/>
        </w:rPr>
      </w:pPr>
      <w:r>
        <w:rPr>
          <w:rFonts w:hint="eastAsia"/>
          <w:b w:val="0"/>
          <w:bCs w:val="0"/>
          <w:sz w:val="28"/>
          <w:szCs w:val="28"/>
          <w:lang w:val="en-US" w:eastAsia="zh-CN"/>
        </w:rPr>
        <w:t>部分偏振光：只包含</w:t>
      </w:r>
      <w:r>
        <w:rPr>
          <w:rFonts w:hint="eastAsia"/>
          <w:b w:val="0"/>
          <w:bCs w:val="0"/>
          <w:color w:val="0000FF"/>
          <w:sz w:val="28"/>
          <w:szCs w:val="28"/>
          <w:lang w:val="en-US" w:eastAsia="zh-CN"/>
          <w14:textFill>
            <w14:gradFill>
              <w14:gsLst>
                <w14:gs w14:pos="50000">
                  <w14:srgbClr w14:val="E27576"/>
                </w14:gs>
                <w14:gs w14:pos="0">
                  <w14:srgbClr w14:val="ECA3A4"/>
                </w14:gs>
                <w14:gs w14:pos="100000">
                  <w14:srgbClr w14:val="D84748"/>
                </w14:gs>
              </w14:gsLst>
              <w14:lin w14:scaled="1"/>
            </w14:gradFill>
          </w14:textFill>
        </w:rPr>
        <w:t>部分</w:t>
      </w:r>
      <w:r>
        <w:rPr>
          <w:rFonts w:hint="eastAsia"/>
          <w:b w:val="0"/>
          <w:bCs w:val="0"/>
          <w:sz w:val="28"/>
          <w:szCs w:val="28"/>
          <w:lang w:val="en-US" w:eastAsia="zh-CN"/>
        </w:rPr>
        <w:t>振动方向的光波</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5"/>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什么是椭圆偏振光,用满足什么样的两个线偏振光可以合成?</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椭圆（圆）偏振光可以看作两个相互垂直、同频率的线偏振光的叠加。振幅相等时为圆偏振光。</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5"/>
        </w:numPr>
        <w:ind w:left="0" w:leftChars="0" w:firstLine="0" w:firstLineChars="0"/>
        <w:jc w:val="left"/>
        <w:rPr>
          <w:rFonts w:hint="default"/>
          <w:b w:val="0"/>
          <w:bCs w:val="0"/>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什么是惠更斯原理。惠更斯-菲涅耳原理</w:t>
      </w:r>
      <w:r>
        <w:rPr>
          <w:rFonts w:hint="default"/>
          <w:b w:val="0"/>
          <w:bCs w:val="0"/>
          <w:color w:val="000000" w:themeColor="text1"/>
          <w:sz w:val="28"/>
          <w:szCs w:val="28"/>
          <w:lang w:val="en-US" w:eastAsia="zh-CN"/>
          <w14:textFill>
            <w14:solidFill>
              <w14:schemeClr w14:val="tx1"/>
            </w14:solidFill>
          </w14:textFill>
        </w:rPr>
        <w:t>。</w:t>
      </w:r>
    </w:p>
    <w:p>
      <w:pPr>
        <w:keepNext w:val="0"/>
        <w:keepLines w:val="0"/>
        <w:widowControl/>
        <w:suppressLineNumbers w:val="0"/>
        <w:jc w:val="left"/>
        <w:rPr>
          <w:rFonts w:hint="default"/>
          <w:b w:val="0"/>
          <w:bCs w:val="0"/>
          <w:sz w:val="28"/>
          <w:szCs w:val="28"/>
          <w:lang w:val="en-US"/>
        </w:rPr>
      </w:pPr>
      <w:r>
        <w:rPr>
          <w:rFonts w:hint="eastAsia" w:ascii="宋体" w:hAnsi="宋体" w:eastAsia="宋体" w:cs="宋体"/>
          <w:b w:val="0"/>
          <w:bCs w:val="0"/>
          <w:color w:val="000000" w:themeColor="text1"/>
          <w:kern w:val="0"/>
          <w:sz w:val="28"/>
          <w:szCs w:val="28"/>
          <w:lang w:val="en-US" w:eastAsia="zh-CN" w:bidi="ar"/>
          <w14:textFill>
            <w14:solidFill>
              <w14:schemeClr w14:val="tx1"/>
            </w14:solidFill>
          </w14:textFill>
        </w:rPr>
        <w:t>惠更斯原理（</w:t>
      </w:r>
      <w:r>
        <w:rPr>
          <w:rFonts w:ascii="TimesNewRomanPS-BoldMT" w:hAnsi="TimesNewRomanPS-BoldMT" w:eastAsia="TimesNewRomanPS-BoldMT" w:cs="TimesNewRomanPS-BoldMT"/>
          <w:b w:val="0"/>
          <w:bCs w:val="0"/>
          <w:color w:val="000000" w:themeColor="text1"/>
          <w:kern w:val="0"/>
          <w:sz w:val="28"/>
          <w:szCs w:val="28"/>
          <w:lang w:val="en-US" w:eastAsia="zh-CN" w:bidi="ar"/>
          <w14:textFill>
            <w14:solidFill>
              <w14:schemeClr w14:val="tx1"/>
            </w14:solidFill>
          </w14:textFill>
        </w:rPr>
        <w:t>Huygens principle</w:t>
      </w:r>
      <w:r>
        <w:rPr>
          <w:rFonts w:hint="eastAsia" w:ascii="宋体" w:hAnsi="宋体" w:eastAsia="宋体" w:cs="宋体"/>
          <w:b w:val="0"/>
          <w:bCs w:val="0"/>
          <w:color w:val="000000" w:themeColor="text1"/>
          <w:kern w:val="0"/>
          <w:sz w:val="28"/>
          <w:szCs w:val="28"/>
          <w:lang w:val="en-US" w:eastAsia="zh-CN" w:bidi="ar"/>
          <w14:textFill>
            <w14:solidFill>
              <w14:schemeClr w14:val="tx1"/>
            </w14:solidFill>
          </w14:textFill>
        </w:rPr>
        <w:t>）：</w:t>
      </w:r>
      <w:r>
        <w:rPr>
          <w:rFonts w:hint="eastAsia" w:ascii="宋体" w:hAnsi="宋体" w:eastAsia="宋体" w:cs="宋体"/>
          <w:b w:val="0"/>
          <w:bCs w:val="0"/>
          <w:color w:val="000000"/>
          <w:kern w:val="0"/>
          <w:sz w:val="28"/>
          <w:szCs w:val="28"/>
          <w:lang w:val="en-US" w:eastAsia="zh-CN" w:bidi="ar"/>
        </w:rPr>
        <w:t>介质中任一波面上的各点，都可看成是产生球面子波的波源；在其后的任一时刻，这些子波的包络面构成新的波面。</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惠更斯</w:t>
      </w:r>
      <w:r>
        <w:rPr>
          <w:rFonts w:ascii="TimesNewRomanPS-BoldMT" w:hAnsi="TimesNewRomanPS-BoldMT" w:eastAsia="TimesNewRomanPS-BoldMT" w:cs="TimesNewRomanPS-BoldMT"/>
          <w:b w:val="0"/>
          <w:bCs w:val="0"/>
          <w:color w:val="000000"/>
          <w:kern w:val="0"/>
          <w:sz w:val="28"/>
          <w:szCs w:val="28"/>
          <w:lang w:val="en-US" w:eastAsia="zh-CN" w:bidi="ar"/>
        </w:rPr>
        <w:t>–</w:t>
      </w:r>
      <w:r>
        <w:rPr>
          <w:rFonts w:hint="eastAsia" w:ascii="宋体" w:hAnsi="宋体" w:eastAsia="宋体" w:cs="宋体"/>
          <w:b w:val="0"/>
          <w:bCs w:val="0"/>
          <w:color w:val="000000"/>
          <w:kern w:val="0"/>
          <w:sz w:val="28"/>
          <w:szCs w:val="28"/>
          <w:lang w:val="en-US" w:eastAsia="zh-CN" w:bidi="ar"/>
        </w:rPr>
        <w:t xml:space="preserve">菲涅耳原理 </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在任一时刻，波阵面上每一未被阻挡的点均起着</w:t>
      </w:r>
      <w:r>
        <w:rPr>
          <w:rFonts w:hint="eastAsia" w:ascii="宋体" w:hAnsi="宋体" w:eastAsia="宋体" w:cs="宋体"/>
          <w:b w:val="0"/>
          <w:bCs w:val="0"/>
          <w:color w:val="auto"/>
          <w:kern w:val="0"/>
          <w:sz w:val="28"/>
          <w:szCs w:val="28"/>
          <w:lang w:val="en-US" w:eastAsia="zh-CN" w:bidi="ar"/>
        </w:rPr>
        <w:t>次级球面子波</w:t>
      </w:r>
      <w:r>
        <w:rPr>
          <w:rFonts w:hint="eastAsia" w:ascii="宋体" w:hAnsi="宋体" w:eastAsia="宋体" w:cs="宋体"/>
          <w:b w:val="0"/>
          <w:bCs w:val="0"/>
          <w:color w:val="000000"/>
          <w:kern w:val="0"/>
          <w:sz w:val="28"/>
          <w:szCs w:val="28"/>
          <w:lang w:val="en-US" w:eastAsia="zh-CN" w:bidi="ar"/>
        </w:rPr>
        <w:t>波源的作用，障碍物后任一点上光场的振幅是所有这些子波源所发出的球面子波的</w:t>
      </w:r>
      <w:r>
        <w:rPr>
          <w:rFonts w:hint="eastAsia" w:ascii="宋体" w:hAnsi="宋体" w:eastAsia="宋体" w:cs="宋体"/>
          <w:b w:val="0"/>
          <w:bCs w:val="0"/>
          <w:color w:val="auto"/>
          <w:kern w:val="0"/>
          <w:sz w:val="28"/>
          <w:szCs w:val="28"/>
          <w:lang w:val="en-US" w:eastAsia="zh-CN" w:bidi="ar"/>
        </w:rPr>
        <w:t>相干叠加。</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5"/>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什么是相干叠加，什么是不相干叠加。</w:t>
      </w:r>
    </w:p>
    <w:p>
      <w:pPr>
        <w:keepNext w:val="0"/>
        <w:keepLines w:val="0"/>
        <w:widowControl/>
        <w:suppressLineNumbers w:val="0"/>
        <w:jc w:val="left"/>
        <w:rPr>
          <w:rFonts w:hint="default" w:ascii="TimesNewRomanPS-BoldMT" w:hAnsi="TimesNewRomanPS-BoldMT" w:eastAsia="TimesNewRomanPS-BoldMT" w:cs="TimesNewRomanPS-BoldMT"/>
          <w:b w:val="0"/>
          <w:bCs w:val="0"/>
          <w:color w:val="000000"/>
          <w:kern w:val="0"/>
          <w:sz w:val="28"/>
          <w:szCs w:val="28"/>
          <w:lang w:val="en-US" w:eastAsia="zh-CN" w:bidi="ar"/>
        </w:rPr>
      </w:pPr>
      <w:r>
        <w:rPr>
          <w:rFonts w:hint="eastAsia" w:ascii="宋体" w:hAnsi="宋体" w:eastAsia="宋体" w:cs="宋体"/>
          <w:b w:val="0"/>
          <w:bCs w:val="0"/>
          <w:color w:val="000000"/>
          <w:kern w:val="0"/>
          <w:sz w:val="28"/>
          <w:szCs w:val="28"/>
          <w:lang w:val="en-US" w:eastAsia="zh-CN" w:bidi="ar"/>
        </w:rPr>
        <w:t>对于普通光源发出的光（</w:t>
      </w:r>
      <w:r>
        <w:rPr>
          <w:rFonts w:ascii="TimesNewRomanPS-BoldMT" w:hAnsi="TimesNewRomanPS-BoldMT" w:eastAsia="TimesNewRomanPS-BoldMT" w:cs="TimesNewRomanPS-BoldMT"/>
          <w:b w:val="0"/>
          <w:bCs w:val="0"/>
          <w:color w:val="000000"/>
          <w:kern w:val="0"/>
          <w:sz w:val="28"/>
          <w:szCs w:val="28"/>
          <w:lang w:val="en-US" w:eastAsia="zh-CN" w:bidi="ar"/>
        </w:rPr>
        <w:t>cosΔ</w:t>
      </w:r>
      <w:r>
        <w:rPr>
          <w:rFonts w:ascii="TimesNewRomanPS-BoldItalicMT" w:hAnsi="TimesNewRomanPS-BoldItalicMT" w:eastAsia="TimesNewRomanPS-BoldItalicMT" w:cs="TimesNewRomanPS-BoldItalicMT"/>
          <w:b w:val="0"/>
          <w:bCs w:val="0"/>
          <w:i/>
          <w:iCs/>
          <w:color w:val="000000"/>
          <w:kern w:val="0"/>
          <w:sz w:val="28"/>
          <w:szCs w:val="28"/>
          <w:lang w:val="en-US" w:eastAsia="zh-CN" w:bidi="ar"/>
        </w:rPr>
        <w:t xml:space="preserve">φ </w:t>
      </w:r>
      <w:r>
        <w:rPr>
          <w:rFonts w:hint="eastAsia" w:ascii="TimesNewRomanPS-BoldItalicMT" w:hAnsi="TimesNewRomanPS-BoldItalicMT" w:eastAsia="TimesNewRomanPS-BoldItalicMT" w:cs="TimesNewRomanPS-BoldItalicMT"/>
          <w:b w:val="0"/>
          <w:bCs w:val="0"/>
          <w:i/>
          <w:iCs/>
          <w:color w:val="000000"/>
          <w:kern w:val="0"/>
          <w:sz w:val="28"/>
          <w:szCs w:val="28"/>
          <w:lang w:val="en-US" w:eastAsia="zh-CN" w:bidi="ar"/>
        </w:rPr>
        <w:t>）½即开根号</w:t>
      </w:r>
      <w:r>
        <w:rPr>
          <w:rFonts w:ascii="Symbol" w:hAnsi="Symbol" w:eastAsia="宋体" w:cs="Symbol"/>
          <w:b w:val="0"/>
          <w:bCs w:val="0"/>
          <w:color w:val="000000"/>
          <w:kern w:val="0"/>
          <w:sz w:val="28"/>
          <w:szCs w:val="28"/>
          <w:lang w:val="en-US" w:eastAsia="zh-CN" w:bidi="ar"/>
        </w:rPr>
        <w:t xml:space="preserve">= </w:t>
      </w:r>
      <w:r>
        <w:rPr>
          <w:rFonts w:hint="default" w:ascii="TimesNewRomanPS-BoldMT" w:hAnsi="TimesNewRomanPS-BoldMT" w:eastAsia="TimesNewRomanPS-BoldMT" w:cs="TimesNewRomanPS-BoldMT"/>
          <w:b w:val="0"/>
          <w:bCs w:val="0"/>
          <w:color w:val="000000"/>
          <w:kern w:val="0"/>
          <w:sz w:val="28"/>
          <w:szCs w:val="28"/>
          <w:lang w:val="en-US" w:eastAsia="zh-CN" w:bidi="ar"/>
        </w:rPr>
        <w:t>0</w:t>
      </w:r>
    </w:p>
    <w:p>
      <w:pPr>
        <w:keepNext w:val="0"/>
        <w:keepLines w:val="0"/>
        <w:widowControl/>
        <w:suppressLineNumbers w:val="0"/>
        <w:jc w:val="left"/>
        <w:rPr>
          <w:b w:val="0"/>
          <w:bCs w:val="0"/>
          <w:sz w:val="28"/>
          <w:szCs w:val="28"/>
        </w:rPr>
      </w:pPr>
      <w:r>
        <w:rPr>
          <w:rFonts w:hint="default" w:ascii="TimesNewRomanPS-BoldMT" w:hAnsi="TimesNewRomanPS-BoldMT" w:eastAsia="TimesNewRomanPS-BoldMT" w:cs="TimesNewRomanPS-BoldMT"/>
          <w:b w:val="0"/>
          <w:bCs w:val="0"/>
          <w:color w:val="000000"/>
          <w:kern w:val="0"/>
          <w:sz w:val="28"/>
          <w:szCs w:val="28"/>
          <w:lang w:val="en-US" w:eastAsia="zh-CN" w:bidi="ar"/>
        </w:rPr>
        <w:t>→</w:t>
      </w:r>
      <w:r>
        <w:rPr>
          <w:rFonts w:ascii="TimesNewRomanPS-BoldItalicMT" w:hAnsi="TimesNewRomanPS-BoldItalicMT" w:eastAsia="TimesNewRomanPS-BoldItalicMT" w:cs="TimesNewRomanPS-BoldItalicMT"/>
          <w:b w:val="0"/>
          <w:bCs w:val="0"/>
          <w:i/>
          <w:iCs/>
          <w:color w:val="000000"/>
          <w:kern w:val="0"/>
          <w:sz w:val="28"/>
          <w:szCs w:val="28"/>
          <w:lang w:val="en-US" w:eastAsia="zh-CN" w:bidi="ar"/>
        </w:rPr>
        <w:t xml:space="preserve">I </w:t>
      </w:r>
      <w:r>
        <w:rPr>
          <w:rFonts w:ascii="Symbol" w:hAnsi="Symbol" w:eastAsia="宋体" w:cs="Symbol"/>
          <w:b w:val="0"/>
          <w:bCs w:val="0"/>
          <w:color w:val="000000"/>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I</w:t>
      </w:r>
      <w:r>
        <w:rPr>
          <w:rFonts w:ascii="TimesNewRomanPS-BoldMT" w:hAnsi="TimesNewRomanPS-BoldMT" w:eastAsia="TimesNewRomanPS-BoldMT" w:cs="TimesNewRomanPS-BoldMT"/>
          <w:b w:val="0"/>
          <w:bCs w:val="0"/>
          <w:color w:val="000000"/>
          <w:kern w:val="0"/>
          <w:sz w:val="28"/>
          <w:szCs w:val="28"/>
          <w:lang w:val="en-US" w:eastAsia="zh-CN" w:bidi="ar"/>
        </w:rPr>
        <w:t xml:space="preserve">1 </w:t>
      </w:r>
      <w:r>
        <w:rPr>
          <w:rFonts w:hint="default" w:ascii="Symbol" w:hAnsi="Symbol" w:eastAsia="宋体" w:cs="Symbol"/>
          <w:b w:val="0"/>
          <w:bCs w:val="0"/>
          <w:color w:val="000000"/>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I</w:t>
      </w:r>
      <w:r>
        <w:rPr>
          <w:rFonts w:hint="default" w:ascii="TimesNewRomanPS-BoldMT" w:hAnsi="TimesNewRomanPS-BoldMT" w:eastAsia="TimesNewRomanPS-BoldMT" w:cs="TimesNewRomanPS-BoldMT"/>
          <w:b w:val="0"/>
          <w:bCs w:val="0"/>
          <w:color w:val="auto"/>
          <w:kern w:val="0"/>
          <w:sz w:val="28"/>
          <w:szCs w:val="28"/>
          <w:lang w:val="en-US" w:eastAsia="zh-CN" w:bidi="ar"/>
        </w:rPr>
        <w:t>2</w:t>
      </w:r>
      <w:r>
        <w:rPr>
          <w:rFonts w:hint="eastAsia" w:ascii="TimesNewRomanPS-BoldMT" w:hAnsi="TimesNewRomanPS-BoldMT" w:eastAsia="TimesNewRomanPS-BoldMT" w:cs="TimesNewRomanPS-BoldMT"/>
          <w:b w:val="0"/>
          <w:bCs w:val="0"/>
          <w:color w:val="auto"/>
          <w:kern w:val="0"/>
          <w:sz w:val="28"/>
          <w:szCs w:val="28"/>
          <w:lang w:val="en-US" w:eastAsia="zh-CN" w:bidi="ar"/>
        </w:rPr>
        <w:t xml:space="preserve">   </w:t>
      </w:r>
      <w:r>
        <w:rPr>
          <w:rFonts w:hint="eastAsia" w:ascii="宋体" w:hAnsi="宋体" w:eastAsia="宋体" w:cs="宋体"/>
          <w:b w:val="0"/>
          <w:bCs w:val="0"/>
          <w:color w:val="auto"/>
          <w:kern w:val="0"/>
          <w:sz w:val="28"/>
          <w:szCs w:val="28"/>
          <w:lang w:val="en-US" w:eastAsia="zh-CN" w:bidi="ar"/>
        </w:rPr>
        <w:t>非相干叠加</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 xml:space="preserve">如果 </w:t>
      </w:r>
      <w:r>
        <w:rPr>
          <w:rFonts w:ascii="TimesNewRomanPS-BoldMT" w:hAnsi="TimesNewRomanPS-BoldMT" w:eastAsia="TimesNewRomanPS-BoldMT" w:cs="TimesNewRomanPS-BoldMT"/>
          <w:b w:val="0"/>
          <w:bCs w:val="0"/>
          <w:color w:val="000000"/>
          <w:kern w:val="0"/>
          <w:sz w:val="28"/>
          <w:szCs w:val="28"/>
          <w:lang w:val="en-US" w:eastAsia="zh-CN" w:bidi="ar"/>
        </w:rPr>
        <w:t>Δ</w:t>
      </w:r>
      <w:r>
        <w:rPr>
          <w:rFonts w:ascii="TimesNewRomanPS-BoldItalicMT" w:hAnsi="TimesNewRomanPS-BoldItalicMT" w:eastAsia="TimesNewRomanPS-BoldItalicMT" w:cs="TimesNewRomanPS-BoldItalicMT"/>
          <w:b w:val="0"/>
          <w:bCs w:val="0"/>
          <w:i/>
          <w:iCs/>
          <w:color w:val="000000"/>
          <w:kern w:val="0"/>
          <w:sz w:val="28"/>
          <w:szCs w:val="28"/>
          <w:lang w:val="en-US" w:eastAsia="zh-CN" w:bidi="ar"/>
        </w:rPr>
        <w:t xml:space="preserve">φ </w:t>
      </w:r>
      <w:r>
        <w:rPr>
          <w:rFonts w:ascii="Symbol" w:hAnsi="Symbol" w:eastAsia="宋体" w:cs="Symbol"/>
          <w:b w:val="0"/>
          <w:bCs w:val="0"/>
          <w:color w:val="000000"/>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φ</w:t>
      </w:r>
      <w:r>
        <w:rPr>
          <w:rFonts w:hint="default" w:ascii="TimesNewRomanPS-BoldMT" w:hAnsi="TimesNewRomanPS-BoldMT" w:eastAsia="TimesNewRomanPS-BoldMT" w:cs="TimesNewRomanPS-BoldMT"/>
          <w:b w:val="0"/>
          <w:bCs w:val="0"/>
          <w:color w:val="000000"/>
          <w:kern w:val="0"/>
          <w:sz w:val="28"/>
          <w:szCs w:val="28"/>
          <w:lang w:val="en-US" w:eastAsia="zh-CN" w:bidi="ar"/>
        </w:rPr>
        <w:t xml:space="preserve">2 - </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φ</w:t>
      </w:r>
      <w:r>
        <w:rPr>
          <w:rFonts w:hint="default" w:ascii="TimesNewRomanPS-BoldMT" w:hAnsi="TimesNewRomanPS-BoldMT" w:eastAsia="TimesNewRomanPS-BoldMT" w:cs="TimesNewRomanPS-BoldMT"/>
          <w:b w:val="0"/>
          <w:bCs w:val="0"/>
          <w:color w:val="000000"/>
          <w:kern w:val="0"/>
          <w:sz w:val="28"/>
          <w:szCs w:val="28"/>
          <w:lang w:val="en-US" w:eastAsia="zh-CN" w:bidi="ar"/>
        </w:rPr>
        <w:t xml:space="preserve">1 </w:t>
      </w:r>
      <w:r>
        <w:rPr>
          <w:rFonts w:hint="default" w:ascii="Symbol" w:hAnsi="Symbol" w:eastAsia="宋体" w:cs="Symbol"/>
          <w:b w:val="0"/>
          <w:bCs w:val="0"/>
          <w:color w:val="000000"/>
          <w:kern w:val="0"/>
          <w:sz w:val="28"/>
          <w:szCs w:val="28"/>
          <w:lang w:val="en-US" w:eastAsia="zh-CN" w:bidi="ar"/>
        </w:rPr>
        <w:t xml:space="preserve">= </w:t>
      </w:r>
      <w:r>
        <w:rPr>
          <w:rFonts w:hint="eastAsia" w:ascii="宋体" w:hAnsi="宋体" w:eastAsia="宋体" w:cs="宋体"/>
          <w:b w:val="0"/>
          <w:bCs w:val="0"/>
          <w:color w:val="000000"/>
          <w:kern w:val="0"/>
          <w:sz w:val="28"/>
          <w:szCs w:val="28"/>
          <w:lang w:val="en-US" w:eastAsia="zh-CN" w:bidi="ar"/>
        </w:rPr>
        <w:t>常量</w:t>
      </w:r>
    </w:p>
    <w:p>
      <w:pPr>
        <w:keepNext w:val="0"/>
        <w:keepLines w:val="0"/>
        <w:widowControl/>
        <w:suppressLineNumbers w:val="0"/>
        <w:jc w:val="left"/>
        <w:rPr>
          <w:b w:val="0"/>
          <w:bCs w:val="0"/>
          <w:sz w:val="28"/>
          <w:szCs w:val="28"/>
        </w:rPr>
      </w:pPr>
      <w:r>
        <w:rPr>
          <w:rFonts w:hint="eastAsia"/>
          <w:b w:val="0"/>
          <w:bCs w:val="0"/>
          <w:sz w:val="28"/>
          <w:szCs w:val="28"/>
        </w:rPr>
        <w:t>→</w:t>
      </w:r>
      <w:r>
        <w:rPr>
          <w:rFonts w:ascii="TimesNewRomanPS-BoldItalicMT" w:hAnsi="TimesNewRomanPS-BoldItalicMT" w:eastAsia="TimesNewRomanPS-BoldItalicMT" w:cs="TimesNewRomanPS-BoldItalicMT"/>
          <w:b w:val="0"/>
          <w:bCs w:val="0"/>
          <w:i/>
          <w:iCs/>
          <w:color w:val="000000"/>
          <w:kern w:val="0"/>
          <w:sz w:val="28"/>
          <w:szCs w:val="28"/>
          <w:lang w:val="en-US" w:eastAsia="zh-CN" w:bidi="ar"/>
        </w:rPr>
        <w:t xml:space="preserve">I </w:t>
      </w:r>
      <w:r>
        <w:rPr>
          <w:rFonts w:ascii="Symbol" w:hAnsi="Symbol" w:eastAsia="宋体" w:cs="Symbol"/>
          <w:b w:val="0"/>
          <w:bCs w:val="0"/>
          <w:color w:val="000000"/>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I</w:t>
      </w:r>
      <w:r>
        <w:rPr>
          <w:rFonts w:ascii="TimesNewRomanPS-BoldMT" w:hAnsi="TimesNewRomanPS-BoldMT" w:eastAsia="TimesNewRomanPS-BoldMT" w:cs="TimesNewRomanPS-BoldMT"/>
          <w:b w:val="0"/>
          <w:bCs w:val="0"/>
          <w:color w:val="000000"/>
          <w:kern w:val="0"/>
          <w:sz w:val="28"/>
          <w:szCs w:val="28"/>
          <w:lang w:val="en-US" w:eastAsia="zh-CN" w:bidi="ar"/>
        </w:rPr>
        <w:t xml:space="preserve">1 </w:t>
      </w:r>
      <w:r>
        <w:rPr>
          <w:rFonts w:hint="default" w:ascii="Symbol" w:hAnsi="Symbol" w:eastAsia="宋体" w:cs="Symbol"/>
          <w:b w:val="0"/>
          <w:bCs w:val="0"/>
          <w:color w:val="000000"/>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I</w:t>
      </w:r>
      <w:r>
        <w:rPr>
          <w:rFonts w:hint="default" w:ascii="TimesNewRomanPS-BoldMT" w:hAnsi="TimesNewRomanPS-BoldMT" w:eastAsia="TimesNewRomanPS-BoldMT" w:cs="TimesNewRomanPS-BoldMT"/>
          <w:b w:val="0"/>
          <w:bCs w:val="0"/>
          <w:color w:val="000000"/>
          <w:kern w:val="0"/>
          <w:sz w:val="28"/>
          <w:szCs w:val="28"/>
          <w:lang w:val="en-US" w:eastAsia="zh-CN" w:bidi="ar"/>
        </w:rPr>
        <w:t xml:space="preserve">2 </w:t>
      </w:r>
      <w:r>
        <w:rPr>
          <w:rFonts w:hint="default" w:ascii="Symbol" w:hAnsi="Symbol" w:eastAsia="宋体" w:cs="Symbol"/>
          <w:b w:val="0"/>
          <w:bCs w:val="0"/>
          <w:color w:val="000000"/>
          <w:kern w:val="0"/>
          <w:sz w:val="28"/>
          <w:szCs w:val="28"/>
          <w:lang w:val="en-US" w:eastAsia="zh-CN" w:bidi="ar"/>
        </w:rPr>
        <w:t xml:space="preserve">+ </w:t>
      </w:r>
      <w:r>
        <w:rPr>
          <w:rFonts w:hint="default" w:ascii="TimesNewRomanPS-BoldMT" w:hAnsi="TimesNewRomanPS-BoldMT" w:eastAsia="TimesNewRomanPS-BoldMT" w:cs="TimesNewRomanPS-BoldMT"/>
          <w:b w:val="0"/>
          <w:bCs w:val="0"/>
          <w:color w:val="000000"/>
          <w:kern w:val="0"/>
          <w:sz w:val="28"/>
          <w:szCs w:val="28"/>
          <w:lang w:val="en-US" w:eastAsia="zh-CN" w:bidi="ar"/>
        </w:rPr>
        <w:t xml:space="preserve">2 </w:t>
      </w:r>
      <w:r>
        <w:rPr>
          <w:rFonts w:hint="eastAsia" w:ascii="TimesNewRomanPS-BoldMT" w:hAnsi="TimesNewRomanPS-BoldMT" w:eastAsia="TimesNewRomanPS-BoldMT" w:cs="TimesNewRomanPS-BoldMT"/>
          <w:b w:val="0"/>
          <w:bCs w:val="0"/>
          <w:color w:val="000000"/>
          <w:kern w:val="0"/>
          <w:sz w:val="28"/>
          <w:szCs w:val="28"/>
          <w:lang w:val="en-US" w:eastAsia="zh-CN" w:bidi="ar"/>
        </w:rPr>
        <w:t>（</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I</w:t>
      </w:r>
      <w:r>
        <w:rPr>
          <w:rFonts w:hint="default" w:ascii="TimesNewRomanPS-BoldMT" w:hAnsi="TimesNewRomanPS-BoldMT" w:eastAsia="TimesNewRomanPS-BoldMT" w:cs="TimesNewRomanPS-BoldMT"/>
          <w:b w:val="0"/>
          <w:bCs w:val="0"/>
          <w:color w:val="000000"/>
          <w:kern w:val="0"/>
          <w:sz w:val="28"/>
          <w:szCs w:val="28"/>
          <w:lang w:val="en-US" w:eastAsia="zh-CN" w:bidi="ar"/>
        </w:rPr>
        <w:t>1</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I</w:t>
      </w:r>
      <w:r>
        <w:rPr>
          <w:rFonts w:hint="default" w:ascii="TimesNewRomanPS-BoldMT" w:hAnsi="TimesNewRomanPS-BoldMT" w:eastAsia="TimesNewRomanPS-BoldMT" w:cs="TimesNewRomanPS-BoldMT"/>
          <w:b w:val="0"/>
          <w:bCs w:val="0"/>
          <w:color w:val="000000"/>
          <w:kern w:val="0"/>
          <w:sz w:val="28"/>
          <w:szCs w:val="28"/>
          <w:lang w:val="en-US" w:eastAsia="zh-CN" w:bidi="ar"/>
        </w:rPr>
        <w:t>2 cosΔ</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φ</w:t>
      </w:r>
      <w:r>
        <w:rPr>
          <w:rFonts w:hint="eastAsia" w:ascii="TimesNewRomanPS-BoldItalicMT" w:hAnsi="TimesNewRomanPS-BoldItalicMT" w:eastAsia="TimesNewRomanPS-BoldItalicMT" w:cs="TimesNewRomanPS-BoldItalicMT"/>
          <w:b w:val="0"/>
          <w:bCs w:val="0"/>
          <w:i/>
          <w:iCs/>
          <w:color w:val="000000"/>
          <w:kern w:val="0"/>
          <w:sz w:val="28"/>
          <w:szCs w:val="28"/>
          <w:lang w:val="en-US" w:eastAsia="zh-CN" w:bidi="ar"/>
        </w:rPr>
        <w:t>）开根号</w:t>
      </w:r>
      <w:r>
        <w:rPr>
          <w:rFonts w:hint="eastAsia" w:ascii="TimesNewRomanPS-BoldItalicMT" w:hAnsi="TimesNewRomanPS-BoldItalicMT" w:eastAsia="TimesNewRomanPS-BoldItalicMT" w:cs="TimesNewRomanPS-BoldItalicMT"/>
          <w:b w:val="0"/>
          <w:bCs w:val="0"/>
          <w:i/>
          <w:iCs/>
          <w:color w:val="auto"/>
          <w:kern w:val="0"/>
          <w:sz w:val="28"/>
          <w:szCs w:val="28"/>
          <w:lang w:val="en-US" w:eastAsia="zh-CN" w:bidi="ar"/>
        </w:rPr>
        <w:t xml:space="preserve">  </w:t>
      </w:r>
      <w:r>
        <w:rPr>
          <w:rFonts w:hint="eastAsia" w:ascii="宋体" w:hAnsi="宋体" w:eastAsia="宋体" w:cs="宋体"/>
          <w:b w:val="0"/>
          <w:bCs w:val="0"/>
          <w:color w:val="auto"/>
          <w:kern w:val="0"/>
          <w:sz w:val="28"/>
          <w:szCs w:val="28"/>
          <w:lang w:val="en-US" w:eastAsia="zh-CN" w:bidi="ar"/>
        </w:rPr>
        <w:t>相干叠加</w:t>
      </w:r>
    </w:p>
    <w:p>
      <w:pPr>
        <w:keepNext w:val="0"/>
        <w:keepLines w:val="0"/>
        <w:widowControl/>
        <w:suppressLineNumbers w:val="0"/>
        <w:jc w:val="left"/>
      </w:pPr>
    </w:p>
    <w:p>
      <w:pPr>
        <w:keepNext w:val="0"/>
        <w:keepLines w:val="0"/>
        <w:widowControl/>
        <w:suppressLineNumbers w:val="0"/>
        <w:jc w:val="left"/>
        <w:rPr>
          <w:rFonts w:hint="default" w:ascii="TimesNewRomanPS-BoldMT" w:hAnsi="TimesNewRomanPS-BoldMT" w:eastAsia="TimesNewRomanPS-BoldMT" w:cs="TimesNewRomanPS-BoldMT"/>
          <w:b/>
          <w:bCs/>
          <w:color w:val="000000"/>
          <w:kern w:val="0"/>
          <w:sz w:val="60"/>
          <w:szCs w:val="60"/>
          <w:lang w:val="en-US" w:eastAsia="zh-CN" w:bidi="ar"/>
        </w:rPr>
      </w:pPr>
    </w:p>
    <w:p>
      <w:pPr>
        <w:keepNext w:val="0"/>
        <w:keepLines w:val="0"/>
        <w:widowControl/>
        <w:suppressLineNumbers w:val="0"/>
        <w:jc w:val="left"/>
      </w:pP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5"/>
        </w:numPr>
        <w:ind w:left="0" w:leftChars="0" w:firstLine="0" w:firstLineChars="0"/>
        <w:jc w:val="left"/>
        <w:rPr>
          <w:rFonts w:hint="default"/>
          <w:b w:val="0"/>
          <w:bCs w:val="0"/>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光速和折射率的关系。什么是相速度</w:t>
      </w:r>
      <w:r>
        <w:rPr>
          <w:rFonts w:hint="default"/>
          <w:b w:val="0"/>
          <w:bCs w:val="0"/>
          <w:color w:val="000000" w:themeColor="text1"/>
          <w:sz w:val="28"/>
          <w:szCs w:val="28"/>
          <w:lang w:val="en-US" w:eastAsia="zh-CN"/>
          <w14:textFill>
            <w14:solidFill>
              <w14:schemeClr w14:val="tx1"/>
            </w14:solidFill>
          </w14:textFill>
        </w:rPr>
        <w:t>。</w:t>
      </w:r>
    </w:p>
    <w:p>
      <w:pPr>
        <w:widowControl w:val="0"/>
        <w:numPr>
          <w:numId w:val="0"/>
        </w:numPr>
        <w:ind w:leftChars="0"/>
        <w:jc w:val="left"/>
        <w:rPr>
          <w:rFonts w:hint="eastAsia"/>
          <w:b w:val="0"/>
          <w:bCs w:val="0"/>
          <w:color w:val="000000" w:themeColor="text1"/>
          <w:sz w:val="28"/>
          <w:szCs w:val="28"/>
          <w:lang w:val="en-US" w:eastAsia="zh-CN"/>
          <w14:textFill>
            <w14:solidFill>
              <w14:schemeClr w14:val="tx1"/>
            </w14:solidFill>
          </w14:textFill>
        </w:rPr>
      </w:pPr>
      <w:r>
        <w:rPr>
          <w:rFonts w:hint="eastAsia"/>
          <w:b w:val="0"/>
          <w:bCs w:val="0"/>
          <w:color w:val="000000" w:themeColor="text1"/>
          <w:sz w:val="28"/>
          <w:szCs w:val="28"/>
          <w:lang w:val="en-US" w:eastAsia="zh-CN"/>
          <w14:textFill>
            <w14:solidFill>
              <w14:schemeClr w14:val="tx1"/>
            </w14:solidFill>
          </w14:textFill>
        </w:rPr>
        <w:t>n=c/v(n是折射率，c是真空中的光速，v是光进入介质时的速度。）</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r>
        <w:rPr>
          <w:rFonts w:hint="eastAsia"/>
          <w:b w:val="0"/>
          <w:bCs w:val="0"/>
          <w:color w:val="000000" w:themeColor="text1"/>
          <w:sz w:val="28"/>
          <w:szCs w:val="28"/>
          <w:lang w:val="en-US" w:eastAsia="zh-CN"/>
          <w14:textFill>
            <w14:solidFill>
              <w14:schemeClr w14:val="tx1"/>
            </w14:solidFill>
          </w14:textFill>
        </w:rPr>
        <w:t>相速度：单一频率的正弦电磁波波的等相面(例如波峰面或波谷面 )在介质中传播的速度v=c/n，c为自由空间中的光速，n为介质对该频率电磁波的折射指数。</w:t>
      </w:r>
    </w:p>
    <w:p>
      <w:pPr>
        <w:widowControl w:val="0"/>
        <w:numPr>
          <w:ilvl w:val="0"/>
          <w:numId w:val="5"/>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什么是夫朗和费衍射，菲涅尔衍射。</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FF"/>
          <w:kern w:val="0"/>
          <w:sz w:val="28"/>
          <w:szCs w:val="28"/>
          <w:lang w:val="en-US" w:eastAsia="zh-CN" w:bidi="ar"/>
        </w:rPr>
        <w:t>菲涅耳衍射：</w:t>
      </w:r>
      <w:r>
        <w:rPr>
          <w:rFonts w:hint="eastAsia" w:ascii="宋体" w:hAnsi="宋体" w:eastAsia="宋体" w:cs="宋体"/>
          <w:b w:val="0"/>
          <w:bCs w:val="0"/>
          <w:color w:val="000000"/>
          <w:kern w:val="0"/>
          <w:sz w:val="28"/>
          <w:szCs w:val="28"/>
          <w:lang w:val="en-US" w:eastAsia="zh-CN" w:bidi="ar"/>
        </w:rPr>
        <w:t>衍射屏离光源或接收屏距离有限远</w:t>
      </w:r>
    </w:p>
    <w:p>
      <w:pPr>
        <w:keepNext w:val="0"/>
        <w:keepLines w:val="0"/>
        <w:widowControl/>
        <w:suppressLineNumbers w:val="0"/>
        <w:jc w:val="left"/>
        <w:rPr>
          <w:sz w:val="28"/>
          <w:szCs w:val="28"/>
        </w:rPr>
      </w:pPr>
      <w:bookmarkStart w:id="4" w:name="OLE_LINK4"/>
      <w:r>
        <w:rPr>
          <w:rFonts w:hint="eastAsia" w:ascii="宋体" w:hAnsi="宋体" w:eastAsia="宋体" w:cs="宋体"/>
          <w:b w:val="0"/>
          <w:bCs w:val="0"/>
          <w:color w:val="0000FF"/>
          <w:kern w:val="0"/>
          <w:sz w:val="28"/>
          <w:szCs w:val="28"/>
          <w:lang w:val="en-US" w:eastAsia="zh-CN" w:bidi="ar"/>
        </w:rPr>
        <w:t>夫琅禾费衍射：</w:t>
      </w:r>
      <w:r>
        <w:rPr>
          <w:rFonts w:hint="eastAsia" w:ascii="宋体" w:hAnsi="宋体" w:eastAsia="宋体" w:cs="宋体"/>
          <w:b w:val="0"/>
          <w:bCs w:val="0"/>
          <w:color w:val="000000"/>
          <w:kern w:val="0"/>
          <w:sz w:val="28"/>
          <w:szCs w:val="28"/>
          <w:lang w:val="en-US" w:eastAsia="zh-CN" w:bidi="ar"/>
        </w:rPr>
        <w:t>衍射屏离光源和接收屏距离都是无限远</w:t>
      </w:r>
      <w:bookmarkEnd w:id="4"/>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5"/>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什么是黑体辐射?黑体辐射说明光学的什么物理?</w:t>
      </w:r>
    </w:p>
    <w:p>
      <w:pPr>
        <w:keepNext w:val="0"/>
        <w:keepLines w:val="0"/>
        <w:widowControl/>
        <w:suppressLineNumbers w:val="0"/>
        <w:jc w:val="left"/>
        <w:rPr>
          <w:rFonts w:hint="default" w:ascii="TimesNewRomanPS-BoldMT" w:hAnsi="TimesNewRomanPS-BoldMT" w:eastAsia="TimesNewRomanPS-BoldMT" w:cs="TimesNewRomanPS-BoldMT"/>
          <w:b w:val="0"/>
          <w:bCs w:val="0"/>
          <w:color w:val="000000"/>
          <w:kern w:val="0"/>
          <w:sz w:val="28"/>
          <w:szCs w:val="28"/>
          <w:lang w:val="en-US" w:eastAsia="zh-CN" w:bidi="ar"/>
        </w:rPr>
      </w:pPr>
      <w:bookmarkStart w:id="5" w:name="OLE_LINK5"/>
      <w:r>
        <w:rPr>
          <w:rFonts w:hint="eastAsia" w:ascii="宋体" w:hAnsi="宋体" w:eastAsia="宋体" w:cs="宋体"/>
          <w:b/>
          <w:bCs/>
          <w:color w:val="auto"/>
          <w:kern w:val="0"/>
          <w:sz w:val="28"/>
          <w:szCs w:val="28"/>
          <w:lang w:val="en-US" w:eastAsia="zh-CN" w:bidi="ar"/>
        </w:rPr>
        <w:t>（</w:t>
      </w:r>
      <w:r>
        <w:rPr>
          <w:rFonts w:hint="eastAsia" w:ascii="宋体" w:hAnsi="宋体" w:eastAsia="宋体" w:cs="宋体"/>
          <w:b w:val="0"/>
          <w:bCs w:val="0"/>
          <w:color w:val="auto"/>
          <w:kern w:val="0"/>
          <w:sz w:val="28"/>
          <w:szCs w:val="28"/>
          <w:lang w:val="en-US" w:eastAsia="zh-CN" w:bidi="ar"/>
        </w:rPr>
        <w:t>绝对）黑体</w:t>
      </w:r>
      <w:r>
        <w:rPr>
          <w:rFonts w:hint="eastAsia" w:ascii="宋体" w:hAnsi="宋体" w:eastAsia="宋体" w:cs="宋体"/>
          <w:b w:val="0"/>
          <w:bCs w:val="0"/>
          <w:color w:val="0000FF"/>
          <w:kern w:val="0"/>
          <w:sz w:val="28"/>
          <w:szCs w:val="28"/>
          <w:lang w:val="en-US" w:eastAsia="zh-CN" w:bidi="ar"/>
        </w:rPr>
        <w:t>：</w:t>
      </w:r>
      <w:r>
        <w:rPr>
          <w:rFonts w:hint="eastAsia" w:ascii="宋体" w:hAnsi="宋体" w:eastAsia="宋体" w:cs="宋体"/>
          <w:b w:val="0"/>
          <w:bCs w:val="0"/>
          <w:color w:val="000000"/>
          <w:kern w:val="0"/>
          <w:sz w:val="28"/>
          <w:szCs w:val="28"/>
          <w:lang w:val="en-US" w:eastAsia="zh-CN" w:bidi="ar"/>
        </w:rPr>
        <w:t>物体在任何温度下，对任何波长的辐射能的吸收比都等于</w:t>
      </w:r>
      <w:r>
        <w:rPr>
          <w:rFonts w:ascii="TimesNewRomanPS-BoldMT" w:hAnsi="TimesNewRomanPS-BoldMT" w:eastAsia="TimesNewRomanPS-BoldMT" w:cs="TimesNewRomanPS-BoldMT"/>
          <w:b w:val="0"/>
          <w:bCs w:val="0"/>
          <w:color w:val="000000"/>
          <w:kern w:val="0"/>
          <w:sz w:val="28"/>
          <w:szCs w:val="28"/>
          <w:lang w:val="en-US" w:eastAsia="zh-CN" w:bidi="ar"/>
        </w:rPr>
        <w:t>1</w:t>
      </w:r>
      <w:r>
        <w:rPr>
          <w:rFonts w:hint="eastAsia" w:ascii="宋体" w:hAnsi="宋体" w:eastAsia="宋体" w:cs="宋体"/>
          <w:b w:val="0"/>
          <w:bCs w:val="0"/>
          <w:color w:val="000000"/>
          <w:kern w:val="0"/>
          <w:sz w:val="28"/>
          <w:szCs w:val="28"/>
          <w:lang w:val="en-US" w:eastAsia="zh-CN" w:bidi="ar"/>
        </w:rPr>
        <w:t xml:space="preserve">，即 </w:t>
      </w:r>
      <w:r>
        <w:rPr>
          <w:rFonts w:ascii="TimesNewRomanPS-BoldItalicMT" w:hAnsi="TimesNewRomanPS-BoldItalicMT" w:eastAsia="TimesNewRomanPS-BoldItalicMT" w:cs="TimesNewRomanPS-BoldItalicMT"/>
          <w:b w:val="0"/>
          <w:bCs w:val="0"/>
          <w:i/>
          <w:iCs/>
          <w:color w:val="000000"/>
          <w:kern w:val="0"/>
          <w:sz w:val="28"/>
          <w:szCs w:val="28"/>
          <w:lang w:val="en-US" w:eastAsia="zh-CN" w:bidi="ar"/>
        </w:rPr>
        <w:t>a</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 xml:space="preserve">λ </w:t>
      </w:r>
      <w:r>
        <w:rPr>
          <w:rFonts w:hint="default" w:ascii="TimesNewRomanPS-BoldMT" w:hAnsi="TimesNewRomanPS-BoldMT" w:eastAsia="TimesNewRomanPS-BoldMT" w:cs="TimesNewRomanPS-BoldMT"/>
          <w:b w:val="0"/>
          <w:bCs w:val="0"/>
          <w:color w:val="000000"/>
          <w:kern w:val="0"/>
          <w:sz w:val="28"/>
          <w:szCs w:val="28"/>
          <w:lang w:val="en-US" w:eastAsia="zh-CN" w:bidi="ar"/>
        </w:rPr>
        <w:t>(</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T</w:t>
      </w:r>
      <w:r>
        <w:rPr>
          <w:rFonts w:hint="default" w:ascii="TimesNewRomanPS-BoldMT" w:hAnsi="TimesNewRomanPS-BoldMT" w:eastAsia="TimesNewRomanPS-BoldMT" w:cs="TimesNewRomanPS-BoldMT"/>
          <w:b w:val="0"/>
          <w:bCs w:val="0"/>
          <w:color w:val="000000"/>
          <w:kern w:val="0"/>
          <w:sz w:val="28"/>
          <w:szCs w:val="28"/>
          <w:lang w:val="en-US" w:eastAsia="zh-CN" w:bidi="ar"/>
        </w:rPr>
        <w:t xml:space="preserve">) </w:t>
      </w:r>
      <w:r>
        <w:rPr>
          <w:rFonts w:ascii="Symbol" w:hAnsi="Symbol" w:eastAsia="宋体" w:cs="Symbol"/>
          <w:b w:val="0"/>
          <w:bCs w:val="0"/>
          <w:color w:val="000000"/>
          <w:kern w:val="0"/>
          <w:sz w:val="28"/>
          <w:szCs w:val="28"/>
          <w:lang w:val="en-US" w:eastAsia="zh-CN" w:bidi="ar"/>
        </w:rPr>
        <w:t xml:space="preserve">= </w:t>
      </w:r>
      <w:r>
        <w:rPr>
          <w:rFonts w:hint="default" w:ascii="TimesNewRomanPS-BoldMT" w:hAnsi="TimesNewRomanPS-BoldMT" w:eastAsia="TimesNewRomanPS-BoldMT" w:cs="TimesNewRomanPS-BoldMT"/>
          <w:b w:val="0"/>
          <w:bCs w:val="0"/>
          <w:color w:val="000000"/>
          <w:kern w:val="0"/>
          <w:sz w:val="28"/>
          <w:szCs w:val="28"/>
          <w:lang w:val="en-US" w:eastAsia="zh-CN" w:bidi="ar"/>
        </w:rPr>
        <w:t>1</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黑体是理想模型</w:t>
      </w:r>
    </w:p>
    <w:p>
      <w:pPr>
        <w:keepNext w:val="0"/>
        <w:keepLines w:val="0"/>
        <w:widowControl/>
        <w:suppressLineNumbers w:val="0"/>
        <w:jc w:val="left"/>
        <w:rPr>
          <w:rFonts w:hint="eastAsia" w:ascii="宋体" w:hAnsi="宋体" w:eastAsia="宋体" w:cs="宋体"/>
          <w:b w:val="0"/>
          <w:bCs w:val="0"/>
          <w:color w:val="000000"/>
          <w:kern w:val="0"/>
          <w:sz w:val="28"/>
          <w:szCs w:val="28"/>
          <w:lang w:val="en-US" w:eastAsia="zh-CN" w:bidi="ar"/>
        </w:rPr>
      </w:pPr>
      <w:r>
        <w:rPr>
          <w:rFonts w:hint="eastAsia" w:ascii="宋体" w:hAnsi="宋体" w:eastAsia="宋体" w:cs="宋体"/>
          <w:b w:val="0"/>
          <w:bCs w:val="0"/>
          <w:color w:val="000000"/>
          <w:kern w:val="0"/>
          <w:sz w:val="28"/>
          <w:szCs w:val="28"/>
          <w:lang w:val="en-US" w:eastAsia="zh-CN" w:bidi="ar"/>
        </w:rPr>
        <w:t>黑体能吸收各种频率的电磁波，也能辐射各种频率的电磁波。</w:t>
      </w:r>
    </w:p>
    <w:bookmarkEnd w:id="5"/>
    <w:p>
      <w:pPr>
        <w:keepNext w:val="0"/>
        <w:keepLines w:val="0"/>
        <w:widowControl/>
        <w:suppressLineNumbers w:val="0"/>
        <w:jc w:val="left"/>
        <w:rPr>
          <w:rFonts w:hint="default" w:ascii="宋体" w:hAnsi="宋体" w:eastAsia="宋体" w:cs="宋体"/>
          <w:b w:val="0"/>
          <w:bCs w:val="0"/>
          <w:color w:val="000000"/>
          <w:kern w:val="0"/>
          <w:sz w:val="28"/>
          <w:szCs w:val="28"/>
          <w:lang w:val="en-US" w:eastAsia="zh-CN" w:bidi="ar"/>
        </w:rPr>
      </w:pPr>
      <w:r>
        <w:rPr>
          <w:rFonts w:hint="eastAsia" w:ascii="宋体" w:hAnsi="宋体" w:eastAsia="宋体" w:cs="宋体"/>
          <w:b w:val="0"/>
          <w:bCs w:val="0"/>
          <w:color w:val="000000"/>
          <w:kern w:val="0"/>
          <w:sz w:val="28"/>
          <w:szCs w:val="28"/>
          <w:lang w:val="en-US" w:eastAsia="zh-CN" w:bidi="ar"/>
        </w:rPr>
        <w:t>说明了光的粒子性。</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0"/>
        </w:numPr>
        <w:jc w:val="left"/>
        <w:rPr>
          <w:rFonts w:hint="default"/>
          <w:b w:val="0"/>
          <w:bCs w:val="0"/>
          <w:color w:val="000000" w:themeColor="text1"/>
          <w:sz w:val="28"/>
          <w:szCs w:val="28"/>
          <w:lang w:val="en-US" w:eastAsia="zh-CN"/>
          <w14:textFill>
            <w14:solidFill>
              <w14:schemeClr w14:val="tx1"/>
            </w14:solidFill>
          </w14:textFill>
        </w:rPr>
      </w:pPr>
      <w:r>
        <w:rPr>
          <w:rFonts w:hint="default"/>
          <w:b w:val="0"/>
          <w:bCs w:val="0"/>
          <w:color w:val="000000" w:themeColor="text1"/>
          <w:sz w:val="28"/>
          <w:szCs w:val="28"/>
          <w:lang w:val="en-US" w:eastAsia="zh-CN"/>
          <w14:textFill>
            <w14:solidFill>
              <w14:schemeClr w14:val="tx1"/>
            </w14:solidFill>
          </w14:textFill>
        </w:rPr>
        <w:t>10、</w:t>
      </w:r>
      <w:r>
        <w:rPr>
          <w:rFonts w:hint="default"/>
          <w:b/>
          <w:bCs/>
          <w:color w:val="000000" w:themeColor="text1"/>
          <w:sz w:val="28"/>
          <w:szCs w:val="28"/>
          <w:lang w:val="en-US" w:eastAsia="zh-CN"/>
          <w14:textFill>
            <w14:solidFill>
              <w14:schemeClr w14:val="tx1"/>
            </w14:solidFill>
          </w14:textFill>
        </w:rPr>
        <w:t>什么是双折射现象?</w:t>
      </w:r>
      <w:bookmarkStart w:id="6" w:name="OLE_LINK3"/>
      <w:r>
        <w:rPr>
          <w:rFonts w:hint="default"/>
          <w:b/>
          <w:bCs/>
          <w:color w:val="000000" w:themeColor="text1"/>
          <w:sz w:val="28"/>
          <w:szCs w:val="28"/>
          <w:lang w:val="en-US" w:eastAsia="zh-CN"/>
          <w14:textFill>
            <w14:solidFill>
              <w14:schemeClr w14:val="tx1"/>
            </w14:solidFill>
          </w14:textFill>
        </w:rPr>
        <w:t>双折射现象说明了光的什么性质</w:t>
      </w:r>
      <w:bookmarkEnd w:id="6"/>
      <w:r>
        <w:rPr>
          <w:rFonts w:hint="default"/>
          <w:b/>
          <w:bCs/>
          <w:color w:val="000000" w:themeColor="text1"/>
          <w:sz w:val="28"/>
          <w:szCs w:val="28"/>
          <w:lang w:val="en-US" w:eastAsia="zh-CN"/>
          <w14:textFill>
            <w14:solidFill>
              <w14:schemeClr w14:val="tx1"/>
            </w14:solidFill>
          </w14:textFill>
        </w:rPr>
        <w:t>?</w:t>
      </w:r>
    </w:p>
    <w:p>
      <w:pPr>
        <w:keepNext w:val="0"/>
        <w:keepLines w:val="0"/>
        <w:widowControl/>
        <w:suppressLineNumbers w:val="0"/>
        <w:jc w:val="left"/>
        <w:rPr>
          <w:rFonts w:hint="eastAsia" w:ascii="宋体" w:hAnsi="宋体" w:eastAsia="宋体" w:cs="宋体"/>
          <w:b w:val="0"/>
          <w:bCs w:val="0"/>
          <w:color w:val="auto"/>
          <w:kern w:val="0"/>
          <w:sz w:val="28"/>
          <w:szCs w:val="28"/>
          <w:lang w:val="en-US" w:eastAsia="zh-CN" w:bidi="ar"/>
        </w:rPr>
      </w:pPr>
      <w:r>
        <w:rPr>
          <w:rFonts w:hint="eastAsia" w:ascii="宋体" w:hAnsi="宋体" w:eastAsia="宋体" w:cs="宋体"/>
          <w:b/>
          <w:bCs/>
          <w:color w:val="auto"/>
          <w:kern w:val="0"/>
          <w:sz w:val="28"/>
          <w:szCs w:val="28"/>
          <w:lang w:val="en-US" w:eastAsia="zh-CN" w:bidi="ar"/>
        </w:rPr>
        <w:t>双</w:t>
      </w:r>
      <w:r>
        <w:rPr>
          <w:rFonts w:hint="eastAsia" w:ascii="宋体" w:hAnsi="宋体" w:eastAsia="宋体" w:cs="宋体"/>
          <w:b w:val="0"/>
          <w:bCs w:val="0"/>
          <w:color w:val="auto"/>
          <w:kern w:val="0"/>
          <w:sz w:val="28"/>
          <w:szCs w:val="28"/>
          <w:lang w:val="en-US" w:eastAsia="zh-CN" w:bidi="ar"/>
        </w:rPr>
        <w:t>折射：</w:t>
      </w:r>
      <w:r>
        <w:rPr>
          <w:rFonts w:hint="eastAsia" w:ascii="宋体" w:hAnsi="宋体" w:eastAsia="宋体" w:cs="宋体"/>
          <w:b w:val="0"/>
          <w:bCs w:val="0"/>
          <w:color w:val="000000"/>
          <w:kern w:val="0"/>
          <w:sz w:val="28"/>
          <w:szCs w:val="28"/>
          <w:lang w:val="en-US" w:eastAsia="zh-CN" w:bidi="ar"/>
        </w:rPr>
        <w:t>一束光经过晶体折射后分成</w:t>
      </w:r>
      <w:r>
        <w:rPr>
          <w:rFonts w:hint="eastAsia" w:ascii="宋体" w:hAnsi="宋体" w:eastAsia="宋体" w:cs="宋体"/>
          <w:b w:val="0"/>
          <w:bCs w:val="0"/>
          <w:color w:val="auto"/>
          <w:kern w:val="0"/>
          <w:sz w:val="28"/>
          <w:szCs w:val="28"/>
          <w:lang w:val="en-US" w:eastAsia="zh-CN" w:bidi="ar"/>
        </w:rPr>
        <w:t>两束光线</w:t>
      </w:r>
    </w:p>
    <w:p>
      <w:pPr>
        <w:keepNext w:val="0"/>
        <w:keepLines w:val="0"/>
        <w:widowControl/>
        <w:suppressLineNumbers w:val="0"/>
        <w:jc w:val="left"/>
        <w:rPr>
          <w:rFonts w:hint="default" w:ascii="宋体" w:hAnsi="宋体" w:eastAsia="宋体" w:cs="宋体"/>
          <w:b w:val="0"/>
          <w:bCs w:val="0"/>
          <w:color w:val="auto"/>
          <w:kern w:val="0"/>
          <w:sz w:val="28"/>
          <w:szCs w:val="28"/>
          <w:lang w:val="en-US" w:eastAsia="zh-CN" w:bidi="ar"/>
        </w:rPr>
      </w:pPr>
      <w:r>
        <w:rPr>
          <w:rFonts w:hint="eastAsia" w:ascii="宋体" w:hAnsi="宋体" w:eastAsia="宋体" w:cs="宋体"/>
          <w:b w:val="0"/>
          <w:bCs w:val="0"/>
          <w:color w:val="auto"/>
          <w:kern w:val="0"/>
          <w:sz w:val="28"/>
          <w:szCs w:val="28"/>
          <w:lang w:val="en-US" w:eastAsia="zh-CN" w:bidi="ar"/>
        </w:rPr>
        <w:t>说明了光的：偏振性质</w:t>
      </w:r>
    </w:p>
    <w:p>
      <w:pPr>
        <w:widowControl w:val="0"/>
        <w:numPr>
          <w:ilvl w:val="0"/>
          <w:numId w:val="0"/>
        </w:numPr>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6"/>
        </w:numPr>
        <w:jc w:val="left"/>
        <w:rPr>
          <w:rFonts w:hint="default"/>
          <w:b w:val="0"/>
          <w:bCs w:val="0"/>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光叠加的原理</w:t>
      </w:r>
    </w:p>
    <w:p>
      <w:pPr>
        <w:keepNext w:val="0"/>
        <w:keepLines w:val="0"/>
        <w:widowControl/>
        <w:suppressLineNumbers w:val="0"/>
        <w:jc w:val="left"/>
        <w:rPr>
          <w:sz w:val="28"/>
          <w:szCs w:val="28"/>
        </w:rPr>
      </w:pPr>
      <w:r>
        <w:rPr>
          <w:rFonts w:hint="eastAsia" w:ascii="宋体" w:hAnsi="宋体" w:eastAsia="宋体" w:cs="宋体"/>
          <w:b w:val="0"/>
          <w:bCs w:val="0"/>
          <w:color w:val="auto"/>
          <w:kern w:val="0"/>
          <w:sz w:val="28"/>
          <w:szCs w:val="28"/>
          <w:lang w:val="en-US" w:eastAsia="zh-CN" w:bidi="ar"/>
        </w:rPr>
        <w:t>波的叠加原理：</w:t>
      </w:r>
      <w:r>
        <w:rPr>
          <w:rFonts w:hint="eastAsia" w:ascii="宋体" w:hAnsi="宋体" w:eastAsia="宋体" w:cs="宋体"/>
          <w:b w:val="0"/>
          <w:bCs w:val="0"/>
          <w:color w:val="0E0007"/>
          <w:kern w:val="0"/>
          <w:sz w:val="28"/>
          <w:szCs w:val="28"/>
          <w:lang w:val="en-US" w:eastAsia="zh-CN" w:bidi="ar"/>
        </w:rPr>
        <w:t>在几列波相遇的区域内，任一质元振动的位移是各列波单独传播时在该点引起的位移的矢量和。</w:t>
      </w:r>
      <w:r>
        <w:rPr>
          <w:rFonts w:hint="eastAsia" w:ascii="宋体" w:hAnsi="宋体" w:eastAsia="宋体" w:cs="宋体"/>
          <w:b/>
          <w:bCs/>
          <w:color w:val="0E0007"/>
          <w:kern w:val="0"/>
          <w:sz w:val="28"/>
          <w:szCs w:val="28"/>
          <w:lang w:val="en-US" w:eastAsia="zh-CN" w:bidi="ar"/>
        </w:rPr>
        <w:t xml:space="preserve"> </w:t>
      </w:r>
    </w:p>
    <w:p>
      <w:pPr>
        <w:widowControl w:val="0"/>
        <w:numPr>
          <w:numId w:val="0"/>
        </w:numPr>
        <w:jc w:val="left"/>
        <w:rPr>
          <w:rFonts w:hint="default"/>
          <w:b w:val="0"/>
          <w:bCs w:val="0"/>
          <w:color w:val="000000" w:themeColor="text1"/>
          <w:sz w:val="28"/>
          <w:szCs w:val="28"/>
          <w:lang w:val="en-US" w:eastAsia="zh-CN"/>
          <w14:textFill>
            <w14:solidFill>
              <w14:schemeClr w14:val="tx1"/>
            </w14:solidFill>
          </w14:textFill>
        </w:rPr>
      </w:pPr>
      <w:r>
        <w:rPr>
          <w:rFonts w:hint="eastAsia"/>
          <w:b w:val="0"/>
          <w:bCs w:val="0"/>
          <w:color w:val="000000" w:themeColor="text1"/>
          <w:sz w:val="28"/>
          <w:szCs w:val="28"/>
          <w:lang w:val="en-US" w:eastAsia="zh-CN"/>
          <w14:textFill>
            <w14:solidFill>
              <w14:schemeClr w14:val="tx1"/>
            </w14:solidFill>
          </w14:textFill>
        </w:rPr>
        <w:t>把对象换成电磁波</w:t>
      </w:r>
    </w:p>
    <w:p>
      <w:pPr>
        <w:widowControl w:val="0"/>
        <w:numPr>
          <w:ilvl w:val="0"/>
          <w:numId w:val="6"/>
        </w:numPr>
        <w:ind w:left="0" w:leftChars="0" w:firstLine="0" w:firstLineChars="0"/>
        <w:jc w:val="left"/>
        <w:rPr>
          <w:rFonts w:hint="default"/>
          <w:b w:val="0"/>
          <w:bCs w:val="0"/>
          <w:color w:val="auto"/>
          <w:sz w:val="28"/>
          <w:szCs w:val="28"/>
          <w:lang w:val="en-US" w:eastAsia="zh-CN"/>
        </w:rPr>
      </w:pPr>
      <w:r>
        <w:rPr>
          <w:rFonts w:hint="default"/>
          <w:b/>
          <w:bCs/>
          <w:color w:val="auto"/>
          <w:sz w:val="28"/>
          <w:szCs w:val="28"/>
          <w:lang w:val="en-US" w:eastAsia="zh-CN"/>
        </w:rPr>
        <w:t>分波前干涉</w:t>
      </w:r>
    </w:p>
    <w:p>
      <w:pPr>
        <w:widowControl w:val="0"/>
        <w:numPr>
          <w:ilvl w:val="0"/>
          <w:numId w:val="0"/>
        </w:numPr>
        <w:ind w:leftChars="0"/>
        <w:jc w:val="left"/>
        <w:rPr>
          <w:rFonts w:hint="default"/>
          <w:b/>
          <w:bCs/>
          <w:color w:val="000000" w:themeColor="text1"/>
          <w:sz w:val="28"/>
          <w:szCs w:val="28"/>
          <w:lang w:val="en-US" w:eastAsia="zh-CN"/>
          <w14:textFill>
            <w14:solidFill>
              <w14:schemeClr w14:val="tx1"/>
            </w14:solidFill>
          </w14:textFill>
        </w:rPr>
      </w:pPr>
      <w:r>
        <w:rPr>
          <w:rFonts w:hint="default"/>
          <w:b w:val="0"/>
          <w:bCs w:val="0"/>
          <w:color w:val="000000" w:themeColor="text1"/>
          <w:sz w:val="28"/>
          <w:szCs w:val="28"/>
          <w:lang w:val="en-US" w:eastAsia="zh-CN"/>
          <w14:textFill>
            <w14:solidFill>
              <w14:schemeClr w14:val="tx1"/>
            </w14:solidFill>
          </w14:textFill>
        </w:rPr>
        <w:t>波面的各个不同部分作为</w:t>
      </w:r>
      <w:r>
        <w:rPr>
          <w:rFonts w:hint="eastAsia"/>
          <w:b w:val="0"/>
          <w:bCs w:val="0"/>
          <w:color w:val="000000" w:themeColor="text1"/>
          <w:sz w:val="28"/>
          <w:szCs w:val="28"/>
          <w:lang w:val="en-US" w:eastAsia="zh-CN"/>
          <w14:textFill>
            <w14:solidFill>
              <w14:schemeClr w14:val="tx1"/>
            </w14:solidFill>
          </w14:textFill>
        </w:rPr>
        <w:t>发射次波的光源，</w:t>
      </w:r>
      <w:r>
        <w:rPr>
          <w:rFonts w:hint="default"/>
          <w:b w:val="0"/>
          <w:bCs w:val="0"/>
          <w:color w:val="000000" w:themeColor="text1"/>
          <w:sz w:val="28"/>
          <w:szCs w:val="28"/>
          <w:lang w:val="en-US" w:eastAsia="zh-CN"/>
          <w14:textFill>
            <w14:solidFill>
              <w14:schemeClr w14:val="tx1"/>
            </w14:solidFill>
          </w14:textFill>
        </w:rPr>
        <w:t>然后这些次</w:t>
      </w:r>
      <w:r>
        <w:rPr>
          <w:rFonts w:hint="eastAsia"/>
          <w:b w:val="0"/>
          <w:bCs w:val="0"/>
          <w:color w:val="000000" w:themeColor="text1"/>
          <w:sz w:val="28"/>
          <w:szCs w:val="28"/>
          <w:lang w:val="en-US" w:eastAsia="zh-CN"/>
          <w14:textFill>
            <w14:solidFill>
              <w14:schemeClr w14:val="tx1"/>
            </w14:solidFill>
          </w14:textFill>
        </w:rPr>
        <w:t>波交叠在一起发生干涉</w:t>
      </w:r>
      <w:r>
        <w:rPr>
          <w:rFonts w:hint="eastAsia"/>
          <w:b/>
          <w:bCs/>
          <w:color w:val="000000" w:themeColor="text1"/>
          <w:sz w:val="28"/>
          <w:szCs w:val="28"/>
          <w:lang w:val="en-US" w:eastAsia="zh-CN"/>
          <w14:textFill>
            <w14:solidFill>
              <w14:schemeClr w14:val="tx1"/>
            </w14:solidFill>
          </w14:textFill>
        </w:rPr>
        <w:t>。</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6"/>
        </w:numPr>
        <w:ind w:left="0" w:leftChars="0" w:firstLine="0" w:firstLineChars="0"/>
        <w:jc w:val="left"/>
        <w:rPr>
          <w:rFonts w:hint="default"/>
          <w:b/>
          <w:bCs/>
          <w:color w:val="FF0000"/>
          <w:sz w:val="28"/>
          <w:szCs w:val="28"/>
          <w:lang w:val="en-US" w:eastAsia="zh-CN"/>
        </w:rPr>
      </w:pPr>
      <w:r>
        <w:rPr>
          <w:rFonts w:hint="default"/>
          <w:b/>
          <w:bCs/>
          <w:color w:val="FF0000"/>
          <w:sz w:val="28"/>
          <w:szCs w:val="28"/>
          <w:lang w:val="en-US" w:eastAsia="zh-CN"/>
        </w:rPr>
        <w:t>等厚干涉</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 xml:space="preserve">等厚干涉条纹 </w:t>
      </w:r>
    </w:p>
    <w:p>
      <w:pPr>
        <w:keepNext w:val="0"/>
        <w:keepLines w:val="0"/>
        <w:widowControl/>
        <w:suppressLineNumbers w:val="0"/>
        <w:jc w:val="left"/>
        <w:rPr>
          <w:b w:val="0"/>
          <w:bCs w:val="0"/>
          <w:sz w:val="28"/>
          <w:szCs w:val="28"/>
        </w:rPr>
      </w:pPr>
      <w:r>
        <w:rPr>
          <w:rFonts w:hint="eastAsia" w:ascii="宋体" w:hAnsi="宋体" w:eastAsia="宋体" w:cs="宋体"/>
          <w:b w:val="0"/>
          <w:bCs w:val="0"/>
          <w:color w:val="auto"/>
          <w:kern w:val="0"/>
          <w:sz w:val="28"/>
          <w:szCs w:val="28"/>
          <w:lang w:val="en-US" w:eastAsia="zh-CN" w:bidi="ar"/>
        </w:rPr>
        <w:t>平行光</w:t>
      </w:r>
      <w:r>
        <w:rPr>
          <w:rFonts w:hint="eastAsia" w:ascii="宋体" w:hAnsi="宋体" w:eastAsia="宋体" w:cs="宋体"/>
          <w:b w:val="0"/>
          <w:bCs w:val="0"/>
          <w:color w:val="000000"/>
          <w:kern w:val="0"/>
          <w:sz w:val="28"/>
          <w:szCs w:val="28"/>
          <w:lang w:val="en-US" w:eastAsia="zh-CN" w:bidi="ar"/>
        </w:rPr>
        <w:t>照射到表面平整、</w:t>
      </w:r>
      <w:r>
        <w:rPr>
          <w:rFonts w:hint="eastAsia" w:ascii="宋体" w:hAnsi="宋体" w:eastAsia="宋体" w:cs="宋体"/>
          <w:b w:val="0"/>
          <w:bCs w:val="0"/>
          <w:color w:val="auto"/>
          <w:kern w:val="0"/>
          <w:sz w:val="28"/>
          <w:szCs w:val="28"/>
          <w:lang w:val="en-US" w:eastAsia="zh-CN" w:bidi="ar"/>
        </w:rPr>
        <w:t>厚度不均匀</w:t>
      </w:r>
      <w:r>
        <w:rPr>
          <w:rFonts w:hint="eastAsia" w:ascii="宋体" w:hAnsi="宋体" w:eastAsia="宋体" w:cs="宋体"/>
          <w:b w:val="0"/>
          <w:bCs w:val="0"/>
          <w:color w:val="000000"/>
          <w:kern w:val="0"/>
          <w:sz w:val="28"/>
          <w:szCs w:val="28"/>
          <w:lang w:val="en-US" w:eastAsia="zh-CN" w:bidi="ar"/>
        </w:rPr>
        <w:t xml:space="preserve">的薄膜上产生 </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 xml:space="preserve">的干涉条纹。 </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薄膜厚度</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 xml:space="preserve">d </w:t>
      </w:r>
      <w:r>
        <w:rPr>
          <w:rFonts w:hint="eastAsia" w:ascii="宋体" w:hAnsi="宋体" w:eastAsia="宋体" w:cs="宋体"/>
          <w:b w:val="0"/>
          <w:bCs w:val="0"/>
          <w:color w:val="000000"/>
          <w:kern w:val="0"/>
          <w:sz w:val="28"/>
          <w:szCs w:val="28"/>
          <w:lang w:val="en-US" w:eastAsia="zh-CN" w:bidi="ar"/>
        </w:rPr>
        <w:t xml:space="preserve">相同之处对应于同一级条纹，因此称为 </w:t>
      </w:r>
    </w:p>
    <w:p>
      <w:pPr>
        <w:keepNext w:val="0"/>
        <w:keepLines w:val="0"/>
        <w:widowControl/>
        <w:suppressLineNumbers w:val="0"/>
        <w:jc w:val="left"/>
        <w:rPr>
          <w:b w:val="0"/>
          <w:bCs w:val="0"/>
          <w:color w:val="auto"/>
          <w:sz w:val="28"/>
          <w:szCs w:val="28"/>
        </w:rPr>
      </w:pPr>
      <w:r>
        <w:rPr>
          <w:rFonts w:hint="eastAsia" w:ascii="宋体" w:hAnsi="宋体" w:eastAsia="宋体" w:cs="宋体"/>
          <w:b w:val="0"/>
          <w:bCs w:val="0"/>
          <w:color w:val="auto"/>
          <w:kern w:val="0"/>
          <w:sz w:val="28"/>
          <w:szCs w:val="28"/>
          <w:lang w:val="en-US" w:eastAsia="zh-CN" w:bidi="ar"/>
        </w:rPr>
        <w:t>等厚干涉条纹</w:t>
      </w:r>
    </w:p>
    <w:p>
      <w:pPr>
        <w:widowControl w:val="0"/>
        <w:numPr>
          <w:numId w:val="0"/>
        </w:numPr>
        <w:ind w:leftChars="0"/>
        <w:jc w:val="left"/>
        <w:rPr>
          <w:rFonts w:hint="default"/>
          <w:b/>
          <w:bCs/>
          <w:color w:val="FF0000"/>
          <w:sz w:val="28"/>
          <w:szCs w:val="28"/>
          <w:lang w:val="en-US" w:eastAsia="zh-CN"/>
        </w:rPr>
      </w:pPr>
    </w:p>
    <w:p>
      <w:pPr>
        <w:keepNext w:val="0"/>
        <w:keepLines w:val="0"/>
        <w:widowControl/>
        <w:suppressLineNumbers w:val="0"/>
        <w:jc w:val="left"/>
        <w:rPr>
          <w:rFonts w:hint="default"/>
          <w:b w:val="0"/>
          <w:bCs w:val="0"/>
          <w:color w:val="000000" w:themeColor="text1"/>
          <w:sz w:val="28"/>
          <w:szCs w:val="28"/>
          <w:lang w:val="en-US" w:eastAsia="zh-CN"/>
          <w14:textFill>
            <w14:solidFill>
              <w14:schemeClr w14:val="tx1"/>
            </w14:solidFill>
          </w14:textFill>
        </w:rPr>
      </w:pPr>
      <w:r>
        <w:rPr>
          <w:rFonts w:hint="default"/>
          <w:b w:val="0"/>
          <w:bCs w:val="0"/>
          <w:color w:val="000000" w:themeColor="text1"/>
          <w:sz w:val="28"/>
          <w:szCs w:val="28"/>
          <w:lang w:val="en-US" w:eastAsia="zh-CN"/>
          <w14:textFill>
            <w14:solidFill>
              <w14:schemeClr w14:val="tx1"/>
            </w14:solidFill>
          </w14:textFill>
        </w:rPr>
        <w:t>4.</w:t>
      </w:r>
      <w:r>
        <w:rPr>
          <w:rFonts w:hint="default"/>
          <w:b/>
          <w:bCs/>
          <w:color w:val="000000" w:themeColor="text1"/>
          <w:sz w:val="28"/>
          <w:szCs w:val="28"/>
          <w:lang w:val="en-US" w:eastAsia="zh-CN"/>
          <w14:textFill>
            <w14:solidFill>
              <w14:schemeClr w14:val="tx1"/>
            </w14:solidFill>
          </w14:textFill>
        </w:rPr>
        <w:t>惠更斯菲涅耳原理</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惠更斯</w:t>
      </w:r>
      <w:r>
        <w:rPr>
          <w:rFonts w:ascii="TimesNewRomanPS-BoldMT" w:hAnsi="TimesNewRomanPS-BoldMT" w:eastAsia="TimesNewRomanPS-BoldMT" w:cs="TimesNewRomanPS-BoldMT"/>
          <w:b w:val="0"/>
          <w:bCs w:val="0"/>
          <w:color w:val="000000"/>
          <w:kern w:val="0"/>
          <w:sz w:val="28"/>
          <w:szCs w:val="28"/>
          <w:lang w:val="en-US" w:eastAsia="zh-CN" w:bidi="ar"/>
        </w:rPr>
        <w:t>–</w:t>
      </w:r>
      <w:r>
        <w:rPr>
          <w:rFonts w:hint="eastAsia" w:ascii="宋体" w:hAnsi="宋体" w:eastAsia="宋体" w:cs="宋体"/>
          <w:b w:val="0"/>
          <w:bCs w:val="0"/>
          <w:color w:val="000000"/>
          <w:kern w:val="0"/>
          <w:sz w:val="28"/>
          <w:szCs w:val="28"/>
          <w:lang w:val="en-US" w:eastAsia="zh-CN" w:bidi="ar"/>
        </w:rPr>
        <w:t xml:space="preserve">菲涅耳原理 </w:t>
      </w:r>
    </w:p>
    <w:p>
      <w:pPr>
        <w:widowControl w:val="0"/>
        <w:numPr>
          <w:ilvl w:val="0"/>
          <w:numId w:val="0"/>
        </w:numPr>
        <w:jc w:val="left"/>
        <w:rPr>
          <w:rFonts w:hint="default"/>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00"/>
          <w:kern w:val="0"/>
          <w:sz w:val="28"/>
          <w:szCs w:val="28"/>
          <w:lang w:val="en-US" w:eastAsia="zh-CN" w:bidi="ar"/>
        </w:rPr>
        <w:t>在任一时刻，波阵面上每一未被阻挡的点均起着</w:t>
      </w:r>
      <w:r>
        <w:rPr>
          <w:rFonts w:hint="eastAsia" w:ascii="宋体" w:hAnsi="宋体" w:eastAsia="宋体" w:cs="宋体"/>
          <w:b w:val="0"/>
          <w:bCs w:val="0"/>
          <w:color w:val="auto"/>
          <w:kern w:val="0"/>
          <w:sz w:val="28"/>
          <w:szCs w:val="28"/>
          <w:lang w:val="en-US" w:eastAsia="zh-CN" w:bidi="ar"/>
        </w:rPr>
        <w:t>次级球面子波</w:t>
      </w:r>
      <w:r>
        <w:rPr>
          <w:rFonts w:hint="eastAsia" w:ascii="宋体" w:hAnsi="宋体" w:eastAsia="宋体" w:cs="宋体"/>
          <w:b w:val="0"/>
          <w:bCs w:val="0"/>
          <w:color w:val="000000"/>
          <w:kern w:val="0"/>
          <w:sz w:val="28"/>
          <w:szCs w:val="28"/>
          <w:lang w:val="en-US" w:eastAsia="zh-CN" w:bidi="ar"/>
        </w:rPr>
        <w:t>波源的作用，障碍物后任一点上光场的振幅是所有这些子波源所发出的球面子波的</w:t>
      </w:r>
      <w:r>
        <w:rPr>
          <w:rFonts w:hint="eastAsia" w:ascii="宋体" w:hAnsi="宋体" w:eastAsia="宋体" w:cs="宋体"/>
          <w:b w:val="0"/>
          <w:bCs w:val="0"/>
          <w:color w:val="auto"/>
          <w:kern w:val="0"/>
          <w:sz w:val="28"/>
          <w:szCs w:val="28"/>
          <w:lang w:val="en-US" w:eastAsia="zh-CN" w:bidi="ar"/>
        </w:rPr>
        <w:t>相干叠加</w:t>
      </w:r>
      <w:r>
        <w:rPr>
          <w:rFonts w:hint="eastAsia" w:ascii="宋体" w:hAnsi="宋体" w:eastAsia="宋体" w:cs="宋体"/>
          <w:b w:val="0"/>
          <w:bCs w:val="0"/>
          <w:color w:val="000000"/>
          <w:kern w:val="0"/>
          <w:sz w:val="28"/>
          <w:szCs w:val="28"/>
          <w:lang w:val="en-US" w:eastAsia="zh-CN" w:bidi="ar"/>
        </w:rPr>
        <w:t>。</w:t>
      </w:r>
    </w:p>
    <w:p>
      <w:pPr>
        <w:widowControl w:val="0"/>
        <w:numPr>
          <w:ilvl w:val="0"/>
          <w:numId w:val="1"/>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夫朗克费衍射</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auto"/>
          <w:kern w:val="0"/>
          <w:sz w:val="28"/>
          <w:szCs w:val="28"/>
          <w:lang w:val="en-US" w:eastAsia="zh-CN" w:bidi="ar"/>
        </w:rPr>
        <w:t>夫琅禾费衍射</w:t>
      </w:r>
      <w:r>
        <w:rPr>
          <w:rFonts w:hint="eastAsia" w:ascii="宋体" w:hAnsi="宋体" w:eastAsia="宋体" w:cs="宋体"/>
          <w:b w:val="0"/>
          <w:bCs w:val="0"/>
          <w:color w:val="0000FF"/>
          <w:kern w:val="0"/>
          <w:sz w:val="28"/>
          <w:szCs w:val="28"/>
          <w:lang w:val="en-US" w:eastAsia="zh-CN" w:bidi="ar"/>
        </w:rPr>
        <w:t>：</w:t>
      </w:r>
      <w:r>
        <w:rPr>
          <w:rFonts w:hint="eastAsia" w:ascii="宋体" w:hAnsi="宋体" w:eastAsia="宋体" w:cs="宋体"/>
          <w:b w:val="0"/>
          <w:bCs w:val="0"/>
          <w:color w:val="000000"/>
          <w:kern w:val="0"/>
          <w:sz w:val="28"/>
          <w:szCs w:val="28"/>
          <w:lang w:val="en-US" w:eastAsia="zh-CN" w:bidi="ar"/>
        </w:rPr>
        <w:t>衍射屏离光源和接收屏距离都是无限远</w:t>
      </w:r>
    </w:p>
    <w:p>
      <w:pPr>
        <w:keepNext w:val="0"/>
        <w:keepLines w:val="0"/>
        <w:widowControl/>
        <w:numPr>
          <w:ilvl w:val="0"/>
          <w:numId w:val="1"/>
        </w:numPr>
        <w:suppressLineNumbers w:val="0"/>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光栅的概念</w:t>
      </w:r>
    </w:p>
    <w:p>
      <w:pPr>
        <w:keepNext w:val="0"/>
        <w:keepLines w:val="0"/>
        <w:widowControl/>
        <w:numPr>
          <w:numId w:val="0"/>
        </w:numPr>
        <w:suppressLineNumbers w:val="0"/>
        <w:ind w:leftChars="0"/>
        <w:jc w:val="left"/>
        <w:rPr>
          <w:b w:val="0"/>
          <w:bCs w:val="0"/>
        </w:rPr>
      </w:pPr>
      <w:r>
        <w:rPr>
          <w:rFonts w:hint="eastAsia" w:ascii="宋体" w:hAnsi="宋体" w:eastAsia="宋体" w:cs="宋体"/>
          <w:b w:val="0"/>
          <w:bCs w:val="0"/>
          <w:color w:val="auto"/>
          <w:kern w:val="0"/>
          <w:sz w:val="28"/>
          <w:szCs w:val="28"/>
          <w:lang w:val="en-US" w:eastAsia="zh-CN" w:bidi="ar"/>
        </w:rPr>
        <w:t>光栅：</w:t>
      </w:r>
      <w:r>
        <w:rPr>
          <w:rFonts w:hint="eastAsia" w:ascii="宋体" w:hAnsi="宋体" w:eastAsia="宋体" w:cs="宋体"/>
          <w:b w:val="0"/>
          <w:bCs w:val="0"/>
          <w:color w:val="000000"/>
          <w:kern w:val="0"/>
          <w:sz w:val="28"/>
          <w:szCs w:val="28"/>
          <w:lang w:val="en-US" w:eastAsia="zh-CN" w:bidi="ar"/>
        </w:rPr>
        <w:t>由大量等宽、等间距的平行狭缝</w:t>
      </w:r>
      <w:r>
        <w:rPr>
          <w:rFonts w:ascii="TimesNewRomanPS-BoldMT" w:hAnsi="TimesNewRomanPS-BoldMT" w:eastAsia="TimesNewRomanPS-BoldMT" w:cs="TimesNewRomanPS-BoldMT"/>
          <w:b w:val="0"/>
          <w:bCs w:val="0"/>
          <w:color w:val="000000"/>
          <w:kern w:val="0"/>
          <w:sz w:val="28"/>
          <w:szCs w:val="28"/>
          <w:lang w:val="en-US" w:eastAsia="zh-CN" w:bidi="ar"/>
        </w:rPr>
        <w:t>(</w:t>
      </w:r>
      <w:r>
        <w:rPr>
          <w:rFonts w:hint="eastAsia" w:ascii="宋体" w:hAnsi="宋体" w:eastAsia="宋体" w:cs="宋体"/>
          <w:b w:val="0"/>
          <w:bCs w:val="0"/>
          <w:color w:val="000000"/>
          <w:kern w:val="0"/>
          <w:sz w:val="28"/>
          <w:szCs w:val="28"/>
          <w:lang w:val="en-US" w:eastAsia="zh-CN" w:bidi="ar"/>
        </w:rPr>
        <w:t>或反射面</w:t>
      </w:r>
      <w:r>
        <w:rPr>
          <w:rFonts w:hint="default" w:ascii="TimesNewRomanPS-BoldMT" w:hAnsi="TimesNewRomanPS-BoldMT" w:eastAsia="TimesNewRomanPS-BoldMT" w:cs="TimesNewRomanPS-BoldMT"/>
          <w:b w:val="0"/>
          <w:bCs w:val="0"/>
          <w:color w:val="000000"/>
          <w:kern w:val="0"/>
          <w:sz w:val="28"/>
          <w:szCs w:val="28"/>
          <w:lang w:val="en-US" w:eastAsia="zh-CN" w:bidi="ar"/>
        </w:rPr>
        <w:t xml:space="preserve">) </w:t>
      </w:r>
      <w:r>
        <w:rPr>
          <w:rFonts w:hint="eastAsia" w:ascii="宋体" w:hAnsi="宋体" w:eastAsia="宋体" w:cs="宋体"/>
          <w:b w:val="0"/>
          <w:bCs w:val="0"/>
          <w:color w:val="000000"/>
          <w:kern w:val="0"/>
          <w:sz w:val="28"/>
          <w:szCs w:val="28"/>
          <w:lang w:val="en-US" w:eastAsia="zh-CN" w:bidi="ar"/>
        </w:rPr>
        <w:t>所组成的光学元件</w:t>
      </w:r>
    </w:p>
    <w:p>
      <w:pPr>
        <w:widowControl w:val="0"/>
        <w:numPr>
          <w:ilvl w:val="0"/>
          <w:numId w:val="0"/>
        </w:numPr>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1"/>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双折射现象</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auto"/>
          <w:kern w:val="0"/>
          <w:sz w:val="28"/>
          <w:szCs w:val="28"/>
          <w:lang w:val="en-US" w:eastAsia="zh-CN" w:bidi="ar"/>
        </w:rPr>
        <w:t>双折射：</w:t>
      </w:r>
      <w:r>
        <w:rPr>
          <w:rFonts w:hint="eastAsia" w:ascii="宋体" w:hAnsi="宋体" w:eastAsia="宋体" w:cs="宋体"/>
          <w:b w:val="0"/>
          <w:bCs w:val="0"/>
          <w:color w:val="000000"/>
          <w:kern w:val="0"/>
          <w:sz w:val="28"/>
          <w:szCs w:val="28"/>
          <w:lang w:val="en-US" w:eastAsia="zh-CN" w:bidi="ar"/>
        </w:rPr>
        <w:t>一束光经过晶体折射后分成</w:t>
      </w:r>
      <w:r>
        <w:rPr>
          <w:rFonts w:hint="eastAsia" w:ascii="宋体" w:hAnsi="宋体" w:eastAsia="宋体" w:cs="宋体"/>
          <w:b w:val="0"/>
          <w:bCs w:val="0"/>
          <w:color w:val="auto"/>
          <w:kern w:val="0"/>
          <w:sz w:val="28"/>
          <w:szCs w:val="28"/>
          <w:lang w:val="en-US" w:eastAsia="zh-CN" w:bidi="ar"/>
        </w:rPr>
        <w:t>两束光线</w:t>
      </w:r>
    </w:p>
    <w:p>
      <w:pPr>
        <w:widowControl w:val="0"/>
        <w:numPr>
          <w:ilvl w:val="0"/>
          <w:numId w:val="1"/>
        </w:numPr>
        <w:ind w:left="0" w:leftChars="0" w:firstLine="0" w:firstLineChars="0"/>
        <w:jc w:val="left"/>
        <w:rPr>
          <w:rFonts w:hint="default"/>
          <w:b w:val="0"/>
          <w:bCs w:val="0"/>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椭圆偏振光是什么</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椭圆（圆）偏振光可以看作两个相互垂直、同频率的线偏振光的叠加。振幅相等时为圆偏振光。</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1"/>
        </w:numPr>
        <w:ind w:left="0" w:leftChars="0" w:firstLine="0" w:firstLineChars="0"/>
        <w:jc w:val="left"/>
        <w:rPr>
          <w:rFonts w:hint="default"/>
          <w:b w:val="0"/>
          <w:bCs w:val="0"/>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相速度是什么</w:t>
      </w:r>
    </w:p>
    <w:p>
      <w:pPr>
        <w:widowControl w:val="0"/>
        <w:numPr>
          <w:numId w:val="0"/>
        </w:numPr>
        <w:ind w:leftChars="0"/>
        <w:jc w:val="left"/>
        <w:rPr>
          <w:rFonts w:hint="default"/>
          <w:b w:val="0"/>
          <w:bCs w:val="0"/>
          <w:color w:val="000000" w:themeColor="text1"/>
          <w:sz w:val="28"/>
          <w:szCs w:val="28"/>
          <w:lang w:val="en-US" w:eastAsia="zh-CN"/>
          <w14:textFill>
            <w14:solidFill>
              <w14:schemeClr w14:val="tx1"/>
            </w14:solidFill>
          </w14:textFill>
        </w:rPr>
      </w:pPr>
      <w:r>
        <w:rPr>
          <w:rFonts w:hint="eastAsia"/>
          <w:b w:val="0"/>
          <w:bCs w:val="0"/>
          <w:color w:val="000000" w:themeColor="text1"/>
          <w:sz w:val="28"/>
          <w:szCs w:val="28"/>
          <w:lang w:val="en-US" w:eastAsia="zh-CN"/>
          <w14:textFill>
            <w14:solidFill>
              <w14:schemeClr w14:val="tx1"/>
            </w14:solidFill>
          </w14:textFill>
        </w:rPr>
        <w:t>相速度：单一频率的正弦电磁波波的等相面(例如波峰面或波谷面 )在介质中传播的速度v=c/n，c为自由空间中的光速，n为介质对该频率电磁波的折射指数。</w:t>
      </w:r>
    </w:p>
    <w:p>
      <w:pPr>
        <w:widowControl w:val="0"/>
        <w:numPr>
          <w:ilvl w:val="0"/>
          <w:numId w:val="0"/>
        </w:numPr>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0"/>
        </w:numPr>
        <w:jc w:val="left"/>
        <w:rPr>
          <w:rFonts w:hint="default"/>
          <w:b/>
          <w:bCs/>
          <w:color w:val="000000" w:themeColor="text1"/>
          <w:sz w:val="28"/>
          <w:szCs w:val="28"/>
          <w:lang w:val="en-US" w:eastAsia="zh-CN"/>
          <w14:textFill>
            <w14:solidFill>
              <w14:schemeClr w14:val="tx1"/>
            </w14:solidFill>
          </w14:textFill>
        </w:rPr>
      </w:pPr>
      <w:r>
        <w:rPr>
          <w:rFonts w:hint="default"/>
          <w:b w:val="0"/>
          <w:bCs w:val="0"/>
          <w:color w:val="000000" w:themeColor="text1"/>
          <w:sz w:val="28"/>
          <w:szCs w:val="28"/>
          <w:lang w:val="en-US" w:eastAsia="zh-CN"/>
          <w14:textFill>
            <w14:solidFill>
              <w14:schemeClr w14:val="tx1"/>
            </w14:solidFill>
          </w14:textFill>
        </w:rPr>
        <w:t>10.</w:t>
      </w:r>
      <w:r>
        <w:rPr>
          <w:rFonts w:hint="default"/>
          <w:b/>
          <w:bCs/>
          <w:color w:val="000000" w:themeColor="text1"/>
          <w:sz w:val="28"/>
          <w:szCs w:val="28"/>
          <w:lang w:val="en-US" w:eastAsia="zh-CN"/>
          <w14:textFill>
            <w14:solidFill>
              <w14:schemeClr w14:val="tx1"/>
            </w14:solidFill>
          </w14:textFill>
        </w:rPr>
        <w:t>黑体辐射是什么</w:t>
      </w:r>
    </w:p>
    <w:p>
      <w:pPr>
        <w:keepNext w:val="0"/>
        <w:keepLines w:val="0"/>
        <w:widowControl/>
        <w:suppressLineNumbers w:val="0"/>
        <w:jc w:val="left"/>
        <w:rPr>
          <w:rFonts w:hint="default" w:ascii="TimesNewRomanPS-BoldMT" w:hAnsi="TimesNewRomanPS-BoldMT" w:eastAsia="TimesNewRomanPS-BoldMT" w:cs="TimesNewRomanPS-BoldMT"/>
          <w:b w:val="0"/>
          <w:bCs w:val="0"/>
          <w:color w:val="000000"/>
          <w:kern w:val="0"/>
          <w:sz w:val="28"/>
          <w:szCs w:val="28"/>
          <w:lang w:val="en-US" w:eastAsia="zh-CN" w:bidi="ar"/>
        </w:rPr>
      </w:pPr>
      <w:r>
        <w:rPr>
          <w:rFonts w:hint="eastAsia" w:ascii="宋体" w:hAnsi="宋体" w:eastAsia="宋体" w:cs="宋体"/>
          <w:b w:val="0"/>
          <w:bCs w:val="0"/>
          <w:color w:val="0000FF"/>
          <w:kern w:val="0"/>
          <w:sz w:val="28"/>
          <w:szCs w:val="28"/>
          <w:lang w:val="en-US" w:eastAsia="zh-CN" w:bidi="ar"/>
        </w:rPr>
        <w:t>（绝对）黑体：</w:t>
      </w:r>
      <w:r>
        <w:rPr>
          <w:rFonts w:hint="eastAsia" w:ascii="宋体" w:hAnsi="宋体" w:eastAsia="宋体" w:cs="宋体"/>
          <w:b w:val="0"/>
          <w:bCs w:val="0"/>
          <w:color w:val="000000"/>
          <w:kern w:val="0"/>
          <w:sz w:val="28"/>
          <w:szCs w:val="28"/>
          <w:lang w:val="en-US" w:eastAsia="zh-CN" w:bidi="ar"/>
        </w:rPr>
        <w:t>物体在任何温度下，对任何波长的辐射能的吸收比都等于</w:t>
      </w:r>
      <w:r>
        <w:rPr>
          <w:rFonts w:ascii="TimesNewRomanPS-BoldMT" w:hAnsi="TimesNewRomanPS-BoldMT" w:eastAsia="TimesNewRomanPS-BoldMT" w:cs="TimesNewRomanPS-BoldMT"/>
          <w:b w:val="0"/>
          <w:bCs w:val="0"/>
          <w:color w:val="000000"/>
          <w:kern w:val="0"/>
          <w:sz w:val="28"/>
          <w:szCs w:val="28"/>
          <w:lang w:val="en-US" w:eastAsia="zh-CN" w:bidi="ar"/>
        </w:rPr>
        <w:t>1</w:t>
      </w:r>
      <w:r>
        <w:rPr>
          <w:rFonts w:hint="eastAsia" w:ascii="宋体" w:hAnsi="宋体" w:eastAsia="宋体" w:cs="宋体"/>
          <w:b w:val="0"/>
          <w:bCs w:val="0"/>
          <w:color w:val="000000"/>
          <w:kern w:val="0"/>
          <w:sz w:val="28"/>
          <w:szCs w:val="28"/>
          <w:lang w:val="en-US" w:eastAsia="zh-CN" w:bidi="ar"/>
        </w:rPr>
        <w:t xml:space="preserve">，即 </w:t>
      </w:r>
      <w:r>
        <w:rPr>
          <w:rFonts w:ascii="TimesNewRomanPS-BoldItalicMT" w:hAnsi="TimesNewRomanPS-BoldItalicMT" w:eastAsia="TimesNewRomanPS-BoldItalicMT" w:cs="TimesNewRomanPS-BoldItalicMT"/>
          <w:b w:val="0"/>
          <w:bCs w:val="0"/>
          <w:i/>
          <w:iCs/>
          <w:color w:val="000000"/>
          <w:kern w:val="0"/>
          <w:sz w:val="28"/>
          <w:szCs w:val="28"/>
          <w:lang w:val="en-US" w:eastAsia="zh-CN" w:bidi="ar"/>
        </w:rPr>
        <w:t>a</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 xml:space="preserve">λ </w:t>
      </w:r>
      <w:r>
        <w:rPr>
          <w:rFonts w:hint="default" w:ascii="TimesNewRomanPS-BoldMT" w:hAnsi="TimesNewRomanPS-BoldMT" w:eastAsia="TimesNewRomanPS-BoldMT" w:cs="TimesNewRomanPS-BoldMT"/>
          <w:b w:val="0"/>
          <w:bCs w:val="0"/>
          <w:color w:val="000000"/>
          <w:kern w:val="0"/>
          <w:sz w:val="28"/>
          <w:szCs w:val="28"/>
          <w:lang w:val="en-US" w:eastAsia="zh-CN" w:bidi="ar"/>
        </w:rPr>
        <w:t>(</w:t>
      </w:r>
      <w:r>
        <w:rPr>
          <w:rFonts w:hint="default" w:ascii="TimesNewRomanPS-BoldItalicMT" w:hAnsi="TimesNewRomanPS-BoldItalicMT" w:eastAsia="TimesNewRomanPS-BoldItalicMT" w:cs="TimesNewRomanPS-BoldItalicMT"/>
          <w:b w:val="0"/>
          <w:bCs w:val="0"/>
          <w:i/>
          <w:iCs/>
          <w:color w:val="000000"/>
          <w:kern w:val="0"/>
          <w:sz w:val="28"/>
          <w:szCs w:val="28"/>
          <w:lang w:val="en-US" w:eastAsia="zh-CN" w:bidi="ar"/>
        </w:rPr>
        <w:t>T</w:t>
      </w:r>
      <w:r>
        <w:rPr>
          <w:rFonts w:hint="default" w:ascii="TimesNewRomanPS-BoldMT" w:hAnsi="TimesNewRomanPS-BoldMT" w:eastAsia="TimesNewRomanPS-BoldMT" w:cs="TimesNewRomanPS-BoldMT"/>
          <w:b w:val="0"/>
          <w:bCs w:val="0"/>
          <w:color w:val="000000"/>
          <w:kern w:val="0"/>
          <w:sz w:val="28"/>
          <w:szCs w:val="28"/>
          <w:lang w:val="en-US" w:eastAsia="zh-CN" w:bidi="ar"/>
        </w:rPr>
        <w:t xml:space="preserve">) </w:t>
      </w:r>
      <w:r>
        <w:rPr>
          <w:rFonts w:ascii="Symbol" w:hAnsi="Symbol" w:eastAsia="宋体" w:cs="Symbol"/>
          <w:b w:val="0"/>
          <w:bCs w:val="0"/>
          <w:color w:val="000000"/>
          <w:kern w:val="0"/>
          <w:sz w:val="28"/>
          <w:szCs w:val="28"/>
          <w:lang w:val="en-US" w:eastAsia="zh-CN" w:bidi="ar"/>
        </w:rPr>
        <w:t xml:space="preserve">= </w:t>
      </w:r>
      <w:r>
        <w:rPr>
          <w:rFonts w:hint="default" w:ascii="TimesNewRomanPS-BoldMT" w:hAnsi="TimesNewRomanPS-BoldMT" w:eastAsia="TimesNewRomanPS-BoldMT" w:cs="TimesNewRomanPS-BoldMT"/>
          <w:b w:val="0"/>
          <w:bCs w:val="0"/>
          <w:color w:val="000000"/>
          <w:kern w:val="0"/>
          <w:sz w:val="28"/>
          <w:szCs w:val="28"/>
          <w:lang w:val="en-US" w:eastAsia="zh-CN" w:bidi="ar"/>
        </w:rPr>
        <w:t>1</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00"/>
          <w:kern w:val="0"/>
          <w:sz w:val="28"/>
          <w:szCs w:val="28"/>
          <w:lang w:val="en-US" w:eastAsia="zh-CN" w:bidi="ar"/>
        </w:rPr>
        <w:t>黑体是理想模型</w:t>
      </w:r>
    </w:p>
    <w:p>
      <w:pPr>
        <w:keepNext w:val="0"/>
        <w:keepLines w:val="0"/>
        <w:widowControl/>
        <w:suppressLineNumbers w:val="0"/>
        <w:jc w:val="left"/>
        <w:rPr>
          <w:rFonts w:hint="eastAsia" w:ascii="宋体" w:hAnsi="宋体" w:eastAsia="宋体" w:cs="宋体"/>
          <w:b w:val="0"/>
          <w:bCs w:val="0"/>
          <w:color w:val="000000"/>
          <w:kern w:val="0"/>
          <w:sz w:val="28"/>
          <w:szCs w:val="28"/>
          <w:lang w:val="en-US" w:eastAsia="zh-CN" w:bidi="ar"/>
        </w:rPr>
      </w:pPr>
      <w:r>
        <w:rPr>
          <w:rFonts w:hint="eastAsia" w:ascii="宋体" w:hAnsi="宋体" w:eastAsia="宋体" w:cs="宋体"/>
          <w:b w:val="0"/>
          <w:bCs w:val="0"/>
          <w:color w:val="000000"/>
          <w:kern w:val="0"/>
          <w:sz w:val="28"/>
          <w:szCs w:val="28"/>
          <w:lang w:val="en-US" w:eastAsia="zh-CN" w:bidi="ar"/>
        </w:rPr>
        <w:t>黑体能吸收各种频率的电磁波，也能辐射各种频率的电磁波。</w:t>
      </w:r>
    </w:p>
    <w:p>
      <w:pPr>
        <w:widowControl w:val="0"/>
        <w:numPr>
          <w:ilvl w:val="0"/>
          <w:numId w:val="0"/>
        </w:numPr>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7"/>
        </w:numPr>
        <w:jc w:val="left"/>
        <w:rPr>
          <w:rFonts w:hint="default"/>
          <w:b w:val="0"/>
          <w:bCs w:val="0"/>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可见光波长? 可见光频率</w:t>
      </w:r>
      <w:r>
        <w:rPr>
          <w:rFonts w:hint="default"/>
          <w:b w:val="0"/>
          <w:bCs w:val="0"/>
          <w:color w:val="000000" w:themeColor="text1"/>
          <w:sz w:val="28"/>
          <w:szCs w:val="28"/>
          <w:lang w:val="en-US" w:eastAsia="zh-CN"/>
          <w14:textFill>
            <w14:solidFill>
              <w14:schemeClr w14:val="tx1"/>
            </w14:solidFill>
          </w14:textFill>
        </w:rPr>
        <w:t>?</w:t>
      </w:r>
    </w:p>
    <w:p>
      <w:pPr>
        <w:widowControl w:val="0"/>
        <w:numPr>
          <w:numId w:val="0"/>
        </w:numPr>
        <w:jc w:val="left"/>
        <w:rPr>
          <w:rFonts w:hint="eastAsia" w:eastAsia="微软雅黑"/>
          <w:b w:val="0"/>
          <w:bCs w:val="0"/>
          <w:color w:val="000000" w:themeColor="text1"/>
          <w:sz w:val="28"/>
          <w:szCs w:val="28"/>
          <w:lang w:val="en-US" w:eastAsia="zh-CN"/>
          <w14:textFill>
            <w14:solidFill>
              <w14:schemeClr w14:val="tx1"/>
            </w14:solidFill>
          </w14:textFill>
        </w:rPr>
      </w:pPr>
      <w:r>
        <w:rPr>
          <w:rFonts w:ascii="微软雅黑" w:hAnsi="微软雅黑" w:eastAsia="微软雅黑" w:cs="微软雅黑"/>
          <w:b w:val="0"/>
          <w:bCs w:val="0"/>
          <w:i w:val="0"/>
          <w:iCs w:val="0"/>
          <w:caps w:val="0"/>
          <w:color w:val="111111"/>
          <w:spacing w:val="0"/>
          <w:sz w:val="28"/>
          <w:szCs w:val="28"/>
          <w:shd w:val="clear" w:fill="FFFFFF"/>
        </w:rPr>
        <w:t>390nm - 780nm</w:t>
      </w:r>
      <w:r>
        <w:rPr>
          <w:rFonts w:hint="eastAsia" w:ascii="微软雅黑" w:hAnsi="微软雅黑" w:eastAsia="微软雅黑" w:cs="微软雅黑"/>
          <w:b w:val="0"/>
          <w:bCs w:val="0"/>
          <w:i w:val="0"/>
          <w:iCs w:val="0"/>
          <w:caps w:val="0"/>
          <w:color w:val="111111"/>
          <w:spacing w:val="0"/>
          <w:sz w:val="28"/>
          <w:szCs w:val="28"/>
          <w:shd w:val="clear" w:fill="FFFFFF"/>
          <w:lang w:eastAsia="zh-CN"/>
        </w:rPr>
        <w:t>，4.2×10^14～7.8×10^14Hz</w:t>
      </w:r>
    </w:p>
    <w:p>
      <w:pPr>
        <w:widowControl w:val="0"/>
        <w:numPr>
          <w:ilvl w:val="0"/>
          <w:numId w:val="7"/>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相干条件</w:t>
      </w:r>
    </w:p>
    <w:p>
      <w:pPr>
        <w:keepNext w:val="0"/>
        <w:keepLines w:val="0"/>
        <w:widowControl/>
        <w:suppressLineNumbers w:val="0"/>
        <w:jc w:val="left"/>
        <w:rPr>
          <w:rFonts w:hint="default"/>
          <w:b/>
          <w:bCs/>
          <w:color w:val="000000" w:themeColor="text1"/>
          <w:sz w:val="28"/>
          <w:szCs w:val="28"/>
          <w:lang w:val="en-US" w:eastAsia="zh-CN"/>
          <w14:textFill>
            <w14:solidFill>
              <w14:schemeClr w14:val="tx1"/>
            </w14:solidFill>
          </w14:textFill>
        </w:rPr>
      </w:pPr>
      <w:r>
        <w:rPr>
          <w:rFonts w:hint="eastAsia" w:ascii="宋体" w:hAnsi="宋体" w:eastAsia="宋体" w:cs="宋体"/>
          <w:b w:val="0"/>
          <w:bCs w:val="0"/>
          <w:color w:val="0000FF"/>
          <w:kern w:val="0"/>
          <w:sz w:val="28"/>
          <w:szCs w:val="28"/>
          <w:lang w:val="en-US" w:eastAsia="zh-CN" w:bidi="ar"/>
        </w:rPr>
        <w:t>相干条件</w:t>
      </w:r>
      <w:r>
        <w:rPr>
          <w:rFonts w:hint="eastAsia" w:ascii="宋体" w:hAnsi="宋体" w:eastAsia="宋体" w:cs="宋体"/>
          <w:b w:val="0"/>
          <w:bCs w:val="0"/>
          <w:color w:val="000000"/>
          <w:kern w:val="0"/>
          <w:sz w:val="28"/>
          <w:szCs w:val="28"/>
          <w:lang w:val="en-US" w:eastAsia="zh-CN" w:bidi="ar"/>
        </w:rPr>
        <w:t>：振动方向相同，频率相同，具有确定的相位差。</w:t>
      </w:r>
    </w:p>
    <w:p>
      <w:pPr>
        <w:widowControl w:val="0"/>
        <w:numPr>
          <w:ilvl w:val="0"/>
          <w:numId w:val="7"/>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菲涅尔衍射</w:t>
      </w:r>
    </w:p>
    <w:p>
      <w:pPr>
        <w:keepNext w:val="0"/>
        <w:keepLines w:val="0"/>
        <w:widowControl/>
        <w:suppressLineNumbers w:val="0"/>
        <w:jc w:val="left"/>
        <w:rPr>
          <w:b w:val="0"/>
          <w:bCs w:val="0"/>
          <w:sz w:val="28"/>
          <w:szCs w:val="28"/>
        </w:rPr>
      </w:pPr>
      <w:r>
        <w:rPr>
          <w:rFonts w:hint="eastAsia" w:ascii="宋体" w:hAnsi="宋体" w:eastAsia="宋体" w:cs="宋体"/>
          <w:b w:val="0"/>
          <w:bCs w:val="0"/>
          <w:color w:val="0000FF"/>
          <w:kern w:val="0"/>
          <w:sz w:val="28"/>
          <w:szCs w:val="28"/>
          <w:lang w:val="en-US" w:eastAsia="zh-CN" w:bidi="ar"/>
        </w:rPr>
        <w:t>菲涅耳衍射：</w:t>
      </w:r>
      <w:r>
        <w:rPr>
          <w:rFonts w:hint="eastAsia" w:ascii="宋体" w:hAnsi="宋体" w:eastAsia="宋体" w:cs="宋体"/>
          <w:b w:val="0"/>
          <w:bCs w:val="0"/>
          <w:color w:val="000000"/>
          <w:kern w:val="0"/>
          <w:sz w:val="28"/>
          <w:szCs w:val="28"/>
          <w:lang w:val="en-US" w:eastAsia="zh-CN" w:bidi="ar"/>
        </w:rPr>
        <w:t>衍射屏离光源或接收屏距离有限远</w:t>
      </w:r>
    </w:p>
    <w:p>
      <w:pPr>
        <w:widowControl w:val="0"/>
        <w:numPr>
          <w:numId w:val="0"/>
        </w:numPr>
        <w:ind w:leftChars="0"/>
        <w:jc w:val="left"/>
        <w:rPr>
          <w:rFonts w:hint="default"/>
          <w:b/>
          <w:bCs/>
          <w:color w:val="000000" w:themeColor="text1"/>
          <w:sz w:val="28"/>
          <w:szCs w:val="28"/>
          <w:lang w:val="en-US" w:eastAsia="zh-CN"/>
          <w14:textFill>
            <w14:solidFill>
              <w14:schemeClr w14:val="tx1"/>
            </w14:solidFill>
          </w14:textFill>
        </w:rPr>
      </w:pPr>
    </w:p>
    <w:p>
      <w:pPr>
        <w:widowControl w:val="0"/>
        <w:numPr>
          <w:ilvl w:val="0"/>
          <w:numId w:val="7"/>
        </w:numPr>
        <w:ind w:left="0" w:leftChars="0" w:firstLine="0" w:firstLineChars="0"/>
        <w:jc w:val="left"/>
        <w:rPr>
          <w:rFonts w:hint="default"/>
          <w:b/>
          <w:bCs/>
          <w:color w:val="FF0000"/>
          <w:sz w:val="28"/>
          <w:szCs w:val="28"/>
          <w:lang w:val="en-US" w:eastAsia="zh-CN"/>
        </w:rPr>
      </w:pPr>
      <w:r>
        <w:rPr>
          <w:rFonts w:hint="default"/>
          <w:b/>
          <w:bCs/>
          <w:color w:val="FF0000"/>
          <w:sz w:val="28"/>
          <w:szCs w:val="28"/>
          <w:lang w:val="en-US" w:eastAsia="zh-CN"/>
        </w:rPr>
        <w:t>分波面干涉</w:t>
      </w:r>
    </w:p>
    <w:p>
      <w:pPr>
        <w:widowControl w:val="0"/>
        <w:numPr>
          <w:numId w:val="0"/>
        </w:numPr>
        <w:ind w:left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波面的各个不同部分作为</w:t>
      </w:r>
      <w:r>
        <w:rPr>
          <w:rFonts w:hint="eastAsia"/>
          <w:b/>
          <w:bCs/>
          <w:color w:val="000000" w:themeColor="text1"/>
          <w:sz w:val="28"/>
          <w:szCs w:val="28"/>
          <w:lang w:val="en-US" w:eastAsia="zh-CN"/>
          <w14:textFill>
            <w14:solidFill>
              <w14:schemeClr w14:val="tx1"/>
            </w14:solidFill>
          </w14:textFill>
        </w:rPr>
        <w:t>发射次波的光源，</w:t>
      </w:r>
      <w:r>
        <w:rPr>
          <w:rFonts w:hint="default"/>
          <w:b/>
          <w:bCs/>
          <w:color w:val="000000" w:themeColor="text1"/>
          <w:sz w:val="28"/>
          <w:szCs w:val="28"/>
          <w:lang w:val="en-US" w:eastAsia="zh-CN"/>
          <w14:textFill>
            <w14:solidFill>
              <w14:schemeClr w14:val="tx1"/>
            </w14:solidFill>
          </w14:textFill>
        </w:rPr>
        <w:t>然后这些次</w:t>
      </w:r>
      <w:r>
        <w:rPr>
          <w:rFonts w:hint="eastAsia"/>
          <w:b/>
          <w:bCs/>
          <w:color w:val="000000" w:themeColor="text1"/>
          <w:sz w:val="28"/>
          <w:szCs w:val="28"/>
          <w:lang w:val="en-US" w:eastAsia="zh-CN"/>
          <w14:textFill>
            <w14:solidFill>
              <w14:schemeClr w14:val="tx1"/>
            </w14:solidFill>
          </w14:textFill>
        </w:rPr>
        <w:t>波交叠在一起发生干涉。</w:t>
      </w:r>
    </w:p>
    <w:p>
      <w:pPr>
        <w:widowControl w:val="0"/>
        <w:numPr>
          <w:ilvl w:val="0"/>
          <w:numId w:val="7"/>
        </w:numPr>
        <w:ind w:left="0" w:leftChars="0" w:firstLine="0" w:firstLineChars="0"/>
        <w:jc w:val="left"/>
        <w:rPr>
          <w:rFonts w:hint="default"/>
          <w:b/>
          <w:bCs/>
          <w:color w:val="FF0000"/>
          <w:sz w:val="28"/>
          <w:szCs w:val="28"/>
          <w:lang w:val="en-US" w:eastAsia="zh-CN"/>
        </w:rPr>
      </w:pPr>
      <w:r>
        <w:rPr>
          <w:rFonts w:hint="default"/>
          <w:b/>
          <w:bCs/>
          <w:color w:val="FF0000"/>
          <w:sz w:val="28"/>
          <w:szCs w:val="28"/>
          <w:lang w:val="en-US" w:eastAsia="zh-CN"/>
        </w:rPr>
        <w:t>半波带</w:t>
      </w:r>
    </w:p>
    <w:p>
      <w:pPr>
        <w:keepNext w:val="0"/>
        <w:keepLines w:val="0"/>
        <w:widowControl/>
        <w:suppressLineNumbers w:val="0"/>
        <w:jc w:val="left"/>
        <w:rPr>
          <w:b w:val="0"/>
          <w:bCs w:val="0"/>
          <w:color w:val="auto"/>
          <w:sz w:val="28"/>
          <w:szCs w:val="28"/>
        </w:rPr>
      </w:pPr>
      <w:r>
        <w:rPr>
          <w:rFonts w:ascii="MicrosoftYaHei-Bold" w:hAnsi="MicrosoftYaHei-Bold" w:eastAsia="MicrosoftYaHei-Bold" w:cs="MicrosoftYaHei-Bold"/>
          <w:b w:val="0"/>
          <w:bCs w:val="0"/>
          <w:color w:val="auto"/>
          <w:kern w:val="0"/>
          <w:sz w:val="28"/>
          <w:szCs w:val="28"/>
          <w:lang w:val="en-US" w:eastAsia="zh-CN" w:bidi="ar"/>
        </w:rPr>
        <w:t xml:space="preserve">菲涅耳半波带 </w:t>
      </w:r>
    </w:p>
    <w:p>
      <w:pPr>
        <w:keepNext w:val="0"/>
        <w:keepLines w:val="0"/>
        <w:widowControl/>
        <w:suppressLineNumbers w:val="0"/>
        <w:jc w:val="left"/>
        <w:rPr>
          <w:b w:val="0"/>
          <w:bCs w:val="0"/>
          <w:color w:val="auto"/>
          <w:sz w:val="28"/>
          <w:szCs w:val="28"/>
        </w:rPr>
      </w:pPr>
      <w:r>
        <w:rPr>
          <w:rFonts w:hint="default" w:ascii="MicrosoftYaHei-Bold" w:hAnsi="MicrosoftYaHei-Bold" w:eastAsia="MicrosoftYaHei-Bold" w:cs="MicrosoftYaHei-Bold"/>
          <w:b w:val="0"/>
          <w:bCs w:val="0"/>
          <w:color w:val="auto"/>
          <w:kern w:val="0"/>
          <w:sz w:val="28"/>
          <w:szCs w:val="28"/>
          <w:lang w:val="en-US" w:eastAsia="zh-CN" w:bidi="ar"/>
        </w:rPr>
        <w:t>将波面</w:t>
      </w:r>
      <w:r>
        <w:rPr>
          <w:rFonts w:ascii="TimesNewRomanPS-BoldItalicMT" w:hAnsi="TimesNewRomanPS-BoldItalicMT" w:eastAsia="TimesNewRomanPS-BoldItalicMT" w:cs="TimesNewRomanPS-BoldItalicMT"/>
          <w:b w:val="0"/>
          <w:bCs w:val="0"/>
          <w:i/>
          <w:iCs/>
          <w:color w:val="auto"/>
          <w:kern w:val="0"/>
          <w:sz w:val="28"/>
          <w:szCs w:val="28"/>
          <w:lang w:val="en-US" w:eastAsia="zh-CN" w:bidi="ar"/>
        </w:rPr>
        <w:t>S</w:t>
      </w:r>
      <w:r>
        <w:rPr>
          <w:rFonts w:hint="default" w:ascii="MicrosoftYaHei-Bold" w:hAnsi="MicrosoftYaHei-Bold" w:eastAsia="MicrosoftYaHei-Bold" w:cs="MicrosoftYaHei-Bold"/>
          <w:b w:val="0"/>
          <w:bCs w:val="0"/>
          <w:color w:val="auto"/>
          <w:kern w:val="0"/>
          <w:sz w:val="28"/>
          <w:szCs w:val="28"/>
          <w:lang w:val="en-US" w:eastAsia="zh-CN" w:bidi="ar"/>
        </w:rPr>
        <w:t>分成许多环形带，使从每两个相邻带的相应边缘到</w:t>
      </w:r>
      <w:r>
        <w:rPr>
          <w:rFonts w:hint="default" w:ascii="TimesNewRomanPS-BoldItalicMT" w:hAnsi="TimesNewRomanPS-BoldItalicMT" w:eastAsia="TimesNewRomanPS-BoldItalicMT" w:cs="TimesNewRomanPS-BoldItalicMT"/>
          <w:b w:val="0"/>
          <w:bCs w:val="0"/>
          <w:i/>
          <w:iCs/>
          <w:color w:val="auto"/>
          <w:kern w:val="0"/>
          <w:sz w:val="28"/>
          <w:szCs w:val="28"/>
          <w:lang w:val="en-US" w:eastAsia="zh-CN" w:bidi="ar"/>
        </w:rPr>
        <w:t>P</w:t>
      </w:r>
      <w:r>
        <w:rPr>
          <w:rFonts w:hint="default" w:ascii="MicrosoftYaHei-Bold" w:hAnsi="MicrosoftYaHei-Bold" w:eastAsia="MicrosoftYaHei-Bold" w:cs="MicrosoftYaHei-Bold"/>
          <w:b w:val="0"/>
          <w:bCs w:val="0"/>
          <w:color w:val="auto"/>
          <w:kern w:val="0"/>
          <w:sz w:val="28"/>
          <w:szCs w:val="28"/>
          <w:lang w:val="en-US" w:eastAsia="zh-CN" w:bidi="ar"/>
        </w:rPr>
        <w:t xml:space="preserve">点的距离相差半波长，即 </w:t>
      </w:r>
      <w:r>
        <w:rPr>
          <w:rFonts w:hint="default" w:ascii="TimesNewRomanPS-BoldItalicMT" w:hAnsi="TimesNewRomanPS-BoldItalicMT" w:eastAsia="TimesNewRomanPS-BoldItalicMT" w:cs="TimesNewRomanPS-BoldItalicMT"/>
          <w:b w:val="0"/>
          <w:bCs w:val="0"/>
          <w:i/>
          <w:iCs/>
          <w:color w:val="auto"/>
          <w:kern w:val="0"/>
          <w:sz w:val="28"/>
          <w:szCs w:val="28"/>
          <w:lang w:val="en-US" w:eastAsia="zh-CN" w:bidi="ar"/>
        </w:rPr>
        <w:t>r</w:t>
      </w:r>
      <w:r>
        <w:rPr>
          <w:rFonts w:ascii="TimesNewRomanPS-BoldMT" w:hAnsi="TimesNewRomanPS-BoldMT" w:eastAsia="TimesNewRomanPS-BoldMT" w:cs="TimesNewRomanPS-BoldMT"/>
          <w:b w:val="0"/>
          <w:bCs w:val="0"/>
          <w:color w:val="auto"/>
          <w:kern w:val="0"/>
          <w:sz w:val="28"/>
          <w:szCs w:val="28"/>
          <w:lang w:val="en-US" w:eastAsia="zh-CN" w:bidi="ar"/>
        </w:rPr>
        <w:t xml:space="preserve">1 </w:t>
      </w:r>
      <w:r>
        <w:rPr>
          <w:rFonts w:ascii="Symbol" w:hAnsi="Symbol" w:eastAsia="宋体" w:cs="Symbol"/>
          <w:b w:val="0"/>
          <w:bCs w:val="0"/>
          <w:color w:val="auto"/>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8"/>
          <w:szCs w:val="28"/>
          <w:lang w:val="en-US" w:eastAsia="zh-CN" w:bidi="ar"/>
        </w:rPr>
        <w:t>r</w:t>
      </w:r>
      <w:r>
        <w:rPr>
          <w:rFonts w:hint="default" w:ascii="TimesNewRomanPS-BoldMT" w:hAnsi="TimesNewRomanPS-BoldMT" w:eastAsia="TimesNewRomanPS-BoldMT" w:cs="TimesNewRomanPS-BoldMT"/>
          <w:b w:val="0"/>
          <w:bCs w:val="0"/>
          <w:color w:val="auto"/>
          <w:kern w:val="0"/>
          <w:sz w:val="28"/>
          <w:szCs w:val="28"/>
          <w:lang w:val="en-US" w:eastAsia="zh-CN" w:bidi="ar"/>
        </w:rPr>
        <w:t xml:space="preserve">0 </w:t>
      </w:r>
      <w:r>
        <w:rPr>
          <w:rFonts w:hint="default" w:ascii="Symbol" w:hAnsi="Symbol" w:eastAsia="宋体" w:cs="Symbol"/>
          <w:b w:val="0"/>
          <w:bCs w:val="0"/>
          <w:color w:val="auto"/>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8"/>
          <w:szCs w:val="28"/>
          <w:lang w:val="en-US" w:eastAsia="zh-CN" w:bidi="ar"/>
        </w:rPr>
        <w:t>r</w:t>
      </w:r>
      <w:r>
        <w:rPr>
          <w:rFonts w:hint="default" w:ascii="TimesNewRomanPS-BoldMT" w:hAnsi="TimesNewRomanPS-BoldMT" w:eastAsia="TimesNewRomanPS-BoldMT" w:cs="TimesNewRomanPS-BoldMT"/>
          <w:b w:val="0"/>
          <w:bCs w:val="0"/>
          <w:color w:val="auto"/>
          <w:kern w:val="0"/>
          <w:sz w:val="28"/>
          <w:szCs w:val="28"/>
          <w:lang w:val="en-US" w:eastAsia="zh-CN" w:bidi="ar"/>
        </w:rPr>
        <w:t xml:space="preserve">2 </w:t>
      </w:r>
      <w:r>
        <w:rPr>
          <w:rFonts w:hint="default" w:ascii="Symbol" w:hAnsi="Symbol" w:eastAsia="宋体" w:cs="Symbol"/>
          <w:b w:val="0"/>
          <w:bCs w:val="0"/>
          <w:color w:val="auto"/>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8"/>
          <w:szCs w:val="28"/>
          <w:lang w:val="en-US" w:eastAsia="zh-CN" w:bidi="ar"/>
        </w:rPr>
        <w:t>r</w:t>
      </w:r>
      <w:r>
        <w:rPr>
          <w:rFonts w:hint="default" w:ascii="TimesNewRomanPS-BoldMT" w:hAnsi="TimesNewRomanPS-BoldMT" w:eastAsia="TimesNewRomanPS-BoldMT" w:cs="TimesNewRomanPS-BoldMT"/>
          <w:b w:val="0"/>
          <w:bCs w:val="0"/>
          <w:color w:val="auto"/>
          <w:kern w:val="0"/>
          <w:sz w:val="28"/>
          <w:szCs w:val="28"/>
          <w:lang w:val="en-US" w:eastAsia="zh-CN" w:bidi="ar"/>
        </w:rPr>
        <w:t xml:space="preserve">1 </w:t>
      </w:r>
      <w:r>
        <w:rPr>
          <w:rFonts w:hint="default" w:ascii="Symbol" w:hAnsi="Symbol" w:eastAsia="宋体" w:cs="Symbol"/>
          <w:b w:val="0"/>
          <w:bCs w:val="0"/>
          <w:color w:val="auto"/>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8"/>
          <w:szCs w:val="28"/>
          <w:lang w:val="en-US" w:eastAsia="zh-CN" w:bidi="ar"/>
        </w:rPr>
        <w:t>r</w:t>
      </w:r>
      <w:r>
        <w:rPr>
          <w:rFonts w:hint="default" w:ascii="TimesNewRomanPS-BoldMT" w:hAnsi="TimesNewRomanPS-BoldMT" w:eastAsia="TimesNewRomanPS-BoldMT" w:cs="TimesNewRomanPS-BoldMT"/>
          <w:b w:val="0"/>
          <w:bCs w:val="0"/>
          <w:color w:val="auto"/>
          <w:kern w:val="0"/>
          <w:sz w:val="28"/>
          <w:szCs w:val="28"/>
          <w:lang w:val="en-US" w:eastAsia="zh-CN" w:bidi="ar"/>
        </w:rPr>
        <w:t xml:space="preserve">3 </w:t>
      </w:r>
      <w:r>
        <w:rPr>
          <w:rFonts w:hint="default" w:ascii="Symbol" w:hAnsi="Symbol" w:eastAsia="宋体" w:cs="Symbol"/>
          <w:b w:val="0"/>
          <w:bCs w:val="0"/>
          <w:color w:val="auto"/>
          <w:kern w:val="0"/>
          <w:sz w:val="28"/>
          <w:szCs w:val="28"/>
          <w:lang w:val="en-US" w:eastAsia="zh-CN" w:bidi="ar"/>
        </w:rPr>
        <w:t xml:space="preserve">− </w:t>
      </w:r>
      <w:r>
        <w:rPr>
          <w:rFonts w:hint="default" w:ascii="TimesNewRomanPS-BoldItalicMT" w:hAnsi="TimesNewRomanPS-BoldItalicMT" w:eastAsia="TimesNewRomanPS-BoldItalicMT" w:cs="TimesNewRomanPS-BoldItalicMT"/>
          <w:b w:val="0"/>
          <w:bCs w:val="0"/>
          <w:i/>
          <w:iCs/>
          <w:color w:val="auto"/>
          <w:kern w:val="0"/>
          <w:sz w:val="28"/>
          <w:szCs w:val="28"/>
          <w:lang w:val="en-US" w:eastAsia="zh-CN" w:bidi="ar"/>
        </w:rPr>
        <w:t>r</w:t>
      </w:r>
      <w:r>
        <w:rPr>
          <w:rFonts w:hint="default" w:ascii="TimesNewRomanPS-BoldMT" w:hAnsi="TimesNewRomanPS-BoldMT" w:eastAsia="TimesNewRomanPS-BoldMT" w:cs="TimesNewRomanPS-BoldMT"/>
          <w:b w:val="0"/>
          <w:bCs w:val="0"/>
          <w:color w:val="auto"/>
          <w:kern w:val="0"/>
          <w:sz w:val="28"/>
          <w:szCs w:val="28"/>
          <w:lang w:val="en-US" w:eastAsia="zh-CN" w:bidi="ar"/>
        </w:rPr>
        <w:t xml:space="preserve">1 </w:t>
      </w:r>
      <w:r>
        <w:rPr>
          <w:rFonts w:hint="default" w:ascii="Symbol" w:hAnsi="Symbol" w:eastAsia="宋体" w:cs="Symbol"/>
          <w:b w:val="0"/>
          <w:bCs w:val="0"/>
          <w:color w:val="auto"/>
          <w:kern w:val="0"/>
          <w:sz w:val="28"/>
          <w:szCs w:val="28"/>
          <w:lang w:val="en-US" w:eastAsia="zh-CN" w:bidi="ar"/>
        </w:rPr>
        <w:t>=</w:t>
      </w:r>
      <w:r>
        <w:rPr>
          <w:rFonts w:ascii="MT Extra" w:hAnsi="MT Extra" w:eastAsia="MT Extra" w:cs="MT Extra"/>
          <w:b w:val="0"/>
          <w:bCs w:val="0"/>
          <w:color w:val="auto"/>
          <w:kern w:val="0"/>
          <w:sz w:val="28"/>
          <w:szCs w:val="28"/>
          <w:lang w:val="en-US" w:eastAsia="zh-CN" w:bidi="ar"/>
        </w:rPr>
        <w:t></w:t>
      </w:r>
      <w:r>
        <w:rPr>
          <w:rFonts w:hint="default" w:ascii="Symbol" w:hAnsi="Symbol" w:eastAsia="宋体" w:cs="Symbol"/>
          <w:b w:val="0"/>
          <w:bCs w:val="0"/>
          <w:color w:val="auto"/>
          <w:kern w:val="0"/>
          <w:sz w:val="28"/>
          <w:szCs w:val="28"/>
          <w:lang w:val="en-US" w:eastAsia="zh-CN" w:bidi="ar"/>
        </w:rPr>
        <w:t xml:space="preserve">=  </w:t>
      </w:r>
      <w:r>
        <w:rPr>
          <w:rFonts w:hint="default" w:ascii="Times New Roman" w:hAnsi="Times New Roman" w:eastAsia="宋体" w:cs="Times New Roman"/>
          <w:b w:val="0"/>
          <w:bCs w:val="0"/>
          <w:color w:val="auto"/>
          <w:kern w:val="0"/>
          <w:sz w:val="28"/>
          <w:szCs w:val="28"/>
          <w:lang w:val="en-US" w:eastAsia="zh-CN" w:bidi="ar"/>
        </w:rPr>
        <w:t>/ 2</w:t>
      </w:r>
    </w:p>
    <w:p>
      <w:pPr>
        <w:keepNext w:val="0"/>
        <w:keepLines w:val="0"/>
        <w:widowControl/>
        <w:suppressLineNumbers w:val="0"/>
        <w:jc w:val="left"/>
        <w:rPr>
          <w:b w:val="0"/>
          <w:bCs w:val="0"/>
          <w:color w:val="auto"/>
        </w:rPr>
      </w:pPr>
      <w:r>
        <w:rPr>
          <w:rFonts w:ascii="MicrosoftYaHei-Bold" w:hAnsi="MicrosoftYaHei-Bold" w:eastAsia="MicrosoftYaHei-Bold" w:cs="MicrosoftYaHei-Bold"/>
          <w:b w:val="0"/>
          <w:bCs w:val="0"/>
          <w:color w:val="auto"/>
          <w:kern w:val="0"/>
          <w:sz w:val="28"/>
          <w:szCs w:val="28"/>
          <w:lang w:val="en-US" w:eastAsia="zh-CN" w:bidi="ar"/>
        </w:rPr>
        <w:t>由于相邻两带</w:t>
      </w:r>
      <w:r>
        <w:rPr>
          <w:rFonts w:hint="default" w:ascii="MicrosoftYaHei-Bold" w:hAnsi="MicrosoftYaHei-Bold" w:eastAsia="MicrosoftYaHei-Bold" w:cs="MicrosoftYaHei-Bold"/>
          <w:b w:val="0"/>
          <w:bCs w:val="0"/>
          <w:color w:val="auto"/>
          <w:kern w:val="0"/>
          <w:sz w:val="28"/>
          <w:szCs w:val="28"/>
          <w:lang w:val="en-US" w:eastAsia="zh-CN" w:bidi="ar"/>
        </w:rPr>
        <w:t>的对应部分所发次波到达</w:t>
      </w:r>
      <w:r>
        <w:rPr>
          <w:rFonts w:ascii="TimesNewRomanPS-BoldItalicMT" w:hAnsi="TimesNewRomanPS-BoldItalicMT" w:eastAsia="TimesNewRomanPS-BoldItalicMT" w:cs="TimesNewRomanPS-BoldItalicMT"/>
          <w:b w:val="0"/>
          <w:bCs w:val="0"/>
          <w:i/>
          <w:iCs/>
          <w:color w:val="auto"/>
          <w:kern w:val="0"/>
          <w:sz w:val="28"/>
          <w:szCs w:val="28"/>
          <w:lang w:val="en-US" w:eastAsia="zh-CN" w:bidi="ar"/>
        </w:rPr>
        <w:t xml:space="preserve">P </w:t>
      </w:r>
      <w:r>
        <w:rPr>
          <w:rFonts w:hint="default" w:ascii="MicrosoftYaHei-Bold" w:hAnsi="MicrosoftYaHei-Bold" w:eastAsia="MicrosoftYaHei-Bold" w:cs="MicrosoftYaHei-Bold"/>
          <w:b w:val="0"/>
          <w:bCs w:val="0"/>
          <w:color w:val="auto"/>
          <w:kern w:val="0"/>
          <w:sz w:val="28"/>
          <w:szCs w:val="28"/>
          <w:lang w:val="en-US" w:eastAsia="zh-CN" w:bidi="ar"/>
        </w:rPr>
        <w:t xml:space="preserve">时的光程差为 </w:t>
      </w:r>
      <w:r>
        <w:rPr>
          <w:rFonts w:hint="default" w:ascii="Symbol" w:hAnsi="Symbol" w:eastAsia="宋体" w:cs="Symbol"/>
          <w:b w:val="0"/>
          <w:bCs w:val="0"/>
          <w:color w:val="auto"/>
          <w:kern w:val="0"/>
          <w:sz w:val="28"/>
          <w:szCs w:val="28"/>
          <w:lang w:val="en-US" w:eastAsia="zh-CN" w:bidi="ar"/>
        </w:rPr>
        <w:t xml:space="preserve"> </w:t>
      </w:r>
      <w:r>
        <w:rPr>
          <w:rFonts w:hint="eastAsia" w:ascii="Symbol" w:hAnsi="Symbol" w:eastAsia="宋体" w:cs="Symbol"/>
          <w:b w:val="0"/>
          <w:bCs w:val="0"/>
          <w:color w:val="auto"/>
          <w:kern w:val="0"/>
          <w:sz w:val="28"/>
          <w:szCs w:val="28"/>
          <w:lang w:val="en-US" w:eastAsia="zh-CN" w:bidi="ar"/>
        </w:rPr>
        <w:t>/</w:t>
      </w:r>
      <w:r>
        <w:rPr>
          <w:rFonts w:hint="default" w:ascii="TimesNewRomanPS-BoldMT" w:hAnsi="TimesNewRomanPS-BoldMT" w:eastAsia="TimesNewRomanPS-BoldMT" w:cs="TimesNewRomanPS-BoldMT"/>
          <w:b w:val="0"/>
          <w:bCs w:val="0"/>
          <w:color w:val="auto"/>
          <w:kern w:val="0"/>
          <w:sz w:val="28"/>
          <w:szCs w:val="28"/>
          <w:lang w:val="en-US" w:eastAsia="zh-CN" w:bidi="ar"/>
        </w:rPr>
        <w:t xml:space="preserve">2 </w:t>
      </w:r>
      <w:r>
        <w:rPr>
          <w:rFonts w:hint="default" w:ascii="MicrosoftYaHei-Bold" w:hAnsi="MicrosoftYaHei-Bold" w:eastAsia="MicrosoftYaHei-Bold" w:cs="MicrosoftYaHei-Bold"/>
          <w:b w:val="0"/>
          <w:bCs w:val="0"/>
          <w:color w:val="auto"/>
          <w:kern w:val="0"/>
          <w:sz w:val="28"/>
          <w:szCs w:val="28"/>
          <w:lang w:val="en-US" w:eastAsia="zh-CN" w:bidi="ar"/>
        </w:rPr>
        <w:t xml:space="preserve">，而相位差为 </w:t>
      </w:r>
      <w:r>
        <w:rPr>
          <w:rFonts w:hint="default" w:ascii="Symbol" w:hAnsi="Symbol" w:eastAsia="宋体" w:cs="Symbol"/>
          <w:b w:val="0"/>
          <w:bCs w:val="0"/>
          <w:color w:val="auto"/>
          <w:kern w:val="0"/>
          <w:sz w:val="28"/>
          <w:szCs w:val="28"/>
          <w:lang w:val="en-US" w:eastAsia="zh-CN" w:bidi="ar"/>
        </w:rPr>
        <w:t xml:space="preserve"> </w:t>
      </w:r>
      <w:r>
        <w:rPr>
          <w:rFonts w:hint="default" w:ascii="MicrosoftYaHei-Bold" w:hAnsi="MicrosoftYaHei-Bold" w:eastAsia="MicrosoftYaHei-Bold" w:cs="MicrosoftYaHei-Bold"/>
          <w:b w:val="0"/>
          <w:bCs w:val="0"/>
          <w:color w:val="auto"/>
          <w:kern w:val="0"/>
          <w:sz w:val="28"/>
          <w:szCs w:val="28"/>
          <w:lang w:val="en-US" w:eastAsia="zh-CN" w:bidi="ar"/>
        </w:rPr>
        <w:t>，这种环形带称为</w:t>
      </w:r>
      <w:r>
        <w:rPr>
          <w:rFonts w:hint="default" w:ascii="TimesNewRomanPS-BoldMT" w:hAnsi="TimesNewRomanPS-BoldMT" w:eastAsia="TimesNewRomanPS-BoldMT" w:cs="TimesNewRomanPS-BoldMT"/>
          <w:b w:val="0"/>
          <w:bCs w:val="0"/>
          <w:color w:val="auto"/>
          <w:kern w:val="0"/>
          <w:sz w:val="28"/>
          <w:szCs w:val="28"/>
          <w:lang w:val="en-US" w:eastAsia="zh-CN" w:bidi="ar"/>
        </w:rPr>
        <w:t>Fresnel</w:t>
      </w:r>
      <w:r>
        <w:rPr>
          <w:rFonts w:hint="default" w:ascii="MicrosoftYaHei-Bold" w:hAnsi="MicrosoftYaHei-Bold" w:eastAsia="MicrosoftYaHei-Bold" w:cs="MicrosoftYaHei-Bold"/>
          <w:b w:val="0"/>
          <w:bCs w:val="0"/>
          <w:color w:val="auto"/>
          <w:kern w:val="0"/>
          <w:sz w:val="28"/>
          <w:szCs w:val="28"/>
          <w:lang w:val="en-US" w:eastAsia="zh-CN" w:bidi="ar"/>
        </w:rPr>
        <w:t>半波带</w:t>
      </w:r>
    </w:p>
    <w:p>
      <w:pPr>
        <w:widowControl w:val="0"/>
        <w:numPr>
          <w:numId w:val="0"/>
        </w:numPr>
        <w:ind w:leftChars="0"/>
        <w:jc w:val="left"/>
        <w:rPr>
          <w:rFonts w:hint="default"/>
          <w:b w:val="0"/>
          <w:bCs w:val="0"/>
          <w:color w:val="auto"/>
          <w:sz w:val="28"/>
          <w:szCs w:val="28"/>
          <w:lang w:val="en-US" w:eastAsia="zh-CN"/>
        </w:rPr>
      </w:pPr>
    </w:p>
    <w:p>
      <w:pPr>
        <w:widowControl w:val="0"/>
        <w:numPr>
          <w:ilvl w:val="0"/>
          <w:numId w:val="7"/>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光栅</w:t>
      </w:r>
    </w:p>
    <w:p>
      <w:pPr>
        <w:keepNext w:val="0"/>
        <w:keepLines w:val="0"/>
        <w:widowControl/>
        <w:numPr>
          <w:ilvl w:val="0"/>
          <w:numId w:val="0"/>
        </w:numPr>
        <w:suppressLineNumbers w:val="0"/>
        <w:ind w:leftChars="0"/>
        <w:jc w:val="left"/>
        <w:rPr>
          <w:b w:val="0"/>
          <w:bCs w:val="0"/>
        </w:rPr>
      </w:pPr>
      <w:r>
        <w:rPr>
          <w:rFonts w:hint="eastAsia" w:ascii="宋体" w:hAnsi="宋体" w:eastAsia="宋体" w:cs="宋体"/>
          <w:b w:val="0"/>
          <w:bCs w:val="0"/>
          <w:color w:val="0000FF"/>
          <w:kern w:val="0"/>
          <w:sz w:val="28"/>
          <w:szCs w:val="28"/>
          <w:lang w:val="en-US" w:eastAsia="zh-CN" w:bidi="ar"/>
        </w:rPr>
        <w:t>光栅</w:t>
      </w:r>
      <w:r>
        <w:rPr>
          <w:rFonts w:hint="eastAsia" w:ascii="宋体" w:hAnsi="宋体" w:eastAsia="宋体" w:cs="宋体"/>
          <w:b w:val="0"/>
          <w:bCs w:val="0"/>
          <w:color w:val="000000"/>
          <w:kern w:val="0"/>
          <w:sz w:val="28"/>
          <w:szCs w:val="28"/>
          <w:lang w:val="en-US" w:eastAsia="zh-CN" w:bidi="ar"/>
        </w:rPr>
        <w:t>：由大量等宽、等间距的平行狭缝</w:t>
      </w:r>
      <w:r>
        <w:rPr>
          <w:rFonts w:ascii="TimesNewRomanPS-BoldMT" w:hAnsi="TimesNewRomanPS-BoldMT" w:eastAsia="TimesNewRomanPS-BoldMT" w:cs="TimesNewRomanPS-BoldMT"/>
          <w:b w:val="0"/>
          <w:bCs w:val="0"/>
          <w:color w:val="000000"/>
          <w:kern w:val="0"/>
          <w:sz w:val="28"/>
          <w:szCs w:val="28"/>
          <w:lang w:val="en-US" w:eastAsia="zh-CN" w:bidi="ar"/>
        </w:rPr>
        <w:t>(</w:t>
      </w:r>
      <w:r>
        <w:rPr>
          <w:rFonts w:hint="eastAsia" w:ascii="宋体" w:hAnsi="宋体" w:eastAsia="宋体" w:cs="宋体"/>
          <w:b w:val="0"/>
          <w:bCs w:val="0"/>
          <w:color w:val="000000"/>
          <w:kern w:val="0"/>
          <w:sz w:val="28"/>
          <w:szCs w:val="28"/>
          <w:lang w:val="en-US" w:eastAsia="zh-CN" w:bidi="ar"/>
        </w:rPr>
        <w:t>或反射面</w:t>
      </w:r>
      <w:r>
        <w:rPr>
          <w:rFonts w:hint="default" w:ascii="TimesNewRomanPS-BoldMT" w:hAnsi="TimesNewRomanPS-BoldMT" w:eastAsia="TimesNewRomanPS-BoldMT" w:cs="TimesNewRomanPS-BoldMT"/>
          <w:b w:val="0"/>
          <w:bCs w:val="0"/>
          <w:color w:val="000000"/>
          <w:kern w:val="0"/>
          <w:sz w:val="28"/>
          <w:szCs w:val="28"/>
          <w:lang w:val="en-US" w:eastAsia="zh-CN" w:bidi="ar"/>
        </w:rPr>
        <w:t xml:space="preserve">) </w:t>
      </w:r>
      <w:r>
        <w:rPr>
          <w:rFonts w:hint="eastAsia" w:ascii="宋体" w:hAnsi="宋体" w:eastAsia="宋体" w:cs="宋体"/>
          <w:b w:val="0"/>
          <w:bCs w:val="0"/>
          <w:color w:val="000000"/>
          <w:kern w:val="0"/>
          <w:sz w:val="28"/>
          <w:szCs w:val="28"/>
          <w:lang w:val="en-US" w:eastAsia="zh-CN" w:bidi="ar"/>
        </w:rPr>
        <w:t>所组成的光学元件</w:t>
      </w:r>
    </w:p>
    <w:p>
      <w:pPr>
        <w:widowControl w:val="0"/>
        <w:numPr>
          <w:numId w:val="0"/>
        </w:numPr>
        <w:ind w:leftChars="0"/>
        <w:jc w:val="left"/>
        <w:rPr>
          <w:rFonts w:hint="default"/>
          <w:b/>
          <w:bCs/>
          <w:color w:val="000000" w:themeColor="text1"/>
          <w:sz w:val="28"/>
          <w:szCs w:val="28"/>
          <w:lang w:val="en-US" w:eastAsia="zh-CN"/>
          <w14:textFill>
            <w14:solidFill>
              <w14:schemeClr w14:val="tx1"/>
            </w14:solidFill>
          </w14:textFill>
        </w:rPr>
      </w:pPr>
    </w:p>
    <w:p>
      <w:pPr>
        <w:widowControl w:val="0"/>
        <w:numPr>
          <w:ilvl w:val="0"/>
          <w:numId w:val="7"/>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线偏振光</w:t>
      </w:r>
    </w:p>
    <w:p>
      <w:pPr>
        <w:widowControl w:val="0"/>
        <w:numPr>
          <w:numId w:val="0"/>
        </w:numPr>
        <w:ind w:leftChars="0"/>
        <w:jc w:val="left"/>
        <w:rPr>
          <w:rFonts w:hint="default"/>
          <w:b w:val="0"/>
          <w:bCs w:val="0"/>
          <w:sz w:val="28"/>
          <w:szCs w:val="28"/>
          <w:lang w:val="en-US" w:eastAsia="zh-CN"/>
        </w:rPr>
      </w:pPr>
      <w:r>
        <w:rPr>
          <w:rFonts w:hint="eastAsia"/>
          <w:b w:val="0"/>
          <w:bCs w:val="0"/>
          <w:sz w:val="28"/>
          <w:szCs w:val="28"/>
          <w:lang w:val="en-US" w:eastAsia="zh-CN"/>
        </w:rPr>
        <w:t>线偏振光：只包含</w:t>
      </w:r>
      <w:r>
        <w:rPr>
          <w:rFonts w:hint="eastAsia"/>
          <w:b w:val="0"/>
          <w:bCs w:val="0"/>
          <w:sz w:val="28"/>
          <w:szCs w:val="28"/>
          <w:lang w:val="en-US" w:eastAsia="zh-CN"/>
          <w14:textFill>
            <w14:gradFill>
              <w14:gsLst>
                <w14:gs w14:pos="50000">
                  <w14:srgbClr w14:val="E27576"/>
                </w14:gs>
                <w14:gs w14:pos="0">
                  <w14:srgbClr w14:val="ECA3A4"/>
                </w14:gs>
                <w14:gs w14:pos="100000">
                  <w14:srgbClr w14:val="D84748"/>
                </w14:gs>
              </w14:gsLst>
              <w14:lin w14:scaled="1"/>
            </w14:gradFill>
          </w14:textFill>
        </w:rPr>
        <w:t>一个</w:t>
      </w:r>
      <w:r>
        <w:rPr>
          <w:rFonts w:hint="eastAsia"/>
          <w:b w:val="0"/>
          <w:bCs w:val="0"/>
          <w:sz w:val="28"/>
          <w:szCs w:val="28"/>
          <w:lang w:val="en-US" w:eastAsia="zh-CN"/>
        </w:rPr>
        <w:t>振动方向的光波</w:t>
      </w:r>
    </w:p>
    <w:p>
      <w:pPr>
        <w:widowControl w:val="0"/>
        <w:numPr>
          <w:ilvl w:val="0"/>
          <w:numId w:val="0"/>
        </w:numPr>
        <w:jc w:val="left"/>
        <w:rPr>
          <w:rFonts w:hint="default"/>
          <w:b w:val="0"/>
          <w:bCs w:val="0"/>
          <w:color w:val="000000" w:themeColor="text1"/>
          <w:sz w:val="28"/>
          <w:szCs w:val="28"/>
          <w:lang w:val="en-US" w:eastAsia="zh-CN"/>
          <w14:textFill>
            <w14:solidFill>
              <w14:schemeClr w14:val="tx1"/>
            </w14:solidFill>
          </w14:textFill>
        </w:rPr>
      </w:pPr>
    </w:p>
    <w:p>
      <w:pPr>
        <w:widowControl w:val="0"/>
        <w:numPr>
          <w:ilvl w:val="0"/>
          <w:numId w:val="7"/>
        </w:numPr>
        <w:ind w:left="0" w:leftChars="0" w:firstLine="0" w:firstLineChars="0"/>
        <w:jc w:val="left"/>
        <w:rPr>
          <w:rFonts w:hint="default"/>
          <w:b/>
          <w:bCs/>
          <w:color w:val="000000" w:themeColor="text1"/>
          <w:sz w:val="28"/>
          <w:szCs w:val="28"/>
          <w:lang w:val="en-US" w:eastAsia="zh-CN"/>
          <w14:textFill>
            <w14:solidFill>
              <w14:schemeClr w14:val="tx1"/>
            </w14:solidFill>
          </w14:textFill>
        </w:rPr>
      </w:pPr>
      <w:r>
        <w:rPr>
          <w:rFonts w:hint="default"/>
          <w:b/>
          <w:bCs/>
          <w:color w:val="000000" w:themeColor="text1"/>
          <w:sz w:val="28"/>
          <w:szCs w:val="28"/>
          <w:lang w:val="en-US" w:eastAsia="zh-CN"/>
          <w14:textFill>
            <w14:solidFill>
              <w14:schemeClr w14:val="tx1"/>
            </w14:solidFill>
          </w14:textFill>
        </w:rPr>
        <w:t>能量与频率的关系? 动量与波长的关系?</w:t>
      </w:r>
    </w:p>
    <w:p>
      <w:pPr>
        <w:keepNext w:val="0"/>
        <w:keepLines w:val="0"/>
        <w:widowControl/>
        <w:suppressLineNumbers w:val="0"/>
        <w:jc w:val="left"/>
        <w:rPr>
          <w:rFonts w:hint="eastAsia" w:ascii="楷体" w:hAnsi="楷体" w:eastAsia="楷体" w:cs="楷体"/>
          <w:b w:val="0"/>
          <w:bCs w:val="0"/>
          <w:sz w:val="28"/>
          <w:szCs w:val="28"/>
        </w:rPr>
      </w:pPr>
      <w:r>
        <w:rPr>
          <w:rFonts w:hint="eastAsia" w:ascii="楷体" w:hAnsi="楷体" w:eastAsia="楷体" w:cs="楷体"/>
          <w:b w:val="0"/>
          <w:bCs w:val="0"/>
          <w:i/>
          <w:iCs/>
          <w:color w:val="000000"/>
          <w:kern w:val="0"/>
          <w:sz w:val="28"/>
          <w:szCs w:val="28"/>
          <w:lang w:val="en-US" w:eastAsia="zh-CN" w:bidi="ar"/>
        </w:rPr>
        <w:t xml:space="preserve">E </w:t>
      </w:r>
      <w:r>
        <w:rPr>
          <w:rFonts w:hint="eastAsia" w:ascii="楷体" w:hAnsi="楷体" w:eastAsia="楷体" w:cs="楷体"/>
          <w:b w:val="0"/>
          <w:bCs w:val="0"/>
          <w:color w:val="000000"/>
          <w:kern w:val="0"/>
          <w:sz w:val="28"/>
          <w:szCs w:val="28"/>
          <w:lang w:val="en-US" w:eastAsia="zh-CN" w:bidi="ar"/>
        </w:rPr>
        <w:t>= mc</w:t>
      </w:r>
      <w:r>
        <w:rPr>
          <w:rFonts w:hint="eastAsia" w:ascii="楷体" w:hAnsi="楷体" w:eastAsia="楷体" w:cs="楷体"/>
          <w:b w:val="0"/>
          <w:bCs w:val="0"/>
          <w:i/>
          <w:iCs/>
          <w:color w:val="000000"/>
          <w:kern w:val="0"/>
          <w:sz w:val="28"/>
          <w:szCs w:val="28"/>
          <w:lang w:val="en-US" w:eastAsia="zh-CN" w:bidi="ar"/>
        </w:rPr>
        <w:t xml:space="preserve"> ^2</w:t>
      </w:r>
      <w:r>
        <w:rPr>
          <w:rFonts w:hint="eastAsia" w:ascii="楷体" w:hAnsi="楷体" w:eastAsia="楷体" w:cs="楷体"/>
          <w:b w:val="0"/>
          <w:bCs w:val="0"/>
          <w:color w:val="000000"/>
          <w:kern w:val="0"/>
          <w:sz w:val="28"/>
          <w:szCs w:val="28"/>
          <w:lang w:val="en-US" w:eastAsia="zh-CN" w:bidi="ar"/>
        </w:rPr>
        <w:t xml:space="preserve">= </w:t>
      </w:r>
      <w:r>
        <w:rPr>
          <w:rFonts w:hint="eastAsia" w:ascii="楷体" w:hAnsi="楷体" w:eastAsia="楷体" w:cs="楷体"/>
          <w:b w:val="0"/>
          <w:bCs w:val="0"/>
          <w:i/>
          <w:iCs/>
          <w:color w:val="000000"/>
          <w:kern w:val="0"/>
          <w:sz w:val="28"/>
          <w:szCs w:val="28"/>
          <w:lang w:val="en-US" w:eastAsia="zh-CN" w:bidi="ar"/>
        </w:rPr>
        <w:t>hν</w:t>
      </w:r>
    </w:p>
    <w:p>
      <w:pPr>
        <w:keepNext w:val="0"/>
        <w:keepLines w:val="0"/>
        <w:widowControl/>
        <w:suppressLineNumbers w:val="0"/>
        <w:jc w:val="left"/>
        <w:rPr>
          <w:rFonts w:hint="default" w:ascii="楷体" w:hAnsi="楷体" w:eastAsia="楷体" w:cs="楷体"/>
          <w:b w:val="0"/>
          <w:bCs w:val="0"/>
          <w:i w:val="0"/>
          <w:iCs w:val="0"/>
          <w:sz w:val="28"/>
          <w:szCs w:val="28"/>
          <w:lang w:val="en-US"/>
        </w:rPr>
      </w:pPr>
      <w:r>
        <w:rPr>
          <w:rFonts w:hint="eastAsia" w:ascii="楷体" w:hAnsi="楷体" w:eastAsia="楷体" w:cs="楷体"/>
          <w:b w:val="0"/>
          <w:bCs w:val="0"/>
          <w:i w:val="0"/>
          <w:iCs w:val="0"/>
          <w:color w:val="000000"/>
          <w:kern w:val="0"/>
          <w:sz w:val="28"/>
          <w:szCs w:val="28"/>
          <w:lang w:val="en-US" w:eastAsia="zh-CN" w:bidi="ar"/>
        </w:rPr>
        <w:t>p = mv =h/</w:t>
      </w:r>
      <w:r>
        <w:rPr>
          <w:rFonts w:ascii="TimesNewRomanPS-BoldItalicMT" w:hAnsi="TimesNewRomanPS-BoldItalicMT" w:eastAsia="TimesNewRomanPS-BoldItalicMT" w:cs="TimesNewRomanPS-BoldItalicMT"/>
          <w:b w:val="0"/>
          <w:bCs w:val="0"/>
          <w:i/>
          <w:iCs/>
          <w:color w:val="000000"/>
          <w:kern w:val="0"/>
          <w:sz w:val="28"/>
          <w:szCs w:val="28"/>
          <w:lang w:val="en-US" w:eastAsia="zh-CN" w:bidi="ar"/>
        </w:rPr>
        <w:t>λ</w:t>
      </w:r>
    </w:p>
    <w:p>
      <w:pPr>
        <w:widowControl w:val="0"/>
        <w:numPr>
          <w:numId w:val="0"/>
        </w:numPr>
        <w:ind w:leftChars="0"/>
        <w:jc w:val="left"/>
        <w:rPr>
          <w:rFonts w:hint="default"/>
          <w:b/>
          <w:bCs/>
          <w:color w:val="000000" w:themeColor="text1"/>
          <w:sz w:val="28"/>
          <w:szCs w:val="28"/>
          <w:lang w:val="en-US" w:eastAsia="zh-CN"/>
          <w14:textFill>
            <w14:solidFill>
              <w14:schemeClr w14:val="tx1"/>
            </w14:solidFill>
          </w14:textFill>
        </w:rPr>
      </w:pPr>
    </w:p>
    <w:p>
      <w:pPr>
        <w:widowControl w:val="0"/>
        <w:numPr>
          <w:numId w:val="0"/>
        </w:numPr>
        <w:ind w:leftChars="0"/>
        <w:jc w:val="left"/>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补充：</w:t>
      </w:r>
    </w:p>
    <w:p>
      <w:pPr>
        <w:widowControl w:val="0"/>
        <w:numPr>
          <w:ilvl w:val="0"/>
          <w:numId w:val="8"/>
        </w:numPr>
        <w:ind w:leftChars="0"/>
        <w:jc w:val="left"/>
        <w:rPr>
          <w:rFonts w:hint="eastAsia"/>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分振幅干涉</w:t>
      </w:r>
    </w:p>
    <w:p>
      <w:pPr>
        <w:widowControl w:val="0"/>
        <w:numPr>
          <w:numId w:val="0"/>
        </w:numPr>
        <w:jc w:val="left"/>
        <w:rPr>
          <w:rFonts w:hint="default"/>
          <w:b/>
          <w:bCs/>
          <w:color w:val="000000" w:themeColor="text1"/>
          <w:sz w:val="28"/>
          <w:szCs w:val="28"/>
          <w:lang w:val="en-US" w:eastAsia="zh-CN"/>
          <w14:textFill>
            <w14:solidFill>
              <w14:schemeClr w14:val="tx1"/>
            </w14:solidFill>
          </w14:textFill>
        </w:rPr>
      </w:pPr>
      <w:r>
        <w:rPr>
          <w:rFonts w:hint="eastAsia"/>
          <w:b/>
          <w:bCs/>
          <w:color w:val="000000" w:themeColor="text1"/>
          <w:sz w:val="28"/>
          <w:szCs w:val="28"/>
          <w:lang w:val="en-US" w:eastAsia="zh-CN"/>
          <w14:textFill>
            <w14:solidFill>
              <w14:schemeClr w14:val="tx1"/>
            </w14:solidFill>
          </w14:textFill>
        </w:rPr>
        <w:t>次波本身被分为两部分，各自走过不同的光程后重新叠加并发生干涉。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BoldItalicMT">
    <w:altName w:val="Segoe Print"/>
    <w:panose1 w:val="00000000000000000000"/>
    <w:charset w:val="00"/>
    <w:family w:val="auto"/>
    <w:pitch w:val="default"/>
    <w:sig w:usb0="00000000" w:usb1="00000000" w:usb2="00000000" w:usb3="00000000" w:csb0="00000000" w:csb1="00000000"/>
  </w:font>
  <w:font w:name="MT Extra">
    <w:panose1 w:val="05050102010205020202"/>
    <w:charset w:val="00"/>
    <w:family w:val="auto"/>
    <w:pitch w:val="default"/>
    <w:sig w:usb0="8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YaHei-Bold">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F1150"/>
    <w:multiLevelType w:val="singleLevel"/>
    <w:tmpl w:val="834F1150"/>
    <w:lvl w:ilvl="0" w:tentative="0">
      <w:start w:val="1"/>
      <w:numFmt w:val="decimal"/>
      <w:lvlText w:val="%1."/>
      <w:lvlJc w:val="left"/>
      <w:pPr>
        <w:tabs>
          <w:tab w:val="left" w:pos="312"/>
        </w:tabs>
      </w:pPr>
    </w:lvl>
  </w:abstractNum>
  <w:abstractNum w:abstractNumId="1">
    <w:nsid w:val="9DB6C8E0"/>
    <w:multiLevelType w:val="singleLevel"/>
    <w:tmpl w:val="9DB6C8E0"/>
    <w:lvl w:ilvl="0" w:tentative="0">
      <w:start w:val="1"/>
      <w:numFmt w:val="decimal"/>
      <w:lvlText w:val="%1."/>
      <w:lvlJc w:val="left"/>
      <w:pPr>
        <w:tabs>
          <w:tab w:val="left" w:pos="312"/>
        </w:tabs>
      </w:pPr>
    </w:lvl>
  </w:abstractNum>
  <w:abstractNum w:abstractNumId="2">
    <w:nsid w:val="A854FCB3"/>
    <w:multiLevelType w:val="singleLevel"/>
    <w:tmpl w:val="A854FCB3"/>
    <w:lvl w:ilvl="0" w:tentative="0">
      <w:start w:val="2"/>
      <w:numFmt w:val="chineseCounting"/>
      <w:suff w:val="space"/>
      <w:lvlText w:val="第%1章"/>
      <w:lvlJc w:val="left"/>
      <w:rPr>
        <w:rFonts w:hint="eastAsia"/>
      </w:rPr>
    </w:lvl>
  </w:abstractNum>
  <w:abstractNum w:abstractNumId="3">
    <w:nsid w:val="B00683B1"/>
    <w:multiLevelType w:val="singleLevel"/>
    <w:tmpl w:val="B00683B1"/>
    <w:lvl w:ilvl="0" w:tentative="0">
      <w:start w:val="1"/>
      <w:numFmt w:val="decimal"/>
      <w:lvlText w:val="%1."/>
      <w:lvlJc w:val="left"/>
      <w:pPr>
        <w:tabs>
          <w:tab w:val="left" w:pos="312"/>
        </w:tabs>
      </w:pPr>
    </w:lvl>
  </w:abstractNum>
  <w:abstractNum w:abstractNumId="4">
    <w:nsid w:val="B8A2AC7A"/>
    <w:multiLevelType w:val="singleLevel"/>
    <w:tmpl w:val="B8A2AC7A"/>
    <w:lvl w:ilvl="0" w:tentative="0">
      <w:start w:val="1"/>
      <w:numFmt w:val="decimal"/>
      <w:lvlText w:val="%1."/>
      <w:lvlJc w:val="left"/>
      <w:pPr>
        <w:tabs>
          <w:tab w:val="left" w:pos="312"/>
        </w:tabs>
      </w:pPr>
    </w:lvl>
  </w:abstractNum>
  <w:abstractNum w:abstractNumId="5">
    <w:nsid w:val="29BB30CA"/>
    <w:multiLevelType w:val="singleLevel"/>
    <w:tmpl w:val="29BB30CA"/>
    <w:lvl w:ilvl="0" w:tentative="0">
      <w:start w:val="1"/>
      <w:numFmt w:val="decimal"/>
      <w:lvlText w:val="%1."/>
      <w:lvlJc w:val="left"/>
      <w:pPr>
        <w:tabs>
          <w:tab w:val="left" w:pos="312"/>
        </w:tabs>
      </w:pPr>
    </w:lvl>
  </w:abstractNum>
  <w:abstractNum w:abstractNumId="6">
    <w:nsid w:val="47A72195"/>
    <w:multiLevelType w:val="singleLevel"/>
    <w:tmpl w:val="47A72195"/>
    <w:lvl w:ilvl="0" w:tentative="0">
      <w:start w:val="2"/>
      <w:numFmt w:val="decimal"/>
      <w:suff w:val="nothing"/>
      <w:lvlText w:val="%1、"/>
      <w:lvlJc w:val="left"/>
    </w:lvl>
  </w:abstractNum>
  <w:abstractNum w:abstractNumId="7">
    <w:nsid w:val="56324FBA"/>
    <w:multiLevelType w:val="singleLevel"/>
    <w:tmpl w:val="56324FBA"/>
    <w:lvl w:ilvl="0" w:tentative="0">
      <w:start w:val="1"/>
      <w:numFmt w:val="decimal"/>
      <w:lvlText w:val="%1."/>
      <w:lvlJc w:val="left"/>
      <w:pPr>
        <w:tabs>
          <w:tab w:val="left" w:pos="312"/>
        </w:tabs>
      </w:pPr>
    </w:lvl>
  </w:abstractNum>
  <w:num w:numId="1">
    <w:abstractNumId w:val="7"/>
  </w:num>
  <w:num w:numId="2">
    <w:abstractNumId w:val="2"/>
  </w:num>
  <w:num w:numId="3">
    <w:abstractNumId w:val="1"/>
  </w:num>
  <w:num w:numId="4">
    <w:abstractNumId w:val="0"/>
  </w:num>
  <w:num w:numId="5">
    <w:abstractNumId w:val="6"/>
  </w:num>
  <w:num w:numId="6">
    <w:abstractNumId w:val="3"/>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4NzIyN2MxYTlmMzQ1NGE2MjU5NWRkMjhlOGMxYTAifQ=="/>
  </w:docVars>
  <w:rsids>
    <w:rsidRoot w:val="702E4FFD"/>
    <w:rsid w:val="08D5103E"/>
    <w:rsid w:val="20315438"/>
    <w:rsid w:val="44EC107E"/>
    <w:rsid w:val="581E6516"/>
    <w:rsid w:val="5F8E1258"/>
    <w:rsid w:val="702E4FFD"/>
    <w:rsid w:val="794E3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1605</Words>
  <Characters>1682</Characters>
  <Lines>0</Lines>
  <Paragraphs>0</Paragraphs>
  <TotalTime>17</TotalTime>
  <ScaleCrop>false</ScaleCrop>
  <LinksUpToDate>false</LinksUpToDate>
  <CharactersWithSpaces>1799</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2022-12-20T12:24:00Z</dcterms:created>
  <dc:creator>茶小乖</dc:creator>
  <cp:lastModifiedBy>茶小乖</cp:lastModifiedBy>
  <dcterms:modified xsi:type="dcterms:W3CDTF">2022-12-25T02:23:19Z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F1F64B67A2264B46BE04B6AE4AA86A6E</vt:lpwstr>
  </property>
</Properties>
</file>