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26681" w14:textId="77777777" w:rsidR="00D3675F" w:rsidRPr="00D3675F" w:rsidRDefault="00D3675F">
      <w:pPr>
        <w:rPr>
          <w:b/>
          <w:sz w:val="18"/>
          <w:szCs w:val="18"/>
        </w:rPr>
      </w:pPr>
    </w:p>
    <w:p w14:paraId="209359C7" w14:textId="2B7D2B8B" w:rsidR="00922FD0" w:rsidRPr="004414D1" w:rsidRDefault="00922FD0" w:rsidP="00922FD0">
      <w:pPr>
        <w:jc w:val="center"/>
        <w:rPr>
          <w:b/>
          <w:sz w:val="36"/>
          <w:szCs w:val="36"/>
        </w:rPr>
      </w:pPr>
      <w:r w:rsidRPr="004414D1">
        <w:rPr>
          <w:rFonts w:hint="eastAsia"/>
          <w:b/>
          <w:sz w:val="36"/>
          <w:szCs w:val="36"/>
        </w:rPr>
        <w:t>广州大学</w:t>
      </w:r>
      <w:r w:rsidRPr="004414D1">
        <w:rPr>
          <w:rFonts w:hint="eastAsia"/>
          <w:b/>
          <w:sz w:val="36"/>
          <w:szCs w:val="36"/>
        </w:rPr>
        <w:t>20</w:t>
      </w:r>
      <w:r w:rsidR="00FD743A">
        <w:rPr>
          <w:b/>
          <w:sz w:val="36"/>
          <w:szCs w:val="36"/>
        </w:rPr>
        <w:t>22</w:t>
      </w:r>
      <w:r w:rsidRPr="004414D1">
        <w:rPr>
          <w:rFonts w:hint="eastAsia"/>
          <w:b/>
          <w:sz w:val="36"/>
          <w:szCs w:val="36"/>
        </w:rPr>
        <w:t>－</w:t>
      </w:r>
      <w:r w:rsidRPr="004414D1">
        <w:rPr>
          <w:rFonts w:hint="eastAsia"/>
          <w:b/>
          <w:sz w:val="36"/>
          <w:szCs w:val="36"/>
        </w:rPr>
        <w:t>20</w:t>
      </w:r>
      <w:r w:rsidR="00FD743A">
        <w:rPr>
          <w:b/>
          <w:sz w:val="36"/>
          <w:szCs w:val="36"/>
        </w:rPr>
        <w:t>23</w:t>
      </w:r>
      <w:r w:rsidRPr="004414D1">
        <w:rPr>
          <w:rFonts w:hint="eastAsia"/>
          <w:b/>
          <w:sz w:val="36"/>
          <w:szCs w:val="36"/>
        </w:rPr>
        <w:t>学年第</w:t>
      </w:r>
      <w:r w:rsidR="00FD743A">
        <w:rPr>
          <w:rFonts w:hint="eastAsia"/>
          <w:b/>
          <w:sz w:val="36"/>
          <w:szCs w:val="36"/>
        </w:rPr>
        <w:t>一</w:t>
      </w:r>
      <w:r w:rsidRPr="004414D1">
        <w:rPr>
          <w:rFonts w:hint="eastAsia"/>
          <w:b/>
          <w:sz w:val="36"/>
          <w:szCs w:val="36"/>
        </w:rPr>
        <w:t>学期试卷</w:t>
      </w:r>
    </w:p>
    <w:p w14:paraId="4FE7E4E2" w14:textId="0D474087" w:rsidR="00D11A4D" w:rsidRDefault="00D11A4D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课程</w:t>
      </w:r>
      <w:r w:rsidRPr="003730FF">
        <w:rPr>
          <w:rFonts w:hint="eastAsia"/>
          <w:b/>
          <w:sz w:val="32"/>
          <w:u w:val="single"/>
        </w:rPr>
        <w:t xml:space="preserve">  </w:t>
      </w:r>
      <w:r w:rsidRPr="003730FF">
        <w:rPr>
          <w:rFonts w:hint="eastAsia"/>
          <w:b/>
          <w:sz w:val="32"/>
          <w:u w:val="single"/>
        </w:rPr>
        <w:t>数</w:t>
      </w:r>
      <w:r w:rsidR="004D502E" w:rsidRPr="003730FF">
        <w:rPr>
          <w:rFonts w:hint="eastAsia"/>
          <w:b/>
          <w:sz w:val="32"/>
          <w:u w:val="single"/>
        </w:rPr>
        <w:t>学物</w:t>
      </w:r>
      <w:r w:rsidRPr="003730FF">
        <w:rPr>
          <w:rFonts w:hint="eastAsia"/>
          <w:b/>
          <w:sz w:val="32"/>
          <w:u w:val="single"/>
        </w:rPr>
        <w:t>理方法</w:t>
      </w:r>
      <w:r w:rsidRPr="003730FF">
        <w:rPr>
          <w:rFonts w:hint="eastAsia"/>
          <w:b/>
          <w:sz w:val="32"/>
          <w:u w:val="single"/>
        </w:rPr>
        <w:t xml:space="preserve">  </w:t>
      </w:r>
      <w:r w:rsidR="003730FF" w:rsidRPr="003730FF">
        <w:rPr>
          <w:b/>
          <w:sz w:val="32"/>
        </w:rPr>
        <w:t xml:space="preserve"> </w:t>
      </w:r>
      <w:r>
        <w:rPr>
          <w:rFonts w:hint="eastAsia"/>
          <w:b/>
          <w:sz w:val="32"/>
        </w:rPr>
        <w:t>考试形式（闭卷，</w:t>
      </w:r>
      <w:r w:rsidR="00FD743A">
        <w:rPr>
          <w:rFonts w:hint="eastAsia"/>
          <w:b/>
          <w:sz w:val="32"/>
        </w:rPr>
        <w:t>线上</w:t>
      </w:r>
      <w:r>
        <w:rPr>
          <w:rFonts w:hint="eastAsia"/>
          <w:b/>
          <w:sz w:val="32"/>
        </w:rPr>
        <w:t>考试）</w:t>
      </w:r>
    </w:p>
    <w:p w14:paraId="787F99C9" w14:textId="782C98AD" w:rsidR="00D11A4D" w:rsidRPr="00D3675F" w:rsidRDefault="00D11A4D">
      <w:pPr>
        <w:rPr>
          <w:b/>
          <w:sz w:val="18"/>
          <w:szCs w:val="18"/>
        </w:rPr>
      </w:pPr>
    </w:p>
    <w:p w14:paraId="6B9CEC1A" w14:textId="4A56D0F2" w:rsidR="00922FD0" w:rsidRPr="00BE60B7" w:rsidRDefault="00FD743A" w:rsidP="00BE60B7">
      <w:pPr>
        <w:pStyle w:val="a7"/>
        <w:numPr>
          <w:ilvl w:val="0"/>
          <w:numId w:val="8"/>
        </w:numPr>
        <w:spacing w:line="480" w:lineRule="auto"/>
        <w:ind w:firstLineChars="0"/>
        <w:rPr>
          <w:sz w:val="24"/>
        </w:rPr>
      </w:pPr>
      <w:r w:rsidRPr="00BE60B7">
        <w:rPr>
          <w:sz w:val="24"/>
        </w:rPr>
        <w:t>求复数：</w:t>
      </w:r>
      <m:oMath>
        <m:r>
          <w:rPr>
            <w:rFonts w:ascii="Cambria Math" w:hAnsi="Cambria Math"/>
            <w:sz w:val="24"/>
          </w:rPr>
          <m:t>z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func>
          <m:funcPr>
            <m:ctrlPr>
              <w:rPr>
                <w:rFonts w:ascii="Cambria Math" w:hAnsi="Cambria Math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>sin</m:t>
            </m:r>
          </m:fName>
          <m:e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5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4"/>
              </w:rPr>
              <m:t>+</m:t>
            </m:r>
            <m:func>
              <m:funcPr>
                <m:ctrlPr>
                  <w:rPr>
                    <w:rFonts w:ascii="Cambria Math" w:hAnsi="Cambria Math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cos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5</m:t>
                    </m:r>
                  </m:den>
                </m:f>
              </m:e>
            </m:func>
          </m:e>
        </m:func>
      </m:oMath>
      <w:r w:rsidR="00D4210B" w:rsidRPr="00BE60B7">
        <w:rPr>
          <w:sz w:val="24"/>
        </w:rPr>
        <w:t xml:space="preserve"> </w:t>
      </w:r>
      <w:r w:rsidR="00D4210B" w:rsidRPr="00BE60B7">
        <w:rPr>
          <w:sz w:val="24"/>
        </w:rPr>
        <w:t>的实部、虚部共轭复数、模、辐角主值、三角表示式和指数表示式。</w:t>
      </w:r>
    </w:p>
    <w:p w14:paraId="5C1C7239" w14:textId="081205AF" w:rsidR="00D4210B" w:rsidRPr="00BE60B7" w:rsidRDefault="00D4210B" w:rsidP="00BE60B7">
      <w:pPr>
        <w:pStyle w:val="a7"/>
        <w:numPr>
          <w:ilvl w:val="0"/>
          <w:numId w:val="8"/>
        </w:numPr>
        <w:spacing w:line="480" w:lineRule="auto"/>
        <w:ind w:firstLineChars="0"/>
        <w:rPr>
          <w:sz w:val="24"/>
        </w:rPr>
      </w:pPr>
      <w:r w:rsidRPr="00BE60B7">
        <w:rPr>
          <w:sz w:val="24"/>
        </w:rPr>
        <w:t>利用函数解析的充要条件判断函数</w:t>
      </w:r>
      <m:oMath>
        <m:r>
          <w:rPr>
            <w:rFonts w:ascii="Cambria Math" w:hAnsi="Cambria Math"/>
            <w:sz w:val="24"/>
          </w:rPr>
          <m:t>f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x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z w:val="24"/>
          </w:rPr>
          <m:t>i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y</m:t>
        </m:r>
      </m:oMath>
      <w:r w:rsidRPr="00BE60B7">
        <w:rPr>
          <w:sz w:val="24"/>
        </w:rPr>
        <w:t>在何处可导？何处解析？</w:t>
      </w:r>
    </w:p>
    <w:p w14:paraId="3670B9C8" w14:textId="04C25694" w:rsidR="00D4210B" w:rsidRPr="00BE60B7" w:rsidRDefault="003C04D4" w:rsidP="00BE60B7">
      <w:pPr>
        <w:pStyle w:val="a7"/>
        <w:numPr>
          <w:ilvl w:val="0"/>
          <w:numId w:val="8"/>
        </w:numPr>
        <w:spacing w:line="480" w:lineRule="auto"/>
        <w:ind w:firstLineChars="0"/>
        <w:rPr>
          <w:sz w:val="24"/>
        </w:rPr>
      </w:pPr>
      <w:r w:rsidRPr="00BE60B7">
        <w:rPr>
          <w:sz w:val="24"/>
        </w:rPr>
        <w:t>用偏积分法求已知调和函数</w:t>
      </w:r>
      <m:oMath>
        <m:r>
          <w:rPr>
            <w:rFonts w:ascii="Cambria Math" w:hAnsi="Cambria Math"/>
            <w:sz w:val="24"/>
          </w:rPr>
          <m:t>u</m:t>
        </m:r>
        <m:r>
          <m:rPr>
            <m:sty m:val="p"/>
          </m:rPr>
          <w:rPr>
            <w:rFonts w:ascii="Cambria Math" w:hAnsi="Cambria Math"/>
            <w:sz w:val="24"/>
          </w:rPr>
          <m:t>=2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-1</m:t>
            </m:r>
          </m:e>
        </m:d>
        <m:r>
          <w:rPr>
            <w:rFonts w:ascii="Cambria Math" w:hAnsi="Cambria Math"/>
            <w:sz w:val="24"/>
          </w:rPr>
          <m:t>y</m:t>
        </m:r>
      </m:oMath>
      <w:r w:rsidRPr="00BE60B7">
        <w:rPr>
          <w:sz w:val="24"/>
        </w:rPr>
        <w:t>的解析函数</w:t>
      </w:r>
      <m:oMath>
        <m:r>
          <w:rPr>
            <w:rFonts w:ascii="Cambria Math" w:hAnsi="Cambria Math"/>
            <w:sz w:val="24"/>
          </w:rPr>
          <m:t>f(z)=u+iv</m:t>
        </m:r>
      </m:oMath>
      <w:r w:rsidRPr="00BE60B7">
        <w:rPr>
          <w:sz w:val="24"/>
        </w:rPr>
        <w:t>，</w:t>
      </w:r>
      <m:oMath>
        <m:r>
          <w:rPr>
            <w:rFonts w:ascii="Cambria Math" w:hAnsi="Cambria Math"/>
            <w:sz w:val="24"/>
          </w:rPr>
          <m:t>f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=-</m:t>
        </m:r>
        <m:r>
          <w:rPr>
            <w:rFonts w:ascii="Cambria Math" w:hAnsi="Cambria Math"/>
            <w:sz w:val="24"/>
          </w:rPr>
          <m:t>i</m:t>
        </m:r>
      </m:oMath>
    </w:p>
    <w:p w14:paraId="5904F39F" w14:textId="3AEAA187" w:rsidR="00151517" w:rsidRPr="00BE60B7" w:rsidRDefault="00151517" w:rsidP="00BE60B7">
      <w:pPr>
        <w:pStyle w:val="a7"/>
        <w:numPr>
          <w:ilvl w:val="0"/>
          <w:numId w:val="8"/>
        </w:numPr>
        <w:spacing w:line="480" w:lineRule="auto"/>
        <w:ind w:firstLineChars="0"/>
        <w:rPr>
          <w:sz w:val="24"/>
        </w:rPr>
      </w:pPr>
      <w:r w:rsidRPr="00BE60B7">
        <w:rPr>
          <w:sz w:val="24"/>
        </w:rPr>
        <w:t>计算</w:t>
      </w:r>
      <w:r w:rsidRPr="00BE60B7">
        <w:rPr>
          <w:noProof/>
          <w:sz w:val="24"/>
        </w:rPr>
        <w:drawing>
          <wp:inline distT="0" distB="0" distL="0" distR="0" wp14:anchorId="6D539A5C" wp14:editId="3B55A8BE">
            <wp:extent cx="596900" cy="444500"/>
            <wp:effectExtent l="0" t="0" r="0" b="0"/>
            <wp:docPr id="40980" name="Picture 24">
              <a:extLst xmlns:a="http://schemas.openxmlformats.org/drawingml/2006/main">
                <a:ext uri="{FF2B5EF4-FFF2-40B4-BE49-F238E27FC236}">
                  <a16:creationId xmlns:a16="http://schemas.microsoft.com/office/drawing/2014/main" id="{3ABB5C8E-3420-B605-3E64-C1E3127864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0" name="Picture 24">
                      <a:extLst>
                        <a:ext uri="{FF2B5EF4-FFF2-40B4-BE49-F238E27FC236}">
                          <a16:creationId xmlns:a16="http://schemas.microsoft.com/office/drawing/2014/main" id="{3ABB5C8E-3420-B605-3E64-C1E31278646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 w:rsidRPr="00BE60B7">
        <w:rPr>
          <w:sz w:val="24"/>
        </w:rPr>
        <w:t>，</w:t>
      </w:r>
      <w:r w:rsidRPr="00BE60B7">
        <w:rPr>
          <w:noProof/>
          <w:sz w:val="24"/>
        </w:rPr>
        <w:drawing>
          <wp:inline distT="0" distB="0" distL="0" distR="0" wp14:anchorId="51C6EF91" wp14:editId="57E15CCD">
            <wp:extent cx="584200" cy="444500"/>
            <wp:effectExtent l="0" t="0" r="6350" b="0"/>
            <wp:docPr id="40981" name="Picture 25">
              <a:extLst xmlns:a="http://schemas.openxmlformats.org/drawingml/2006/main">
                <a:ext uri="{FF2B5EF4-FFF2-40B4-BE49-F238E27FC236}">
                  <a16:creationId xmlns:a16="http://schemas.microsoft.com/office/drawing/2014/main" id="{33C2039F-27D5-6938-5F24-6ED8B6BE63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1" name="Picture 25">
                      <a:extLst>
                        <a:ext uri="{FF2B5EF4-FFF2-40B4-BE49-F238E27FC236}">
                          <a16:creationId xmlns:a16="http://schemas.microsoft.com/office/drawing/2014/main" id="{33C2039F-27D5-6938-5F24-6ED8B6BE63C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 w:rsidRPr="00BE60B7">
        <w:rPr>
          <w:sz w:val="24"/>
        </w:rPr>
        <w:t>和</w:t>
      </w:r>
      <w:r w:rsidRPr="00BE60B7">
        <w:rPr>
          <w:noProof/>
          <w:sz w:val="24"/>
        </w:rPr>
        <w:drawing>
          <wp:inline distT="0" distB="0" distL="0" distR="0" wp14:anchorId="37A08100" wp14:editId="2381A72E">
            <wp:extent cx="749300" cy="444500"/>
            <wp:effectExtent l="0" t="0" r="0" b="0"/>
            <wp:docPr id="40982" name="Picture 26">
              <a:extLst xmlns:a="http://schemas.openxmlformats.org/drawingml/2006/main">
                <a:ext uri="{FF2B5EF4-FFF2-40B4-BE49-F238E27FC236}">
                  <a16:creationId xmlns:a16="http://schemas.microsoft.com/office/drawing/2014/main" id="{03D8595A-3BE0-9705-8D56-CE4373C71D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2" name="Picture 26">
                      <a:extLst>
                        <a:ext uri="{FF2B5EF4-FFF2-40B4-BE49-F238E27FC236}">
                          <a16:creationId xmlns:a16="http://schemas.microsoft.com/office/drawing/2014/main" id="{03D8595A-3BE0-9705-8D56-CE4373C71DC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 w:rsidRPr="00BE60B7">
        <w:rPr>
          <w:sz w:val="24"/>
        </w:rPr>
        <w:t>，其中</w:t>
      </w:r>
      <w:r w:rsidRPr="00BE60B7">
        <w:rPr>
          <w:sz w:val="24"/>
        </w:rPr>
        <w:t>C</w:t>
      </w:r>
      <w:r w:rsidRPr="00BE60B7">
        <w:rPr>
          <w:sz w:val="24"/>
        </w:rPr>
        <w:t>为正向圆周：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=2</m:t>
        </m:r>
      </m:oMath>
    </w:p>
    <w:p w14:paraId="3E3BD8AE" w14:textId="3626C1E7" w:rsidR="00151517" w:rsidRPr="00BE60B7" w:rsidRDefault="00151517" w:rsidP="00BE60B7">
      <w:pPr>
        <w:pStyle w:val="a7"/>
        <w:numPr>
          <w:ilvl w:val="0"/>
          <w:numId w:val="8"/>
        </w:numPr>
        <w:spacing w:line="480" w:lineRule="auto"/>
        <w:ind w:firstLineChars="0"/>
        <w:rPr>
          <w:sz w:val="24"/>
        </w:rPr>
      </w:pPr>
      <w:r w:rsidRPr="00BE60B7">
        <w:rPr>
          <w:sz w:val="24"/>
        </w:rPr>
        <w:t>把函数在指定的圆环域内展开成洛朗级数：</w:t>
      </w:r>
    </w:p>
    <w:p w14:paraId="18F461E8" w14:textId="0A11993D" w:rsidR="00151517" w:rsidRPr="00BE60B7" w:rsidRDefault="00000000" w:rsidP="00BE60B7">
      <w:pPr>
        <w:pStyle w:val="a7"/>
        <w:spacing w:line="480" w:lineRule="auto"/>
        <w:ind w:left="360" w:firstLineChars="0" w:firstLine="0"/>
        <w:rPr>
          <w:sz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z</m:t>
              </m:r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1-1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,0&lt;</m:t>
          </m:r>
          <m:d>
            <m:dPr>
              <m:begChr m:val="|"/>
              <m:endChr m:val="|"/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&lt;1;0&lt;</m:t>
          </m:r>
          <m:d>
            <m:dPr>
              <m:begChr m:val="|"/>
              <m:endChr m:val="|"/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-1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&lt;1</m:t>
          </m:r>
        </m:oMath>
      </m:oMathPara>
    </w:p>
    <w:p w14:paraId="60307B05" w14:textId="4D57BE11" w:rsidR="00151517" w:rsidRPr="00BE60B7" w:rsidRDefault="00151517" w:rsidP="00BE60B7">
      <w:pPr>
        <w:pStyle w:val="a7"/>
        <w:numPr>
          <w:ilvl w:val="0"/>
          <w:numId w:val="8"/>
        </w:numPr>
        <w:spacing w:line="480" w:lineRule="auto"/>
        <w:ind w:firstLineChars="0"/>
        <w:rPr>
          <w:sz w:val="24"/>
        </w:rPr>
      </w:pPr>
      <w:r w:rsidRPr="00BE60B7">
        <w:rPr>
          <w:sz w:val="24"/>
        </w:rPr>
        <w:t>计算积分</w:t>
      </w:r>
      <m:oMath>
        <m:nary>
          <m:naryPr>
            <m:chr m:val="∮"/>
            <m:limLoc m:val="undOvr"/>
            <m:ctrlPr>
              <w:rPr>
                <w:rFonts w:ascii="Cambria Math" w:hAnsi="Cambria Math"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C</m:t>
            </m:r>
          </m:sub>
          <m:sup/>
          <m:e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z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4"/>
                  </w:rPr>
                  <m:t>z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-1)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/>
            <w:sz w:val="24"/>
          </w:rPr>
          <m:t>dz</m:t>
        </m:r>
      </m:oMath>
      <w:r w:rsidRPr="00BE60B7">
        <w:rPr>
          <w:sz w:val="24"/>
        </w:rPr>
        <w:t>, C</w:t>
      </w:r>
      <w:r w:rsidRPr="00BE60B7">
        <w:rPr>
          <w:sz w:val="24"/>
        </w:rPr>
        <w:t>为正向圆周：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=2</m:t>
        </m:r>
      </m:oMath>
    </w:p>
    <w:p w14:paraId="2926B76E" w14:textId="58F608DD" w:rsidR="00151517" w:rsidRPr="00BE60B7" w:rsidRDefault="00151517" w:rsidP="00BE60B7">
      <w:pPr>
        <w:pStyle w:val="a7"/>
        <w:numPr>
          <w:ilvl w:val="0"/>
          <w:numId w:val="8"/>
        </w:numPr>
        <w:spacing w:line="480" w:lineRule="auto"/>
        <w:ind w:firstLineChars="0"/>
        <w:rPr>
          <w:sz w:val="24"/>
        </w:rPr>
      </w:pPr>
      <w:r w:rsidRPr="00BE60B7">
        <w:rPr>
          <w:sz w:val="24"/>
        </w:rPr>
        <w:t>求函数</w:t>
      </w:r>
      <m:oMath>
        <m:r>
          <w:rPr>
            <w:rFonts w:ascii="Cambria Math" w:hAnsi="Cambria Math"/>
            <w:sz w:val="24"/>
          </w:rPr>
          <m:t>f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</m:t>
        </m:r>
        <m:func>
          <m:funcPr>
            <m:ctrlPr>
              <w:rPr>
                <w:rFonts w:ascii="Cambria Math" w:hAnsi="Cambria Math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>cos</m:t>
            </m:r>
          </m:fName>
          <m:e>
            <m:r>
              <w:rPr>
                <w:rFonts w:ascii="Cambria Math" w:hAnsi="Cambria Math"/>
                <w:sz w:val="24"/>
              </w:rPr>
              <m:t>t</m:t>
            </m:r>
          </m:e>
        </m:func>
        <m:func>
          <m:funcPr>
            <m:ctrlPr>
              <w:rPr>
                <w:rFonts w:ascii="Cambria Math" w:hAnsi="Cambria Math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>sin</m:t>
            </m:r>
          </m:fName>
          <m:e>
            <m:r>
              <w:rPr>
                <w:rFonts w:ascii="Cambria Math" w:hAnsi="Cambria Math"/>
                <w:sz w:val="24"/>
              </w:rPr>
              <m:t>t</m:t>
            </m:r>
          </m:e>
        </m:func>
      </m:oMath>
      <w:r w:rsidRPr="00BE60B7">
        <w:rPr>
          <w:sz w:val="24"/>
        </w:rPr>
        <w:t>的</w:t>
      </w:r>
      <w:r w:rsidRPr="00BE60B7">
        <w:rPr>
          <w:sz w:val="24"/>
        </w:rPr>
        <w:t>Fourier</w:t>
      </w:r>
      <w:r w:rsidRPr="00BE60B7">
        <w:rPr>
          <w:sz w:val="24"/>
        </w:rPr>
        <w:t>变换，并画出频谱图</w:t>
      </w:r>
    </w:p>
    <w:p w14:paraId="4521D58C" w14:textId="70E0C19D" w:rsidR="00151517" w:rsidRPr="00BE60B7" w:rsidRDefault="00151517" w:rsidP="00BE60B7">
      <w:pPr>
        <w:pStyle w:val="a7"/>
        <w:numPr>
          <w:ilvl w:val="0"/>
          <w:numId w:val="8"/>
        </w:numPr>
        <w:spacing w:line="480" w:lineRule="auto"/>
        <w:ind w:firstLineChars="0"/>
        <w:rPr>
          <w:sz w:val="24"/>
        </w:rPr>
      </w:pPr>
      <w:r w:rsidRPr="00BE60B7">
        <w:rPr>
          <w:sz w:val="24"/>
        </w:rPr>
        <w:t>求方程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''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+2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-3</m:t>
        </m:r>
        <m:r>
          <w:rPr>
            <w:rFonts w:ascii="Cambria Math" w:hAnsi="Cambria Math"/>
            <w:sz w:val="24"/>
          </w:rPr>
          <m:t>y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t</m:t>
            </m:r>
          </m:sup>
        </m:sSup>
      </m:oMath>
      <w:r w:rsidRPr="00BE60B7">
        <w:rPr>
          <w:sz w:val="24"/>
        </w:rPr>
        <w:t>满足初值条件</w:t>
      </w:r>
    </w:p>
    <w:p w14:paraId="79709B78" w14:textId="720839DC" w:rsidR="00151517" w:rsidRPr="00BE60B7" w:rsidRDefault="00000000" w:rsidP="00BE60B7">
      <w:pPr>
        <w:pStyle w:val="a7"/>
        <w:spacing w:line="480" w:lineRule="auto"/>
        <w:ind w:left="360" w:firstLineChars="0" w:firstLine="0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y</m:t>
                  </m:r>
                </m:e>
              </m:d>
            </m:e>
            <m:sub>
              <m:r>
                <w:rPr>
                  <w:rFonts w:ascii="Cambria Math" w:hAnsi="Cambria Math"/>
                  <w:sz w:val="24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 xml:space="preserve">=0, 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'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  <w:sz w:val="24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=0</m:t>
          </m:r>
        </m:oMath>
      </m:oMathPara>
    </w:p>
    <w:p w14:paraId="40A0A016" w14:textId="2D416FA2" w:rsidR="00BE60B7" w:rsidRPr="00BE60B7" w:rsidRDefault="00BE60B7" w:rsidP="00BE60B7">
      <w:pPr>
        <w:pStyle w:val="a7"/>
        <w:spacing w:line="480" w:lineRule="auto"/>
        <w:ind w:left="360" w:firstLineChars="0" w:firstLine="0"/>
        <w:rPr>
          <w:sz w:val="24"/>
        </w:rPr>
      </w:pPr>
      <w:r w:rsidRPr="00BE60B7">
        <w:rPr>
          <w:sz w:val="24"/>
        </w:rPr>
        <w:t>的解</w:t>
      </w:r>
      <w:r w:rsidRPr="00BE60B7">
        <w:rPr>
          <w:sz w:val="24"/>
        </w:rPr>
        <w:t>.</w:t>
      </w:r>
    </w:p>
    <w:p w14:paraId="42646F7F" w14:textId="66C5C25D" w:rsidR="00BE60B7" w:rsidRPr="00BE60B7" w:rsidRDefault="00BE60B7" w:rsidP="00BE60B7">
      <w:pPr>
        <w:spacing w:line="480" w:lineRule="auto"/>
        <w:rPr>
          <w:sz w:val="24"/>
        </w:rPr>
      </w:pPr>
      <w:r w:rsidRPr="00BE60B7">
        <w:rPr>
          <w:sz w:val="24"/>
        </w:rPr>
        <w:t>9</w:t>
      </w:r>
      <w:r w:rsidRPr="00BE60B7">
        <w:rPr>
          <w:sz w:val="24"/>
        </w:rPr>
        <w:t>、一个半径等于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</m:sub>
        </m:sSub>
      </m:oMath>
      <w:r w:rsidRPr="00BE60B7">
        <w:rPr>
          <w:sz w:val="24"/>
        </w:rPr>
        <w:t>的薄圆片，上下两面绝热，圆周边缘温度为已知，求达到稳</w:t>
      </w:r>
      <w:proofErr w:type="gramStart"/>
      <w:r w:rsidRPr="00BE60B7">
        <w:rPr>
          <w:sz w:val="24"/>
        </w:rPr>
        <w:t>恒状态</w:t>
      </w:r>
      <w:proofErr w:type="gramEnd"/>
      <w:r w:rsidRPr="00BE60B7">
        <w:rPr>
          <w:sz w:val="24"/>
        </w:rPr>
        <w:t>时圆盘内的温度分布情况</w:t>
      </w:r>
      <w:r w:rsidRPr="00BE60B7">
        <w:rPr>
          <w:sz w:val="24"/>
        </w:rPr>
        <w:t>.</w:t>
      </w:r>
    </w:p>
    <w:sectPr w:rsidR="00BE60B7" w:rsidRPr="00BE60B7" w:rsidSect="00FE27B4">
      <w:footerReference w:type="even" r:id="rId10"/>
      <w:footerReference w:type="default" r:id="rId11"/>
      <w:pgSz w:w="11907" w:h="16840" w:code="9"/>
      <w:pgMar w:top="1440" w:right="1701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6A6AF" w14:textId="77777777" w:rsidR="00BC0693" w:rsidRDefault="00BC0693">
      <w:r>
        <w:separator/>
      </w:r>
    </w:p>
  </w:endnote>
  <w:endnote w:type="continuationSeparator" w:id="0">
    <w:p w14:paraId="5388A261" w14:textId="77777777" w:rsidR="00BC0693" w:rsidRDefault="00BC0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0087E" w14:textId="77777777" w:rsidR="00D60583" w:rsidRDefault="00D6058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13F28BF0" w14:textId="77777777" w:rsidR="00D60583" w:rsidRDefault="00D6058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A36B2" w14:textId="77777777" w:rsidR="00D60583" w:rsidRDefault="00D6058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532938">
      <w:rPr>
        <w:rStyle w:val="a4"/>
        <w:noProof/>
      </w:rPr>
      <w:t>4</w:t>
    </w:r>
    <w:r>
      <w:rPr>
        <w:rStyle w:val="a4"/>
      </w:rPr>
      <w:fldChar w:fldCharType="end"/>
    </w:r>
  </w:p>
  <w:p w14:paraId="6DF11597" w14:textId="77777777" w:rsidR="00D60583" w:rsidRDefault="00D6058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27E97A" w14:textId="77777777" w:rsidR="00BC0693" w:rsidRDefault="00BC0693">
      <w:r>
        <w:separator/>
      </w:r>
    </w:p>
  </w:footnote>
  <w:footnote w:type="continuationSeparator" w:id="0">
    <w:p w14:paraId="302D2F00" w14:textId="77777777" w:rsidR="00BC0693" w:rsidRDefault="00BC06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A6D40"/>
    <w:multiLevelType w:val="singleLevel"/>
    <w:tmpl w:val="1F2069AC"/>
    <w:lvl w:ilvl="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1" w15:restartNumberingAfterBreak="0">
    <w:nsid w:val="1E3A5833"/>
    <w:multiLevelType w:val="singleLevel"/>
    <w:tmpl w:val="E15AC94A"/>
    <w:lvl w:ilvl="0">
      <w:start w:val="7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2" w15:restartNumberingAfterBreak="0">
    <w:nsid w:val="25B707C5"/>
    <w:multiLevelType w:val="singleLevel"/>
    <w:tmpl w:val="65807A08"/>
    <w:lvl w:ilvl="0">
      <w:start w:val="1"/>
      <w:numFmt w:val="decimal"/>
      <w:lvlText w:val="%1）"/>
      <w:lvlJc w:val="left"/>
      <w:pPr>
        <w:tabs>
          <w:tab w:val="num" w:pos="840"/>
        </w:tabs>
        <w:ind w:left="840" w:hanging="360"/>
      </w:pPr>
      <w:rPr>
        <w:rFonts w:hint="eastAsia"/>
      </w:rPr>
    </w:lvl>
  </w:abstractNum>
  <w:abstractNum w:abstractNumId="3" w15:restartNumberingAfterBreak="0">
    <w:nsid w:val="35E973B4"/>
    <w:multiLevelType w:val="hybridMultilevel"/>
    <w:tmpl w:val="FC20F89A"/>
    <w:lvl w:ilvl="0" w:tplc="A3C8B428">
      <w:start w:val="6"/>
      <w:numFmt w:val="japaneseCounting"/>
      <w:lvlText w:val="%1、"/>
      <w:lvlJc w:val="left"/>
      <w:pPr>
        <w:tabs>
          <w:tab w:val="num" w:pos="465"/>
        </w:tabs>
        <w:ind w:left="465" w:hanging="465"/>
      </w:pPr>
      <w:rPr>
        <w:rFonts w:hint="eastAsia"/>
      </w:rPr>
    </w:lvl>
    <w:lvl w:ilvl="1" w:tplc="13340DC8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AB8FE6E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7F0452AC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536A672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E8165B68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151E62A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1102BD80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8A1E32AC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D586A5D"/>
    <w:multiLevelType w:val="singleLevel"/>
    <w:tmpl w:val="5ACE0C2E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5" w15:restartNumberingAfterBreak="0">
    <w:nsid w:val="4E6B3381"/>
    <w:multiLevelType w:val="singleLevel"/>
    <w:tmpl w:val="42FAEDE8"/>
    <w:lvl w:ilvl="0">
      <w:start w:val="1"/>
      <w:numFmt w:val="decimal"/>
      <w:lvlText w:val="%1．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6" w15:restartNumberingAfterBreak="0">
    <w:nsid w:val="625700B1"/>
    <w:multiLevelType w:val="singleLevel"/>
    <w:tmpl w:val="4D68EEC8"/>
    <w:lvl w:ilvl="0">
      <w:start w:val="1"/>
      <w:numFmt w:val="decimal"/>
      <w:lvlText w:val="（%1）"/>
      <w:lvlJc w:val="left"/>
      <w:pPr>
        <w:tabs>
          <w:tab w:val="num" w:pos="1215"/>
        </w:tabs>
        <w:ind w:left="1215" w:hanging="720"/>
      </w:pPr>
      <w:rPr>
        <w:rFonts w:hint="eastAsia"/>
      </w:rPr>
    </w:lvl>
  </w:abstractNum>
  <w:abstractNum w:abstractNumId="7" w15:restartNumberingAfterBreak="0">
    <w:nsid w:val="7D8D61A5"/>
    <w:multiLevelType w:val="hybridMultilevel"/>
    <w:tmpl w:val="81F28C7C"/>
    <w:lvl w:ilvl="0" w:tplc="E3BC465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66444533">
    <w:abstractNumId w:val="0"/>
  </w:num>
  <w:num w:numId="2" w16cid:durableId="1501430924">
    <w:abstractNumId w:val="5"/>
  </w:num>
  <w:num w:numId="3" w16cid:durableId="361439354">
    <w:abstractNumId w:val="4"/>
  </w:num>
  <w:num w:numId="4" w16cid:durableId="302465946">
    <w:abstractNumId w:val="3"/>
  </w:num>
  <w:num w:numId="5" w16cid:durableId="820194079">
    <w:abstractNumId w:val="6"/>
  </w:num>
  <w:num w:numId="6" w16cid:durableId="57948841">
    <w:abstractNumId w:val="2"/>
  </w:num>
  <w:num w:numId="7" w16cid:durableId="472992380">
    <w:abstractNumId w:val="1"/>
  </w:num>
  <w:num w:numId="8" w16cid:durableId="1662922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419"/>
    <w:rsid w:val="00025F15"/>
    <w:rsid w:val="000568E1"/>
    <w:rsid w:val="00060BFE"/>
    <w:rsid w:val="000A2311"/>
    <w:rsid w:val="000C30B4"/>
    <w:rsid w:val="000C4082"/>
    <w:rsid w:val="001124C0"/>
    <w:rsid w:val="00114632"/>
    <w:rsid w:val="00151517"/>
    <w:rsid w:val="00156DEC"/>
    <w:rsid w:val="0016168A"/>
    <w:rsid w:val="001B5AD7"/>
    <w:rsid w:val="001C790C"/>
    <w:rsid w:val="0023437D"/>
    <w:rsid w:val="00266B62"/>
    <w:rsid w:val="002D7558"/>
    <w:rsid w:val="002E6F38"/>
    <w:rsid w:val="00361E4A"/>
    <w:rsid w:val="003730FF"/>
    <w:rsid w:val="00391D98"/>
    <w:rsid w:val="003A6585"/>
    <w:rsid w:val="003C0460"/>
    <w:rsid w:val="003C04D4"/>
    <w:rsid w:val="003C16DC"/>
    <w:rsid w:val="003D329B"/>
    <w:rsid w:val="003D622C"/>
    <w:rsid w:val="003E5BB8"/>
    <w:rsid w:val="003F3BF8"/>
    <w:rsid w:val="004332BC"/>
    <w:rsid w:val="004552C9"/>
    <w:rsid w:val="00480749"/>
    <w:rsid w:val="0048513A"/>
    <w:rsid w:val="004D502E"/>
    <w:rsid w:val="004E652C"/>
    <w:rsid w:val="00501E69"/>
    <w:rsid w:val="00501FD3"/>
    <w:rsid w:val="00514A10"/>
    <w:rsid w:val="00531B24"/>
    <w:rsid w:val="00532938"/>
    <w:rsid w:val="0058067A"/>
    <w:rsid w:val="00591BCF"/>
    <w:rsid w:val="005949DE"/>
    <w:rsid w:val="00614A9F"/>
    <w:rsid w:val="006577BF"/>
    <w:rsid w:val="00667584"/>
    <w:rsid w:val="006958FE"/>
    <w:rsid w:val="006C79B5"/>
    <w:rsid w:val="006D7537"/>
    <w:rsid w:val="006E29EA"/>
    <w:rsid w:val="006E4A45"/>
    <w:rsid w:val="006F1E2E"/>
    <w:rsid w:val="00701C89"/>
    <w:rsid w:val="00747F9F"/>
    <w:rsid w:val="00791756"/>
    <w:rsid w:val="00791EBC"/>
    <w:rsid w:val="007C0090"/>
    <w:rsid w:val="007D650F"/>
    <w:rsid w:val="00813F98"/>
    <w:rsid w:val="00820265"/>
    <w:rsid w:val="00895419"/>
    <w:rsid w:val="00895F92"/>
    <w:rsid w:val="008A16CE"/>
    <w:rsid w:val="008C7AA9"/>
    <w:rsid w:val="008F1AE8"/>
    <w:rsid w:val="0091685E"/>
    <w:rsid w:val="00922FD0"/>
    <w:rsid w:val="00952653"/>
    <w:rsid w:val="00990A47"/>
    <w:rsid w:val="009F1199"/>
    <w:rsid w:val="009F44BC"/>
    <w:rsid w:val="00A0613E"/>
    <w:rsid w:val="00AD108C"/>
    <w:rsid w:val="00AD695D"/>
    <w:rsid w:val="00AE0914"/>
    <w:rsid w:val="00AF49E7"/>
    <w:rsid w:val="00B32A64"/>
    <w:rsid w:val="00B3667A"/>
    <w:rsid w:val="00B60238"/>
    <w:rsid w:val="00B92027"/>
    <w:rsid w:val="00BC0693"/>
    <w:rsid w:val="00BE60B7"/>
    <w:rsid w:val="00C0140B"/>
    <w:rsid w:val="00C57764"/>
    <w:rsid w:val="00CA29B8"/>
    <w:rsid w:val="00CB7189"/>
    <w:rsid w:val="00CE47FF"/>
    <w:rsid w:val="00CF4172"/>
    <w:rsid w:val="00D06CE7"/>
    <w:rsid w:val="00D11A4D"/>
    <w:rsid w:val="00D138AC"/>
    <w:rsid w:val="00D261E1"/>
    <w:rsid w:val="00D3376C"/>
    <w:rsid w:val="00D3675F"/>
    <w:rsid w:val="00D4210B"/>
    <w:rsid w:val="00D47BF2"/>
    <w:rsid w:val="00D60583"/>
    <w:rsid w:val="00D71CAB"/>
    <w:rsid w:val="00D80993"/>
    <w:rsid w:val="00DD3F76"/>
    <w:rsid w:val="00E03D8F"/>
    <w:rsid w:val="00E52EEE"/>
    <w:rsid w:val="00E54C4C"/>
    <w:rsid w:val="00E8643E"/>
    <w:rsid w:val="00E92F2C"/>
    <w:rsid w:val="00ED2D7D"/>
    <w:rsid w:val="00F14436"/>
    <w:rsid w:val="00F23B3A"/>
    <w:rsid w:val="00F647A5"/>
    <w:rsid w:val="00F86B01"/>
    <w:rsid w:val="00F93654"/>
    <w:rsid w:val="00FB7106"/>
    <w:rsid w:val="00FC0DC4"/>
    <w:rsid w:val="00FD5B24"/>
    <w:rsid w:val="00FD743A"/>
    <w:rsid w:val="00FE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8FC158"/>
  <w15:chartTrackingRefBased/>
  <w15:docId w15:val="{C29DD286-805E-48DF-AB9C-A7128295A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4">
    <w:name w:val="page number"/>
    <w:basedOn w:val="a0"/>
  </w:style>
  <w:style w:type="paragraph" w:styleId="a5">
    <w:name w:val="header"/>
    <w:basedOn w:val="a"/>
    <w:rsid w:val="00391D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laceholder Text"/>
    <w:basedOn w:val="a0"/>
    <w:uiPriority w:val="99"/>
    <w:semiHidden/>
    <w:rsid w:val="00D4210B"/>
    <w:rPr>
      <w:color w:val="808080"/>
    </w:rPr>
  </w:style>
  <w:style w:type="paragraph" w:styleId="a7">
    <w:name w:val="List Paragraph"/>
    <w:basedOn w:val="a"/>
    <w:uiPriority w:val="34"/>
    <w:qFormat/>
    <w:rsid w:val="00D4210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50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78</Words>
  <Characters>451</Characters>
  <Application>Microsoft Office Word</Application>
  <DocSecurity>0</DocSecurity>
  <Lines>3</Lines>
  <Paragraphs>1</Paragraphs>
  <ScaleCrop>false</ScaleCrop>
  <Company> </Company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广州大学（桂花岗校区）         考试试题 （      ）</dc:title>
  <dc:subject/>
  <dc:creator>Xiewf</dc:creator>
  <cp:keywords/>
  <cp:lastModifiedBy>子言 许</cp:lastModifiedBy>
  <cp:revision>5</cp:revision>
  <cp:lastPrinted>2002-04-09T08:51:00Z</cp:lastPrinted>
  <dcterms:created xsi:type="dcterms:W3CDTF">2022-12-27T07:49:00Z</dcterms:created>
  <dcterms:modified xsi:type="dcterms:W3CDTF">2023-08-29T06:01:00Z</dcterms:modified>
</cp:coreProperties>
</file>