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margin" w:tblpY="160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79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75" w:type="dxa"/>
            <w:vAlign w:val="center"/>
          </w:tcPr>
          <w:p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院、系领导</w:t>
            </w:r>
          </w:p>
          <w:p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审批并签名</w:t>
            </w:r>
          </w:p>
        </w:tc>
        <w:tc>
          <w:tcPr>
            <w:tcW w:w="1794" w:type="dxa"/>
            <w:vAlign w:val="center"/>
          </w:tcPr>
          <w:p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0" w:lineRule="atLeas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 卷</w:t>
            </w:r>
          </w:p>
        </w:tc>
      </w:tr>
    </w:tbl>
    <w:p>
      <w:pPr>
        <w:spacing w:line="276" w:lineRule="auto"/>
        <w:rPr>
          <w:rFonts w:ascii="黑体" w:hAnsi="黑体" w:eastAsia="黑体"/>
          <w:spacing w:val="24"/>
          <w:sz w:val="32"/>
          <w:szCs w:val="32"/>
        </w:rPr>
      </w:pPr>
    </w:p>
    <w:p>
      <w:pPr>
        <w:spacing w:line="276" w:lineRule="auto"/>
        <w:rPr>
          <w:rFonts w:ascii="黑体" w:hAnsi="黑体" w:eastAsia="黑体"/>
          <w:spacing w:val="24"/>
          <w:szCs w:val="21"/>
        </w:rPr>
      </w:pPr>
    </w:p>
    <w:p>
      <w:pPr>
        <w:spacing w:line="276" w:lineRule="auto"/>
        <w:jc w:val="center"/>
        <w:rPr>
          <w:rFonts w:ascii="黑体" w:hAnsi="黑体" w:eastAsia="黑体"/>
          <w:spacing w:val="24"/>
          <w:sz w:val="30"/>
          <w:szCs w:val="30"/>
        </w:rPr>
      </w:pPr>
      <w:r>
        <w:rPr>
          <w:rFonts w:hint="eastAsia" w:ascii="黑体" w:hAnsi="黑体" w:eastAsia="黑体"/>
          <w:spacing w:val="24"/>
          <w:sz w:val="30"/>
          <w:szCs w:val="30"/>
        </w:rPr>
        <w:t>广州大学</w:t>
      </w:r>
      <w:r>
        <w:rPr>
          <w:rFonts w:hint="eastAsia" w:eastAsia="黑体"/>
          <w:b/>
          <w:bCs/>
          <w:sz w:val="30"/>
          <w:szCs w:val="30"/>
        </w:rPr>
        <w:t xml:space="preserve"> 2020- 2021</w:t>
      </w:r>
      <w:r>
        <w:rPr>
          <w:rFonts w:hint="eastAsia" w:ascii="黑体" w:hAnsi="黑体" w:eastAsia="黑体"/>
          <w:spacing w:val="24"/>
          <w:sz w:val="30"/>
          <w:szCs w:val="30"/>
        </w:rPr>
        <w:t>学年第一学期考试卷</w:t>
      </w:r>
    </w:p>
    <w:p>
      <w:pPr>
        <w:spacing w:line="276" w:lineRule="auto"/>
        <w:jc w:val="center"/>
        <w:rPr>
          <w:rFonts w:ascii="黑体" w:hAnsi="黑体" w:eastAsia="黑体"/>
          <w:spacing w:val="24"/>
          <w:sz w:val="24"/>
          <w:szCs w:val="24"/>
        </w:rPr>
      </w:pPr>
      <w:r>
        <w:rPr>
          <w:rFonts w:hint="eastAsia" w:ascii="黑体" w:hAnsi="黑体" w:eastAsia="黑体"/>
          <w:spacing w:val="24"/>
          <w:sz w:val="24"/>
          <w:szCs w:val="24"/>
        </w:rPr>
        <w:t>参考解答与评分标准</w:t>
      </w:r>
    </w:p>
    <w:p>
      <w:pPr>
        <w:spacing w:line="276" w:lineRule="auto"/>
        <w:ind w:firstLine="360" w:firstLineChars="15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课程：概率论与数理统计（48学时）  考试形式：闭卷考试</w:t>
      </w:r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  <w:r>
        <w:rPr>
          <w:rFonts w:ascii="宋体" w:hAnsi="宋体"/>
          <w:b/>
          <w:snapToGrid w:val="0"/>
          <w:kern w:val="0"/>
          <w:szCs w:val="21"/>
        </w:rPr>
        <w:t>一、</w:t>
      </w:r>
      <w:r>
        <w:rPr>
          <w:rFonts w:hint="eastAsia" w:ascii="宋体" w:hAnsi="宋体"/>
          <w:b/>
          <w:snapToGrid w:val="0"/>
          <w:kern w:val="0"/>
          <w:szCs w:val="21"/>
        </w:rPr>
        <w:t>单项</w:t>
      </w:r>
      <w:r>
        <w:rPr>
          <w:rFonts w:ascii="宋体" w:hAnsi="宋体"/>
          <w:b/>
          <w:snapToGrid w:val="0"/>
          <w:kern w:val="0"/>
          <w:szCs w:val="21"/>
        </w:rPr>
        <w:t>选择题（每小题3分，总计15分）</w:t>
      </w:r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1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.设</w:t>
      </w:r>
      <m:oMath>
        <m:r>
          <m:rPr>
            <m:sty m:val="p"/>
          </m:rPr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Cs w:val="21"/>
              </w:rPr>
              <m:t>A</m:t>
            </m: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Cs w:val="21"/>
          </w:rPr>
          <m:t>=0.5</m:t>
        </m:r>
      </m:oMath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,</w:t>
      </w:r>
      <m:oMath>
        <m:r>
          <m:rPr>
            <m:sty m:val="p"/>
          </m:rPr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Cs w:val="21"/>
              </w:rPr>
              <m:t>B</m:t>
            </m: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Cs w:val="21"/>
          </w:rPr>
          <m:t>=0.5</m:t>
        </m:r>
      </m:oMath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,</w:t>
      </w:r>
      <m:oMath>
        <m:r>
          <m:rPr/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Cs w:val="21"/>
              </w:rPr>
              <m:t>A|B</m:t>
            </m: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Cs w:val="21"/>
          </w:rPr>
          <m:t>=0.5</m:t>
        </m:r>
      </m:oMath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,则下列结论正确的是（ D ）.</w:t>
      </w:r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（A）</w:t>
      </w:r>
      <m:oMath>
        <m:r>
          <m:rPr/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B</m:t>
        </m:r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Cs w:val="21"/>
          </w:rPr>
          <m:t>⊂</m:t>
        </m:r>
        <m:r>
          <m:rPr/>
          <w:rPr>
            <w:rFonts w:ascii="Cambria Math" w:hAnsi="Cambria Math" w:cs="Arial"/>
            <w:snapToGrid w:val="0"/>
            <w:color w:val="000000"/>
            <w:kern w:val="0"/>
            <w:szCs w:val="21"/>
          </w:rPr>
          <m:t>A</m:t>
        </m:r>
      </m:oMath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ab/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ab/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                    （B）</w:t>
      </w:r>
      <m:oMath>
        <m:r>
          <m:rPr/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A</m:t>
        </m:r>
        <m:r>
          <m:rPr>
            <m:sty m:val="p"/>
          </m:rPr>
          <w:rPr>
            <w:rFonts w:ascii="Cambria Math" w:hAnsi="Cambria Math" w:cs="Arial"/>
            <w:snapToGrid w:val="0"/>
            <w:color w:val="000000"/>
            <w:kern w:val="0"/>
            <w:szCs w:val="21"/>
          </w:rPr>
          <m:t>⊂</m:t>
        </m:r>
        <m:r>
          <m:rPr/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B</m:t>
        </m:r>
      </m:oMath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（C）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object>
          <v:shape id="_x0000_i1025" o:spt="75" type="#_x0000_t75" style="height:14.25pt;width:121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ab/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ab/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D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</w:t>
      </w:r>
      <m:oMath>
        <m:r>
          <m:rPr/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Cs w:val="21"/>
              </w:rPr>
              <m:t>A</m:t>
            </m:r>
            <m:r>
              <m:rPr>
                <m:sty m:val="p"/>
              </m:rPr>
              <w:rPr>
                <w:rFonts w:hint="eastAsia" w:ascii="Cambria Math" w:hAnsi="Cambria Math" w:cs="Arial"/>
                <w:snapToGrid w:val="0"/>
                <w:color w:val="000000"/>
                <w:kern w:val="0"/>
                <w:szCs w:val="21"/>
              </w:rPr>
              <m:t>B</m:t>
            </m: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=</m:t>
        </m:r>
        <m:r>
          <m:rPr/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napToGrid w:val="0"/>
                <w:color w:val="000000"/>
                <w:kern w:val="0"/>
                <w:szCs w:val="21"/>
              </w:rPr>
              <m:t>A</m:t>
            </m: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e>
        </m:d>
        <m:r>
          <m:rPr/>
          <w:rPr>
            <w:rFonts w:hint="eastAsia" w:ascii="Cambria Math" w:hAnsi="Cambria Math" w:cs="Arial"/>
            <w:snapToGrid w:val="0"/>
            <w:color w:val="000000"/>
            <w:kern w:val="0"/>
            <w:szCs w:val="21"/>
          </w:rPr>
          <m:t>P</m:t>
        </m:r>
        <m:d>
          <m:dP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cs="Arial"/>
                <w:snapToGrid w:val="0"/>
                <w:color w:val="000000"/>
                <w:kern w:val="0"/>
                <w:szCs w:val="21"/>
              </w:rPr>
              <m:t>B</m:t>
            </m:r>
            <m:ctrlPr>
              <w:rPr>
                <w:rFonts w:ascii="Cambria Math" w:hAnsi="Cambria Math" w:cs="Arial"/>
                <w:bCs/>
                <w:snapToGrid w:val="0"/>
                <w:color w:val="000000"/>
                <w:kern w:val="0"/>
                <w:szCs w:val="21"/>
              </w:rPr>
            </m:ctrlPr>
          </m:e>
        </m:d>
      </m:oMath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2.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设随机变量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object>
          <v:shape id="_x0000_i1026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服从正态分布，其密度函数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object>
          <v:shape id="_x0000_i1027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在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object>
          <v:shape id="_x0000_i1028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处有最大值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object>
          <v:shape id="_x0000_i1029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，则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object>
          <v:shape id="_x0000_i1030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的方差D(X)等于（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  <w:lang w:val="en-US" w:eastAsia="zh-CN"/>
        </w:rPr>
        <w:t>C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）。</w:t>
      </w:r>
      <w:bookmarkStart w:id="7" w:name="_GoBack"/>
      <w:bookmarkEnd w:id="7"/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A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）1     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 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B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object>
          <v:shape id="_x0000_i1031" o:spt="75" type="#_x0000_t75" style="height:33pt;width:29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 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 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C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object>
          <v:shape id="_x0000_i1032" o:spt="75" type="#_x0000_t75" style="height:31.5pt;width:19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 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D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object>
          <v:shape id="_x0000_i1033" o:spt="75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3.设随机变量</w:t>
      </w:r>
      <m:oMath>
        <m:r>
          <m:rPr/>
          <w:rPr>
            <w:rFonts w:hint="eastAsia" w:ascii="Cambria Math" w:hAnsi="Cambria Math"/>
            <w:snapToGrid w:val="0"/>
            <w:kern w:val="0"/>
            <w:szCs w:val="21"/>
          </w:rPr>
          <m:t>X</m:t>
        </m:r>
      </m:oMath>
      <w:r>
        <w:rPr>
          <w:rFonts w:hint="eastAsia" w:ascii="宋体" w:hAnsi="宋体"/>
          <w:snapToGrid w:val="0"/>
          <w:kern w:val="0"/>
          <w:szCs w:val="21"/>
        </w:rPr>
        <w:t>的密度为</w:t>
      </w:r>
      <w:r>
        <w:rPr>
          <w:rFonts w:ascii="宋体" w:hAnsi="宋体"/>
          <w:snapToGrid w:val="0"/>
          <w:kern w:val="0"/>
          <w:szCs w:val="21"/>
        </w:rPr>
        <w:object>
          <v:shape id="_x0000_i1034" o:spt="75" type="#_x0000_t75" style="height:18pt;width:98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/>
          <w:snapToGrid w:val="0"/>
          <w:kern w:val="0"/>
          <w:szCs w:val="21"/>
        </w:rPr>
        <w:t>,则概率</w:t>
      </w:r>
      <w:r>
        <w:rPr>
          <w:rFonts w:ascii="宋体" w:hAnsi="宋体"/>
          <w:snapToGrid w:val="0"/>
          <w:kern w:val="0"/>
          <w:szCs w:val="21"/>
        </w:rPr>
        <w:object>
          <v:shape id="_x0000_i1035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hint="eastAsia" w:ascii="宋体" w:hAnsi="宋体"/>
          <w:snapToGrid w:val="0"/>
          <w:kern w:val="0"/>
          <w:szCs w:val="21"/>
        </w:rPr>
        <w:t>为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  A  ）.</w:t>
      </w:r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（A）0</w:t>
      </w:r>
      <w:r>
        <w:rPr>
          <w:rFonts w:ascii="宋体" w:hAnsi="宋体"/>
          <w:snapToGrid w:val="0"/>
          <w:kern w:val="0"/>
          <w:szCs w:val="21"/>
        </w:rPr>
        <w:tab/>
      </w:r>
      <w:r>
        <w:rPr>
          <w:rFonts w:ascii="宋体" w:hAnsi="宋体"/>
          <w:snapToGrid w:val="0"/>
          <w:kern w:val="0"/>
          <w:szCs w:val="21"/>
        </w:rPr>
        <w:tab/>
      </w:r>
      <w:r>
        <w:rPr>
          <w:rFonts w:hint="eastAsia" w:ascii="宋体" w:hAnsi="宋体"/>
          <w:snapToGrid w:val="0"/>
          <w:kern w:val="0"/>
          <w:szCs w:val="21"/>
        </w:rPr>
        <w:t>（B）0.25     （C）0.5</w:t>
      </w:r>
      <w:r>
        <w:rPr>
          <w:rFonts w:ascii="宋体" w:hAnsi="宋体"/>
          <w:snapToGrid w:val="0"/>
          <w:kern w:val="0"/>
          <w:szCs w:val="21"/>
        </w:rPr>
        <w:tab/>
      </w:r>
      <w:r>
        <w:rPr>
          <w:rFonts w:ascii="宋体" w:hAnsi="宋体"/>
          <w:snapToGrid w:val="0"/>
          <w:kern w:val="0"/>
          <w:szCs w:val="21"/>
        </w:rPr>
        <w:tab/>
      </w:r>
      <w:bookmarkStart w:id="0" w:name="_Hlk55052996"/>
      <w:r>
        <w:rPr>
          <w:rFonts w:hint="eastAsia" w:ascii="宋体" w:hAnsi="宋体"/>
          <w:snapToGrid w:val="0"/>
          <w:kern w:val="0"/>
          <w:szCs w:val="21"/>
        </w:rPr>
        <w:t>（</w:t>
      </w:r>
      <w:r>
        <w:rPr>
          <w:rFonts w:ascii="宋体" w:hAnsi="宋体"/>
          <w:snapToGrid w:val="0"/>
          <w:kern w:val="0"/>
          <w:szCs w:val="21"/>
        </w:rPr>
        <w:t>D</w:t>
      </w:r>
      <w:r>
        <w:rPr>
          <w:rFonts w:hint="eastAsia" w:ascii="宋体" w:hAnsi="宋体"/>
          <w:snapToGrid w:val="0"/>
          <w:kern w:val="0"/>
          <w:szCs w:val="21"/>
        </w:rPr>
        <w:t>）</w:t>
      </w:r>
      <w:bookmarkEnd w:id="0"/>
      <m:oMath>
        <m:r>
          <m:rPr/>
          <w:rPr>
            <w:rFonts w:ascii="Cambria Math" w:hAnsi="Cambria Math"/>
            <w:snapToGrid w:val="0"/>
            <w:kern w:val="0"/>
            <w:szCs w:val="21"/>
          </w:rPr>
          <m:t>1</m:t>
        </m:r>
      </m:oMath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4.设总体</w:t>
      </w:r>
      <m:oMath>
        <m:r>
          <m:rPr/>
          <w:rPr>
            <w:rFonts w:hint="eastAsia" w:ascii="Cambria Math" w:hAnsi="Cambria Math"/>
            <w:snapToGrid w:val="0"/>
            <w:kern w:val="0"/>
            <w:szCs w:val="21"/>
          </w:rPr>
          <m:t>X</m:t>
        </m:r>
        <m:r>
          <m:rPr/>
          <w:rPr>
            <w:rFonts w:ascii="Cambria Math" w:hAnsi="Cambria Math"/>
            <w:snapToGrid w:val="0"/>
            <w:kern w:val="0"/>
            <w:szCs w:val="21"/>
          </w:rPr>
          <m:t>~N(μ,</m:t>
        </m:r>
        <m:sSup>
          <m:sSupP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σ</m:t>
            </m: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2</m:t>
            </m: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snapToGrid w:val="0"/>
            <w:kern w:val="0"/>
            <w:szCs w:val="21"/>
          </w:rPr>
          <m:t>)</m:t>
        </m:r>
      </m:oMath>
      <w:r>
        <w:rPr>
          <w:rFonts w:hint="eastAsia" w:ascii="宋体" w:hAnsi="宋体" w:cs="Arial"/>
          <w:snapToGrid w:val="0"/>
          <w:kern w:val="0"/>
          <w:szCs w:val="21"/>
        </w:rPr>
        <w:t>，</w:t>
      </w:r>
      <m:oMath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 w:cs="Arial"/>
                <w:snapToGrid w:val="0"/>
                <w:kern w:val="0"/>
                <w:szCs w:val="21"/>
              </w:rPr>
              <m:t>(</m:t>
            </m:r>
            <m:r>
              <m:rPr/>
              <w:rPr>
                <w:rFonts w:hint="eastAsia" w:ascii="Cambria Math" w:hAnsi="Cambria Math" w:cs="Arial"/>
                <w:snapToGrid w:val="0"/>
                <w:kern w:val="0"/>
                <w:szCs w:val="21"/>
              </w:rPr>
              <m:t>X</m:t>
            </m: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 w:cs="Arial"/>
                <w:snapToGrid w:val="0"/>
                <w:kern w:val="0"/>
                <w:szCs w:val="21"/>
              </w:rPr>
              <m:t>1</m:t>
            </m: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ub>
        </m:sSub>
        <m:r>
          <m:rPr/>
          <w:rPr>
            <w:rFonts w:ascii="Cambria Math" w:hAnsi="Cambria Math" w:cs="Arial"/>
            <w:snapToGrid w:val="0"/>
            <w:kern w:val="0"/>
            <w:szCs w:val="21"/>
          </w:rPr>
          <m:t>,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 w:cs="Arial"/>
                <w:snapToGrid w:val="0"/>
                <w:kern w:val="0"/>
                <w:szCs w:val="21"/>
              </w:rPr>
              <m:t>X</m:t>
            </m: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 w:cs="Arial"/>
                <w:snapToGrid w:val="0"/>
                <w:kern w:val="0"/>
                <w:szCs w:val="21"/>
              </w:rPr>
              <m:t>2</m:t>
            </m: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ub>
        </m:sSub>
        <m:r>
          <m:rPr/>
          <w:rPr>
            <w:rFonts w:ascii="Cambria Math" w:hAnsi="Cambria Math" w:cs="Arial"/>
            <w:snapToGrid w:val="0"/>
            <w:kern w:val="0"/>
            <w:szCs w:val="21"/>
          </w:rPr>
          <m:t>,…,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 w:cs="Arial"/>
                <w:snapToGrid w:val="0"/>
                <w:kern w:val="0"/>
                <w:szCs w:val="21"/>
              </w:rPr>
              <m:t>X</m:t>
            </m: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 w:cs="Arial"/>
                <w:snapToGrid w:val="0"/>
                <w:kern w:val="0"/>
                <w:szCs w:val="21"/>
              </w:rPr>
              <m:t>n</m:t>
            </m: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ub>
        </m:sSub>
        <m:r>
          <m:rPr/>
          <w:rPr>
            <w:rFonts w:ascii="Cambria Math" w:hAnsi="Cambria Math" w:cs="Arial"/>
            <w:snapToGrid w:val="0"/>
            <w:kern w:val="0"/>
            <w:szCs w:val="21"/>
          </w:rPr>
          <m:t>)</m:t>
        </m:r>
      </m:oMath>
      <w:r>
        <w:rPr>
          <w:rFonts w:hint="eastAsia" w:ascii="宋体" w:hAnsi="宋体" w:cs="Arial"/>
          <w:snapToGrid w:val="0"/>
          <w:kern w:val="0"/>
          <w:szCs w:val="21"/>
        </w:rPr>
        <w:t>是</w:t>
      </w:r>
      <m:oMath>
        <m:r>
          <m:rPr/>
          <w:rPr>
            <w:rFonts w:hint="eastAsia" w:ascii="Cambria Math" w:hAnsi="Cambria Math"/>
            <w:snapToGrid w:val="0"/>
            <w:kern w:val="0"/>
            <w:szCs w:val="21"/>
          </w:rPr>
          <m:t>X</m:t>
        </m:r>
      </m:oMath>
      <w:r>
        <w:rPr>
          <w:rFonts w:hint="eastAsia" w:ascii="宋体" w:hAnsi="宋体" w:cs="Arial"/>
          <w:snapToGrid w:val="0"/>
          <w:kern w:val="0"/>
          <w:szCs w:val="21"/>
        </w:rPr>
        <w:t>的简单随机样本，则参数</w:t>
      </w:r>
      <w:r>
        <w:rPr>
          <w:rFonts w:ascii="宋体" w:hAnsi="宋体" w:cs="Arial"/>
          <w:snapToGrid w:val="0"/>
          <w:kern w:val="0"/>
          <w:szCs w:val="21"/>
        </w:rPr>
        <w:object>
          <v:shape id="_x0000_i1036" o:spt="75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宋体" w:hAnsi="宋体" w:cs="Arial"/>
          <w:snapToGrid w:val="0"/>
          <w:kern w:val="0"/>
          <w:szCs w:val="21"/>
        </w:rPr>
        <w:t>的矩估计量为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 B ）</w:t>
      </w:r>
      <w:r>
        <w:rPr>
          <w:rFonts w:hint="eastAsia" w:ascii="宋体" w:hAnsi="宋体" w:cs="Arial"/>
          <w:snapToGrid w:val="0"/>
          <w:kern w:val="0"/>
          <w:szCs w:val="21"/>
        </w:rPr>
        <w:t>.</w:t>
      </w:r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（A）</w:t>
      </w:r>
      <w:r>
        <w:rPr>
          <w:rFonts w:ascii="宋体" w:hAnsi="宋体"/>
          <w:snapToGrid w:val="0"/>
          <w:kern w:val="0"/>
          <w:szCs w:val="21"/>
        </w:rPr>
        <w:object>
          <v:shape id="_x0000_i1037" o:spt="75" type="#_x0000_t75" style="height:34.5pt;width:42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9">
            <o:LockedField>false</o:LockedField>
          </o:OLEObject>
        </w:object>
      </w:r>
      <w:r>
        <w:rPr>
          <w:rFonts w:ascii="宋体" w:hAnsi="宋体"/>
          <w:snapToGrid w:val="0"/>
          <w:kern w:val="0"/>
          <w:szCs w:val="21"/>
        </w:rPr>
        <w:tab/>
      </w:r>
      <w:r>
        <w:rPr>
          <w:rFonts w:hint="eastAsia" w:ascii="宋体" w:hAnsi="宋体"/>
          <w:snapToGrid w:val="0"/>
          <w:kern w:val="0"/>
          <w:szCs w:val="21"/>
        </w:rPr>
        <w:t>（B）</w:t>
      </w:r>
      <w:r>
        <w:rPr>
          <w:rFonts w:ascii="宋体" w:hAnsi="宋体"/>
          <w:snapToGrid w:val="0"/>
          <w:kern w:val="0"/>
          <w:szCs w:val="21"/>
        </w:rPr>
        <w:object>
          <v:shape id="_x0000_i1038" o:spt="75" type="#_x0000_t75" style="height:34.5pt;width:7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/>
          <w:snapToGrid w:val="0"/>
          <w:kern w:val="0"/>
          <w:szCs w:val="21"/>
        </w:rPr>
        <w:t xml:space="preserve">   （C）</w:t>
      </w:r>
      <w:r>
        <w:rPr>
          <w:rFonts w:ascii="宋体" w:hAnsi="宋体"/>
          <w:snapToGrid w:val="0"/>
          <w:kern w:val="0"/>
          <w:szCs w:val="21"/>
        </w:rPr>
        <w:object>
          <v:shape id="_x0000_i1039" o:spt="75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3">
            <o:LockedField>false</o:LockedField>
          </o:OLEObject>
        </w:object>
      </w:r>
      <w:r>
        <w:rPr>
          <w:rFonts w:ascii="宋体" w:hAnsi="宋体"/>
          <w:snapToGrid w:val="0"/>
          <w:kern w:val="0"/>
          <w:szCs w:val="21"/>
        </w:rPr>
        <w:tab/>
      </w:r>
      <w:r>
        <w:rPr>
          <w:rFonts w:hint="eastAsia" w:ascii="宋体" w:hAnsi="宋体"/>
          <w:snapToGrid w:val="0"/>
          <w:kern w:val="0"/>
          <w:szCs w:val="21"/>
        </w:rPr>
        <w:t>（</w:t>
      </w:r>
      <w:r>
        <w:rPr>
          <w:rFonts w:ascii="宋体" w:hAnsi="宋体"/>
          <w:snapToGrid w:val="0"/>
          <w:kern w:val="0"/>
          <w:szCs w:val="21"/>
        </w:rPr>
        <w:t>D</w:t>
      </w:r>
      <w:r>
        <w:rPr>
          <w:rFonts w:hint="eastAsia" w:ascii="宋体" w:hAnsi="宋体"/>
          <w:snapToGrid w:val="0"/>
          <w:kern w:val="0"/>
          <w:szCs w:val="21"/>
        </w:rPr>
        <w:t>）</w:t>
      </w:r>
      <w:r>
        <w:rPr>
          <w:rFonts w:ascii="宋体" w:hAnsi="宋体"/>
          <w:snapToGrid w:val="0"/>
          <w:kern w:val="0"/>
          <w:szCs w:val="21"/>
        </w:rPr>
        <w:object>
          <v:shape id="_x0000_i1040" o:spt="75" type="#_x0000_t75" style="height:34.5pt;width:87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5">
            <o:LockedField>false</o:LockedField>
          </o:OLEObject>
        </w:object>
      </w:r>
    </w:p>
    <w:p>
      <w:pPr>
        <w:adjustRightInd w:val="0"/>
        <w:snapToGrid w:val="0"/>
        <w:spacing w:line="240" w:lineRule="atLeast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5.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设随机变量X和Y相互独立，且它们的概率分布律分别为</w:t>
      </w:r>
    </w:p>
    <w:p>
      <w:pPr>
        <w:adjustRightInd w:val="0"/>
        <w:snapToGrid w:val="0"/>
        <w:spacing w:line="240" w:lineRule="atLeast"/>
        <w:rPr>
          <w:rFonts w:ascii="宋体" w:hAnsi="宋体" w:cs="Arial"/>
          <w:bCs/>
          <w:snapToGrid w:val="0"/>
          <w:color w:val="000000"/>
          <w:kern w:val="0"/>
          <w:szCs w:val="21"/>
        </w:rPr>
      </w:pPr>
    </w:p>
    <w:tbl>
      <w:tblPr>
        <w:tblStyle w:val="7"/>
        <w:tblW w:w="6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607"/>
        <w:gridCol w:w="623"/>
        <w:gridCol w:w="747"/>
        <w:gridCol w:w="740"/>
        <w:gridCol w:w="740"/>
        <w:gridCol w:w="740"/>
        <w:gridCol w:w="740"/>
        <w:gridCol w:w="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4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X</w:t>
            </w:r>
          </w:p>
        </w:tc>
        <w:tc>
          <w:tcPr>
            <w:tcW w:w="60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23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  <w:t>2</w:t>
            </w:r>
          </w:p>
        </w:tc>
        <w:tc>
          <w:tcPr>
            <w:tcW w:w="74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  <w:t>3</w:t>
            </w:r>
          </w:p>
        </w:tc>
        <w:tc>
          <w:tcPr>
            <w:tcW w:w="740" w:type="dxa"/>
            <w:vMerge w:val="restart"/>
            <w:tcBorders>
              <w:top w:val="nil"/>
              <w:bottom w:val="nil"/>
            </w:tcBorders>
          </w:tcPr>
          <w:p>
            <w:pPr>
              <w:adjustRightInd w:val="0"/>
              <w:snapToGrid w:val="0"/>
              <w:spacing w:line="240" w:lineRule="atLeast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Y</w: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object>
                <v:shape id="_x0000_i1041" o:spt="75" type="#_x0000_t75" style="height:12.75pt;width:15pt;" o:ole="t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7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object>
                <v:shape id="_x0000_i1042" o:spt="75" type="#_x0000_t75" style="height:14.25pt;width:9.75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39">
                  <o:LockedField>false</o:LockedField>
                </o:OLEObject>
              </w:objec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object>
                <v:shape id="_x0000_i1043" o:spt="75" type="#_x0000_t75" style="height:12.75pt;width:6.75pt;" o:ole="t" filled="f" o:preferrelative="t" stroked="f" coordsize="21600,21600">
                  <v:path/>
                  <v:fill on="f" focussize="0,0"/>
                  <v:stroke on="f" joinstyle="miter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646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P</w:t>
            </w:r>
          </w:p>
        </w:tc>
        <w:tc>
          <w:tcPr>
            <w:tcW w:w="60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623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747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0.2</w:t>
            </w:r>
          </w:p>
        </w:tc>
        <w:tc>
          <w:tcPr>
            <w:tcW w:w="740" w:type="dxa"/>
            <w:vMerge w:val="continue"/>
            <w:tcBorders>
              <w:bottom w:val="nil"/>
            </w:tcBorders>
          </w:tcPr>
          <w:p>
            <w:pPr>
              <w:adjustRightInd w:val="0"/>
              <w:snapToGrid w:val="0"/>
              <w:spacing w:line="240" w:lineRule="atLeast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P</w: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0.1</w: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740" w:type="dxa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cs="Arial"/>
                <w:bCs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Arial"/>
                <w:bCs/>
                <w:snapToGrid w:val="0"/>
                <w:color w:val="000000"/>
                <w:kern w:val="0"/>
                <w:szCs w:val="21"/>
              </w:rPr>
              <w:t>0.6</w:t>
            </w:r>
          </w:p>
        </w:tc>
      </w:tr>
    </w:tbl>
    <w:p>
      <w:pPr>
        <w:adjustRightInd w:val="0"/>
        <w:snapToGrid w:val="0"/>
        <w:spacing w:line="240" w:lineRule="atLeast"/>
        <w:rPr>
          <w:rFonts w:ascii="宋体" w:hAnsi="宋体" w:cs="Arial"/>
          <w:bCs/>
          <w:snapToGrid w:val="0"/>
          <w:color w:val="000000"/>
          <w:kern w:val="0"/>
          <w:szCs w:val="21"/>
        </w:rPr>
      </w:pPr>
    </w:p>
    <w:p>
      <w:pPr>
        <w:adjustRightInd w:val="0"/>
        <w:snapToGrid w:val="0"/>
        <w:spacing w:line="240" w:lineRule="atLeast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则P(X+Y=2)=（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  D 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）.</w:t>
      </w:r>
    </w:p>
    <w:p>
      <w:pPr>
        <w:adjustRightInd w:val="0"/>
        <w:snapToGrid w:val="0"/>
        <w:spacing w:line="240" w:lineRule="atLeast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A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）0.01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 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 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B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 0.09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  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C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）0.3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 xml:space="preserve">     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 xml:space="preserve">  （</w:t>
      </w:r>
      <w:r>
        <w:rPr>
          <w:rFonts w:ascii="宋体" w:hAnsi="宋体" w:cs="Arial"/>
          <w:bCs/>
          <w:snapToGrid w:val="0"/>
          <w:color w:val="000000"/>
          <w:kern w:val="0"/>
          <w:szCs w:val="21"/>
        </w:rPr>
        <w:t>D</w:t>
      </w:r>
      <w:r>
        <w:rPr>
          <w:rFonts w:hint="eastAsia" w:ascii="宋体" w:hAnsi="宋体" w:cs="Arial"/>
          <w:bCs/>
          <w:snapToGrid w:val="0"/>
          <w:color w:val="000000"/>
          <w:kern w:val="0"/>
          <w:szCs w:val="21"/>
        </w:rPr>
        <w:t>）0.41</w:t>
      </w:r>
    </w:p>
    <w:p>
      <w:pPr>
        <w:adjustRightInd w:val="0"/>
        <w:snapToGrid w:val="0"/>
        <w:spacing w:line="240" w:lineRule="atLeast"/>
        <w:rPr>
          <w:rFonts w:ascii="宋体" w:hAnsi="宋体" w:cs="Arial"/>
          <w:bCs/>
          <w:snapToGrid w:val="0"/>
          <w:color w:val="000000"/>
          <w:kern w:val="0"/>
          <w:szCs w:val="21"/>
        </w:rPr>
      </w:pPr>
    </w:p>
    <w:p>
      <w:pPr>
        <w:adjustRightInd w:val="0"/>
        <w:snapToGrid w:val="0"/>
        <w:spacing w:line="240" w:lineRule="atLeast"/>
        <w:rPr>
          <w:rFonts w:ascii="宋体" w:hAnsi="宋体" w:cs="Arial"/>
          <w:bCs/>
          <w:snapToGrid w:val="0"/>
          <w:color w:val="000000"/>
          <w:kern w:val="0"/>
          <w:szCs w:val="21"/>
        </w:rPr>
      </w:pPr>
    </w:p>
    <w:p>
      <w:pPr>
        <w:kinsoku w:val="0"/>
        <w:overflowPunct w:val="0"/>
        <w:autoSpaceDE w:val="0"/>
        <w:autoSpaceDN w:val="0"/>
        <w:snapToGrid w:val="0"/>
        <w:spacing w:line="420" w:lineRule="auto"/>
        <w:textAlignment w:val="center"/>
        <w:rPr>
          <w:rFonts w:ascii="宋体" w:hAnsi="宋体"/>
          <w:b/>
          <w:snapToGrid w:val="0"/>
          <w:kern w:val="0"/>
          <w:szCs w:val="21"/>
        </w:rPr>
      </w:pPr>
      <w:r>
        <w:rPr>
          <w:rFonts w:ascii="宋体" w:hAnsi="宋体"/>
          <w:b/>
          <w:snapToGrid w:val="0"/>
          <w:kern w:val="0"/>
          <w:szCs w:val="21"/>
        </w:rPr>
        <w:t>二、填空题（每</w:t>
      </w:r>
      <w:r>
        <w:rPr>
          <w:rFonts w:hint="eastAsia" w:ascii="宋体" w:hAnsi="宋体"/>
          <w:b/>
          <w:snapToGrid w:val="0"/>
          <w:kern w:val="0"/>
          <w:szCs w:val="21"/>
        </w:rPr>
        <w:t>题</w:t>
      </w:r>
      <w:r>
        <w:rPr>
          <w:rFonts w:ascii="宋体" w:hAnsi="宋体"/>
          <w:b/>
          <w:snapToGrid w:val="0"/>
          <w:kern w:val="0"/>
          <w:szCs w:val="21"/>
        </w:rPr>
        <w:t>3分，总计1</w:t>
      </w:r>
      <w:r>
        <w:rPr>
          <w:rFonts w:hint="eastAsia" w:ascii="宋体" w:hAnsi="宋体"/>
          <w:b/>
          <w:snapToGrid w:val="0"/>
          <w:kern w:val="0"/>
          <w:szCs w:val="21"/>
        </w:rPr>
        <w:t>5</w:t>
      </w:r>
      <w:r>
        <w:rPr>
          <w:rFonts w:ascii="宋体" w:hAnsi="宋体"/>
          <w:b/>
          <w:snapToGrid w:val="0"/>
          <w:kern w:val="0"/>
          <w:szCs w:val="21"/>
        </w:rPr>
        <w:t>分）</w:t>
      </w:r>
      <w:r>
        <w:rPr>
          <w:rFonts w:hint="eastAsia" w:ascii="宋体" w:hAnsi="宋体"/>
          <w:b/>
          <w:snapToGrid w:val="0"/>
          <w:kern w:val="0"/>
          <w:szCs w:val="21"/>
        </w:rPr>
        <w:t xml:space="preserve"> </w:t>
      </w:r>
    </w:p>
    <w:p>
      <w:pPr>
        <w:pStyle w:val="17"/>
        <w:adjustRightInd w:val="0"/>
        <w:snapToGrid w:val="0"/>
        <w:spacing w:line="300" w:lineRule="auto"/>
        <w:rPr>
          <w:rFonts w:ascii="宋体" w:hAnsi="宋体"/>
          <w:snapToGrid w:val="0"/>
          <w:kern w:val="0"/>
          <w:szCs w:val="21"/>
          <w:u w:val="single"/>
        </w:rPr>
      </w:pPr>
      <w:r>
        <w:rPr>
          <w:rFonts w:hint="eastAsia" w:ascii="宋体" w:hAnsi="宋体"/>
          <w:snapToGrid w:val="0"/>
          <w:kern w:val="0"/>
          <w:szCs w:val="21"/>
        </w:rPr>
        <w:t>1.</w:t>
      </w:r>
      <w:bookmarkStart w:id="1" w:name="_Hlk54992696"/>
      <w:r>
        <w:rPr>
          <w:rFonts w:hint="eastAsia" w:ascii="宋体" w:hAnsi="宋体"/>
          <w:snapToGrid w:val="0"/>
          <w:kern w:val="0"/>
          <w:szCs w:val="21"/>
        </w:rPr>
        <w:t>设</w:t>
      </w:r>
      <m:oMath>
        <m:r>
          <m:rPr/>
          <w:rPr>
            <w:rFonts w:ascii="Cambria Math" w:hAnsi="Cambria Math"/>
            <w:snapToGrid w:val="0"/>
            <w:kern w:val="0"/>
            <w:szCs w:val="21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=0.5,</m:t>
        </m:r>
        <m:r>
          <m:rPr/>
          <w:rPr>
            <w:rFonts w:ascii="Cambria Math" w:hAnsi="Cambria Math"/>
            <w:snapToGrid w:val="0"/>
            <w:kern w:val="0"/>
            <w:szCs w:val="21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B</m:t>
            </m: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 xml:space="preserve">=0.6,    </m:t>
        </m:r>
        <m:r>
          <m:rPr/>
          <w:rPr>
            <w:rFonts w:ascii="Cambria Math" w:hAnsi="Cambria Math"/>
            <w:snapToGrid w:val="0"/>
            <w:kern w:val="0"/>
            <w:szCs w:val="21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kern w:val="0"/>
                <w:szCs w:val="21"/>
              </w:rPr>
              <m:t>|</m:t>
            </m:r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B</m:t>
            </m: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=0.4</m:t>
        </m:r>
      </m:oMath>
      <w:r>
        <w:rPr>
          <w:rFonts w:hint="eastAsia" w:ascii="宋体" w:hAnsi="宋体"/>
          <w:snapToGrid w:val="0"/>
          <w:kern w:val="0"/>
          <w:szCs w:val="21"/>
        </w:rPr>
        <w:t>,则</w:t>
      </w:r>
      <w:r>
        <w:rPr>
          <w:rFonts w:ascii="宋体" w:hAnsi="宋体"/>
          <w:snapToGrid w:val="0"/>
          <w:kern w:val="0"/>
          <w:position w:val="-10"/>
          <w:szCs w:val="21"/>
        </w:rPr>
        <w:object>
          <v:shape id="_x0000_i1044" o:spt="75" type="#_x0000_t75" style="height:19.5pt;width:52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3">
            <o:LockedField>false</o:LockedField>
          </o:OLEObject>
        </w:object>
      </w:r>
      <w:r>
        <w:rPr>
          <w:rFonts w:hint="eastAsia" w:ascii="宋体" w:hAnsi="宋体"/>
          <w:snapToGrid w:val="0"/>
          <w:kern w:val="0"/>
          <w:szCs w:val="21"/>
          <w:u w:val="single"/>
        </w:rPr>
        <w:t xml:space="preserve">  0.65      </w:t>
      </w:r>
      <w:r>
        <w:rPr>
          <w:rFonts w:hint="eastAsia" w:ascii="宋体" w:hAnsi="宋体"/>
          <w:snapToGrid w:val="0"/>
          <w:kern w:val="0"/>
          <w:szCs w:val="21"/>
        </w:rPr>
        <w:t xml:space="preserve"> .</w:t>
      </w:r>
    </w:p>
    <w:bookmarkEnd w:id="1"/>
    <w:p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jc w:val="left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2.</w:t>
      </w:r>
      <w:bookmarkStart w:id="2" w:name="_Hlk54995135"/>
      <w:r>
        <w:rPr>
          <w:rFonts w:hint="eastAsia" w:ascii="宋体" w:hAnsi="宋体"/>
          <w:snapToGrid w:val="0"/>
          <w:kern w:val="0"/>
          <w:szCs w:val="21"/>
        </w:rPr>
        <w:t>设随机变量</w:t>
      </w:r>
      <m:oMath>
        <m:r>
          <m:rPr/>
          <w:rPr>
            <w:rFonts w:ascii="Cambria Math" w:hAnsi="Cambria Math"/>
            <w:snapToGrid w:val="0"/>
            <w:kern w:val="0"/>
            <w:szCs w:val="21"/>
          </w:rPr>
          <m:t>X~N(5,9)</m:t>
        </m:r>
      </m:oMath>
      <w:r>
        <w:rPr>
          <w:rFonts w:hint="eastAsia" w:ascii="宋体" w:hAnsi="宋体"/>
          <w:snapToGrid w:val="0"/>
          <w:kern w:val="0"/>
          <w:szCs w:val="21"/>
        </w:rPr>
        <w:t>，</w:t>
      </w:r>
      <w:bookmarkStart w:id="3" w:name="_Hlk55047171"/>
      <w:r>
        <w:rPr>
          <w:rFonts w:hint="eastAsia" w:ascii="宋体" w:hAnsi="宋体"/>
          <w:snapToGrid w:val="0"/>
          <w:kern w:val="0"/>
          <w:szCs w:val="21"/>
        </w:rPr>
        <w:t>令</w:t>
      </w:r>
      <m:oMath>
        <m:r>
          <m:rPr/>
          <w:rPr>
            <w:rFonts w:hint="eastAsia" w:ascii="Cambria Math" w:hAnsi="Cambria Math"/>
            <w:snapToGrid w:val="0"/>
            <w:kern w:val="0"/>
            <w:szCs w:val="21"/>
          </w:rPr>
          <m:t>Y=2X+1</m:t>
        </m:r>
      </m:oMath>
      <w:r>
        <w:rPr>
          <w:rFonts w:hint="eastAsia" w:ascii="宋体" w:hAnsi="宋体"/>
          <w:snapToGrid w:val="0"/>
          <w:kern w:val="0"/>
          <w:szCs w:val="21"/>
        </w:rPr>
        <w:t>，则</w:t>
      </w:r>
      <m:oMath>
        <m:r>
          <m:rPr/>
          <w:rPr>
            <w:rFonts w:ascii="Cambria Math" w:hAnsi="Cambria Math"/>
            <w:snapToGrid w:val="0"/>
            <w:kern w:val="0"/>
            <w:szCs w:val="21"/>
          </w:rPr>
          <m:t>P</m:t>
        </m:r>
        <m:d>
          <m:dP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dPr>
          <m:e>
            <m:r>
              <m:rPr/>
              <w:rPr>
                <w:rFonts w:hint="eastAsia" w:ascii="Cambria Math" w:hAnsi="Cambria Math"/>
                <w:snapToGrid w:val="0"/>
                <w:kern w:val="0"/>
                <w:szCs w:val="21"/>
              </w:rPr>
              <m:t>5</m:t>
            </m:r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&lt;Y&lt;14</m:t>
            </m: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e>
        </m:d>
      </m:oMath>
      <w:bookmarkEnd w:id="3"/>
      <w:r>
        <w:rPr>
          <w:rFonts w:ascii="宋体" w:hAnsi="宋体"/>
          <w:snapToGrid w:val="0"/>
          <w:kern w:val="0"/>
          <w:szCs w:val="21"/>
        </w:rPr>
        <w:t>=</w:t>
      </w:r>
      <w:r>
        <w:rPr>
          <w:rFonts w:hint="eastAsia" w:ascii="宋体" w:hAnsi="宋体"/>
          <w:snapToGrid w:val="0"/>
          <w:kern w:val="0"/>
          <w:szCs w:val="21"/>
          <w:u w:val="single"/>
        </w:rPr>
        <w:t xml:space="preserve">   0.5328    </w:t>
      </w:r>
      <w:r>
        <w:rPr>
          <w:rFonts w:hint="eastAsia" w:ascii="宋体" w:hAnsi="宋体"/>
          <w:snapToGrid w:val="0"/>
          <w:kern w:val="0"/>
          <w:szCs w:val="21"/>
        </w:rPr>
        <w:t xml:space="preserve"> </w:t>
      </w:r>
      <w:r>
        <w:rPr>
          <w:rFonts w:ascii="宋体" w:hAnsi="宋体"/>
          <w:snapToGrid w:val="0"/>
          <w:kern w:val="0"/>
          <w:szCs w:val="21"/>
        </w:rPr>
        <w:t>.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jc w:val="left"/>
        <w:textAlignment w:val="center"/>
        <w:rPr>
          <w:rFonts w:ascii="宋体" w:hAnsi="宋体"/>
          <w:snapToGrid w:val="0"/>
          <w:kern w:val="0"/>
          <w:szCs w:val="21"/>
          <w:u w:val="single"/>
        </w:rPr>
      </w:pPr>
      <w:r>
        <w:rPr>
          <w:rFonts w:ascii="宋体" w:hAnsi="宋体"/>
          <w:snapToGrid w:val="0"/>
          <w:kern w:val="0"/>
          <w:szCs w:val="21"/>
        </w:rPr>
        <w:t xml:space="preserve"> (</w:t>
      </w:r>
      <w:r>
        <w:rPr>
          <w:rFonts w:hint="eastAsia" w:ascii="宋体" w:hAnsi="宋体"/>
          <w:snapToGrid w:val="0"/>
          <w:kern w:val="0"/>
          <w:szCs w:val="21"/>
        </w:rPr>
        <w:t>备注：</w:t>
      </w:r>
      <m:oMath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Φ</m:t>
        </m:r>
        <m:d>
          <m:dP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0.5</m:t>
            </m: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e>
        </m:d>
        <m:r>
          <m:rPr/>
          <w:rPr>
            <w:rFonts w:ascii="Cambria Math" w:hAnsi="Cambria Math"/>
            <w:snapToGrid w:val="0"/>
            <w:kern w:val="0"/>
            <w:szCs w:val="21"/>
          </w:rPr>
          <m:t xml:space="preserve">=0.6915,  </m:t>
        </m:r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Φ</m:t>
        </m:r>
        <m:d>
          <m:dP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napToGrid w:val="0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snapToGrid w:val="0"/>
                <w:kern w:val="0"/>
                <w:szCs w:val="21"/>
              </w:rPr>
            </m:ctrlPr>
          </m:e>
        </m:d>
        <m:r>
          <m:rPr/>
          <w:rPr>
            <w:rFonts w:ascii="Cambria Math" w:hAnsi="Cambria Math"/>
            <w:snapToGrid w:val="0"/>
            <w:kern w:val="0"/>
            <w:szCs w:val="21"/>
          </w:rPr>
          <m:t>=0.8413</m:t>
        </m:r>
      </m:oMath>
      <w:r>
        <w:rPr>
          <w:rFonts w:hint="eastAsia" w:ascii="宋体" w:hAnsi="宋体"/>
          <w:snapToGrid w:val="0"/>
          <w:kern w:val="0"/>
          <w:szCs w:val="21"/>
        </w:rPr>
        <w:t>).</w:t>
      </w:r>
      <w:bookmarkEnd w:id="2"/>
    </w:p>
    <w:p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3.</w:t>
      </w:r>
      <w:bookmarkStart w:id="4" w:name="_Hlk55049585"/>
      <w:r>
        <w:rPr>
          <w:rFonts w:hint="eastAsia" w:ascii="宋体" w:hAnsi="宋体"/>
          <w:snapToGrid w:val="0"/>
          <w:kern w:val="0"/>
          <w:szCs w:val="21"/>
        </w:rPr>
        <w:t>设二维随机变量</w:t>
      </w:r>
      <m:oMath>
        <m:r>
          <m:rPr/>
          <w:rPr>
            <w:rFonts w:ascii="Cambria Math" w:hAnsi="Cambria Math"/>
            <w:snapToGrid w:val="0"/>
            <w:kern w:val="0"/>
            <w:szCs w:val="21"/>
          </w:rPr>
          <m:t>(X,Y)</m:t>
        </m:r>
      </m:oMath>
      <w:r>
        <w:rPr>
          <w:rFonts w:hint="eastAsia" w:ascii="宋体" w:hAnsi="宋体"/>
          <w:snapToGrid w:val="0"/>
          <w:kern w:val="0"/>
          <w:szCs w:val="21"/>
        </w:rPr>
        <w:t>的分布律为</w:t>
      </w:r>
    </w:p>
    <w:bookmarkEnd w:id="4"/>
    <w:tbl>
      <w:tblPr>
        <w:tblStyle w:val="7"/>
        <w:tblpPr w:leftFromText="180" w:rightFromText="180" w:vertAnchor="text" w:horzAnchor="page" w:tblpX="2230" w:tblpY="2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3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adjustRightInd w:val="0"/>
              <w:snapToGrid w:val="0"/>
              <w:spacing w:line="0" w:lineRule="atLeast"/>
              <w:rPr>
                <w:rFonts w:ascii="宋体" w:hAnsi="宋体"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snapToGrid w:val="0"/>
                <w:kern w:val="0"/>
                <w:szCs w:val="21"/>
              </w:rPr>
              <w:t xml:space="preserve">     </w:t>
            </w:r>
            <w:r>
              <w:rPr>
                <w:rFonts w:ascii="宋体" w:hAnsi="宋体"/>
                <w:snapToGrid w:val="0"/>
                <w:kern w:val="0"/>
                <w:szCs w:val="21"/>
              </w:rPr>
              <w:object>
                <v:shape id="_x0000_i1045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45" r:id="rId45">
                  <o:LockedField>false</o:LockedField>
                </o:OLEObject>
              </w:object>
            </w:r>
          </w:p>
          <w:p>
            <w:pPr>
              <w:adjustRightInd w:val="0"/>
              <w:snapToGrid w:val="0"/>
              <w:spacing w:line="0" w:lineRule="atLeast"/>
              <w:rPr>
                <w:rFonts w:ascii="宋体" w:hAnsi="宋体"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snapToGrid w:val="0"/>
                <w:kern w:val="0"/>
                <w:szCs w:val="21"/>
              </w:rPr>
              <w:object>
                <v:shape id="_x0000_i1046" o:spt="75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6" r:id="rId47">
                  <o:LockedField>false</o:LockedField>
                </o:OLEObject>
              </w:objec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0" w:lineRule="atLeast"/>
              <w:jc w:val="center"/>
              <w:rPr>
                <w:rFonts w:ascii="宋体" w:hAnsi="宋体"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snapToGrid w:val="0"/>
                <w:kern w:val="0"/>
                <w:szCs w:val="21"/>
              </w:rPr>
              <w:t>1        2        3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0" w:lineRule="atLeast"/>
              <w:jc w:val="center"/>
              <w:rPr>
                <w:rFonts w:ascii="宋体" w:hAnsi="宋体"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snapToGrid w:val="0"/>
                <w:kern w:val="0"/>
                <w:szCs w:val="21"/>
              </w:rPr>
              <w:t>1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0" w:lineRule="atLeast"/>
              <w:jc w:val="center"/>
              <w:rPr>
                <w:rFonts w:ascii="宋体" w:hAnsi="宋体"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snapToGrid w:val="0"/>
                <w:kern w:val="0"/>
                <w:position w:val="-24"/>
                <w:szCs w:val="21"/>
              </w:rPr>
              <w:object>
                <v:shape id="_x0000_i1047" o:spt="75" type="#_x0000_t75" style="height:30pt;width:18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47" r:id="rId49">
                  <o:LockedField>false</o:LockedField>
                </o:OLEObject>
              </w:object>
            </w:r>
            <w:r>
              <w:rPr>
                <w:rFonts w:ascii="宋体" w:hAnsi="宋体"/>
                <w:snapToGrid w:val="0"/>
                <w:kern w:val="0"/>
                <w:szCs w:val="21"/>
              </w:rPr>
              <w:t xml:space="preserve">      </w:t>
            </w:r>
            <w:r>
              <w:rPr>
                <w:rFonts w:ascii="宋体" w:hAnsi="宋体"/>
                <w:snapToGrid w:val="0"/>
                <w:kern w:val="0"/>
                <w:position w:val="-24"/>
                <w:szCs w:val="21"/>
              </w:rPr>
              <w:object>
                <v:shape id="_x0000_i1048" o:spt="75" type="#_x0000_t75" style="height:30pt;width:10.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48" r:id="rId51">
                  <o:LockedField>false</o:LockedField>
                </o:OLEObject>
              </w:object>
            </w:r>
            <w:r>
              <w:rPr>
                <w:rFonts w:ascii="宋体" w:hAnsi="宋体"/>
                <w:snapToGrid w:val="0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/>
                <w:snapToGrid w:val="0"/>
                <w:kern w:val="0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0" w:lineRule="atLeast"/>
              <w:jc w:val="center"/>
              <w:rPr>
                <w:rFonts w:ascii="宋体" w:hAnsi="宋体"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snapToGrid w:val="0"/>
                <w:kern w:val="0"/>
                <w:szCs w:val="21"/>
              </w:rPr>
              <w:t>2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0" w:lineRule="atLeast"/>
              <w:jc w:val="center"/>
              <w:rPr>
                <w:rFonts w:ascii="宋体" w:hAnsi="宋体"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snapToGrid w:val="0"/>
                <w:kern w:val="0"/>
                <w:position w:val="-24"/>
                <w:szCs w:val="21"/>
              </w:rPr>
              <w:object>
                <v:shape id="_x0000_i1049" o:spt="75" type="#_x0000_t75" style="height:30pt;width:10.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9" r:id="rId53">
                  <o:LockedField>false</o:LockedField>
                </o:OLEObject>
              </w:object>
            </w:r>
            <w:r>
              <w:rPr>
                <w:rFonts w:ascii="宋体" w:hAnsi="宋体"/>
                <w:snapToGrid w:val="0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/>
                <w:snapToGrid w:val="0"/>
                <w:kern w:val="0"/>
                <w:szCs w:val="21"/>
              </w:rPr>
              <w:t xml:space="preserve">  b</w:t>
            </w:r>
            <w:r>
              <w:rPr>
                <w:rFonts w:ascii="宋体" w:hAnsi="宋体"/>
                <w:snapToGrid w:val="0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/>
                <w:snapToGrid w:val="0"/>
                <w:kern w:val="0"/>
                <w:szCs w:val="21"/>
              </w:rPr>
              <w:t>c</w:t>
            </w:r>
          </w:p>
        </w:tc>
      </w:tr>
    </w:tbl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adjustRightInd w:val="0"/>
        <w:snapToGrid w:val="0"/>
        <w:spacing w:line="0" w:lineRule="atLeast"/>
        <w:rPr>
          <w:rFonts w:ascii="宋体" w:hAnsi="宋体"/>
          <w:snapToGrid w:val="0"/>
          <w:kern w:val="0"/>
          <w:szCs w:val="21"/>
        </w:rPr>
      </w:pPr>
    </w:p>
    <w:p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jc w:val="left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假定X与Y独立，则a=</w:t>
      </w:r>
      <w:r>
        <w:rPr>
          <w:rFonts w:hint="eastAsia" w:ascii="宋体" w:hAnsi="宋体"/>
          <w:snapToGrid w:val="0"/>
          <w:kern w:val="0"/>
          <w:szCs w:val="21"/>
          <w:u w:val="single"/>
        </w:rPr>
        <w:t xml:space="preserve">   1/12    </w:t>
      </w:r>
      <w:r>
        <w:rPr>
          <w:rFonts w:hint="eastAsia" w:ascii="宋体" w:hAnsi="宋体"/>
          <w:snapToGrid w:val="0"/>
          <w:kern w:val="0"/>
          <w:szCs w:val="21"/>
        </w:rPr>
        <w:t>, b=</w:t>
      </w:r>
      <w:r>
        <w:rPr>
          <w:rFonts w:hint="eastAsia" w:ascii="宋体" w:hAnsi="宋体"/>
          <w:snapToGrid w:val="0"/>
          <w:kern w:val="0"/>
          <w:szCs w:val="21"/>
          <w:u w:val="single"/>
        </w:rPr>
        <w:t xml:space="preserve">    3/8      </w:t>
      </w:r>
      <w:r>
        <w:rPr>
          <w:rFonts w:hint="eastAsia" w:ascii="宋体" w:hAnsi="宋体"/>
          <w:snapToGrid w:val="0"/>
          <w:kern w:val="0"/>
          <w:szCs w:val="21"/>
        </w:rPr>
        <w:t>, c=</w:t>
      </w:r>
      <w:r>
        <w:rPr>
          <w:rFonts w:hint="eastAsia" w:ascii="宋体" w:hAnsi="宋体"/>
          <w:snapToGrid w:val="0"/>
          <w:kern w:val="0"/>
          <w:szCs w:val="21"/>
          <w:u w:val="single"/>
        </w:rPr>
        <w:t xml:space="preserve">   1/4      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jc w:val="left"/>
        <w:textAlignment w:val="center"/>
        <w:rPr>
          <w:rFonts w:ascii="宋体" w:hAnsi="宋体"/>
          <w:snapToGrid w:val="0"/>
          <w:kern w:val="0"/>
          <w:szCs w:val="21"/>
          <w:u w:val="single"/>
        </w:rPr>
      </w:pPr>
      <w:r>
        <w:rPr>
          <w:rFonts w:hint="eastAsia" w:ascii="宋体" w:hAnsi="宋体"/>
          <w:snapToGrid w:val="0"/>
          <w:kern w:val="0"/>
          <w:szCs w:val="21"/>
        </w:rPr>
        <w:t>4.</w:t>
      </w:r>
      <w:bookmarkStart w:id="5" w:name="_Hlk55050667"/>
      <w:r>
        <w:rPr>
          <w:rFonts w:hint="eastAsia" w:ascii="宋体" w:hAnsi="宋体"/>
          <w:snapToGrid w:val="0"/>
          <w:kern w:val="0"/>
          <w:szCs w:val="21"/>
        </w:rPr>
        <w:t>设随机变量X,Y独立，且均服从标准正态分布N(0,1)，则E(X</w:t>
      </w:r>
      <w:r>
        <w:rPr>
          <w:rFonts w:hint="eastAsia" w:ascii="宋体" w:hAnsi="宋体"/>
          <w:snapToGrid w:val="0"/>
          <w:kern w:val="0"/>
          <w:szCs w:val="21"/>
          <w:vertAlign w:val="superscript"/>
        </w:rPr>
        <w:t>2</w:t>
      </w:r>
      <w:r>
        <w:rPr>
          <w:rFonts w:hint="eastAsia" w:ascii="宋体" w:hAnsi="宋体"/>
          <w:snapToGrid w:val="0"/>
          <w:kern w:val="0"/>
          <w:szCs w:val="21"/>
        </w:rPr>
        <w:t>+Y</w:t>
      </w:r>
      <w:r>
        <w:rPr>
          <w:rFonts w:hint="eastAsia" w:ascii="宋体" w:hAnsi="宋体"/>
          <w:snapToGrid w:val="0"/>
          <w:kern w:val="0"/>
          <w:szCs w:val="21"/>
          <w:vertAlign w:val="superscript"/>
        </w:rPr>
        <w:t>2</w:t>
      </w:r>
      <w:r>
        <w:rPr>
          <w:rFonts w:hint="eastAsia" w:ascii="宋体" w:hAnsi="宋体"/>
          <w:snapToGrid w:val="0"/>
          <w:kern w:val="0"/>
          <w:szCs w:val="21"/>
        </w:rPr>
        <w:t>)=</w:t>
      </w:r>
      <w:bookmarkEnd w:id="5"/>
      <w:r>
        <w:rPr>
          <w:rFonts w:hint="eastAsia" w:ascii="宋体" w:hAnsi="宋体"/>
          <w:snapToGrid w:val="0"/>
          <w:kern w:val="0"/>
          <w:szCs w:val="21"/>
          <w:u w:val="single"/>
        </w:rPr>
        <w:t xml:space="preserve">  2     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textAlignment w:val="baseline"/>
        <w:rPr>
          <w:rFonts w:ascii="宋体" w:hAnsi="宋体"/>
          <w:i/>
          <w:snapToGrid w:val="0"/>
          <w:kern w:val="0"/>
          <w:szCs w:val="21"/>
          <w:u w:val="single"/>
        </w:rPr>
      </w:pPr>
      <w:r>
        <w:rPr>
          <w:rFonts w:hint="eastAsia" w:ascii="宋体" w:hAnsi="宋体"/>
          <w:snapToGrid w:val="0"/>
          <w:kern w:val="0"/>
          <w:szCs w:val="21"/>
        </w:rPr>
        <w:t>5.</w:t>
      </w:r>
      <w:bookmarkStart w:id="6" w:name="_Hlk55052204"/>
      <w:r>
        <w:rPr>
          <w:rFonts w:hint="eastAsia" w:ascii="宋体" w:hAnsi="宋体"/>
          <w:snapToGrid w:val="0"/>
          <w:kern w:val="0"/>
          <w:szCs w:val="21"/>
        </w:rPr>
        <w:t>随机变量X服从均匀分布</w:t>
      </w:r>
      <m:oMath>
        <m:r>
          <m:rPr/>
          <w:rPr>
            <w:rFonts w:hint="eastAsia" w:ascii="Cambria Math" w:hAnsi="Cambria Math"/>
            <w:snapToGrid w:val="0"/>
            <w:kern w:val="0"/>
            <w:szCs w:val="21"/>
          </w:rPr>
          <m:t>U</m:t>
        </m:r>
        <m:r>
          <m:rPr/>
          <w:rPr>
            <w:rFonts w:ascii="Cambria Math" w:hAnsi="Cambria Math"/>
            <w:snapToGrid w:val="0"/>
            <w:kern w:val="0"/>
            <w:szCs w:val="21"/>
          </w:rPr>
          <m:t>(2, 5)</m:t>
        </m:r>
      </m:oMath>
      <w:r>
        <w:rPr>
          <w:rFonts w:hint="eastAsia" w:ascii="宋体" w:hAnsi="宋体"/>
          <w:snapToGrid w:val="0"/>
          <w:kern w:val="0"/>
          <w:szCs w:val="21"/>
        </w:rPr>
        <w:t>,则</w:t>
      </w:r>
      <m:oMath>
        <m:r>
          <m:rPr/>
          <w:rPr>
            <w:rFonts w:hint="eastAsia" w:ascii="Cambria Math" w:hAnsi="Cambria Math"/>
            <w:snapToGrid w:val="0"/>
            <w:kern w:val="0"/>
            <w:szCs w:val="21"/>
          </w:rPr>
          <m:t>D</m:t>
        </m:r>
        <m:r>
          <m:rPr/>
          <w:rPr>
            <w:rFonts w:ascii="Cambria Math" w:hAnsi="Cambria Math"/>
            <w:snapToGrid w:val="0"/>
            <w:kern w:val="0"/>
            <w:szCs w:val="21"/>
          </w:rPr>
          <m:t>(3X)</m:t>
        </m:r>
      </m:oMath>
      <w:r>
        <w:rPr>
          <w:rFonts w:hint="eastAsia" w:ascii="宋体" w:hAnsi="宋体"/>
          <w:snapToGrid w:val="0"/>
          <w:kern w:val="0"/>
          <w:szCs w:val="21"/>
        </w:rPr>
        <w:t>=</w:t>
      </w:r>
      <w:r>
        <w:rPr>
          <w:rFonts w:hint="eastAsia" w:ascii="宋体" w:hAnsi="宋体"/>
          <w:snapToGrid w:val="0"/>
          <w:kern w:val="0"/>
          <w:szCs w:val="21"/>
          <w:u w:val="single"/>
        </w:rPr>
        <w:t xml:space="preserve">    27/4     </w:t>
      </w:r>
    </w:p>
    <w:bookmarkEnd w:id="6"/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 w:val="10"/>
          <w:szCs w:val="10"/>
        </w:rPr>
      </w:pP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  <w:r>
        <w:rPr>
          <w:rFonts w:ascii="宋体" w:hAnsi="宋体"/>
          <w:b/>
          <w:snapToGrid w:val="0"/>
          <w:kern w:val="0"/>
          <w:szCs w:val="21"/>
        </w:rPr>
        <w:t>三</w:t>
      </w:r>
      <w:r>
        <w:rPr>
          <w:rFonts w:hint="eastAsia" w:ascii="宋体" w:hAnsi="宋体"/>
          <w:b/>
          <w:snapToGrid w:val="0"/>
          <w:kern w:val="0"/>
          <w:szCs w:val="21"/>
        </w:rPr>
        <w:t>、(</w:t>
      </w:r>
      <w:r>
        <w:rPr>
          <w:rFonts w:ascii="宋体" w:hAnsi="宋体"/>
          <w:b/>
          <w:snapToGrid w:val="0"/>
          <w:kern w:val="0"/>
          <w:szCs w:val="21"/>
        </w:rPr>
        <w:t>本题满分</w:t>
      </w:r>
      <w:r>
        <w:rPr>
          <w:rFonts w:hint="eastAsia" w:ascii="宋体" w:hAnsi="宋体"/>
          <w:b/>
          <w:snapToGrid w:val="0"/>
          <w:kern w:val="0"/>
          <w:szCs w:val="21"/>
        </w:rPr>
        <w:t>8</w:t>
      </w:r>
      <w:r>
        <w:rPr>
          <w:rFonts w:ascii="宋体" w:hAnsi="宋体"/>
          <w:b/>
          <w:snapToGrid w:val="0"/>
          <w:kern w:val="0"/>
          <w:szCs w:val="21"/>
        </w:rPr>
        <w:t>分</w:t>
      </w:r>
      <w:r>
        <w:rPr>
          <w:rFonts w:hint="eastAsia" w:ascii="宋体" w:hAnsi="宋体"/>
          <w:b/>
          <w:snapToGrid w:val="0"/>
          <w:kern w:val="0"/>
          <w:szCs w:val="21"/>
        </w:rPr>
        <w:t xml:space="preserve">) </w:t>
      </w:r>
      <w:r>
        <w:rPr>
          <w:rFonts w:hint="eastAsia" w:ascii="宋体" w:hAnsi="宋体"/>
          <w:snapToGrid w:val="0"/>
          <w:kern w:val="0"/>
          <w:szCs w:val="21"/>
        </w:rPr>
        <w:t>有朋自远方来赴约，他乘飞机、火车、轮船来的概率分别是0.5、0.3和0.2，迟到的概率分别是0.1, 0.2和0.4，试问他迟到的概率是多少？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解：用A1表示乘飞机；A2表示乘火车；用A3表示坐轮船。用B表示迟到。----2分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则p(A1)=0.5, p(A2)=0.3，p(A3)=0.2---------2分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/>
          <w:bCs/>
          <w:snapToGrid w:val="0"/>
          <w:kern w:val="0"/>
          <w:sz w:val="24"/>
          <w:szCs w:val="24"/>
        </w:rPr>
        <w:t xml:space="preserve">  </w: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p(B|A1)=0.1，p(B|A2)=0.2，p(B|A3)=0.4。  -------2分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由全概率公式p(B)=p(A1)p(B|A1)+p(A2)p(B|A2)+p(A3)p(B|A3)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/>
          <w:bCs/>
          <w:snapToGrid w:val="0"/>
          <w:kern w:val="0"/>
          <w:sz w:val="24"/>
          <w:szCs w:val="24"/>
        </w:rPr>
        <w:t xml:space="preserve">                </w: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=0.5*0.1+0.3*0.2+0.2*0.4=0.19   -----2分。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b/>
          <w:snapToGrid w:val="0"/>
          <w:kern w:val="0"/>
          <w:szCs w:val="21"/>
        </w:rPr>
        <w:t>四、(</w:t>
      </w:r>
      <w:r>
        <w:rPr>
          <w:rFonts w:ascii="宋体" w:hAnsi="宋体"/>
          <w:b/>
          <w:snapToGrid w:val="0"/>
          <w:kern w:val="0"/>
          <w:szCs w:val="21"/>
        </w:rPr>
        <w:t>本题满分</w:t>
      </w:r>
      <w:r>
        <w:rPr>
          <w:rFonts w:hint="eastAsia" w:ascii="宋体" w:hAnsi="宋体"/>
          <w:b/>
          <w:snapToGrid w:val="0"/>
          <w:kern w:val="0"/>
          <w:szCs w:val="21"/>
        </w:rPr>
        <w:t>8</w:t>
      </w:r>
      <w:r>
        <w:rPr>
          <w:rFonts w:ascii="宋体" w:hAnsi="宋体"/>
          <w:b/>
          <w:snapToGrid w:val="0"/>
          <w:kern w:val="0"/>
          <w:szCs w:val="21"/>
        </w:rPr>
        <w:t>分</w:t>
      </w:r>
      <w:r>
        <w:rPr>
          <w:rFonts w:hint="eastAsia" w:ascii="宋体" w:hAnsi="宋体"/>
          <w:b/>
          <w:snapToGrid w:val="0"/>
          <w:kern w:val="0"/>
          <w:szCs w:val="21"/>
        </w:rPr>
        <w:t>)</w:t>
      </w:r>
      <w:r>
        <w:rPr>
          <w:rFonts w:hint="eastAsia" w:ascii="宋体" w:hAnsi="宋体"/>
          <w:snapToGrid w:val="0"/>
          <w:kern w:val="0"/>
          <w:szCs w:val="21"/>
        </w:rPr>
        <w:t>某工厂有甲、乙、丙三个车间生产同一种产品，产量依次占全厂总量的40%, 35%,25%，且各车间的次品率分别为6%,2%,3%。现有用户反映买到次品了，问哪个车间应该承担最大的责任？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解：令A1，A2，A3分别表示产品由甲，乙，丙车间生产。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用B表示产品是次品。-----2分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则p(A1)=0.4, p(A2)=0.35, p(A3)=0.25,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p(B|A1)=0.06, p(B|A2)=0.02, p(B|A3)=0.03。-----2分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由贝叶斯公式：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50" o:spt="75" type="#_x0000_t75" style="height:134.25pt;width:306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宋体" w:hAnsi="宋体"/>
          <w:bCs/>
          <w:snapToGrid w:val="0"/>
          <w:kern w:val="0"/>
          <w:sz w:val="24"/>
          <w:szCs w:val="24"/>
        </w:rPr>
        <w:t>---</w: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3分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51" o:spt="75" type="#_x0000_t75" style="height:66pt;width:305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因此A车间应该承担最大的责任。----1分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b/>
          <w:snapToGrid w:val="0"/>
          <w:kern w:val="0"/>
          <w:szCs w:val="21"/>
        </w:rPr>
        <w:t>五、(</w:t>
      </w:r>
      <w:r>
        <w:rPr>
          <w:rFonts w:ascii="宋体" w:hAnsi="宋体"/>
          <w:b/>
          <w:snapToGrid w:val="0"/>
          <w:kern w:val="0"/>
          <w:szCs w:val="21"/>
        </w:rPr>
        <w:t>本题满分</w:t>
      </w:r>
      <w:r>
        <w:rPr>
          <w:rFonts w:hint="eastAsia" w:ascii="宋体" w:hAnsi="宋体"/>
          <w:b/>
          <w:snapToGrid w:val="0"/>
          <w:kern w:val="0"/>
          <w:szCs w:val="21"/>
        </w:rPr>
        <w:t>10</w:t>
      </w:r>
      <w:r>
        <w:rPr>
          <w:rFonts w:ascii="宋体" w:hAnsi="宋体"/>
          <w:b/>
          <w:snapToGrid w:val="0"/>
          <w:kern w:val="0"/>
          <w:szCs w:val="21"/>
        </w:rPr>
        <w:t>分</w:t>
      </w:r>
      <w:r>
        <w:rPr>
          <w:rFonts w:hint="eastAsia" w:ascii="宋体" w:hAnsi="宋体"/>
          <w:b/>
          <w:snapToGrid w:val="0"/>
          <w:kern w:val="0"/>
          <w:szCs w:val="21"/>
        </w:rPr>
        <w:t>)</w:t>
      </w:r>
      <w:r>
        <w:rPr>
          <w:rFonts w:hint="eastAsia" w:ascii="宋体" w:hAnsi="宋体"/>
          <w:snapToGrid w:val="0"/>
          <w:kern w:val="0"/>
          <w:szCs w:val="21"/>
        </w:rPr>
        <w:t>某篮球运动员投篮的命中率为0.8。假定他在3次独立投篮中命中的次数为X。（1）求X的分布律</w:t>
      </w:r>
      <w:r>
        <w:rPr>
          <w:rFonts w:ascii="宋体" w:hAnsi="宋体"/>
          <w:snapToGrid w:val="0"/>
          <w:kern w:val="0"/>
          <w:szCs w:val="21"/>
        </w:rPr>
        <w:t>;</w:t>
      </w:r>
      <w:r>
        <w:rPr>
          <w:rFonts w:hint="eastAsia" w:ascii="宋体" w:hAnsi="宋体"/>
          <w:snapToGrid w:val="0"/>
          <w:kern w:val="0"/>
          <w:szCs w:val="21"/>
        </w:rPr>
        <w:t>（2）写出X分布函数</w:t>
      </w:r>
      <w:r>
        <w:rPr>
          <w:rFonts w:ascii="宋体" w:hAnsi="宋体"/>
          <w:snapToGrid w:val="0"/>
          <w:kern w:val="0"/>
          <w:szCs w:val="21"/>
        </w:rPr>
        <w:t>;</w:t>
      </w:r>
      <w:r>
        <w:rPr>
          <w:rFonts w:hint="eastAsia" w:ascii="宋体" w:hAnsi="宋体"/>
          <w:snapToGrid w:val="0"/>
          <w:kern w:val="0"/>
          <w:szCs w:val="21"/>
        </w:rPr>
        <w:t>（3）求E(</w:t>
      </w:r>
      <w:r>
        <w:rPr>
          <w:rFonts w:ascii="宋体" w:hAnsi="宋体"/>
          <w:snapToGrid w:val="0"/>
          <w:kern w:val="0"/>
          <w:szCs w:val="21"/>
        </w:rPr>
        <w:t>X)</w:t>
      </w:r>
      <w:r>
        <w:rPr>
          <w:rFonts w:hint="eastAsia" w:ascii="宋体" w:hAnsi="宋体"/>
          <w:snapToGrid w:val="0"/>
          <w:kern w:val="0"/>
          <w:szCs w:val="21"/>
        </w:rPr>
        <w:t>.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解：(1) 由于他是独立投篮，服从二项分布b(3,0.8)。----1分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因此对于k=0,1,2,3,有</w:t>
      </w:r>
    </w:p>
    <w:p>
      <w:pPr>
        <w:kinsoku w:val="0"/>
        <w:overflowPunct w:val="0"/>
        <w:autoSpaceDE w:val="0"/>
        <w:autoSpaceDN w:val="0"/>
        <w:snapToGrid w:val="0"/>
        <w:jc w:val="center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52" o:spt="75" type="#_x0000_t75" style="height:18.75pt;width:120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9">
            <o:LockedField>false</o:LockedField>
          </o:OLEObject>
        </w:objec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因此随机变量X的分布律如下  -----3分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795"/>
        <w:gridCol w:w="1796"/>
        <w:gridCol w:w="1795"/>
        <w:gridCol w:w="1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X</w:t>
            </w:r>
          </w:p>
        </w:tc>
        <w:tc>
          <w:tcPr>
            <w:tcW w:w="1795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0</w:t>
            </w:r>
          </w:p>
        </w:tc>
        <w:tc>
          <w:tcPr>
            <w:tcW w:w="1796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1</w:t>
            </w:r>
          </w:p>
        </w:tc>
        <w:tc>
          <w:tcPr>
            <w:tcW w:w="1795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2</w:t>
            </w:r>
          </w:p>
        </w:tc>
        <w:tc>
          <w:tcPr>
            <w:tcW w:w="1796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6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  <w:vertAlign w:val="subscript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p</w:t>
            </w:r>
            <w:r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  <w:softHyphen/>
            </w: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1795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0.008</w:t>
            </w:r>
          </w:p>
        </w:tc>
        <w:tc>
          <w:tcPr>
            <w:tcW w:w="1796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0.096</w:t>
            </w:r>
          </w:p>
        </w:tc>
        <w:tc>
          <w:tcPr>
            <w:tcW w:w="1795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0.384</w:t>
            </w:r>
          </w:p>
        </w:tc>
        <w:tc>
          <w:tcPr>
            <w:tcW w:w="1796" w:type="dxa"/>
          </w:tcPr>
          <w:p>
            <w:pPr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rFonts w:ascii="宋体" w:hAnsi="宋体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napToGrid w:val="0"/>
                <w:kern w:val="0"/>
                <w:sz w:val="24"/>
                <w:szCs w:val="24"/>
              </w:rPr>
              <w:t>0.512</w:t>
            </w:r>
          </w:p>
        </w:tc>
      </w:tr>
    </w:tbl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  (2) 随机变量的分布函数为</w:t>
      </w:r>
    </w:p>
    <w:p>
      <w:pPr>
        <w:kinsoku w:val="0"/>
        <w:overflowPunct w:val="0"/>
        <w:autoSpaceDE w:val="0"/>
        <w:autoSpaceDN w:val="0"/>
        <w:snapToGrid w:val="0"/>
        <w:jc w:val="center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53" o:spt="75" type="#_x0000_t75" style="height:91.5pt;width:129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1">
            <o:LockedField>false</o:LockedField>
          </o:OLEObject>
        </w:objec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  ----3分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  (3) 数学期望</w:t>
      </w:r>
    </w:p>
    <w:p>
      <w:pPr>
        <w:kinsoku w:val="0"/>
        <w:overflowPunct w:val="0"/>
        <w:autoSpaceDE w:val="0"/>
        <w:autoSpaceDN w:val="0"/>
        <w:snapToGrid w:val="0"/>
        <w:jc w:val="center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54" o:spt="75" type="#_x0000_t75" style="height:33.75pt;width:279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3">
            <o:LockedField>false</o:LockedField>
          </o:OLEObject>
        </w:objec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---3分</w:t>
      </w:r>
    </w:p>
    <w:p>
      <w:pPr>
        <w:kinsoku w:val="0"/>
        <w:overflowPunct w:val="0"/>
        <w:autoSpaceDE w:val="0"/>
        <w:autoSpaceDN w:val="0"/>
        <w:snapToGrid w:val="0"/>
        <w:spacing w:line="30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hint="eastAsia" w:ascii="宋体" w:hAnsi="宋体"/>
          <w:snapToGrid w:val="0"/>
          <w:kern w:val="0"/>
          <w:sz w:val="24"/>
          <w:szCs w:val="24"/>
        </w:rPr>
        <w:t>注：计算数学期望时，直接利用二项分布的数学期望公式，也可以。</w:t>
      </w:r>
    </w:p>
    <w:p>
      <w:pPr>
        <w:rPr>
          <w:snapToGrid w:val="0"/>
          <w:kern w:val="0"/>
        </w:rPr>
      </w:pPr>
      <w:r>
        <w:rPr>
          <w:rFonts w:hint="eastAsia"/>
          <w:b/>
          <w:snapToGrid w:val="0"/>
          <w:kern w:val="0"/>
        </w:rPr>
        <w:t>六、(</w:t>
      </w:r>
      <w:r>
        <w:rPr>
          <w:b/>
          <w:snapToGrid w:val="0"/>
          <w:kern w:val="0"/>
        </w:rPr>
        <w:t>本题满分</w:t>
      </w:r>
      <w:r>
        <w:rPr>
          <w:rFonts w:hint="eastAsia"/>
          <w:b/>
          <w:snapToGrid w:val="0"/>
          <w:kern w:val="0"/>
        </w:rPr>
        <w:t>10分)</w:t>
      </w:r>
      <w:r>
        <w:rPr>
          <w:rFonts w:hint="eastAsia"/>
          <w:snapToGrid w:val="0"/>
          <w:kern w:val="0"/>
        </w:rPr>
        <w:t>设总体X的密度函数为</w:t>
      </w:r>
    </w:p>
    <w:p>
      <w:pPr>
        <w:rPr>
          <w:snapToGrid w:val="0"/>
          <w:kern w:val="0"/>
        </w:rPr>
      </w:pPr>
      <m:oMathPara>
        <m:oMath>
          <m:r>
            <m:rPr>
              <m:sty m:val="p"/>
            </m:rPr>
            <w:rPr>
              <w:rFonts w:ascii="Cambria Math" w:hAnsi="Cambria Math"/>
              <w:snapToGrid w:val="0"/>
              <w:kern w:val="0"/>
            </w:rPr>
            <w:object>
              <v:shape id="_x0000_i1055" o:spt="75" type="#_x0000_t75" style="height:34.5pt;width:119.25pt;" o:ole="t" filled="f" o:preferrelative="t" stroked="f" coordsize="21600,21600">
                <v:path/>
                <v:fill on="f" focussize="0,0"/>
                <v:stroke on="f" joinstyle="miter"/>
                <v:imagedata r:id="rId66" o:title=""/>
                <o:lock v:ext="edit" aspectratio="t"/>
                <w10:wrap type="none"/>
                <w10:anchorlock/>
              </v:shape>
              <o:OLEObject Type="Embed" ProgID="Equation.3" ShapeID="_x0000_i1055" DrawAspect="Content" ObjectID="_1468075755" r:id="rId65">
                <o:LockedField>false</o:LockedField>
              </o:OLEObject>
            </w:object>
          </m:r>
          <m:r>
            <m:rPr>
              <m:sty m:val="p"/>
            </m:rPr>
            <w:rPr>
              <w:rFonts w:ascii="Cambria Math" w:hAnsi="Cambria Math"/>
              <w:snapToGrid w:val="0"/>
              <w:kern w:val="0"/>
            </w:rPr>
            <m:t>.</m:t>
          </m:r>
        </m:oMath>
      </m:oMathPara>
    </w:p>
    <w:p>
      <w:pPr>
        <w:rPr>
          <w:bCs/>
          <w:snapToGrid w:val="0"/>
          <w:kern w:val="0"/>
          <w:sz w:val="24"/>
        </w:rPr>
      </w:pPr>
      <w:r>
        <w:rPr>
          <w:rFonts w:hint="eastAsia"/>
          <w:bCs/>
          <w:snapToGrid w:val="0"/>
          <w:kern w:val="0"/>
          <w:sz w:val="24"/>
        </w:rPr>
        <w:t>X</w:t>
      </w:r>
      <w:r>
        <w:rPr>
          <w:rFonts w:hint="eastAsia"/>
          <w:bCs/>
          <w:snapToGrid w:val="0"/>
          <w:kern w:val="0"/>
          <w:sz w:val="24"/>
          <w:vertAlign w:val="subscript"/>
        </w:rPr>
        <w:t>1</w:t>
      </w:r>
      <w:r>
        <w:rPr>
          <w:rFonts w:hint="eastAsia"/>
          <w:bCs/>
          <w:snapToGrid w:val="0"/>
          <w:kern w:val="0"/>
          <w:sz w:val="24"/>
        </w:rPr>
        <w:t>,X</w:t>
      </w:r>
      <w:r>
        <w:rPr>
          <w:rFonts w:hint="eastAsia"/>
          <w:bCs/>
          <w:snapToGrid w:val="0"/>
          <w:kern w:val="0"/>
          <w:sz w:val="24"/>
          <w:vertAlign w:val="subscript"/>
        </w:rPr>
        <w:t>2</w:t>
      </w:r>
      <w:r>
        <w:rPr>
          <w:rFonts w:hint="eastAsia"/>
          <w:bCs/>
          <w:snapToGrid w:val="0"/>
          <w:kern w:val="0"/>
          <w:sz w:val="24"/>
        </w:rPr>
        <w:t>,</w:t>
      </w:r>
      <w:r>
        <w:rPr>
          <w:bCs/>
          <w:snapToGrid w:val="0"/>
          <w:kern w:val="0"/>
          <w:sz w:val="24"/>
        </w:rPr>
        <w:t>…</w:t>
      </w:r>
      <w:r>
        <w:rPr>
          <w:rFonts w:hint="eastAsia"/>
          <w:bCs/>
          <w:snapToGrid w:val="0"/>
          <w:kern w:val="0"/>
          <w:sz w:val="24"/>
        </w:rPr>
        <w:t>,X</w:t>
      </w:r>
      <w:r>
        <w:rPr>
          <w:rFonts w:hint="eastAsia"/>
          <w:bCs/>
          <w:snapToGrid w:val="0"/>
          <w:kern w:val="0"/>
          <w:sz w:val="24"/>
          <w:vertAlign w:val="subscript"/>
        </w:rPr>
        <w:t>n</w:t>
      </w:r>
      <w:r>
        <w:rPr>
          <w:rFonts w:hint="eastAsia"/>
          <w:bCs/>
          <w:snapToGrid w:val="0"/>
          <w:kern w:val="0"/>
          <w:sz w:val="24"/>
        </w:rPr>
        <w:t>为简单随机样本，试求</w:t>
      </w:r>
      <w:r>
        <w:rPr>
          <w:bCs/>
          <w:snapToGrid w:val="0"/>
          <w:kern w:val="0"/>
          <w:position w:val="-6"/>
          <w:sz w:val="24"/>
        </w:rPr>
        <w:object>
          <v:shape id="_x0000_i1056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7">
            <o:LockedField>false</o:LockedField>
          </o:OLEObject>
        </w:object>
      </w:r>
      <w:r>
        <w:rPr>
          <w:rFonts w:hint="eastAsia"/>
          <w:bCs/>
          <w:snapToGrid w:val="0"/>
          <w:kern w:val="0"/>
          <w:sz w:val="24"/>
        </w:rPr>
        <w:t>的极大似然估计。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b/>
          <w:bCs/>
          <w:snapToGrid w:val="0"/>
          <w:color w:val="000000"/>
          <w:kern w:val="0"/>
          <w:szCs w:val="21"/>
        </w:rPr>
        <w:t>解：</w:t>
      </w:r>
      <w:r>
        <w:rPr>
          <w:rFonts w:hint="eastAsia" w:ascii="宋体" w:hAnsi="宋体"/>
          <w:snapToGrid w:val="0"/>
          <w:color w:val="000000"/>
          <w:kern w:val="0"/>
          <w:szCs w:val="21"/>
        </w:rPr>
        <w:t>建立似然函数</w:t>
      </w:r>
    </w:p>
    <w:p>
      <w:pPr>
        <w:kinsoku w:val="0"/>
        <w:overflowPunct w:val="0"/>
        <w:autoSpaceDE w:val="0"/>
        <w:autoSpaceDN w:val="0"/>
        <w:snapToGrid w:val="0"/>
        <w:ind w:firstLine="2625" w:firstLineChars="125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ascii="宋体" w:hAnsi="宋体"/>
          <w:snapToGrid w:val="0"/>
          <w:kern w:val="0"/>
          <w:szCs w:val="21"/>
        </w:rPr>
        <w:object>
          <v:shape id="_x0000_i1057" o:spt="75" type="#_x0000_t75" style="height:41.25pt;width:150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宋体" w:hAnsi="宋体"/>
          <w:snapToGrid w:val="0"/>
          <w:kern w:val="0"/>
          <w:szCs w:val="21"/>
        </w:rPr>
        <w:t>---</w:t>
      </w:r>
      <w:r>
        <w:rPr>
          <w:rFonts w:ascii="宋体" w:hAnsi="宋体"/>
          <w:snapToGrid w:val="0"/>
          <w:kern w:val="0"/>
          <w:szCs w:val="21"/>
        </w:rPr>
        <w:t>2</w:t>
      </w:r>
      <w:r>
        <w:rPr>
          <w:rFonts w:hint="eastAsia" w:ascii="宋体" w:hAnsi="宋体"/>
          <w:snapToGrid w:val="0"/>
          <w:kern w:val="0"/>
          <w:szCs w:val="21"/>
        </w:rPr>
        <w:t>分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snapToGrid w:val="0"/>
          <w:color w:val="000000"/>
          <w:kern w:val="0"/>
          <w:szCs w:val="21"/>
        </w:rPr>
        <w:t>取对数得</w:t>
      </w:r>
    </w:p>
    <w:p>
      <w:pPr>
        <w:kinsoku w:val="0"/>
        <w:overflowPunct w:val="0"/>
        <w:autoSpaceDE w:val="0"/>
        <w:autoSpaceDN w:val="0"/>
        <w:snapToGrid w:val="0"/>
        <w:ind w:firstLine="840" w:firstLineChars="40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ascii="宋体" w:hAnsi="宋体"/>
          <w:snapToGrid w:val="0"/>
          <w:color w:val="000000"/>
          <w:kern w:val="0"/>
          <w:szCs w:val="21"/>
        </w:rPr>
        <w:object>
          <v:shape id="_x0000_i1058" o:spt="75" type="#_x0000_t75" style="height:36pt;width:129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eastAsia" w:ascii="宋体" w:hAnsi="宋体"/>
          <w:snapToGrid w:val="0"/>
          <w:color w:val="000000"/>
          <w:kern w:val="0"/>
          <w:szCs w:val="21"/>
        </w:rPr>
        <w:t xml:space="preserve">  ------3分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snapToGrid w:val="0"/>
          <w:color w:val="000000"/>
          <w:kern w:val="0"/>
          <w:szCs w:val="21"/>
        </w:rPr>
        <w:t>对</w:t>
      </w:r>
      <w:r>
        <w:rPr>
          <w:rFonts w:hint="eastAsia" w:ascii="宋体" w:hAnsi="宋体"/>
          <w:snapToGrid w:val="0"/>
          <w:color w:val="000000"/>
          <w:kern w:val="0"/>
          <w:szCs w:val="21"/>
        </w:rPr>
        <w:sym w:font="Symbol" w:char="F071"/>
      </w:r>
      <w:r>
        <w:rPr>
          <w:rFonts w:hint="eastAsia" w:ascii="宋体" w:hAnsi="宋体"/>
          <w:snapToGrid w:val="0"/>
          <w:color w:val="000000"/>
          <w:kern w:val="0"/>
          <w:szCs w:val="21"/>
        </w:rPr>
        <w:t>求导得对数似然方程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snapToGrid w:val="0"/>
          <w:color w:val="000000"/>
          <w:kern w:val="0"/>
          <w:szCs w:val="21"/>
        </w:rPr>
        <w:t xml:space="preserve">        </w:t>
      </w:r>
      <w:r>
        <w:rPr>
          <w:rFonts w:ascii="宋体" w:hAnsi="宋体"/>
          <w:snapToGrid w:val="0"/>
          <w:color w:val="000000"/>
          <w:kern w:val="0"/>
          <w:szCs w:val="21"/>
        </w:rPr>
        <w:object>
          <v:shape id="_x0000_i1059" o:spt="75" type="#_x0000_t75" style="height:33.75pt;width:120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eastAsia" w:ascii="宋体" w:hAnsi="宋体"/>
          <w:snapToGrid w:val="0"/>
          <w:color w:val="000000"/>
          <w:kern w:val="0"/>
          <w:szCs w:val="21"/>
        </w:rPr>
        <w:t xml:space="preserve">  -------3分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snapToGrid w:val="0"/>
          <w:color w:val="000000"/>
          <w:kern w:val="0"/>
          <w:szCs w:val="21"/>
        </w:rPr>
        <w:t>解得</w:t>
      </w:r>
      <w:r>
        <w:rPr>
          <w:rFonts w:ascii="宋体" w:hAnsi="宋体"/>
          <w:snapToGrid w:val="0"/>
          <w:color w:val="000000"/>
          <w:kern w:val="0"/>
          <w:szCs w:val="21"/>
        </w:rPr>
        <w:object>
          <v:shape id="_x0000_i1060" o:spt="75" type="#_x0000_t75" style="height:33.75pt;width:97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宋体" w:hAnsi="宋体"/>
          <w:snapToGrid w:val="0"/>
          <w:color w:val="000000"/>
          <w:kern w:val="0"/>
          <w:szCs w:val="21"/>
        </w:rPr>
        <w:t>. --------2分</w:t>
      </w:r>
    </w:p>
    <w:p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snapToGrid w:val="0"/>
          <w:color w:val="000000"/>
          <w:kern w:val="0"/>
          <w:szCs w:val="21"/>
        </w:rPr>
      </w:pP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  <w:r>
        <w:rPr>
          <w:rFonts w:hint="eastAsia" w:ascii="宋体" w:hAnsi="宋体"/>
          <w:b/>
          <w:snapToGrid w:val="0"/>
          <w:kern w:val="0"/>
          <w:szCs w:val="21"/>
        </w:rPr>
        <w:t>七、(</w:t>
      </w:r>
      <w:r>
        <w:rPr>
          <w:rFonts w:ascii="宋体" w:hAnsi="宋体"/>
          <w:b/>
          <w:snapToGrid w:val="0"/>
          <w:kern w:val="0"/>
          <w:szCs w:val="21"/>
        </w:rPr>
        <w:t>本题满分</w:t>
      </w:r>
      <w:r>
        <w:rPr>
          <w:rFonts w:hint="eastAsia" w:ascii="宋体" w:hAnsi="宋体"/>
          <w:b/>
          <w:snapToGrid w:val="0"/>
          <w:kern w:val="0"/>
          <w:szCs w:val="21"/>
        </w:rPr>
        <w:t>10分)</w:t>
      </w:r>
      <w:r>
        <w:rPr>
          <w:rFonts w:hint="eastAsia" w:ascii="宋体" w:hAnsi="宋体"/>
          <w:snapToGrid w:val="0"/>
          <w:kern w:val="0"/>
          <w:szCs w:val="21"/>
        </w:rPr>
        <w:t>有一批建筑使用的木桩，其中80%的长度不小于3m，现从这批木桩中随机取出100根，问其中至少有30根短于3m的概率是多少？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kern w:val="10"/>
          <w:position w:val="6"/>
          <w:szCs w:val="21"/>
        </w:rPr>
        <w:t>附表：标准正态分布数值表</w:t>
      </w:r>
      <w:r>
        <w:rPr>
          <w:rFonts w:ascii="宋体" w:hAnsi="宋体"/>
          <w:snapToGrid w:val="0"/>
          <w:kern w:val="0"/>
          <w:szCs w:val="21"/>
        </w:rPr>
        <w:object>
          <v:shape id="_x0000_i1061" o:spt="75" type="#_x0000_t75" style="height:29.25pt;width:120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</w:p>
    <w:tbl>
      <w:tblPr>
        <w:tblStyle w:val="8"/>
        <w:tblW w:w="847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92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i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z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0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5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0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5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92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sym w:font="Symbol" w:char="F046"/>
            </w:r>
            <w:r>
              <w:rPr>
                <w:rFonts w:hint="eastAsia" w:ascii="宋体" w:hAnsi="宋体"/>
                <w:szCs w:val="21"/>
              </w:rPr>
              <w:t>(</w:t>
            </w:r>
            <w:r>
              <w:rPr>
                <w:rFonts w:hint="eastAsia" w:ascii="宋体" w:hAnsi="宋体"/>
                <w:i/>
                <w:szCs w:val="21"/>
              </w:rPr>
              <w:t>z</w:t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8413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.894</w:t>
            </w:r>
            <w:r>
              <w:rPr>
                <w:rFonts w:hint="eastAsia" w:ascii="宋体" w:hAnsi="宋体"/>
                <w:sz w:val="18"/>
                <w:szCs w:val="18"/>
              </w:rPr>
              <w:t>4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9332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.9</w:t>
            </w:r>
            <w:r>
              <w:rPr>
                <w:rFonts w:hint="eastAsia" w:ascii="宋体" w:hAnsi="宋体"/>
                <w:sz w:val="18"/>
                <w:szCs w:val="18"/>
              </w:rPr>
              <w:t>599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9772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.98</w:t>
            </w:r>
            <w:r>
              <w:rPr>
                <w:rFonts w:hint="eastAsia" w:ascii="宋体" w:hAnsi="宋体"/>
                <w:szCs w:val="21"/>
              </w:rPr>
              <w:t>7</w:t>
            </w:r>
            <w:r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b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9938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.9970</w:t>
            </w:r>
          </w:p>
        </w:tc>
        <w:tc>
          <w:tcPr>
            <w:tcW w:w="865" w:type="dxa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b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9987</w:t>
            </w:r>
          </w:p>
        </w:tc>
      </w:tr>
    </w:tbl>
    <w:p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jc w:val="left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解：令X表示100个木桩长度短于3m的木桩个数，则X服从二项分布b(100,0.2). ----3分</w:t>
      </w:r>
    </w:p>
    <w:p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snapToGrid w:val="0"/>
          <w:kern w:val="0"/>
          <w:szCs w:val="21"/>
        </w:rPr>
        <w:t>则有</w:t>
      </w: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62" o:spt="75" type="#_x0000_t75" style="height:15.75pt;width:131.2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9">
            <o:LockedField>false</o:LockedField>
          </o:OLEObject>
        </w:objec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 ----2分</w:t>
      </w:r>
    </w:p>
    <w:p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由中心极限定理</w:t>
      </w:r>
    </w:p>
    <w:p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ind w:firstLine="1680" w:firstLineChars="700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63" o:spt="75" type="#_x0000_t75" style="height:36pt;width:177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1">
            <o:LockedField>false</o:LockedField>
          </o:OLEObject>
        </w:objec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---3分</w:t>
      </w:r>
    </w:p>
    <w:p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ind w:firstLine="2730" w:firstLineChars="1300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position w:val="-10"/>
        </w:rPr>
        <w:object>
          <v:shape id="_x0000_i1064" o:spt="75" type="#_x0000_t75" style="height:15.75pt;width:166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-----2分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color w:val="000000"/>
          <w:kern w:val="0"/>
          <w:szCs w:val="21"/>
        </w:rPr>
      </w:pPr>
      <w:r>
        <w:rPr>
          <w:rFonts w:hint="eastAsia" w:ascii="宋体" w:hAnsi="宋体"/>
          <w:b/>
          <w:snapToGrid w:val="0"/>
          <w:kern w:val="0"/>
          <w:szCs w:val="21"/>
        </w:rPr>
        <w:t>八、(本题满分12分)</w:t>
      </w:r>
      <w:r>
        <w:rPr>
          <w:rFonts w:hint="eastAsia" w:ascii="宋体" w:hAnsi="宋体"/>
          <w:snapToGrid w:val="0"/>
          <w:kern w:val="0"/>
          <w:szCs w:val="21"/>
        </w:rPr>
        <w:t>已知(</w:t>
      </w:r>
      <w:r>
        <w:rPr>
          <w:rFonts w:ascii="宋体" w:hAnsi="宋体"/>
          <w:snapToGrid w:val="0"/>
          <w:kern w:val="0"/>
          <w:szCs w:val="21"/>
        </w:rPr>
        <w:t>X,Y)</w:t>
      </w:r>
      <w:r>
        <w:rPr>
          <w:rFonts w:hint="eastAsia" w:ascii="宋体" w:hAnsi="宋体"/>
          <w:snapToGrid w:val="0"/>
          <w:kern w:val="0"/>
          <w:szCs w:val="21"/>
        </w:rPr>
        <w:t>的联合分布律为</w:t>
      </w:r>
    </w:p>
    <w:tbl>
      <w:tblPr>
        <w:tblStyle w:val="8"/>
        <w:tblW w:w="0" w:type="auto"/>
        <w:tblInd w:w="1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8"/>
        <w:gridCol w:w="1417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l2br w:val="single" w:color="auto" w:sz="4" w:space="0"/>
            </w:tcBorders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X        Y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1/4</w:t>
            </w:r>
          </w:p>
        </w:tc>
        <w:tc>
          <w:tcPr>
            <w:tcW w:w="1417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1/12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417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1/3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1/12</w:t>
            </w:r>
          </w:p>
        </w:tc>
        <w:tc>
          <w:tcPr>
            <w:tcW w:w="1417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418" w:type="dxa"/>
            <w:vAlign w:val="center"/>
          </w:tcPr>
          <w:p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/>
                <w:iCs/>
                <w:snapToGrid w:val="0"/>
                <w:kern w:val="0"/>
                <w:szCs w:val="21"/>
              </w:rPr>
              <w:t>1/4</w:t>
            </w:r>
          </w:p>
        </w:tc>
      </w:tr>
    </w:tbl>
    <w:p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textAlignment w:val="baseline"/>
        <w:rPr>
          <w:rFonts w:ascii="宋体" w:hAnsi="宋体"/>
          <w:snapToGrid w:val="0"/>
          <w:kern w:val="0"/>
          <w:sz w:val="10"/>
          <w:szCs w:val="10"/>
        </w:rPr>
      </w:pPr>
    </w:p>
    <w:p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求（1）随机变量Y的边缘分布律； （2）D(Y)；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firstLine="210" w:firstLineChars="100"/>
        <w:textAlignment w:val="baseline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 xml:space="preserve">（3）当Y=2时，随机变量X的条件分布律；（4）Z=XY的分布律.  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解：（1）p(Y=0)=p(X=0,Y=0)+p(X=1,Y=0)+p(X=2,Y=0)=1/4+1/12=1/3;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       p(Y=1)=p(X=0,Y=1)+p(X=1,Y=1)+p(X=2,Y=1)=1/3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       p(Y=2)=p(X=0,Y=2)+p(X=1,Y=2)+p(X=2,Y=2)=1/12+1/4=1/3;  ---3分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ab/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（2）数学期望E(Y)=0*(1/3)+1*(1/3)+2*(1/3)=1；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       方差</w:t>
      </w: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65" o:spt="75" type="#_x0000_t75" style="height:18.75pt;width:2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5">
            <o:LockedField>false</o:LockedField>
          </o:OLEObject>
        </w:objec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 ---3分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ab/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（3）由于p(Y=2)=1/3，由条件概率的定义有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ind w:firstLine="1200" w:firstLineChars="50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/>
          <w:bCs/>
          <w:snapToGrid w:val="0"/>
          <w:kern w:val="0"/>
          <w:sz w:val="24"/>
          <w:szCs w:val="24"/>
        </w:rPr>
        <w:object>
          <v:shape id="_x0000_i1066" o:spt="75" type="#_x0000_t75" style="height:102.75pt;width:224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7">
            <o:LockedField>false</o:LockedField>
          </o:OLEObject>
        </w:object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 xml:space="preserve"> ----3分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ab/>
      </w: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（4）Z=XY的分布律为,以下为了方便，以p(i,j)表示p(X=i,Y=j)：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ind w:firstLine="600" w:firstLineChars="25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p(Z=0)=p(0,0)+p(0,1)+p(0,2)+p(1,0)+p(2,0)=1/4+1/12+1/12=5/12,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ind w:firstLine="600" w:firstLineChars="25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p(Z=1)=p(1,1)=1/3,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ind w:firstLine="600" w:firstLineChars="25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p(Z=2)=p(1,2)+p(2,1)=0+0=0;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ind w:firstLine="600" w:firstLineChars="25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hint="eastAsia" w:ascii="宋体" w:hAnsi="宋体"/>
          <w:bCs/>
          <w:snapToGrid w:val="0"/>
          <w:kern w:val="0"/>
          <w:sz w:val="24"/>
          <w:szCs w:val="24"/>
        </w:rPr>
        <w:t>p(Z=4)=p(2,2)=1/4.  ---3分</w:t>
      </w:r>
    </w:p>
    <w:p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hint="eastAsia" w:ascii="宋体" w:hAnsi="宋体"/>
          <w:b/>
          <w:snapToGrid w:val="0"/>
          <w:kern w:val="0"/>
          <w:szCs w:val="21"/>
        </w:rPr>
        <w:t>九、(</w:t>
      </w:r>
      <w:r>
        <w:rPr>
          <w:rFonts w:ascii="宋体" w:hAnsi="宋体"/>
          <w:b/>
          <w:snapToGrid w:val="0"/>
          <w:kern w:val="0"/>
          <w:szCs w:val="21"/>
        </w:rPr>
        <w:t>本题满分</w:t>
      </w:r>
      <w:r>
        <w:rPr>
          <w:rFonts w:hint="eastAsia" w:ascii="宋体" w:hAnsi="宋体"/>
          <w:b/>
          <w:snapToGrid w:val="0"/>
          <w:kern w:val="0"/>
          <w:szCs w:val="21"/>
        </w:rPr>
        <w:t>12分)</w:t>
      </w:r>
      <w:r>
        <w:rPr>
          <w:rFonts w:hint="eastAsia" w:ascii="宋体" w:hAnsi="宋体"/>
          <w:snapToGrid w:val="0"/>
          <w:kern w:val="0"/>
          <w:szCs w:val="21"/>
        </w:rPr>
        <w:t>设随机变量X的密度函数为</w: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宋体" w:hAnsi="宋体"/>
          <w:snapToGrid w:val="0"/>
          <w:kern w:val="0"/>
          <w:szCs w:val="21"/>
        </w:rPr>
      </w:pPr>
      <w:r>
        <w:rPr>
          <w:rFonts w:ascii="宋体" w:hAnsi="宋体"/>
          <w:snapToGrid w:val="0"/>
          <w:kern w:val="0"/>
          <w:position w:val="-10"/>
          <w:szCs w:val="21"/>
        </w:rPr>
        <w:object>
          <v:shape id="_x0000_i1067" o:spt="75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9">
            <o:LockedField>false</o:LockedField>
          </o:OLEObject>
        </w:object>
      </w:r>
    </w:p>
    <w:p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求：（1）常数</w:t>
      </w:r>
      <m:oMath>
        <m:r>
          <m:rPr/>
          <w:rPr>
            <w:rFonts w:ascii="Cambria Math" w:hAnsi="Cambria Math"/>
            <w:snapToGrid w:val="0"/>
            <w:kern w:val="0"/>
            <w:szCs w:val="21"/>
          </w:rPr>
          <m:t>A</m:t>
        </m:r>
      </m:oMath>
      <w:r>
        <w:rPr>
          <w:rFonts w:hint="eastAsia" w:ascii="宋体" w:hAnsi="宋体"/>
          <w:snapToGrid w:val="0"/>
          <w:kern w:val="0"/>
          <w:szCs w:val="21"/>
        </w:rPr>
        <w:t>;（2）</w:t>
      </w:r>
      <m:oMath>
        <m:r>
          <m:rPr/>
          <w:rPr>
            <w:rFonts w:ascii="Cambria Math" w:hAnsi="Cambria Math"/>
            <w:snapToGrid w:val="0"/>
            <w:kern w:val="0"/>
            <w:szCs w:val="21"/>
          </w:rPr>
          <m:t>P{0&lt;X&lt;1}</m:t>
        </m:r>
      </m:oMath>
      <w:r>
        <w:rPr>
          <w:rFonts w:hint="eastAsia" w:ascii="宋体" w:hAnsi="宋体"/>
          <w:snapToGrid w:val="0"/>
          <w:kern w:val="0"/>
          <w:szCs w:val="21"/>
        </w:rPr>
        <w:t>;（3）X的分布函数F(</w:t>
      </w:r>
      <w:r>
        <w:rPr>
          <w:rFonts w:ascii="宋体" w:hAnsi="宋体"/>
          <w:snapToGrid w:val="0"/>
          <w:kern w:val="0"/>
          <w:position w:val="-6"/>
          <w:szCs w:val="21"/>
        </w:rPr>
        <w:object>
          <v:shape id="_x0000_i1068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eastAsia" w:ascii="宋体" w:hAnsi="宋体"/>
          <w:snapToGrid w:val="0"/>
          <w:kern w:val="0"/>
          <w:szCs w:val="21"/>
        </w:rPr>
        <w:t>).</w: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hint="eastAsia" w:ascii="宋体" w:hAnsi="宋体"/>
          <w:snapToGrid w:val="0"/>
          <w:kern w:val="0"/>
          <w:szCs w:val="21"/>
        </w:rPr>
        <w:t>解：（1）先计算积分</w: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object>
          <v:shape id="_x0000_i1069" o:spt="75" type="#_x0000_t75" style="height:26.25pt;width:231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3">
            <o:LockedField>false</o:LockedField>
          </o:OLEObject>
        </w:objec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由密度函数的性质可知2A=1，因此A=1/2.  ---4分</w: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405"/>
        <w:textAlignment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（2）概率</w:t>
      </w:r>
      <w:r>
        <w:rPr>
          <w:rFonts w:ascii="宋体" w:hAnsi="宋体"/>
          <w:szCs w:val="21"/>
        </w:rPr>
        <w:object>
          <v:shape id="_x0000_i1070" o:spt="75" type="#_x0000_t75" style="height:30.75pt;width:285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---4分</w: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403"/>
        <w:textAlignment w:val="baseline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（3）当</w:t>
      </w:r>
      <w:r>
        <w:rPr>
          <w:rFonts w:ascii="宋体" w:hAnsi="宋体"/>
          <w:snapToGrid w:val="0"/>
          <w:kern w:val="0"/>
          <w:position w:val="-10"/>
          <w:szCs w:val="21"/>
        </w:rPr>
        <w:object>
          <v:shape id="_x0000_i1071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eastAsia" w:ascii="宋体" w:hAnsi="宋体"/>
          <w:szCs w:val="21"/>
        </w:rPr>
        <w:t>时，分布函数</w: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1470" w:firstLineChars="700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object>
          <v:shape id="_x0000_i1072" o:spt="75" type="#_x0000_t75" style="height:26.25pt;width:168.7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9">
            <o:LockedField>false</o:LockedField>
          </o:OLEObject>
        </w:objec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840" w:firstLineChars="400"/>
        <w:textAlignment w:val="baseline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当</w:t>
      </w:r>
      <w:r>
        <w:rPr>
          <w:rFonts w:ascii="宋体" w:hAnsi="宋体"/>
          <w:snapToGrid w:val="0"/>
          <w:kern w:val="0"/>
          <w:position w:val="-10"/>
          <w:szCs w:val="21"/>
        </w:rPr>
        <w:object>
          <v:shape id="_x0000_i1073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时，分布函数 </w: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1470" w:firstLineChars="700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object>
          <v:shape id="_x0000_i1074" o:spt="75" type="#_x0000_t75" style="height:45.75pt;width:189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3">
            <o:LockedField>false</o:LockedField>
          </o:OLEObject>
        </w:objec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即</w:t>
      </w:r>
    </w:p>
    <w:p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1680" w:firstLineChars="800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object>
          <v:shape id="_x0000_i1075" o:spt="75" type="#_x0000_t75" style="height:42pt;width:121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5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  ---4分</w:t>
      </w:r>
    </w:p>
    <w:sectPr>
      <w:footerReference r:id="rId3" w:type="default"/>
      <w:footerReference r:id="rId4" w:type="even"/>
      <w:pgSz w:w="11850" w:h="16783"/>
      <w:pgMar w:top="1440" w:right="1463" w:bottom="1440" w:left="1985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bCs/>
      </w:rPr>
    </w:pPr>
    <w:r>
      <w:rPr>
        <w:rFonts w:hint="eastAsia"/>
        <w:b/>
        <w:bCs/>
      </w:rPr>
      <w:t>《概率论与数理统计（48学时）》A卷第</w:t>
    </w:r>
    <w:r>
      <w:rPr>
        <w:b/>
        <w:bCs/>
      </w:rPr>
      <w:fldChar w:fldCharType="begin"/>
    </w:r>
    <w:r>
      <w:rPr>
        <w:b/>
        <w:bCs/>
      </w:rPr>
      <w:instrText xml:space="preserve">PAGE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  <w:r>
      <w:rPr>
        <w:rFonts w:hint="eastAsia"/>
        <w:b/>
        <w:bCs/>
      </w:rPr>
      <w:t>页共</w:t>
    </w:r>
    <w:r>
      <w:rPr>
        <w:b/>
        <w:bCs/>
      </w:rPr>
      <w:fldChar w:fldCharType="begin"/>
    </w:r>
    <w:r>
      <w:rPr>
        <w:b/>
        <w:bCs/>
      </w:rPr>
      <w:instrText xml:space="preserve">NUMPAGES</w:instrText>
    </w:r>
    <w:r>
      <w:rPr>
        <w:b/>
        <w:bCs/>
      </w:rPr>
      <w:fldChar w:fldCharType="separate"/>
    </w:r>
    <w:r>
      <w:rPr>
        <w:b/>
        <w:bCs/>
      </w:rPr>
      <w:t>5</w:t>
    </w:r>
    <w:r>
      <w:rPr>
        <w:b/>
        <w:bCs/>
      </w:rPr>
      <w:fldChar w:fldCharType="end"/>
    </w:r>
    <w:r>
      <w:rPr>
        <w:rFonts w:hint="eastAsia"/>
        <w:b/>
        <w:bCs/>
      </w:rPr>
      <w:t>页</w:t>
    </w:r>
  </w:p>
  <w:p>
    <w:pPr>
      <w:pStyle w:val="5"/>
      <w:ind w:firstLine="2340" w:firstLineChars="13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FkNmY3NTdiY2RkODZhMGZiYTUwNmU5NjE0ZGJhZjMifQ=="/>
  </w:docVars>
  <w:rsids>
    <w:rsidRoot w:val="003D2909"/>
    <w:rsid w:val="000077F7"/>
    <w:rsid w:val="00010F76"/>
    <w:rsid w:val="000137D6"/>
    <w:rsid w:val="00023AF4"/>
    <w:rsid w:val="0003737B"/>
    <w:rsid w:val="0003791C"/>
    <w:rsid w:val="00037F76"/>
    <w:rsid w:val="00037F7B"/>
    <w:rsid w:val="00040EF0"/>
    <w:rsid w:val="00053A75"/>
    <w:rsid w:val="000608E3"/>
    <w:rsid w:val="0006607B"/>
    <w:rsid w:val="00067643"/>
    <w:rsid w:val="00067C30"/>
    <w:rsid w:val="000718B1"/>
    <w:rsid w:val="00094324"/>
    <w:rsid w:val="000B45D0"/>
    <w:rsid w:val="000B5616"/>
    <w:rsid w:val="000B7418"/>
    <w:rsid w:val="000B7F96"/>
    <w:rsid w:val="000C2E79"/>
    <w:rsid w:val="000D083D"/>
    <w:rsid w:val="000D0FE4"/>
    <w:rsid w:val="000D331C"/>
    <w:rsid w:val="000D40C0"/>
    <w:rsid w:val="000D5119"/>
    <w:rsid w:val="000D61C1"/>
    <w:rsid w:val="000D73E2"/>
    <w:rsid w:val="000D74AF"/>
    <w:rsid w:val="000F1AAE"/>
    <w:rsid w:val="000F6C32"/>
    <w:rsid w:val="001020F2"/>
    <w:rsid w:val="00103507"/>
    <w:rsid w:val="00110246"/>
    <w:rsid w:val="00110B99"/>
    <w:rsid w:val="00115174"/>
    <w:rsid w:val="001218E6"/>
    <w:rsid w:val="0012760A"/>
    <w:rsid w:val="00130786"/>
    <w:rsid w:val="00135EF6"/>
    <w:rsid w:val="001363BA"/>
    <w:rsid w:val="00136F31"/>
    <w:rsid w:val="0014414E"/>
    <w:rsid w:val="001455FC"/>
    <w:rsid w:val="00160F31"/>
    <w:rsid w:val="001621EE"/>
    <w:rsid w:val="00165830"/>
    <w:rsid w:val="001750BB"/>
    <w:rsid w:val="00177B17"/>
    <w:rsid w:val="001805DB"/>
    <w:rsid w:val="001843BE"/>
    <w:rsid w:val="0018471C"/>
    <w:rsid w:val="00186993"/>
    <w:rsid w:val="00187911"/>
    <w:rsid w:val="0019349F"/>
    <w:rsid w:val="0019778D"/>
    <w:rsid w:val="001A2139"/>
    <w:rsid w:val="001B0998"/>
    <w:rsid w:val="001B263F"/>
    <w:rsid w:val="001C0728"/>
    <w:rsid w:val="001C5C11"/>
    <w:rsid w:val="001C7897"/>
    <w:rsid w:val="001D0486"/>
    <w:rsid w:val="001D6B65"/>
    <w:rsid w:val="001E5CDD"/>
    <w:rsid w:val="001F362C"/>
    <w:rsid w:val="001F421B"/>
    <w:rsid w:val="00204972"/>
    <w:rsid w:val="00205742"/>
    <w:rsid w:val="00211900"/>
    <w:rsid w:val="0021464D"/>
    <w:rsid w:val="00215090"/>
    <w:rsid w:val="002165DF"/>
    <w:rsid w:val="0021745C"/>
    <w:rsid w:val="00224C05"/>
    <w:rsid w:val="00233819"/>
    <w:rsid w:val="00235EE1"/>
    <w:rsid w:val="00252BBB"/>
    <w:rsid w:val="002540BE"/>
    <w:rsid w:val="0026253A"/>
    <w:rsid w:val="002632FE"/>
    <w:rsid w:val="002637C1"/>
    <w:rsid w:val="00272562"/>
    <w:rsid w:val="0027339A"/>
    <w:rsid w:val="002800A0"/>
    <w:rsid w:val="00282558"/>
    <w:rsid w:val="002844ED"/>
    <w:rsid w:val="00294463"/>
    <w:rsid w:val="00294D6E"/>
    <w:rsid w:val="00295C5A"/>
    <w:rsid w:val="002A14F8"/>
    <w:rsid w:val="002C1B57"/>
    <w:rsid w:val="002C503E"/>
    <w:rsid w:val="002D163D"/>
    <w:rsid w:val="002D4482"/>
    <w:rsid w:val="002E0CF0"/>
    <w:rsid w:val="002E5E11"/>
    <w:rsid w:val="002E6E9E"/>
    <w:rsid w:val="002F3DB3"/>
    <w:rsid w:val="002F4623"/>
    <w:rsid w:val="002F46BD"/>
    <w:rsid w:val="002F7832"/>
    <w:rsid w:val="002F79C8"/>
    <w:rsid w:val="00301611"/>
    <w:rsid w:val="00303283"/>
    <w:rsid w:val="0030480F"/>
    <w:rsid w:val="00307F01"/>
    <w:rsid w:val="00312A37"/>
    <w:rsid w:val="00314435"/>
    <w:rsid w:val="003159A2"/>
    <w:rsid w:val="00316962"/>
    <w:rsid w:val="00316C5B"/>
    <w:rsid w:val="003216B1"/>
    <w:rsid w:val="0032570F"/>
    <w:rsid w:val="00326F2F"/>
    <w:rsid w:val="003365A4"/>
    <w:rsid w:val="00341093"/>
    <w:rsid w:val="003434B7"/>
    <w:rsid w:val="003449ED"/>
    <w:rsid w:val="00367AEB"/>
    <w:rsid w:val="0038076C"/>
    <w:rsid w:val="003815A5"/>
    <w:rsid w:val="00390583"/>
    <w:rsid w:val="0039127F"/>
    <w:rsid w:val="00392925"/>
    <w:rsid w:val="00393144"/>
    <w:rsid w:val="00395D06"/>
    <w:rsid w:val="00395EB1"/>
    <w:rsid w:val="003A1994"/>
    <w:rsid w:val="003A1EF2"/>
    <w:rsid w:val="003A66CA"/>
    <w:rsid w:val="003B1290"/>
    <w:rsid w:val="003B41DF"/>
    <w:rsid w:val="003C4616"/>
    <w:rsid w:val="003C56BF"/>
    <w:rsid w:val="003C5DD1"/>
    <w:rsid w:val="003C6374"/>
    <w:rsid w:val="003D04AD"/>
    <w:rsid w:val="003D04CF"/>
    <w:rsid w:val="003D081B"/>
    <w:rsid w:val="003D2909"/>
    <w:rsid w:val="003D3290"/>
    <w:rsid w:val="003E473F"/>
    <w:rsid w:val="003E54B7"/>
    <w:rsid w:val="003E6E60"/>
    <w:rsid w:val="00406579"/>
    <w:rsid w:val="00410D7E"/>
    <w:rsid w:val="00413849"/>
    <w:rsid w:val="00432EED"/>
    <w:rsid w:val="00433EBB"/>
    <w:rsid w:val="00435866"/>
    <w:rsid w:val="004410C1"/>
    <w:rsid w:val="00445F4D"/>
    <w:rsid w:val="00447428"/>
    <w:rsid w:val="004474A2"/>
    <w:rsid w:val="004543E2"/>
    <w:rsid w:val="00464801"/>
    <w:rsid w:val="00466C5C"/>
    <w:rsid w:val="004714B6"/>
    <w:rsid w:val="00472065"/>
    <w:rsid w:val="00472E37"/>
    <w:rsid w:val="00472ED4"/>
    <w:rsid w:val="00477EEC"/>
    <w:rsid w:val="004833DF"/>
    <w:rsid w:val="00484AE6"/>
    <w:rsid w:val="00494F6F"/>
    <w:rsid w:val="0049550A"/>
    <w:rsid w:val="004A609F"/>
    <w:rsid w:val="004C5B85"/>
    <w:rsid w:val="004D26ED"/>
    <w:rsid w:val="004D4237"/>
    <w:rsid w:val="004D4DF5"/>
    <w:rsid w:val="004F0000"/>
    <w:rsid w:val="004F708B"/>
    <w:rsid w:val="0050058D"/>
    <w:rsid w:val="00506811"/>
    <w:rsid w:val="0051708F"/>
    <w:rsid w:val="0052216D"/>
    <w:rsid w:val="0052288A"/>
    <w:rsid w:val="00523A20"/>
    <w:rsid w:val="00533F8F"/>
    <w:rsid w:val="005348F8"/>
    <w:rsid w:val="00535288"/>
    <w:rsid w:val="005370C7"/>
    <w:rsid w:val="005449C8"/>
    <w:rsid w:val="005452E3"/>
    <w:rsid w:val="0054736D"/>
    <w:rsid w:val="005521AE"/>
    <w:rsid w:val="005524D8"/>
    <w:rsid w:val="00554CBA"/>
    <w:rsid w:val="00562418"/>
    <w:rsid w:val="00563901"/>
    <w:rsid w:val="0057692D"/>
    <w:rsid w:val="00576946"/>
    <w:rsid w:val="0058390C"/>
    <w:rsid w:val="00586E0D"/>
    <w:rsid w:val="0058705E"/>
    <w:rsid w:val="005900CC"/>
    <w:rsid w:val="00595528"/>
    <w:rsid w:val="005B23BD"/>
    <w:rsid w:val="005B6A5D"/>
    <w:rsid w:val="005B6FA1"/>
    <w:rsid w:val="005C0167"/>
    <w:rsid w:val="005C09C8"/>
    <w:rsid w:val="005C536E"/>
    <w:rsid w:val="005C5C48"/>
    <w:rsid w:val="005C6AAA"/>
    <w:rsid w:val="005D015E"/>
    <w:rsid w:val="005D5318"/>
    <w:rsid w:val="005D54AF"/>
    <w:rsid w:val="005E5327"/>
    <w:rsid w:val="005E7CAB"/>
    <w:rsid w:val="005F2BDE"/>
    <w:rsid w:val="005F3D6E"/>
    <w:rsid w:val="005F5C82"/>
    <w:rsid w:val="005F750A"/>
    <w:rsid w:val="005F7607"/>
    <w:rsid w:val="00607B47"/>
    <w:rsid w:val="006329CC"/>
    <w:rsid w:val="00632D3A"/>
    <w:rsid w:val="00635E4A"/>
    <w:rsid w:val="0063736E"/>
    <w:rsid w:val="00645DC4"/>
    <w:rsid w:val="00647B12"/>
    <w:rsid w:val="00650319"/>
    <w:rsid w:val="00650803"/>
    <w:rsid w:val="00650982"/>
    <w:rsid w:val="006520E8"/>
    <w:rsid w:val="0065606B"/>
    <w:rsid w:val="00666CB7"/>
    <w:rsid w:val="00671DD5"/>
    <w:rsid w:val="00671EC3"/>
    <w:rsid w:val="00674306"/>
    <w:rsid w:val="00676B61"/>
    <w:rsid w:val="00677171"/>
    <w:rsid w:val="00681E75"/>
    <w:rsid w:val="00687A9D"/>
    <w:rsid w:val="006911B2"/>
    <w:rsid w:val="00696DAD"/>
    <w:rsid w:val="00697D10"/>
    <w:rsid w:val="006A3859"/>
    <w:rsid w:val="006B78D8"/>
    <w:rsid w:val="006C02EC"/>
    <w:rsid w:val="006C3825"/>
    <w:rsid w:val="006C4E6C"/>
    <w:rsid w:val="006D0D1D"/>
    <w:rsid w:val="006D3972"/>
    <w:rsid w:val="006E232E"/>
    <w:rsid w:val="006E27D5"/>
    <w:rsid w:val="006F286E"/>
    <w:rsid w:val="006F5EB3"/>
    <w:rsid w:val="00707070"/>
    <w:rsid w:val="00712CF5"/>
    <w:rsid w:val="00717618"/>
    <w:rsid w:val="00717757"/>
    <w:rsid w:val="00720D08"/>
    <w:rsid w:val="00730E35"/>
    <w:rsid w:val="00733511"/>
    <w:rsid w:val="0074208A"/>
    <w:rsid w:val="00744E22"/>
    <w:rsid w:val="00751041"/>
    <w:rsid w:val="00756F97"/>
    <w:rsid w:val="00757CBF"/>
    <w:rsid w:val="00761919"/>
    <w:rsid w:val="0077388A"/>
    <w:rsid w:val="0077493E"/>
    <w:rsid w:val="00774D9C"/>
    <w:rsid w:val="00780112"/>
    <w:rsid w:val="0078775E"/>
    <w:rsid w:val="0079698B"/>
    <w:rsid w:val="007A0E78"/>
    <w:rsid w:val="007A18A8"/>
    <w:rsid w:val="007A1DBD"/>
    <w:rsid w:val="007A4FC7"/>
    <w:rsid w:val="007B1642"/>
    <w:rsid w:val="007C1768"/>
    <w:rsid w:val="007C7E34"/>
    <w:rsid w:val="007D0684"/>
    <w:rsid w:val="007D2FDB"/>
    <w:rsid w:val="007D4ABE"/>
    <w:rsid w:val="007E60EE"/>
    <w:rsid w:val="007F60B1"/>
    <w:rsid w:val="007F66E8"/>
    <w:rsid w:val="008073BF"/>
    <w:rsid w:val="00810ACC"/>
    <w:rsid w:val="00810F0F"/>
    <w:rsid w:val="00817B7B"/>
    <w:rsid w:val="00822123"/>
    <w:rsid w:val="00831A67"/>
    <w:rsid w:val="00831BDF"/>
    <w:rsid w:val="00831FEE"/>
    <w:rsid w:val="008330D8"/>
    <w:rsid w:val="00833187"/>
    <w:rsid w:val="00840108"/>
    <w:rsid w:val="00840884"/>
    <w:rsid w:val="00854365"/>
    <w:rsid w:val="00856713"/>
    <w:rsid w:val="008635D4"/>
    <w:rsid w:val="008723AA"/>
    <w:rsid w:val="00874086"/>
    <w:rsid w:val="00883D0F"/>
    <w:rsid w:val="00887DBF"/>
    <w:rsid w:val="0089169B"/>
    <w:rsid w:val="008931AE"/>
    <w:rsid w:val="00895EDC"/>
    <w:rsid w:val="008A27AD"/>
    <w:rsid w:val="008A2B2A"/>
    <w:rsid w:val="008A42C5"/>
    <w:rsid w:val="008A6D4B"/>
    <w:rsid w:val="008A7044"/>
    <w:rsid w:val="008A7376"/>
    <w:rsid w:val="008B46F7"/>
    <w:rsid w:val="008C7322"/>
    <w:rsid w:val="008D110D"/>
    <w:rsid w:val="008D441E"/>
    <w:rsid w:val="008D5565"/>
    <w:rsid w:val="008E2204"/>
    <w:rsid w:val="008E3983"/>
    <w:rsid w:val="008F747C"/>
    <w:rsid w:val="0090150D"/>
    <w:rsid w:val="00904622"/>
    <w:rsid w:val="009145A5"/>
    <w:rsid w:val="009248AA"/>
    <w:rsid w:val="00924AE7"/>
    <w:rsid w:val="00932E31"/>
    <w:rsid w:val="00934925"/>
    <w:rsid w:val="00942677"/>
    <w:rsid w:val="009465D5"/>
    <w:rsid w:val="00952532"/>
    <w:rsid w:val="0095322F"/>
    <w:rsid w:val="009534B8"/>
    <w:rsid w:val="0095389F"/>
    <w:rsid w:val="00974899"/>
    <w:rsid w:val="009839E2"/>
    <w:rsid w:val="009A32F0"/>
    <w:rsid w:val="009A7C64"/>
    <w:rsid w:val="009B4801"/>
    <w:rsid w:val="009B73DF"/>
    <w:rsid w:val="009C7EAD"/>
    <w:rsid w:val="009D10F9"/>
    <w:rsid w:val="009E23F1"/>
    <w:rsid w:val="009E719B"/>
    <w:rsid w:val="009F0540"/>
    <w:rsid w:val="009F11D7"/>
    <w:rsid w:val="009F31AD"/>
    <w:rsid w:val="009F44DE"/>
    <w:rsid w:val="00A02CAB"/>
    <w:rsid w:val="00A07304"/>
    <w:rsid w:val="00A1371A"/>
    <w:rsid w:val="00A14911"/>
    <w:rsid w:val="00A2083F"/>
    <w:rsid w:val="00A243E1"/>
    <w:rsid w:val="00A24825"/>
    <w:rsid w:val="00A25F14"/>
    <w:rsid w:val="00A30AF4"/>
    <w:rsid w:val="00A31311"/>
    <w:rsid w:val="00A316C5"/>
    <w:rsid w:val="00A325B0"/>
    <w:rsid w:val="00A34C83"/>
    <w:rsid w:val="00A35068"/>
    <w:rsid w:val="00A46605"/>
    <w:rsid w:val="00A51154"/>
    <w:rsid w:val="00A5388E"/>
    <w:rsid w:val="00A562FC"/>
    <w:rsid w:val="00A60128"/>
    <w:rsid w:val="00A66802"/>
    <w:rsid w:val="00A74A0D"/>
    <w:rsid w:val="00A842F9"/>
    <w:rsid w:val="00AA1E7F"/>
    <w:rsid w:val="00AA7795"/>
    <w:rsid w:val="00AC0E1D"/>
    <w:rsid w:val="00AC0F9F"/>
    <w:rsid w:val="00AC7A19"/>
    <w:rsid w:val="00AD343D"/>
    <w:rsid w:val="00AE2FED"/>
    <w:rsid w:val="00AE7202"/>
    <w:rsid w:val="00AF6566"/>
    <w:rsid w:val="00B00E56"/>
    <w:rsid w:val="00B17D5E"/>
    <w:rsid w:val="00B21E93"/>
    <w:rsid w:val="00B2251F"/>
    <w:rsid w:val="00B22E7B"/>
    <w:rsid w:val="00B34B6A"/>
    <w:rsid w:val="00B36A39"/>
    <w:rsid w:val="00B408B1"/>
    <w:rsid w:val="00B4430C"/>
    <w:rsid w:val="00B4599D"/>
    <w:rsid w:val="00B47BA9"/>
    <w:rsid w:val="00B52C46"/>
    <w:rsid w:val="00B56966"/>
    <w:rsid w:val="00B56B6A"/>
    <w:rsid w:val="00B61AF1"/>
    <w:rsid w:val="00B63F50"/>
    <w:rsid w:val="00B72651"/>
    <w:rsid w:val="00B765F8"/>
    <w:rsid w:val="00B7703F"/>
    <w:rsid w:val="00B86A79"/>
    <w:rsid w:val="00BA0D23"/>
    <w:rsid w:val="00BA47F5"/>
    <w:rsid w:val="00BA5532"/>
    <w:rsid w:val="00BB2B95"/>
    <w:rsid w:val="00BB6B16"/>
    <w:rsid w:val="00BC1F00"/>
    <w:rsid w:val="00BC2BD4"/>
    <w:rsid w:val="00BC5F7D"/>
    <w:rsid w:val="00BC6C20"/>
    <w:rsid w:val="00BC6DEA"/>
    <w:rsid w:val="00BD023C"/>
    <w:rsid w:val="00BD0D81"/>
    <w:rsid w:val="00BD4E57"/>
    <w:rsid w:val="00BE16D9"/>
    <w:rsid w:val="00BE3B69"/>
    <w:rsid w:val="00BE4EAF"/>
    <w:rsid w:val="00BE5C1A"/>
    <w:rsid w:val="00BF2443"/>
    <w:rsid w:val="00C036EC"/>
    <w:rsid w:val="00C24202"/>
    <w:rsid w:val="00C25346"/>
    <w:rsid w:val="00C300DB"/>
    <w:rsid w:val="00C30DE4"/>
    <w:rsid w:val="00C34FDE"/>
    <w:rsid w:val="00C40385"/>
    <w:rsid w:val="00C42F89"/>
    <w:rsid w:val="00C44724"/>
    <w:rsid w:val="00C5080A"/>
    <w:rsid w:val="00C5129C"/>
    <w:rsid w:val="00C53B70"/>
    <w:rsid w:val="00C56612"/>
    <w:rsid w:val="00C63B80"/>
    <w:rsid w:val="00C66999"/>
    <w:rsid w:val="00C671D4"/>
    <w:rsid w:val="00C72F10"/>
    <w:rsid w:val="00C81439"/>
    <w:rsid w:val="00C815DC"/>
    <w:rsid w:val="00C8387F"/>
    <w:rsid w:val="00C8436E"/>
    <w:rsid w:val="00C858A5"/>
    <w:rsid w:val="00C9129D"/>
    <w:rsid w:val="00C92335"/>
    <w:rsid w:val="00C94385"/>
    <w:rsid w:val="00C94738"/>
    <w:rsid w:val="00C96AD2"/>
    <w:rsid w:val="00C97524"/>
    <w:rsid w:val="00CA0C88"/>
    <w:rsid w:val="00CA124E"/>
    <w:rsid w:val="00CA20C7"/>
    <w:rsid w:val="00CC2A38"/>
    <w:rsid w:val="00CC5666"/>
    <w:rsid w:val="00CC6ABD"/>
    <w:rsid w:val="00CD123C"/>
    <w:rsid w:val="00CD66D1"/>
    <w:rsid w:val="00CD7FA4"/>
    <w:rsid w:val="00CF34D1"/>
    <w:rsid w:val="00CF652C"/>
    <w:rsid w:val="00D0678B"/>
    <w:rsid w:val="00D06AE2"/>
    <w:rsid w:val="00D20EBC"/>
    <w:rsid w:val="00D31AFA"/>
    <w:rsid w:val="00D3349B"/>
    <w:rsid w:val="00D3686E"/>
    <w:rsid w:val="00D447D8"/>
    <w:rsid w:val="00D45515"/>
    <w:rsid w:val="00D52CD6"/>
    <w:rsid w:val="00D537BF"/>
    <w:rsid w:val="00D56A86"/>
    <w:rsid w:val="00D613FA"/>
    <w:rsid w:val="00D62870"/>
    <w:rsid w:val="00D64F56"/>
    <w:rsid w:val="00D65B6D"/>
    <w:rsid w:val="00D76803"/>
    <w:rsid w:val="00D84734"/>
    <w:rsid w:val="00D86F22"/>
    <w:rsid w:val="00D91F75"/>
    <w:rsid w:val="00D9434A"/>
    <w:rsid w:val="00D96FB1"/>
    <w:rsid w:val="00D97F52"/>
    <w:rsid w:val="00DB0248"/>
    <w:rsid w:val="00DB3D52"/>
    <w:rsid w:val="00DE1173"/>
    <w:rsid w:val="00DE40F7"/>
    <w:rsid w:val="00DE5B85"/>
    <w:rsid w:val="00DE5C43"/>
    <w:rsid w:val="00DF16E2"/>
    <w:rsid w:val="00DF37AD"/>
    <w:rsid w:val="00DF3C36"/>
    <w:rsid w:val="00E00643"/>
    <w:rsid w:val="00E0781C"/>
    <w:rsid w:val="00E07E92"/>
    <w:rsid w:val="00E153E1"/>
    <w:rsid w:val="00E176D4"/>
    <w:rsid w:val="00E21956"/>
    <w:rsid w:val="00E2261D"/>
    <w:rsid w:val="00E2659F"/>
    <w:rsid w:val="00E31CD5"/>
    <w:rsid w:val="00E3316C"/>
    <w:rsid w:val="00E33D8C"/>
    <w:rsid w:val="00E35BEB"/>
    <w:rsid w:val="00E40622"/>
    <w:rsid w:val="00E42A9E"/>
    <w:rsid w:val="00E43934"/>
    <w:rsid w:val="00E5128F"/>
    <w:rsid w:val="00E566BB"/>
    <w:rsid w:val="00E642BE"/>
    <w:rsid w:val="00E6436A"/>
    <w:rsid w:val="00E67337"/>
    <w:rsid w:val="00E67606"/>
    <w:rsid w:val="00E71A38"/>
    <w:rsid w:val="00E7355E"/>
    <w:rsid w:val="00E80121"/>
    <w:rsid w:val="00E85E2F"/>
    <w:rsid w:val="00E904E6"/>
    <w:rsid w:val="00EA1664"/>
    <w:rsid w:val="00EA74F3"/>
    <w:rsid w:val="00EC0DEA"/>
    <w:rsid w:val="00EC6634"/>
    <w:rsid w:val="00ED1D59"/>
    <w:rsid w:val="00ED5BB8"/>
    <w:rsid w:val="00ED6B1D"/>
    <w:rsid w:val="00EE6174"/>
    <w:rsid w:val="00EE623A"/>
    <w:rsid w:val="00EF0444"/>
    <w:rsid w:val="00EF0802"/>
    <w:rsid w:val="00EF0969"/>
    <w:rsid w:val="00F038DC"/>
    <w:rsid w:val="00F07319"/>
    <w:rsid w:val="00F17A3D"/>
    <w:rsid w:val="00F17D98"/>
    <w:rsid w:val="00F27AE8"/>
    <w:rsid w:val="00F27D40"/>
    <w:rsid w:val="00F346D4"/>
    <w:rsid w:val="00F43420"/>
    <w:rsid w:val="00F46785"/>
    <w:rsid w:val="00F47AD6"/>
    <w:rsid w:val="00F569DF"/>
    <w:rsid w:val="00F57D38"/>
    <w:rsid w:val="00F61161"/>
    <w:rsid w:val="00F82EDC"/>
    <w:rsid w:val="00F907B3"/>
    <w:rsid w:val="00F91B3B"/>
    <w:rsid w:val="00F927C3"/>
    <w:rsid w:val="00FB7139"/>
    <w:rsid w:val="00FB77FF"/>
    <w:rsid w:val="00FC3983"/>
    <w:rsid w:val="00FC67E0"/>
    <w:rsid w:val="00FD1302"/>
    <w:rsid w:val="00FD1614"/>
    <w:rsid w:val="00FF0F94"/>
    <w:rsid w:val="00FF3296"/>
    <w:rsid w:val="00FF464F"/>
    <w:rsid w:val="100903F3"/>
    <w:rsid w:val="13B73540"/>
    <w:rsid w:val="2A1A69CE"/>
    <w:rsid w:val="3E740156"/>
    <w:rsid w:val="41783DD3"/>
    <w:rsid w:val="424228D7"/>
    <w:rsid w:val="521F68E4"/>
    <w:rsid w:val="740C0D75"/>
    <w:rsid w:val="74BF209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2"/>
    <w:uiPriority w:val="0"/>
    <w:pPr>
      <w:snapToGrid w:val="0"/>
      <w:spacing w:line="240" w:lineRule="atLeast"/>
      <w:ind w:firstLine="425"/>
      <w:jc w:val="left"/>
    </w:pPr>
    <w:rPr>
      <w:rFonts w:ascii="Arial" w:hAnsi="Arial"/>
      <w:sz w:val="15"/>
    </w:rPr>
  </w:style>
  <w:style w:type="paragraph" w:styleId="3">
    <w:name w:val="Plain Text"/>
    <w:basedOn w:val="1"/>
    <w:link w:val="15"/>
    <w:uiPriority w:val="0"/>
    <w:rPr>
      <w:rFonts w:ascii="宋体" w:hAnsi="Courier New"/>
    </w:rPr>
  </w:style>
  <w:style w:type="paragraph" w:styleId="4">
    <w:name w:val="Balloon Text"/>
    <w:basedOn w:val="1"/>
    <w:link w:val="18"/>
    <w:semiHidden/>
    <w:unhideWhenUsed/>
    <w:uiPriority w:val="0"/>
    <w:rPr>
      <w:sz w:val="18"/>
      <w:szCs w:val="18"/>
    </w:rPr>
  </w:style>
  <w:style w:type="paragraph" w:styleId="5">
    <w:name w:val="footer"/>
    <w:basedOn w:val="1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iPriority w:val="0"/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character" w:customStyle="1" w:styleId="12">
    <w:name w:val="正文文本缩进 字符"/>
    <w:link w:val="2"/>
    <w:uiPriority w:val="0"/>
    <w:rPr>
      <w:rFonts w:ascii="Arial" w:hAnsi="Arial" w:eastAsia="宋体"/>
      <w:kern w:val="2"/>
      <w:sz w:val="15"/>
      <w:lang w:val="en-US" w:eastAsia="zh-CN" w:bidi="ar-SA"/>
    </w:rPr>
  </w:style>
  <w:style w:type="character" w:customStyle="1" w:styleId="13">
    <w:name w:val="页脚 字符"/>
    <w:link w:val="5"/>
    <w:uiPriority w:val="99"/>
    <w:rPr>
      <w:kern w:val="2"/>
      <w:sz w:val="18"/>
      <w:szCs w:val="18"/>
    </w:rPr>
  </w:style>
  <w:style w:type="character" w:styleId="14">
    <w:name w:val="Placeholder Text"/>
    <w:basedOn w:val="9"/>
    <w:semiHidden/>
    <w:uiPriority w:val="99"/>
    <w:rPr>
      <w:color w:val="808080"/>
    </w:rPr>
  </w:style>
  <w:style w:type="character" w:customStyle="1" w:styleId="15">
    <w:name w:val="纯文本 字符"/>
    <w:basedOn w:val="9"/>
    <w:link w:val="3"/>
    <w:uiPriority w:val="0"/>
    <w:rPr>
      <w:rFonts w:ascii="宋体" w:hAnsi="Courier New"/>
      <w:kern w:val="2"/>
      <w:sz w:val="21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styleId="17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8">
    <w:name w:val="批注框文本 字符"/>
    <w:basedOn w:val="9"/>
    <w:link w:val="4"/>
    <w:semiHidden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image" Target="media/image2.wmf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image" Target="media/image1.wmf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2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4" Type="http://schemas.openxmlformats.org/officeDocument/2006/relationships/image" Target="media/image9.wmf"/><Relationship Id="rId23" Type="http://schemas.openxmlformats.org/officeDocument/2006/relationships/oleObject" Target="embeddings/oleObject10.bin"/><Relationship Id="rId22" Type="http://schemas.openxmlformats.org/officeDocument/2006/relationships/image" Target="media/image8.wmf"/><Relationship Id="rId21" Type="http://schemas.openxmlformats.org/officeDocument/2006/relationships/oleObject" Target="embeddings/oleObject9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6.wmf"/><Relationship Id="rId17" Type="http://schemas.openxmlformats.org/officeDocument/2006/relationships/oleObject" Target="embeddings/oleObject7.bin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8" Type="http://schemas.openxmlformats.org/officeDocument/2006/relationships/fontTable" Target="fontTable.xml"/><Relationship Id="rId107" Type="http://schemas.openxmlformats.org/officeDocument/2006/relationships/customXml" Target="../customXml/item1.xml"/><Relationship Id="rId106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1B3660-9774-4AA5-8EDC-CC40147744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1446</Words>
  <Characters>2471</Characters>
  <Lines>30</Lines>
  <Paragraphs>8</Paragraphs>
  <TotalTime>2159</TotalTime>
  <ScaleCrop>false</ScaleCrop>
  <LinksUpToDate>false</LinksUpToDate>
  <CharactersWithSpaces>2820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2020-11-04T15:17:00Z</dcterms:created>
  <dc:creator>lenovo</dc:creator>
  <cp:lastModifiedBy>caiqingjun</cp:lastModifiedBy>
  <cp:lastPrinted>2021-01-05T06:18:00Z</cp:lastPrinted>
  <dcterms:modified xsi:type="dcterms:W3CDTF">2022-05-28T09:19:47Z</dcterms:modified>
  <dc:title>院、系领导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DF3BAB88D3D243BA96FBFEA71D0E86A3</vt:lpwstr>
  </property>
</Properties>
</file>