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C9AC4">
      <w:pPr>
        <w:spacing w:before="120" w:after="120" w:line="360" w:lineRule="auto"/>
        <w:jc w:val="center"/>
      </w:pPr>
      <w:r>
        <w:rPr>
          <w:rFonts w:ascii="Arial" w:hAnsi="Arial" w:eastAsia="微软雅黑"/>
          <w:b/>
          <w:bCs/>
          <w:color w:val="1F3864"/>
          <w:sz w:val="44"/>
          <w:szCs w:val="44"/>
        </w:rPr>
        <w:t>云购生活新零售企业</w:t>
      </w:r>
      <w:r>
        <w:rPr>
          <w:rFonts w:ascii="Arial" w:hAnsi="Arial" w:eastAsia="微软雅黑"/>
          <w:b/>
          <w:bCs/>
          <w:color w:val="2E5395"/>
          <w:sz w:val="28"/>
          <w:szCs w:val="28"/>
        </w:rPr>
        <w:t>
企业级数据仓库与经营分析可视化系统</w:t>
      </w:r>
    </w:p>
    <w:p w14:paraId="031F411C">
      <w:pPr>
        <w:spacing w:before="60" w:after="60" w:line="300" w:lineRule="auto"/>
        <w:jc w:val="center"/>
      </w:pPr>
      <w:r>
        <w:rPr>
          <w:rFonts w:ascii="Times New Roman" w:hAnsi="Times New Roman" w:eastAsia="宋体"/>
          <w:b/>
          <w:bCs/>
          <w:sz w:val="26"/>
          <w:szCs w:val="26"/>
        </w:rPr>
        <w:t>—— 项目总说明与模拟数据字典 ——</w:t>
      </w:r>
    </w:p>
    <w:p w14:paraId="2781FEE0">
      <w:pPr>
        <w:spacing w:before="60" w:after="60" w:line="300" w:lineRule="auto"/>
        <w:jc w:val="center"/>
      </w:pPr>
      <w:r>
        <w:rPr>
          <w:rFonts w:ascii="Times New Roman" w:hAnsi="Times New Roman" w:eastAsia="宋体"/>
          <w:b w:val="0"/>
          <w:bCs w:val="0"/>
          <w:sz w:val="22"/>
          <w:szCs w:val="22"/>
        </w:rPr>
        <w:t>课程：企业项目实战实训　|　数据科学与大数据技术（本科）</w:t>
      </w:r>
    </w:p>
    <w:p w14:paraId="2385EAC7">
      <w:pPr>
        <w:pBdr>
          <w:bottom w:val="single" w:color="1F3864" w:sz="6" w:space="1"/>
        </w:pBdr>
        <w:spacing w:before="40" w:after="200"/>
      </w:pPr>
      <w:bookmarkStart w:id="0" w:name="_GoBack"/>
      <w:bookmarkEnd w:id="0"/>
    </w:p>
    <w:p w14:paraId="6EB0128F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一、项目背景与企业场景</w:t>
      </w:r>
    </w:p>
    <w:p w14:paraId="41D81444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云购生活</w:t>
      </w:r>
      <w:r>
        <w:rPr>
          <w:rFonts w:ascii="Times New Roman" w:hAnsi="Times New Roman" w:eastAsia="宋体"/>
          <w:sz w:val="22"/>
          <w:szCs w:val="22"/>
        </w:rPr>
        <w:t xml:space="preserve">（虚构）是一家全国连锁的新零售企业，采用“线上商城 + 线下门店”的融合经营模式。企业业务覆盖全国 15 个省份 / 直辖市，拥有 </w:t>
      </w:r>
      <w:r>
        <w:rPr>
          <w:rFonts w:ascii="Times New Roman" w:hAnsi="Times New Roman" w:eastAsia="宋体"/>
          <w:b/>
          <w:bCs/>
          <w:sz w:val="22"/>
          <w:szCs w:val="22"/>
        </w:rPr>
        <w:t>60 家线下门店</w:t>
      </w:r>
      <w:r>
        <w:rPr>
          <w:rFonts w:ascii="Times New Roman" w:hAnsi="Times New Roman" w:eastAsia="宋体"/>
          <w:sz w:val="22"/>
          <w:szCs w:val="22"/>
        </w:rPr>
        <w:t>，主营</w:t>
      </w:r>
      <w:r>
        <w:rPr>
          <w:rFonts w:ascii="Times New Roman" w:hAnsi="Times New Roman" w:eastAsia="宋体"/>
          <w:b/>
          <w:bCs/>
          <w:sz w:val="22"/>
          <w:szCs w:val="22"/>
        </w:rPr>
        <w:t>数码家电、服饰鞋包、食品生鲜、美妆个护、家居生活、母婴玩具、运动户外、图书文娱</w:t>
      </w:r>
      <w:r>
        <w:rPr>
          <w:rFonts w:ascii="Times New Roman" w:hAnsi="Times New Roman" w:eastAsia="宋体"/>
          <w:sz w:val="22"/>
          <w:szCs w:val="22"/>
        </w:rPr>
        <w:t>八大品类。</w:t>
      </w:r>
    </w:p>
    <w:p w14:paraId="4EBFD49A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随着业务快速发展，企业在 2024 年全年积累了大量交易订单、用户信息与用户行为日志等数据。然而，这些数据分散在不同业务系统中，存在</w:t>
      </w:r>
      <w:r>
        <w:rPr>
          <w:rFonts w:ascii="Times New Roman" w:hAnsi="Times New Roman" w:eastAsia="宋体"/>
          <w:b/>
          <w:bCs/>
          <w:sz w:val="22"/>
          <w:szCs w:val="22"/>
        </w:rPr>
        <w:t>缺失、重复、异常、格式不一致、业务逻辑错误</w:t>
      </w:r>
      <w:r>
        <w:rPr>
          <w:rFonts w:ascii="Times New Roman" w:hAnsi="Times New Roman" w:eastAsia="宋体"/>
          <w:sz w:val="22"/>
          <w:szCs w:val="22"/>
        </w:rPr>
        <w:t>等大量脏数据，导致管理层无法获得准确、及时的经营分析结果，营销决策主要依赖经验判断。</w:t>
      </w:r>
    </w:p>
    <w:p w14:paraId="7F9BE487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为此，企业决定搭建一套</w:t>
      </w:r>
      <w:r>
        <w:rPr>
          <w:rFonts w:ascii="Times New Roman" w:hAnsi="Times New Roman" w:eastAsia="宋体"/>
          <w:b/>
          <w:bCs/>
          <w:sz w:val="22"/>
          <w:szCs w:val="22"/>
        </w:rPr>
        <w:t>企业级数据仓库与经营分析可视化系统</w:t>
      </w:r>
      <w:r>
        <w:rPr>
          <w:rFonts w:ascii="Times New Roman" w:hAnsi="Times New Roman" w:eastAsia="宋体"/>
          <w:sz w:val="22"/>
          <w:szCs w:val="22"/>
        </w:rPr>
        <w:t>，实现对海量经营数据的统一采集、清洗、建模、分析与可视化呈现，为管理层提供可量化、可追溯、可交互的经营决策支撑。</w:t>
      </w:r>
    </w:p>
    <w:p w14:paraId="7EF90925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本课程即以此为真实项目背景，要求学生以 3～4 人团队形式，模拟企业研发团队，</w:t>
      </w:r>
      <w:r>
        <w:rPr>
          <w:rFonts w:ascii="Times New Roman" w:hAnsi="Times New Roman" w:eastAsia="宋体"/>
          <w:b/>
          <w:bCs/>
          <w:sz w:val="22"/>
          <w:szCs w:val="22"/>
        </w:rPr>
        <w:t>从 0 到 1 完整交付</w:t>
      </w:r>
      <w:r>
        <w:rPr>
          <w:rFonts w:ascii="Times New Roman" w:hAnsi="Times New Roman" w:eastAsia="宋体"/>
          <w:sz w:val="22"/>
          <w:szCs w:val="22"/>
        </w:rPr>
        <w:t>一套可运行的系统，全程对标企业真实项目交付标准。</w:t>
      </w:r>
    </w:p>
    <w:p w14:paraId="7F74EDB1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二、项目目标</w:t>
      </w:r>
    </w:p>
    <w:p w14:paraId="70781DDB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数据层</w:t>
      </w:r>
      <w:r>
        <w:rPr>
          <w:rFonts w:ascii="Times New Roman" w:hAnsi="Times New Roman" w:eastAsia="宋体"/>
          <w:sz w:val="22"/>
          <w:szCs w:val="22"/>
        </w:rPr>
        <w:t>：完成 6 张业务表的采集导入，识别并清洗五大类脏数据，输出清洗前后数据质量对比报告。</w:t>
      </w:r>
    </w:p>
    <w:p w14:paraId="3743499F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数仓层</w:t>
      </w:r>
      <w:r>
        <w:rPr>
          <w:rFonts w:ascii="Times New Roman" w:hAnsi="Times New Roman" w:eastAsia="宋体"/>
          <w:sz w:val="22"/>
          <w:szCs w:val="22"/>
        </w:rPr>
        <w:t>：使用 Hive 搭建 ODS → DWD → DWS → ADS 四层数仓，完成维度建模与 ETL 全流程。</w:t>
      </w:r>
    </w:p>
    <w:p w14:paraId="0B257525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分析层</w:t>
      </w:r>
      <w:r>
        <w:rPr>
          <w:rFonts w:ascii="Times New Roman" w:hAnsi="Times New Roman" w:eastAsia="宋体"/>
          <w:sz w:val="22"/>
          <w:szCs w:val="22"/>
        </w:rPr>
        <w:t>：基于 ADS 层完成 KPI 指标计算与探索性分析，使用 Python 完成时间序列预测建模。</w:t>
      </w:r>
    </w:p>
    <w:p w14:paraId="7C8668E5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智能层</w:t>
      </w:r>
      <w:r>
        <w:rPr>
          <w:rFonts w:ascii="Times New Roman" w:hAnsi="Times New Roman" w:eastAsia="宋体"/>
          <w:sz w:val="22"/>
          <w:szCs w:val="22"/>
        </w:rPr>
        <w:t>：调用大模型 API 构建 NL2SQL 自然语言查询接口，实现 AI 智能洞察。</w:t>
      </w:r>
    </w:p>
    <w:p w14:paraId="1EBD0F4F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展示层</w:t>
      </w:r>
      <w:r>
        <w:rPr>
          <w:rFonts w:ascii="Times New Roman" w:hAnsi="Times New Roman" w:eastAsia="宋体"/>
          <w:sz w:val="22"/>
          <w:szCs w:val="22"/>
        </w:rPr>
        <w:t>：使用 Apache Superset 与 ECharts 构建交互式仪表板与数据大屏。</w:t>
      </w:r>
    </w:p>
    <w:p w14:paraId="2315A225">
      <w:pPr>
        <w:pStyle w:val="27"/>
        <w:numPr>
          <w:ilvl w:val="0"/>
          <w:numId w:val="1"/>
        </w:numPr>
        <w:spacing w:before="20" w:after="20" w:line="29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工程层</w:t>
      </w:r>
      <w:r>
        <w:rPr>
          <w:rFonts w:ascii="Times New Roman" w:hAnsi="Times New Roman" w:eastAsia="宋体"/>
          <w:sz w:val="22"/>
          <w:szCs w:val="22"/>
        </w:rPr>
        <w:t>：全程使用 Git 版本控制，使用 Docker Compose 完成多服务一键部署。</w:t>
      </w:r>
    </w:p>
    <w:p w14:paraId="64FC7514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三、技术栈与环境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600"/>
        <w:gridCol w:w="3560"/>
      </w:tblGrid>
      <w:tr w14:paraId="3F40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ADB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D05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技术 / 工具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479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7F00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62BB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数据仓库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65D3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Apache Hive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518F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四层数仓建模与 ETL 计算</w:t>
            </w:r>
          </w:p>
        </w:tc>
      </w:tr>
      <w:tr w14:paraId="7BC7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7CCF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关系型数据库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E266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MySQL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086A9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维度表存储与 ADS 结果回写</w:t>
            </w:r>
          </w:p>
        </w:tc>
      </w:tr>
      <w:tr w14:paraId="70BA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5250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分析数据库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8395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ClickHouse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E0DB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高并发多维分析（可选）</w:t>
            </w:r>
          </w:p>
        </w:tc>
      </w:tr>
      <w:tr w14:paraId="7732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D10A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编程语言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737F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Python（pandas / scikit-learn）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DB0D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数据探索与预测建模</w:t>
            </w:r>
          </w:p>
        </w:tc>
      </w:tr>
      <w:tr w14:paraId="724E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2885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AI 协同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9CC8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大模型 API（如 DeepSeek / 通义 / 文心）+ LangChain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B82D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NL2SQL 与智能报告</w:t>
            </w:r>
          </w:p>
        </w:tc>
      </w:tr>
      <w:tr w14:paraId="0690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AD60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可视化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4604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Apache Superset、ECharts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26F3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仪表板与数据大屏</w:t>
            </w:r>
          </w:p>
        </w:tc>
      </w:tr>
      <w:tr w14:paraId="3BBA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1E6D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交互框架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0713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Streamlit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C787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对话式数据问答界面</w:t>
            </w:r>
          </w:p>
        </w:tc>
      </w:tr>
      <w:tr w14:paraId="31B6D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A7E1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部署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DCD2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Docker + Docker Compose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5BA3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全本地化一键部署</w:t>
            </w:r>
          </w:p>
        </w:tc>
      </w:tr>
      <w:tr w14:paraId="7897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5DAF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版本控制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F22B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Git + GitHub / GitLab</w:t>
            </w:r>
          </w:p>
        </w:tc>
        <w:tc>
          <w:tcPr>
            <w:tcW w:w="3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61AA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团队协作与代码托管</w:t>
            </w:r>
          </w:p>
        </w:tc>
      </w:tr>
    </w:tbl>
    <w:p w14:paraId="0494F43C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四、模拟数据集说明</w:t>
      </w:r>
    </w:p>
    <w:p w14:paraId="301E10F8">
      <w:pPr>
        <w:spacing w:before="30" w:after="30" w:line="300" w:lineRule="auto"/>
      </w:pPr>
      <w:r>
        <w:rPr>
          <w:rFonts w:ascii="Times New Roman" w:hAnsi="Times New Roman" w:eastAsia="宋体"/>
          <w:sz w:val="22"/>
          <w:szCs w:val="22"/>
        </w:rPr>
        <w:t>为便于教学，本项目提供一套</w:t>
      </w:r>
      <w:r>
        <w:rPr>
          <w:rFonts w:ascii="Times New Roman" w:hAnsi="Times New Roman" w:eastAsia="宋体"/>
          <w:b/>
          <w:bCs/>
          <w:sz w:val="22"/>
          <w:szCs w:val="22"/>
        </w:rPr>
        <w:t>仿真脱敏数据集</w:t>
      </w:r>
      <w:r>
        <w:rPr>
          <w:rFonts w:ascii="Times New Roman" w:hAnsi="Times New Roman" w:eastAsia="宋体"/>
          <w:sz w:val="22"/>
          <w:szCs w:val="22"/>
        </w:rPr>
        <w:t xml:space="preserve">，共 </w:t>
      </w:r>
      <w:r>
        <w:rPr>
          <w:rFonts w:ascii="Times New Roman" w:hAnsi="Times New Roman" w:eastAsia="宋体"/>
          <w:b/>
          <w:bCs/>
          <w:sz w:val="22"/>
          <w:szCs w:val="22"/>
        </w:rPr>
        <w:t>6 张 CSV 表</w:t>
      </w:r>
      <w:r>
        <w:rPr>
          <w:rFonts w:ascii="Times New Roman" w:hAnsi="Times New Roman" w:eastAsia="宋体"/>
          <w:sz w:val="22"/>
          <w:szCs w:val="22"/>
        </w:rPr>
        <w:t xml:space="preserve">，覆盖新零售企业经营的核心业务对象，数据总量超过 </w:t>
      </w:r>
      <w:r>
        <w:rPr>
          <w:rFonts w:ascii="Times New Roman" w:hAnsi="Times New Roman" w:eastAsia="宋体"/>
          <w:b/>
          <w:bCs/>
          <w:sz w:val="22"/>
          <w:szCs w:val="22"/>
        </w:rPr>
        <w:t>11 万条</w:t>
      </w:r>
      <w:r>
        <w:rPr>
          <w:rFonts w:ascii="Times New Roman" w:hAnsi="Times New Roman" w:eastAsia="宋体"/>
          <w:sz w:val="22"/>
          <w:szCs w:val="22"/>
        </w:rPr>
        <w:t>。数据中已</w:t>
      </w:r>
      <w:r>
        <w:rPr>
          <w:rFonts w:ascii="Times New Roman" w:hAnsi="Times New Roman" w:eastAsia="宋体"/>
          <w:b/>
          <w:bCs/>
          <w:sz w:val="22"/>
          <w:szCs w:val="22"/>
        </w:rPr>
        <w:t>刻意植入五类脏数据</w:t>
      </w:r>
      <w:r>
        <w:rPr>
          <w:rFonts w:ascii="Times New Roman" w:hAnsi="Times New Roman" w:eastAsia="宋体"/>
          <w:sz w:val="22"/>
          <w:szCs w:val="22"/>
        </w:rPr>
        <w:t>，供学生完成数据清洗实战。</w:t>
      </w:r>
    </w:p>
    <w:p w14:paraId="654F1017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4.1 数据文件清单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000"/>
        <w:gridCol w:w="1300"/>
        <w:gridCol w:w="3460"/>
      </w:tblGrid>
      <w:tr w14:paraId="758D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28F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文件名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4A1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表名（ODS）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01C5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行数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601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6B0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B8B3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ods_user.csv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59F9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5440D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1,000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8DF3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用户信息表</w:t>
            </w:r>
          </w:p>
        </w:tc>
      </w:tr>
      <w:tr w14:paraId="6DF2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EF01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ods_product.csv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AC54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ods_product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6757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600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C179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商品信息表</w:t>
            </w:r>
          </w:p>
        </w:tc>
      </w:tr>
      <w:tr w14:paraId="4843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FEA6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ods_store.csv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FE40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ods_store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D86F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60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8A9D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门店信息表</w:t>
            </w:r>
          </w:p>
        </w:tc>
      </w:tr>
      <w:tr w14:paraId="2D61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1B74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ods_order.csv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516C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0D3C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15,600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0237A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订单主表（含重复订单）</w:t>
            </w:r>
          </w:p>
        </w:tc>
      </w:tr>
      <w:tr w14:paraId="432E4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8297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ods_order_item.csv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F34B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ods_order_item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DBD83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37,549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8A83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订单明细表</w:t>
            </w:r>
          </w:p>
        </w:tc>
      </w:tr>
      <w:tr w14:paraId="589E6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9A36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ods_user_behavior.csv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CCB2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ods_user_behavior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1853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60,000</w:t>
            </w:r>
          </w:p>
        </w:tc>
        <w:tc>
          <w:tcPr>
            <w:tcW w:w="34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5E32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用户行为日志表</w:t>
            </w:r>
          </w:p>
        </w:tc>
      </w:tr>
    </w:tbl>
    <w:p w14:paraId="4ADD4356">
      <w:pPr>
        <w:spacing w:before="30" w:after="30" w:line="300" w:lineRule="auto"/>
      </w:pPr>
      <w:r>
        <w:rPr>
          <w:rFonts w:ascii="Times New Roman" w:hAnsi="Times New Roman" w:eastAsia="宋体"/>
          <w:b/>
          <w:bCs/>
          <w:sz w:val="22"/>
          <w:szCs w:val="22"/>
        </w:rPr>
        <w:t>说明</w:t>
      </w:r>
      <w:r>
        <w:rPr>
          <w:rFonts w:ascii="Times New Roman" w:hAnsi="Times New Roman" w:eastAsia="宋体"/>
          <w:sz w:val="22"/>
          <w:szCs w:val="22"/>
        </w:rPr>
        <w:t>：订单主表、订单明细表、用户行为日志表三张核心事实表的数据量均远超 10,000 条，满足企业级数据分析的数据规模要求。</w:t>
      </w:r>
    </w:p>
    <w:p w14:paraId="1EA793B4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4.2 数据字典</w:t>
      </w:r>
    </w:p>
    <w:p w14:paraId="4362805A">
      <w:pPr>
        <w:pStyle w:val="4"/>
        <w:spacing w:before="120" w:after="60"/>
      </w:pPr>
      <w:r>
        <w:rPr>
          <w:rFonts w:ascii="Arial" w:hAnsi="Arial" w:eastAsia="微软雅黑"/>
          <w:b/>
          <w:bCs/>
          <w:color w:val="333333"/>
          <w:sz w:val="23"/>
          <w:szCs w:val="23"/>
        </w:rPr>
        <w:t>（1）ods_user —— 用户信息表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3200"/>
        <w:gridCol w:w="3760"/>
      </w:tblGrid>
      <w:tr w14:paraId="7E91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362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09F5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F8B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AB9E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506E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7097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user_id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5EFA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B637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用户编号（主键）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8F9A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U000001</w:t>
            </w:r>
          </w:p>
        </w:tc>
      </w:tr>
      <w:tr w14:paraId="43B0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5F75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user_name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A49D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4304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用户姓名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FA80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许浩然</w:t>
            </w:r>
          </w:p>
        </w:tc>
      </w:tr>
      <w:tr w14:paraId="460A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6B6C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gender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4066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4B21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性别（含异常值）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E0EC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男 / 女 / M / F / 未知 / 空</w:t>
            </w:r>
          </w:p>
        </w:tc>
      </w:tr>
      <w:tr w14:paraId="16EA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F20E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age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AB30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int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FF0E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年龄（含缺失、异常）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921F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42 / 空 / 200 / -3</w:t>
            </w:r>
          </w:p>
        </w:tc>
      </w:tr>
      <w:tr w14:paraId="7A3A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CA55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city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E303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C89D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城市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A7187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宝鸡</w:t>
            </w:r>
          </w:p>
        </w:tc>
      </w:tr>
      <w:tr w14:paraId="7F36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AF29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province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837FA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C65D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省份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CF4E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陕西省</w:t>
            </w:r>
          </w:p>
        </w:tc>
      </w:tr>
      <w:tr w14:paraId="51044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7D31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register_date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A9AD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9724E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注册日期（格式不一致）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7FBF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2023-11-25 / 2023/11/25 / 20231125</w:t>
            </w:r>
          </w:p>
        </w:tc>
      </w:tr>
      <w:tr w14:paraId="12BC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B32E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member_level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24B8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96B2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会员等级（中英文混用）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0327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金卡会员 / gold / 普通 / 空</w:t>
            </w:r>
          </w:p>
        </w:tc>
      </w:tr>
      <w:tr w14:paraId="66BE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1963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phone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BDFC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2EB7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手机号（格式不一致）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8E3E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13892127520 / 138-9212-7520</w:t>
            </w:r>
          </w:p>
        </w:tc>
      </w:tr>
      <w:tr w14:paraId="0EDA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628B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email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F206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4901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邮箱（部分缺失）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8CA9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u000001@example.com / 空</w:t>
            </w:r>
          </w:p>
        </w:tc>
      </w:tr>
    </w:tbl>
    <w:p w14:paraId="2B816424">
      <w:pPr>
        <w:pStyle w:val="4"/>
        <w:spacing w:before="120" w:after="60"/>
      </w:pPr>
      <w:r>
        <w:rPr>
          <w:rFonts w:ascii="Arial" w:hAnsi="Arial" w:eastAsia="微软雅黑"/>
          <w:b/>
          <w:bCs/>
          <w:color w:val="333333"/>
          <w:sz w:val="23"/>
          <w:szCs w:val="23"/>
        </w:rPr>
        <w:t>（2）ods_product —— 商品信息表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3200"/>
        <w:gridCol w:w="3760"/>
      </w:tblGrid>
      <w:tr w14:paraId="77252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FE2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421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FDE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796F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00A5E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B172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product_id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F6321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1D94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商品编号（主键）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EE1D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P00001</w:t>
            </w:r>
          </w:p>
        </w:tc>
      </w:tr>
      <w:tr w14:paraId="3967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D71C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product_name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FA1E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F9B9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商品名称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F962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营养米糊</w:t>
            </w:r>
          </w:p>
        </w:tc>
      </w:tr>
      <w:tr w14:paraId="289B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AC44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category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E9F32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16BD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一级类目（大小写/空格异常）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6048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母婴玩具 / 母婴玩具 </w:t>
            </w:r>
          </w:p>
        </w:tc>
      </w:tr>
      <w:tr w14:paraId="0E4A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4726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sub_category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5B85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56D6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二级类目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9452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辅食</w:t>
            </w:r>
          </w:p>
        </w:tc>
      </w:tr>
      <w:tr w14:paraId="691E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4BC4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brand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5EAB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4D6B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品牌（大小写异常）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EBD4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贝亲 / 帮宝适</w:t>
            </w:r>
          </w:p>
        </w:tc>
      </w:tr>
      <w:tr w14:paraId="2BD1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7A5C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price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926E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double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3388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售价（含负数、异常高价）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2862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626.74 / -626.74 / 999999</w:t>
            </w:r>
          </w:p>
        </w:tc>
      </w:tr>
      <w:tr w14:paraId="2C131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5F67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cost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242E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double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04A6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成本价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AACC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444.47</w:t>
            </w:r>
          </w:p>
        </w:tc>
      </w:tr>
      <w:tr w14:paraId="4EE5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D00D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stock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5831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int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AD67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库存数量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F813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3934</w:t>
            </w:r>
          </w:p>
        </w:tc>
      </w:tr>
      <w:tr w14:paraId="37CC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8A57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status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F647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33B5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状态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40E6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在售 / 下架 / 缺货</w:t>
            </w:r>
          </w:p>
        </w:tc>
      </w:tr>
      <w:tr w14:paraId="5AD3C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6CF1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launch_date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0882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30EB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上架日期（部分缺失）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02CC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2023-11-20 / 空</w:t>
            </w:r>
          </w:p>
        </w:tc>
      </w:tr>
    </w:tbl>
    <w:p w14:paraId="3C4A3309">
      <w:pPr>
        <w:pStyle w:val="4"/>
        <w:spacing w:before="120" w:after="60"/>
      </w:pPr>
      <w:r>
        <w:rPr>
          <w:rFonts w:ascii="Arial" w:hAnsi="Arial" w:eastAsia="微软雅黑"/>
          <w:b/>
          <w:bCs/>
          <w:color w:val="333333"/>
          <w:sz w:val="23"/>
          <w:szCs w:val="23"/>
        </w:rPr>
        <w:t>（3）ods_store —— 门店信息表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900"/>
        <w:gridCol w:w="3200"/>
        <w:gridCol w:w="3760"/>
      </w:tblGrid>
      <w:tr w14:paraId="136E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ED2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CAB1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5983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75B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3DEF0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6B2C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store_id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4553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EA39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门店编号（主键）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F138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S001</w:t>
            </w:r>
          </w:p>
        </w:tc>
      </w:tr>
      <w:tr w14:paraId="77FA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8809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store_name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AD7A6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35E9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门店名称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C609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云购生活·广州旗舰店</w:t>
            </w:r>
          </w:p>
        </w:tc>
      </w:tr>
      <w:tr w14:paraId="65CF7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956D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province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1D0F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4561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省份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A3E4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广东省</w:t>
            </w:r>
          </w:p>
        </w:tc>
      </w:tr>
      <w:tr w14:paraId="6937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731A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city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F08B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669D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城市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0C2F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广州</w:t>
            </w:r>
          </w:p>
        </w:tc>
      </w:tr>
      <w:tr w14:paraId="44FF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75F28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district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A8E66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C964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区县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8535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高新区</w:t>
            </w:r>
          </w:p>
        </w:tc>
      </w:tr>
      <w:tr w14:paraId="24FC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CE85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address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EBCB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5A0F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详细地址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C758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广州高新区128号</w:t>
            </w:r>
          </w:p>
        </w:tc>
      </w:tr>
      <w:tr w14:paraId="691A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90F5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open_date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C8BC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5A8AC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开业日期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C199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2023-05-12</w:t>
            </w:r>
          </w:p>
        </w:tc>
      </w:tr>
      <w:tr w14:paraId="2099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6166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area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99BB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int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4EBE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营业面积（㎡）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3174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420</w:t>
            </w:r>
          </w:p>
        </w:tc>
      </w:tr>
      <w:tr w14:paraId="5A34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AD11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manager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2EAF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8E8E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店长姓名</w:t>
            </w:r>
          </w:p>
        </w:tc>
        <w:tc>
          <w:tcPr>
            <w:tcW w:w="3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B1D0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王伟</w:t>
            </w:r>
          </w:p>
        </w:tc>
      </w:tr>
    </w:tbl>
    <w:p w14:paraId="35D0F1C9">
      <w:pPr>
        <w:pStyle w:val="4"/>
        <w:spacing w:before="120" w:after="60"/>
      </w:pPr>
      <w:r>
        <w:rPr>
          <w:rFonts w:ascii="Arial" w:hAnsi="Arial" w:eastAsia="微软雅黑"/>
          <w:b/>
          <w:bCs/>
          <w:color w:val="333333"/>
          <w:sz w:val="23"/>
          <w:szCs w:val="23"/>
        </w:rPr>
        <w:t>（4）ods_order —— 订单主表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900"/>
        <w:gridCol w:w="3200"/>
        <w:gridCol w:w="3660"/>
      </w:tblGrid>
      <w:tr w14:paraId="2D2F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2EC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E21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784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CA91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6BF1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6A36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order_id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25A3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B8FDD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订单编号（应唯一，含重复）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35EF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O2024000001</w:t>
            </w:r>
          </w:p>
        </w:tc>
      </w:tr>
      <w:tr w14:paraId="0FB5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5A54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user_id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2774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C1A9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用户编号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6BB1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U000607</w:t>
            </w:r>
          </w:p>
        </w:tc>
      </w:tr>
      <w:tr w14:paraId="5D49C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2C06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store_id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1C34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266E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门店编号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21AC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S004</w:t>
            </w:r>
          </w:p>
        </w:tc>
      </w:tr>
      <w:tr w14:paraId="194D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FF83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order_date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5E05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048D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下单日期（格式不一致）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726A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2024-07-26 / 2024/07/26</w:t>
            </w:r>
          </w:p>
        </w:tc>
      </w:tr>
      <w:tr w14:paraId="7F55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6D497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order_time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4FE5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2CFD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下单时间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129E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21:40:40</w:t>
            </w:r>
          </w:p>
        </w:tc>
      </w:tr>
      <w:tr w14:paraId="12A1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B368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pay_amount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D818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double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F7D6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实付金额（含负数、异常）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7982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2484.13 / -2484.13 / 5000000</w:t>
            </w:r>
          </w:p>
        </w:tc>
      </w:tr>
      <w:tr w14:paraId="2029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0505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discount_amount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263A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double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DEF7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优惠金额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76A9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587.46</w:t>
            </w:r>
          </w:p>
        </w:tc>
      </w:tr>
      <w:tr w14:paraId="4AD7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2AD9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pay_type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9D1B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D842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支付方式（中英文混用）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42A7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微信支付 / wechat</w:t>
            </w:r>
          </w:p>
        </w:tc>
      </w:tr>
      <w:tr w14:paraId="5CF0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2637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order_status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BA13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9B2C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订单状态（取值不规范）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DB8E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已完成 / 1 / cancelled</w:t>
            </w:r>
          </w:p>
        </w:tc>
      </w:tr>
      <w:tr w14:paraId="1F615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8B17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channel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5E24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6426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下单渠道（大小写混用）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76AC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APP / app / 门店</w:t>
            </w:r>
          </w:p>
        </w:tc>
      </w:tr>
    </w:tbl>
    <w:p w14:paraId="0E6A82D9">
      <w:pPr>
        <w:pStyle w:val="4"/>
        <w:spacing w:before="120" w:after="60"/>
      </w:pPr>
      <w:r>
        <w:rPr>
          <w:rFonts w:ascii="Arial" w:hAnsi="Arial" w:eastAsia="微软雅黑"/>
          <w:b/>
          <w:bCs/>
          <w:color w:val="333333"/>
          <w:sz w:val="23"/>
          <w:szCs w:val="23"/>
        </w:rPr>
        <w:t>（5）ods_order_item —— 订单明细表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900"/>
        <w:gridCol w:w="3200"/>
        <w:gridCol w:w="3660"/>
      </w:tblGrid>
      <w:tr w14:paraId="08E71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A2C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BEFA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5FA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06D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4B82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A6B6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item_id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7732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DC53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明细编号（主键）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3486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I20250000001</w:t>
            </w:r>
          </w:p>
        </w:tc>
      </w:tr>
      <w:tr w14:paraId="24DDB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1863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order_id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A0FB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ED1C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所属订单编号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6907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O2024000001</w:t>
            </w:r>
          </w:p>
        </w:tc>
      </w:tr>
      <w:tr w14:paraId="5D03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5932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product_id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37D3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CE5B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商品编号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555E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P00023</w:t>
            </w:r>
          </w:p>
        </w:tc>
      </w:tr>
      <w:tr w14:paraId="7B37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E2BA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quantity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2C04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int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E2E1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购买数量（含 0、负数、超大值）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DB73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 / 0 / -2 / 99</w:t>
            </w:r>
          </w:p>
        </w:tc>
      </w:tr>
      <w:tr w14:paraId="68B4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E58A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unit_price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9CE6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double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29EC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商品单价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E3BC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199.00</w:t>
            </w:r>
          </w:p>
        </w:tc>
      </w:tr>
      <w:tr w14:paraId="2EEB6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FAEA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discount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6BB5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double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5F4B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折扣率（0～1）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67F2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0.15</w:t>
            </w:r>
          </w:p>
        </w:tc>
      </w:tr>
    </w:tbl>
    <w:p w14:paraId="075DAED1">
      <w:pPr>
        <w:pStyle w:val="4"/>
        <w:spacing w:before="120" w:after="60"/>
      </w:pPr>
      <w:r>
        <w:rPr>
          <w:rFonts w:ascii="Arial" w:hAnsi="Arial" w:eastAsia="微软雅黑"/>
          <w:b/>
          <w:bCs/>
          <w:color w:val="333333"/>
          <w:sz w:val="23"/>
          <w:szCs w:val="23"/>
        </w:rPr>
        <w:t>（6）ods_user_behavior —— 用户行为日志表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900"/>
        <w:gridCol w:w="3200"/>
        <w:gridCol w:w="3660"/>
      </w:tblGrid>
      <w:tr w14:paraId="0248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684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E08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032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CA9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示例</w:t>
            </w:r>
          </w:p>
        </w:tc>
      </w:tr>
      <w:tr w14:paraId="757C3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DB2F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behavior_id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F503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43E5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行为编号（主键）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C30E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B00000001</w:t>
            </w:r>
          </w:p>
        </w:tc>
      </w:tr>
      <w:tr w14:paraId="20A3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C787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user_id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98EE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983F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用户编号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8A71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U000123</w:t>
            </w:r>
          </w:p>
        </w:tc>
      </w:tr>
      <w:tr w14:paraId="1EEB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6311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product_id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E4CF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E9B5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商品编号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3483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P00456</w:t>
            </w:r>
          </w:p>
        </w:tc>
      </w:tr>
      <w:tr w14:paraId="7B06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6DB6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behavior_type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EDB79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0FC9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行为类型（中英文混用）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FF09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pv / cart / fav / buy / 浏览</w:t>
            </w:r>
          </w:p>
        </w:tc>
      </w:tr>
      <w:tr w14:paraId="18B40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D887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behavior_time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54DA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DE1F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行为发生时间（格式不一致）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B348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2024-11-05 10:20:30 / 2024/11/05 10:20</w:t>
            </w:r>
          </w:p>
        </w:tc>
      </w:tr>
      <w:tr w14:paraId="28E3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B461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session_id</w:t>
            </w:r>
          </w:p>
        </w:tc>
        <w:tc>
          <w:tcPr>
            <w:tcW w:w="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D5F6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7F9C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会话编号</w:t>
            </w:r>
          </w:p>
        </w:tc>
        <w:tc>
          <w:tcPr>
            <w:tcW w:w="36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D950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SES123456</w:t>
            </w:r>
          </w:p>
        </w:tc>
      </w:tr>
    </w:tbl>
    <w:p w14:paraId="1A613BB1">
      <w:pPr>
        <w:pStyle w:val="3"/>
        <w:spacing w:before="160" w:after="80"/>
      </w:pPr>
      <w:r>
        <w:rPr>
          <w:rFonts w:ascii="Arial" w:hAnsi="Arial" w:eastAsia="微软雅黑"/>
          <w:b/>
          <w:bCs/>
          <w:color w:val="2E5395"/>
          <w:sz w:val="26"/>
          <w:szCs w:val="26"/>
        </w:rPr>
        <w:t>4.3 脏数据分布说明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400"/>
        <w:gridCol w:w="4360"/>
      </w:tblGrid>
      <w:tr w14:paraId="2BB6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76E8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脏数据类型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431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主要表现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F80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主要分布表</w:t>
            </w:r>
          </w:p>
        </w:tc>
      </w:tr>
      <w:tr w14:paraId="3058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1C70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缺失值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11382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字段为空字符串 / NULL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4750F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ods_user(age/email)、ods_product(launch_date)</w:t>
            </w:r>
          </w:p>
        </w:tc>
      </w:tr>
      <w:tr w14:paraId="58DD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19EB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重复值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6236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整行完全重复、主键重复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7D071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ods_order（约 600 条重复）</w:t>
            </w:r>
          </w:p>
        </w:tc>
      </w:tr>
      <w:tr w14:paraId="7592E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EF0E2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异常值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AF6D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负金额、超大金额、负年龄、年龄 200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0D93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ods_order、ods_user、ods_product、ods_order_item</w:t>
            </w:r>
          </w:p>
        </w:tc>
      </w:tr>
      <w:tr w14:paraId="7E27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FE35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格式不一致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F823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日期格式、手机号格式混用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8717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ods_user、ods_order、ods_user_behavior</w:t>
            </w:r>
          </w:p>
        </w:tc>
      </w:tr>
      <w:tr w14:paraId="1D57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098D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业务逻辑错误</w:t>
            </w:r>
          </w:p>
        </w:tc>
        <w:tc>
          <w:tcPr>
            <w:tcW w:w="3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8C89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枚举取值中英文/大小写混用</w:t>
            </w:r>
          </w:p>
        </w:tc>
        <w:tc>
          <w:tcPr>
            <w:tcW w:w="4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CE8B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ods_order(order_status/pay_type)、ods_user(gender/member_level)</w:t>
            </w:r>
          </w:p>
        </w:tc>
      </w:tr>
    </w:tbl>
    <w:p w14:paraId="7038AA07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五、团队分工建议（3～4 人）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89B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D6CE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B1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6DEB1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6E9FC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项目经理（兼数仓工程师）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AF223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统筹进度、需求分析、数仓架构设计、Git 分支与版本管理</w:t>
            </w:r>
          </w:p>
        </w:tc>
      </w:tr>
      <w:tr w14:paraId="7CE2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3E52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数据工程师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880CB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数据导入、数据清洗、Hive 四层建模与 ETL 脚本</w:t>
            </w:r>
          </w:p>
        </w:tc>
      </w:tr>
      <w:tr w14:paraId="4D6E5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B029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数据分析师 / AI 工程师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9972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探索性分析、预测建模、NL2SQL 与 AI 集成</w:t>
            </w:r>
          </w:p>
        </w:tc>
      </w:tr>
      <w:tr w14:paraId="05481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9688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可视化 / 部署工程师</w:t>
            </w:r>
          </w:p>
        </w:tc>
        <w:tc>
          <w:tcPr>
            <w:tcW w:w="6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D4EE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Superset 仪表板、ECharts 大屏、Docker 部署、文档</w:t>
            </w:r>
          </w:p>
        </w:tc>
      </w:tr>
    </w:tbl>
    <w:p w14:paraId="6A50C256">
      <w:pPr>
        <w:pStyle w:val="2"/>
        <w:spacing w:before="200" w:after="120"/>
      </w:pPr>
      <w:r>
        <w:rPr>
          <w:rFonts w:ascii="Arial" w:hAnsi="Arial" w:eastAsia="微软雅黑"/>
          <w:b/>
          <w:bCs/>
          <w:color w:val="1F3864"/>
          <w:sz w:val="32"/>
          <w:szCs w:val="32"/>
        </w:rPr>
        <w:t>六、考核与评分（参考）</w:t>
      </w:r>
    </w:p>
    <w:tbl>
      <w:tblPr>
        <w:tblStyle w:val="2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400"/>
        <w:gridCol w:w="5760"/>
      </w:tblGrid>
      <w:tr w14:paraId="23C2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83B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考核项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3FFB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分数比例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C5DC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261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96EA0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课堂参与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8123E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10%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C2D7D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课堂提问、讨论、实操任务完成情况</w:t>
            </w:r>
          </w:p>
        </w:tc>
      </w:tr>
      <w:tr w14:paraId="1A03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B5EE4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实验作业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A387F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30%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A9A0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各周清洗脚本、数据质量报告、NL2SQL 实验等</w:t>
            </w:r>
          </w:p>
        </w:tc>
      </w:tr>
      <w:tr w14:paraId="7ED2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B388DA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项目实战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A5296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30%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910E3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系统完整性、数据清洗彻底性、数仓规范性、AI 协同、部署可用性</w:t>
            </w:r>
          </w:p>
        </w:tc>
      </w:tr>
      <w:tr w14:paraId="4055B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4AF87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综合答辩与文档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E2638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30%</w:t>
            </w:r>
          </w:p>
        </w:tc>
        <w:tc>
          <w:tcPr>
            <w:tcW w:w="57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EF3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DAE75">
            <w:pPr>
              <w:spacing w:line="26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>项目答辩、系统演示、需求文档、架构文档、部署手册、Git 提交历史</w:t>
            </w:r>
          </w:p>
        </w:tc>
      </w:tr>
    </w:tbl>
    <w:p w14:paraId="7F96263A"/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286CB">
    <w:pPr>
      <w:jc w:val="center"/>
    </w:pPr>
    <w:r>
      <w:rPr>
        <w:rFonts w:ascii="Times New Roman" w:hAnsi="Times New Roman" w:eastAsia="宋体"/>
        <w:color w:val="808080"/>
        <w:sz w:val="18"/>
        <w:szCs w:val="18"/>
      </w:rPr>
      <w:t xml:space="preserve">企业项目实战实训 · 云购生活   第 </w:t>
    </w:r>
    <w:r>
      <w:rPr>
        <w:rFonts w:ascii="Times New Roman" w:hAnsi="Times New Roman" w:eastAsia="宋体"/>
        <w:color w:val="808080"/>
        <w:sz w:val="18"/>
        <w:szCs w:val="18"/>
      </w:rPr>
      <w:fldChar w:fldCharType="begin"/>
    </w:r>
    <w:r>
      <w:rPr>
        <w:rFonts w:ascii="Times New Roman" w:hAnsi="Times New Roman" w:eastAsia="宋体"/>
        <w:color w:val="808080"/>
        <w:sz w:val="18"/>
        <w:szCs w:val="18"/>
      </w:rPr>
      <w:instrText xml:space="preserve">PAGE</w:instrText>
    </w:r>
    <w:r>
      <w:rPr>
        <w:rFonts w:ascii="Times New Roman" w:hAnsi="Times New Roman" w:eastAsia="宋体"/>
        <w:color w:val="808080"/>
        <w:sz w:val="18"/>
        <w:szCs w:val="18"/>
      </w:rPr>
      <w:fldChar w:fldCharType="separate"/>
    </w:r>
    <w:r>
      <w:rPr>
        <w:rFonts w:ascii="Times New Roman" w:hAnsi="Times New Roman" w:eastAsia="宋体"/>
        <w:color w:val="808080"/>
        <w:sz w:val="18"/>
        <w:szCs w:val="18"/>
      </w:rPr>
      <w:fldChar w:fldCharType="end"/>
    </w:r>
    <w:r>
      <w:rPr>
        <w:rFonts w:ascii="Times New Roman" w:hAnsi="Times New Roman" w:eastAsia="宋体"/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11131">
    <w:pPr>
      <w:jc w:val="right"/>
    </w:pPr>
    <w:r>
      <w:rPr>
        <w:rFonts w:ascii="Times New Roman" w:hAnsi="Times New Roman" w:eastAsia="宋体"/>
        <w:color w:val="808080"/>
        <w:sz w:val="18"/>
        <w:szCs w:val="18"/>
      </w:rPr>
      <w:t>项目总说明与模拟数据字典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08BF03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240" w:after="120"/>
      <w:outlineLvl w:val="0"/>
    </w:pPr>
    <w:rPr>
      <w:rFonts w:ascii="Arial" w:hAnsi="Arial" w:eastAsia="微软雅黑"/>
      <w:b/>
      <w:bCs/>
      <w:color w:val="1F3864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180" w:after="80"/>
      <w:outlineLvl w:val="1"/>
    </w:pPr>
    <w:rPr>
      <w:rFonts w:ascii="Arial" w:hAnsi="Arial" w:eastAsia="微软雅黑"/>
      <w:b/>
      <w:bCs/>
      <w:color w:val="2E5395"/>
      <w:sz w:val="26"/>
      <w:szCs w:val="26"/>
    </w:rPr>
  </w:style>
  <w:style w:type="paragraph" w:styleId="4">
    <w:name w:val="heading 3"/>
    <w:basedOn w:val="1"/>
    <w:next w:val="1"/>
    <w:qFormat/>
    <w:uiPriority w:val="0"/>
    <w:pPr>
      <w:spacing w:before="140" w:after="60"/>
      <w:outlineLvl w:val="2"/>
    </w:pPr>
    <w:rPr>
      <w:rFonts w:ascii="Arial" w:hAnsi="Arial" w:eastAsia="微软雅黑"/>
      <w:b/>
      <w:bCs/>
      <w:color w:val="333333"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22">
    <w:name w:val="Default Paragraph Font"/>
    <w:semiHidden/>
    <w:uiPriority w:val="0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semiHidden/>
    <w:unhideWhenUsed/>
    <w:qFormat/>
    <w:uiPriority w:val="39"/>
    <w:pPr>
      <w:spacing w:after="100"/>
      <w:ind w:left="1320"/>
    </w:p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10">
    <w:name w:val="toc 5"/>
    <w:basedOn w:val="1"/>
    <w:next w:val="1"/>
    <w:semiHidden/>
    <w:unhideWhenUsed/>
    <w:qFormat/>
    <w:uiPriority w:val="39"/>
    <w:pPr>
      <w:spacing w:after="100"/>
      <w:ind w:left="880"/>
    </w:pPr>
  </w:style>
  <w:style w:type="paragraph" w:styleId="11">
    <w:name w:val="toc 3"/>
    <w:basedOn w:val="1"/>
    <w:next w:val="1"/>
    <w:semiHidden/>
    <w:unhideWhenUsed/>
    <w:qFormat/>
    <w:uiPriority w:val="39"/>
    <w:pPr>
      <w:spacing w:after="100"/>
      <w:ind w:left="440"/>
    </w:pPr>
  </w:style>
  <w:style w:type="paragraph" w:styleId="12">
    <w:name w:val="toc 8"/>
    <w:basedOn w:val="1"/>
    <w:next w:val="1"/>
    <w:semiHidden/>
    <w:unhideWhenUsed/>
    <w:qFormat/>
    <w:uiPriority w:val="39"/>
    <w:pPr>
      <w:spacing w:after="100"/>
      <w:ind w:left="1540"/>
    </w:pPr>
  </w:style>
  <w:style w:type="paragraph" w:styleId="13">
    <w:name w:val="end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15">
    <w:name w:val="toc 4"/>
    <w:basedOn w:val="1"/>
    <w:next w:val="1"/>
    <w:semiHidden/>
    <w:unhideWhenUsed/>
    <w:qFormat/>
    <w:uiPriority w:val="39"/>
    <w:pPr>
      <w:spacing w:after="100"/>
      <w:ind w:left="660"/>
    </w:pPr>
  </w:style>
  <w:style w:type="paragraph" w:styleId="16">
    <w:name w:val="footnote text"/>
    <w:basedOn w:val="1"/>
    <w:link w:val="2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toc 6"/>
    <w:basedOn w:val="1"/>
    <w:next w:val="1"/>
    <w:semiHidden/>
    <w:unhideWhenUsed/>
    <w:qFormat/>
    <w:uiPriority w:val="39"/>
    <w:pPr>
      <w:spacing w:after="100"/>
      <w:ind w:left="1100"/>
    </w:pPr>
  </w:style>
  <w:style w:type="paragraph" w:styleId="18">
    <w:name w:val="toc 2"/>
    <w:basedOn w:val="1"/>
    <w:next w:val="1"/>
    <w:semiHidden/>
    <w:unhideWhenUsed/>
    <w:uiPriority w:val="39"/>
    <w:pPr>
      <w:spacing w:after="100"/>
      <w:ind w:left="220"/>
    </w:pPr>
  </w:style>
  <w:style w:type="paragraph" w:styleId="19">
    <w:name w:val="toc 9"/>
    <w:basedOn w:val="1"/>
    <w:next w:val="1"/>
    <w:semiHidden/>
    <w:unhideWhenUsed/>
    <w:qFormat/>
    <w:uiPriority w:val="39"/>
    <w:pPr>
      <w:spacing w:after="100"/>
      <w:ind w:left="1760"/>
    </w:pPr>
  </w:style>
  <w:style w:type="paragraph" w:styleId="20">
    <w:name w:val="Title"/>
    <w:basedOn w:val="1"/>
    <w:next w:val="1"/>
    <w:qFormat/>
    <w:uiPriority w:val="0"/>
    <w:rPr>
      <w:sz w:val="56"/>
      <w:szCs w:val="56"/>
    </w:rPr>
  </w:style>
  <w:style w:type="character" w:styleId="23">
    <w:name w:val="endnote reference"/>
    <w:semiHidden/>
    <w:unhideWhenUsed/>
    <w:qFormat/>
    <w:uiPriority w:val="99"/>
    <w:rPr>
      <w:vertAlign w:val="superscript"/>
    </w:rPr>
  </w:style>
  <w:style w:type="character" w:styleId="24">
    <w:name w:val="line number"/>
    <w:semiHidden/>
    <w:unhideWhenUsed/>
    <w:qFormat/>
    <w:uiPriority w:val="99"/>
  </w:style>
  <w:style w:type="character" w:styleId="25">
    <w:name w:val="Hyperlink"/>
    <w:unhideWhenUsed/>
    <w:qFormat/>
    <w:uiPriority w:val="99"/>
    <w:rPr>
      <w:color w:val="0563C1"/>
      <w:u w:val="single"/>
    </w:rPr>
  </w:style>
  <w:style w:type="character" w:styleId="26">
    <w:name w:val="footnote reference"/>
    <w:semiHidden/>
    <w:unhideWhenUsed/>
    <w:qFormat/>
    <w:uiPriority w:val="99"/>
    <w:rPr>
      <w:vertAlign w:val="superscript"/>
    </w:rPr>
  </w:style>
  <w:style w:type="paragraph" w:styleId="27">
    <w:name w:val="List Paragraph"/>
    <w:basedOn w:val="1"/>
    <w:qFormat/>
    <w:uiPriority w:val="0"/>
  </w:style>
  <w:style w:type="paragraph" w:customStyle="1" w:styleId="28">
    <w:name w:val="Bibliography"/>
    <w:basedOn w:val="1"/>
    <w:next w:val="1"/>
    <w:unhideWhenUsed/>
    <w:qFormat/>
    <w:uiPriority w:val="37"/>
  </w:style>
  <w:style w:type="character" w:customStyle="1" w:styleId="29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30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2227</Words>
  <Characters>3838</Characters>
  <TotalTime>0</TotalTime>
  <ScaleCrop>false</ScaleCrop>
  <LinksUpToDate>false</LinksUpToDate>
  <CharactersWithSpaces>4047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2026-10-25T03:35:00Z</dcterms:created>
  <dc:creator>Un-named</dc:creator>
  <cp:lastModifiedBy>WPS_yan</cp:lastModifiedBy>
  <dcterms:modified xsi:type="dcterms:W3CDTF">2026-10-25T04:19:50Z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eyJoZGlkIjoiYTcxY2NiMjRmZTA2MTFkYjQ1NGU1MjRmODk5ZmRkYTciLCJ1c2VySWQiOiIxNzYxMTIwMjAzIn0=</vt:lpwstr>
  </property>
  <property fmtid="{D5CDD505-2E9C-101B-9397-08002B2CF9AE}" pid="3" name="KSOProductBuildVer">
    <vt:lpwstr>2052-12.1.0.28802</vt:lpwstr>
  </property>
  <property fmtid="{D5CDD505-2E9C-101B-9397-08002B2CF9AE}" pid="4" name="ICV">
    <vt:lpwstr>F22570E081FF4D8192EEE541AC6010E1_12</vt:lpwstr>
  </property>
</Properties>
</file>