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A459" w14:textId="77777777" w:rsidR="008B2707" w:rsidRDefault="00000000">
      <w:pPr>
        <w:jc w:val="center"/>
        <w:rPr>
          <w:b/>
          <w:sz w:val="40"/>
        </w:rPr>
      </w:pPr>
      <w:r>
        <w:rPr>
          <w:b/>
          <w:sz w:val="40"/>
        </w:rPr>
        <w:t>实验一</w:t>
      </w:r>
      <w:r>
        <w:rPr>
          <w:rFonts w:hint="eastAsia"/>
          <w:b/>
          <w:sz w:val="40"/>
        </w:rPr>
        <w:t xml:space="preserve">  </w:t>
      </w:r>
      <w:r>
        <w:rPr>
          <w:rFonts w:hint="eastAsia"/>
          <w:b/>
          <w:sz w:val="40"/>
        </w:rPr>
        <w:t>项目的确立</w:t>
      </w:r>
    </w:p>
    <w:p w14:paraId="6853C358" w14:textId="77777777" w:rsidR="008B2707" w:rsidRDefault="00000000">
      <w:pPr>
        <w:spacing w:line="480" w:lineRule="auto"/>
        <w:rPr>
          <w:b/>
          <w:sz w:val="28"/>
        </w:rPr>
      </w:pPr>
      <w:r>
        <w:rPr>
          <w:b/>
          <w:sz w:val="28"/>
        </w:rPr>
        <w:t>第</w:t>
      </w:r>
      <w:r>
        <w:rPr>
          <w:rFonts w:hint="eastAsia"/>
          <w:b/>
          <w:sz w:val="28"/>
        </w:rPr>
        <w:t>一篇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项目初始</w:t>
      </w:r>
    </w:p>
    <w:p w14:paraId="7079FF13" w14:textId="77777777" w:rsidR="008B2707" w:rsidRDefault="00000000">
      <w:pPr>
        <w:spacing w:line="480" w:lineRule="auto"/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>（相关章节——第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项目确立、第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生存期模型）</w:t>
      </w:r>
    </w:p>
    <w:p w14:paraId="133B82A0" w14:textId="77777777" w:rsidR="008B2707" w:rsidRDefault="00000000">
      <w:pPr>
        <w:spacing w:line="480" w:lineRule="auto"/>
        <w:ind w:left="241" w:hangingChars="100" w:hanging="241"/>
        <w:rPr>
          <w:rFonts w:ascii="宋体" w:hAnsi="宋体"/>
          <w:color w:val="000000"/>
          <w:sz w:val="24"/>
          <w:szCs w:val="20"/>
        </w:rPr>
      </w:pPr>
      <w:r>
        <w:rPr>
          <w:rFonts w:ascii="宋体" w:hAnsi="宋体" w:hint="eastAsia"/>
          <w:b/>
          <w:color w:val="000000"/>
          <w:sz w:val="24"/>
          <w:szCs w:val="20"/>
        </w:rPr>
        <w:t>1.关于</w:t>
      </w:r>
      <w:r>
        <w:rPr>
          <w:rFonts w:ascii="宋体" w:hAnsi="宋体"/>
          <w:b/>
          <w:color w:val="000000"/>
          <w:sz w:val="24"/>
          <w:szCs w:val="20"/>
        </w:rPr>
        <w:t>项目范围变更管理</w:t>
      </w:r>
      <w:r>
        <w:rPr>
          <w:rFonts w:ascii="宋体" w:hAnsi="宋体" w:hint="eastAsia"/>
          <w:b/>
          <w:color w:val="000000"/>
          <w:sz w:val="24"/>
          <w:szCs w:val="20"/>
        </w:rPr>
        <w:t>的说明：</w:t>
      </w:r>
    </w:p>
    <w:p w14:paraId="6D0EFE60" w14:textId="77777777" w:rsidR="008B2707" w:rsidRDefault="00000000">
      <w:pPr>
        <w:spacing w:line="480" w:lineRule="auto"/>
        <w:ind w:firstLineChars="213" w:firstLine="511"/>
        <w:rPr>
          <w:rFonts w:ascii="宋体" w:hAnsi="宋体"/>
          <w:color w:val="000000"/>
          <w:sz w:val="24"/>
          <w:szCs w:val="20"/>
        </w:rPr>
      </w:pPr>
      <w:r>
        <w:rPr>
          <w:rFonts w:ascii="宋体" w:hAnsi="宋体"/>
          <w:color w:val="000000"/>
          <w:sz w:val="24"/>
          <w:szCs w:val="20"/>
        </w:rPr>
        <w:t>项目中不可避免的会发生范围的变更，不论是在项目的开始阶段或是项目的将要结束阶段，都有可能会发生项目范围的变更，而项目范围的变更会自然而然地对项目有影响，所以，怎么样控制项目的范围变更是项目管理所需要做的一个重要内容。</w:t>
      </w:r>
    </w:p>
    <w:p w14:paraId="7341A94D" w14:textId="77777777" w:rsidR="008B2707" w:rsidRDefault="00000000">
      <w:pPr>
        <w:spacing w:line="480" w:lineRule="auto"/>
        <w:ind w:left="1" w:firstLineChars="213" w:firstLine="511"/>
        <w:rPr>
          <w:rFonts w:ascii="宋体" w:hAnsi="宋体"/>
          <w:b/>
          <w:color w:val="000000"/>
          <w:sz w:val="24"/>
          <w:szCs w:val="20"/>
        </w:rPr>
      </w:pPr>
      <w:r>
        <w:rPr>
          <w:rFonts w:ascii="宋体" w:hAnsi="宋体"/>
          <w:color w:val="000000"/>
          <w:sz w:val="24"/>
          <w:szCs w:val="20"/>
        </w:rPr>
        <w:t>项目所处的阶段越早，项目不确定性就越大，项目调整或变更的可能性就越大，同时带来的代价比较低。但随着项目的进行，不确定性逐渐减小，而变更的代价、付出的人力、资源逐渐增加，就会增加决策的困难度。</w:t>
      </w:r>
      <w:r>
        <w:rPr>
          <w:rFonts w:ascii="宋体" w:hAnsi="宋体"/>
          <w:color w:val="000000"/>
          <w:sz w:val="24"/>
          <w:szCs w:val="20"/>
        </w:rPr>
        <w:br/>
      </w:r>
      <w:r>
        <w:rPr>
          <w:rFonts w:ascii="宋体" w:hAnsi="宋体"/>
          <w:b/>
          <w:color w:val="000000"/>
          <w:sz w:val="24"/>
          <w:szCs w:val="20"/>
        </w:rPr>
        <w:t>问</w:t>
      </w:r>
      <w:r>
        <w:rPr>
          <w:rFonts w:ascii="宋体" w:hAnsi="宋体" w:hint="eastAsia"/>
          <w:b/>
          <w:color w:val="000000"/>
          <w:sz w:val="24"/>
          <w:szCs w:val="20"/>
        </w:rPr>
        <w:t>：你认为</w:t>
      </w:r>
      <w:r>
        <w:rPr>
          <w:rFonts w:ascii="宋体" w:hAnsi="宋体"/>
          <w:b/>
          <w:color w:val="000000"/>
          <w:sz w:val="24"/>
          <w:szCs w:val="20"/>
        </w:rPr>
        <w:t>一旦项目变更发生了，项目管理该怎么处理呢？</w:t>
      </w:r>
    </w:p>
    <w:p w14:paraId="3908D5B3" w14:textId="77777777" w:rsidR="008B2707" w:rsidRDefault="000000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一、面对项目变更的态度——拥抱变化</w:t>
      </w:r>
    </w:p>
    <w:p w14:paraId="22FB0F11" w14:textId="77777777" w:rsidR="008B2707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变更会影响项目，项目管理中，允许变更，但不能让变更随意发生。</w:t>
      </w:r>
    </w:p>
    <w:p w14:paraId="147DCD41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当今世界，唯一不变的就是变化，而且变化的速度越来越快，各种新的问题、机会、威胁和法律的出现，让项目变更无法避免。因此，项目的任务、期望和组织的最终目标，都应该根据业务变化而变更。</w:t>
      </w:r>
    </w:p>
    <w:p w14:paraId="3937F46E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变更不见得都是坏事，有时候甚至是好事。为什么呢？因为，客户通常不能确定他们所希望的解决方案具有什么功能和特性，即便客户非常清楚最终目标，也会因为商业环境的不断变化而使得项目需求发生变化。</w:t>
      </w:r>
    </w:p>
    <w:p w14:paraId="32A8F42E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唯一不变的是变化，那么我们做的，就是去面对和管理变更。</w:t>
      </w:r>
    </w:p>
    <w:p w14:paraId="16AC68D9" w14:textId="77777777" w:rsidR="008B2707" w:rsidRDefault="000000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二、变更发生时，先如何分析？</w:t>
      </w:r>
    </w:p>
    <w:p w14:paraId="6F3F0207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实际上，发生变更不是问题，问题是许多的变更处在“非管理状态”。</w:t>
      </w:r>
    </w:p>
    <w:p w14:paraId="5F3DC565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在发生变更时，需要界定3个问题：</w:t>
      </w:r>
    </w:p>
    <w:p w14:paraId="5FCAA176" w14:textId="77777777" w:rsidR="008B2707" w:rsidRDefault="00000000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1.变更发生时要确定你能做些什么以及不能做些什么。</w:t>
      </w:r>
    </w:p>
    <w:p w14:paraId="7BA109AD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2.规定一个大家都同意的办法，以便提出变更并评估其对项目基准的影响。</w:t>
      </w:r>
    </w:p>
    <w:p w14:paraId="6BFD1B92" w14:textId="77777777" w:rsidR="008B2707" w:rsidRDefault="00000000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3.说明批准或者不批准变更所需的时间、费用。</w:t>
      </w:r>
    </w:p>
    <w:p w14:paraId="68179544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特别要明确的是：评审变更会引起哪些连锁的变更，如何对这些变更进行管理；变更效果达到后要不要更改管理标准等。</w:t>
      </w:r>
    </w:p>
    <w:p w14:paraId="6BC63AD3" w14:textId="77777777" w:rsidR="008B2707" w:rsidRDefault="000000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三、如何控制管理变更？</w:t>
      </w:r>
    </w:p>
    <w:p w14:paraId="2ECBAAC9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1.当有人提出变更时，首先要评估信息的准确性，确认项目变更的事实。</w:t>
      </w:r>
    </w:p>
    <w:p w14:paraId="5663BDDB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因为不少新需求，很可能只是对方的一时冲动而已。此时，最需要的反而是了解对方的真正需要，而不是进入变更管理。谨记：定义问题比解决问题更难。</w:t>
      </w:r>
    </w:p>
    <w:p w14:paraId="4B77566C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2.提供变更申请的书面记录。</w:t>
      </w:r>
    </w:p>
    <w:p w14:paraId="3C3B3B3C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原则上，谁提出变更，就由谁提出书面申请。但实际上，客户可能不愿意提供书面申请，那么这时候，可以先由项目管理方起草文件，然后呈递给客户审阅，如果理解正确，就请客户确认，否则就让客户进行指正修改，再次汇报。</w:t>
      </w:r>
    </w:p>
    <w:p w14:paraId="475C4A02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如果客户不愿签字确认，那说明客户并没有真正想好，毕竟客户认可并确认的变更，也是想让项目做好。</w:t>
      </w:r>
    </w:p>
    <w:p w14:paraId="3A900711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3.分析变更范围、进度、成本、质量等多方面的影响。</w:t>
      </w:r>
    </w:p>
    <w:p w14:paraId="426BF6EF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不要忽视变更对时间安排和质量的影响，项目是一个相互联系的系统，一方面的改变会对多方面产生影响，特别是成本的重要性。</w:t>
      </w:r>
    </w:p>
    <w:p w14:paraId="42ED0DE9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4.沟通变更影响，确认是否取消变更。</w:t>
      </w:r>
    </w:p>
    <w:p w14:paraId="1B3B6A61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对项目问题的讨论和探索过程中，重要的不是谁先找到最佳的结论，而应该是寻找最佳结论的过程。探索过程对双方都有益处。</w:t>
      </w:r>
    </w:p>
    <w:p w14:paraId="516CD0B2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有时候，如果项目管理者能够通过一连串的批判性提问，与客户沟通变更可能带来的层层问题，深究下去，客户很可能就会意识到背后的影响是一环扣一环的，那么最终客户可能会放弃变更。这可能也是项目管理者想要的结果，只是这个结论不能从他们口中说出来而已。</w:t>
      </w:r>
    </w:p>
    <w:p w14:paraId="568F251D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5.针对变更请求，提出相应解决方案。</w:t>
      </w:r>
    </w:p>
    <w:p w14:paraId="4C8FAB51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变更可能会增加额外的成本，所以，要建立由不同领域的人员组成的变更控制委员会，以批准或者否决变更。这个委员会的成员必需有相应的职权，有能力在管理上做出承诺。</w:t>
      </w:r>
    </w:p>
    <w:p w14:paraId="3EAC1DD7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在解决方案还没出来前，不要向高层汇报。并且，最好是在至少有3套解决方案的时候再向高层汇报，便于高层进行选择即可，千万不要随便把问答题抛给高层。</w:t>
      </w:r>
    </w:p>
    <w:p w14:paraId="6C018BA8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汇报的时候，最好分成上策、中策、下策的思路进行汇报。</w:t>
      </w:r>
    </w:p>
    <w:p w14:paraId="1257A1F9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6.查阅审批权限，选择合适人员对变更审批。</w:t>
      </w:r>
    </w:p>
    <w:p w14:paraId="46ED7D56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变更，再没有合法授权的人来签字批准的话，后续可能会造成矛盾。</w:t>
      </w:r>
    </w:p>
    <w:p w14:paraId="1FEE28B5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7.召开变更控制会议，批准或否决变更。</w:t>
      </w:r>
    </w:p>
    <w:p w14:paraId="0E9C60C7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如有需要，及时召开变更控制会议，对变更作出决策。</w:t>
      </w:r>
    </w:p>
    <w:p w14:paraId="20396E8A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8.根据对变更请求的审批状态，与相关人员进行沟通。</w:t>
      </w:r>
    </w:p>
    <w:p w14:paraId="5652591B" w14:textId="77777777" w:rsidR="008B2707" w:rsidRDefault="00000000">
      <w:pPr>
        <w:widowControl/>
        <w:spacing w:before="100" w:beforeAutospacing="1" w:after="100" w:afterAutospacing="1"/>
        <w:jc w:val="left"/>
        <w:rPr>
          <w:rFonts w:ascii="宋体" w:hAnsi="宋体"/>
          <w:b/>
          <w:color w:val="000000"/>
          <w:sz w:val="24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t>变更的结果不外乎4种情况，项目经理因应不同的结果而采取不同的处理方法。</w:t>
      </w:r>
    </w:p>
    <w:p w14:paraId="30314AC2" w14:textId="1E8278D9" w:rsidR="008B2707" w:rsidRDefault="00000000">
      <w:pPr>
        <w:numPr>
          <w:ilvl w:val="0"/>
          <w:numId w:val="1"/>
        </w:numPr>
        <w:spacing w:line="480" w:lineRule="auto"/>
        <w:ind w:left="1"/>
        <w:rPr>
          <w:rFonts w:ascii="宋体" w:hAnsi="宋体"/>
          <w:b/>
          <w:color w:val="000000"/>
          <w:sz w:val="24"/>
          <w:szCs w:val="20"/>
        </w:rPr>
      </w:pPr>
      <w:r>
        <w:rPr>
          <w:rFonts w:ascii="宋体" w:hAnsi="宋体" w:hint="eastAsia"/>
          <w:b/>
          <w:color w:val="000000"/>
          <w:sz w:val="24"/>
          <w:szCs w:val="20"/>
        </w:rPr>
        <w:t>自选一个项目案例，制定项目章程，试设计招标书和投标书各一份。</w:t>
      </w:r>
    </w:p>
    <w:p w14:paraId="580E3346" w14:textId="77777777" w:rsidR="00557DD8" w:rsidRPr="00557DD8" w:rsidRDefault="00557DD8" w:rsidP="00557DD8">
      <w:pPr>
        <w:numPr>
          <w:ilvl w:val="0"/>
          <w:numId w:val="1"/>
        </w:numPr>
        <w:spacing w:after="240" w:line="480" w:lineRule="auto"/>
        <w:ind w:left="1"/>
        <w:rPr>
          <w:rFonts w:ascii="宋体" w:hAnsi="宋体"/>
          <w:bCs/>
          <w:color w:val="000000"/>
          <w:sz w:val="24"/>
          <w:szCs w:val="20"/>
        </w:rPr>
      </w:pPr>
      <w:r>
        <w:rPr>
          <w:rFonts w:ascii="宋体" w:hAnsi="宋体" w:hint="eastAsia"/>
          <w:b/>
          <w:color w:val="000000"/>
          <w:sz w:val="24"/>
          <w:szCs w:val="20"/>
        </w:rPr>
        <w:t>为上述所选案例确定一个生存周期模型，并说明选择的理由。</w:t>
      </w:r>
    </w:p>
    <w:p w14:paraId="0464A442" w14:textId="187B94F5" w:rsidR="00557DD8" w:rsidRDefault="00557DD8" w:rsidP="00557DD8">
      <w:pPr>
        <w:tabs>
          <w:tab w:val="left" w:pos="312"/>
        </w:tabs>
        <w:spacing w:after="240" w:line="480" w:lineRule="auto"/>
        <w:ind w:left="1"/>
        <w:rPr>
          <w:rFonts w:ascii="宋体" w:hAnsi="宋体"/>
          <w:bCs/>
          <w:color w:val="000000"/>
          <w:sz w:val="24"/>
          <w:szCs w:val="20"/>
        </w:rPr>
      </w:pPr>
      <w:r>
        <w:rPr>
          <w:rFonts w:ascii="宋体" w:hAnsi="宋体" w:hint="eastAsia"/>
          <w:bCs/>
          <w:color w:val="000000"/>
          <w:sz w:val="24"/>
          <w:szCs w:val="20"/>
        </w:rPr>
        <w:t>预测型生存期模型：瀑布模型</w:t>
      </w:r>
    </w:p>
    <w:p w14:paraId="0E62EE82" w14:textId="3797459A" w:rsidR="00557DD8" w:rsidRPr="00557DD8" w:rsidRDefault="00557DD8" w:rsidP="00557DD8">
      <w:pPr>
        <w:spacing w:after="240" w:line="480" w:lineRule="auto"/>
        <w:ind w:left="1"/>
        <w:rPr>
          <w:rFonts w:ascii="宋体" w:hAnsi="宋体" w:hint="eastAsia"/>
          <w:bCs/>
          <w:color w:val="000000"/>
          <w:sz w:val="24"/>
          <w:szCs w:val="20"/>
        </w:rPr>
      </w:pPr>
      <w:r>
        <w:rPr>
          <w:rFonts w:ascii="宋体" w:hAnsi="宋体" w:hint="eastAsia"/>
          <w:bCs/>
          <w:color w:val="000000"/>
          <w:sz w:val="24"/>
          <w:szCs w:val="20"/>
        </w:rPr>
        <w:t>理由:简单、直观、易用；开发进程比较严格，一个进程接着一个进程进行；模型进行过程中需要严密控制；在项目开始前，项目的需求已经被很好地理解，也很明确。</w:t>
      </w:r>
    </w:p>
    <w:sectPr w:rsidR="00557DD8" w:rsidRPr="00557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1D061"/>
    <w:multiLevelType w:val="singleLevel"/>
    <w:tmpl w:val="7631D06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955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YxMjZlYjQ1ZmJmZWMyZDVmNzAyYzc0OGMxMGQ3YzYifQ=="/>
  </w:docVars>
  <w:rsids>
    <w:rsidRoot w:val="003D29C1"/>
    <w:rsid w:val="001033C2"/>
    <w:rsid w:val="00175178"/>
    <w:rsid w:val="002546EA"/>
    <w:rsid w:val="00320FA2"/>
    <w:rsid w:val="003634A1"/>
    <w:rsid w:val="003D29C1"/>
    <w:rsid w:val="00492F7D"/>
    <w:rsid w:val="00544E5F"/>
    <w:rsid w:val="00557DD8"/>
    <w:rsid w:val="005904D0"/>
    <w:rsid w:val="00626DDA"/>
    <w:rsid w:val="006B3BC4"/>
    <w:rsid w:val="006F1343"/>
    <w:rsid w:val="00740805"/>
    <w:rsid w:val="008B2707"/>
    <w:rsid w:val="00953CE9"/>
    <w:rsid w:val="00954A98"/>
    <w:rsid w:val="00A6521A"/>
    <w:rsid w:val="00BD0845"/>
    <w:rsid w:val="00C02A6B"/>
    <w:rsid w:val="00C328B7"/>
    <w:rsid w:val="00EA3B47"/>
    <w:rsid w:val="00FA1E96"/>
    <w:rsid w:val="00FB4C63"/>
    <w:rsid w:val="0AEE2967"/>
    <w:rsid w:val="25BD3E17"/>
    <w:rsid w:val="34A43CDC"/>
    <w:rsid w:val="603C6A40"/>
    <w:rsid w:val="7EF6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3E920"/>
  <w15:docId w15:val="{0C637211-CD6F-7543-B9FE-B8AA1175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895</Words>
  <Characters>931</Characters>
  <Application>Microsoft Office Word</Application>
  <DocSecurity>0</DocSecurity>
  <Lines>37</Lines>
  <Paragraphs>12</Paragraphs>
  <ScaleCrop>false</ScaleCrop>
  <Company>微软中国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fubcom</dc:creator>
  <cp:lastModifiedBy>瀛煜 张</cp:lastModifiedBy>
  <cp:revision>6</cp:revision>
  <dcterms:created xsi:type="dcterms:W3CDTF">2022-10-19T03:29:00Z</dcterms:created>
  <dcterms:modified xsi:type="dcterms:W3CDTF">2022-11-17T07:20:00Z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88F491BB83EE480E8CA6265175870AAC</vt:lpwstr>
  </property>
</Properties>
</file>