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FF1B" w14:textId="77777777" w:rsidR="006A2B63" w:rsidRDefault="00000000">
      <w:pPr>
        <w:jc w:val="center"/>
        <w:rPr>
          <w:rFonts w:ascii="Times New Roman" w:hAnsi="Times New Roman" w:cs="Times New Roman"/>
          <w:b/>
          <w:sz w:val="40"/>
        </w:rPr>
      </w:pPr>
      <w:r>
        <w:rPr>
          <w:rFonts w:ascii="Times New Roman" w:hAnsi="Times New Roman" w:cs="Times New Roman"/>
          <w:b/>
          <w:sz w:val="40"/>
        </w:rPr>
        <w:t>实验</w:t>
      </w:r>
      <w:r>
        <w:rPr>
          <w:rFonts w:ascii="Times New Roman" w:hAnsi="Times New Roman" w:cs="Times New Roman" w:hint="eastAsia"/>
          <w:b/>
          <w:sz w:val="40"/>
        </w:rPr>
        <w:t>五</w:t>
      </w:r>
      <w:r>
        <w:rPr>
          <w:rFonts w:ascii="Times New Roman" w:hAnsi="Times New Roman" w:cs="Times New Roman" w:hint="eastAsia"/>
          <w:b/>
          <w:sz w:val="40"/>
        </w:rPr>
        <w:t xml:space="preserve">  </w:t>
      </w:r>
      <w:r>
        <w:rPr>
          <w:rFonts w:ascii="Times New Roman" w:hAnsi="Times New Roman" w:cs="Times New Roman" w:hint="eastAsia"/>
          <w:b/>
          <w:sz w:val="40"/>
        </w:rPr>
        <w:t>软件质量计划</w:t>
      </w:r>
    </w:p>
    <w:p w14:paraId="1523691B" w14:textId="77777777" w:rsidR="006A2B63"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0A83F06D" w14:textId="77777777" w:rsidR="006A2B63" w:rsidRDefault="00000000">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hint="eastAsia"/>
          <w:b/>
          <w:sz w:val="28"/>
        </w:rPr>
        <w:t>8</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hint="eastAsia"/>
          <w:b/>
          <w:sz w:val="28"/>
        </w:rPr>
        <w:t xml:space="preserve"> </w:t>
      </w:r>
      <w:r>
        <w:rPr>
          <w:rFonts w:ascii="Times New Roman" w:hAnsi="Times New Roman" w:cs="Times New Roman"/>
          <w:b/>
          <w:sz w:val="28"/>
        </w:rPr>
        <w:t>软件项目</w:t>
      </w:r>
      <w:r>
        <w:rPr>
          <w:rFonts w:ascii="Times New Roman" w:hAnsi="Times New Roman" w:cs="Times New Roman" w:hint="eastAsia"/>
          <w:b/>
          <w:sz w:val="28"/>
        </w:rPr>
        <w:t>质量</w:t>
      </w:r>
      <w:r>
        <w:rPr>
          <w:rFonts w:ascii="Times New Roman" w:hAnsi="Times New Roman" w:cs="Times New Roman"/>
          <w:b/>
          <w:sz w:val="28"/>
        </w:rPr>
        <w:t>计划</w:t>
      </w:r>
      <w:r>
        <w:rPr>
          <w:rFonts w:ascii="Times New Roman" w:hAnsi="Times New Roman" w:cs="Times New Roman" w:hint="eastAsia"/>
          <w:b/>
          <w:sz w:val="28"/>
        </w:rPr>
        <w:t xml:space="preserve">  </w:t>
      </w:r>
      <w:r>
        <w:rPr>
          <w:rFonts w:ascii="Times New Roman" w:hAnsi="Times New Roman" w:cs="Times New Roman"/>
          <w:b/>
          <w:sz w:val="28"/>
        </w:rPr>
        <w:t>）</w:t>
      </w:r>
    </w:p>
    <w:p w14:paraId="02AB413F" w14:textId="77777777" w:rsidR="006A2B63" w:rsidRDefault="00000000">
      <w:pPr>
        <w:ind w:left="241" w:hangingChars="100" w:hanging="241"/>
        <w:rPr>
          <w:rFonts w:ascii="Times New Roman" w:hAnsi="Times New Roman" w:cs="Times New Roman"/>
          <w:color w:val="000000"/>
          <w:sz w:val="24"/>
          <w:szCs w:val="20"/>
        </w:rPr>
      </w:pPr>
      <w:r>
        <w:rPr>
          <w:rFonts w:ascii="Times New Roman" w:hAnsi="Times New Roman" w:cs="Times New Roman"/>
          <w:b/>
          <w:color w:val="000000"/>
          <w:sz w:val="24"/>
          <w:szCs w:val="20"/>
        </w:rPr>
        <w:t>1.</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关于软件项目</w:t>
      </w:r>
      <w:r>
        <w:rPr>
          <w:rFonts w:ascii="Times New Roman" w:hAnsi="Times New Roman" w:cs="Times New Roman" w:hint="eastAsia"/>
          <w:b/>
          <w:color w:val="000000"/>
          <w:sz w:val="24"/>
          <w:szCs w:val="20"/>
        </w:rPr>
        <w:t>的质量管理过程</w:t>
      </w:r>
      <w:r>
        <w:rPr>
          <w:rFonts w:ascii="Times New Roman" w:hAnsi="Times New Roman" w:cs="Times New Roman"/>
          <w:b/>
          <w:color w:val="000000"/>
          <w:sz w:val="24"/>
          <w:szCs w:val="20"/>
        </w:rPr>
        <w:t>：</w:t>
      </w:r>
    </w:p>
    <w:p w14:paraId="7EF2B179" w14:textId="77777777" w:rsidR="006A2B63" w:rsidRDefault="00000000">
      <w:pPr>
        <w:spacing w:line="360" w:lineRule="auto"/>
        <w:ind w:firstLineChars="200"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某公司负责</w:t>
      </w:r>
      <w:r>
        <w:rPr>
          <w:rFonts w:ascii="Times New Roman" w:hAnsi="Times New Roman" w:cs="Times New Roman" w:hint="eastAsia"/>
          <w:bCs/>
          <w:color w:val="000000"/>
          <w:sz w:val="24"/>
          <w:szCs w:val="20"/>
        </w:rPr>
        <w:t>B</w:t>
      </w:r>
      <w:r>
        <w:rPr>
          <w:rFonts w:ascii="Times New Roman" w:hAnsi="Times New Roman" w:cs="Times New Roman" w:hint="eastAsia"/>
          <w:bCs/>
          <w:color w:val="000000"/>
          <w:sz w:val="24"/>
          <w:szCs w:val="20"/>
        </w:rPr>
        <w:t>银行一个软件项目的开发。由于这两个公司以前有过长时间的合作，并且由于此项目是一个新研发的项目，没有相同项目的开发经验，因此他们同意在没有完全确定需求的情况下先进行开发，然后在开发过程中不断完善需求。</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该公司为此项目配备了一个项目经理张工，三个程序员参与项目开发，</w:t>
      </w:r>
      <w:r>
        <w:rPr>
          <w:rFonts w:ascii="Times New Roman" w:hAnsi="Times New Roman" w:cs="Times New Roman" w:hint="eastAsia"/>
          <w:bCs/>
          <w:color w:val="000000"/>
          <w:sz w:val="24"/>
          <w:szCs w:val="20"/>
        </w:rPr>
        <w:t>B</w:t>
      </w:r>
      <w:r>
        <w:rPr>
          <w:rFonts w:ascii="Times New Roman" w:hAnsi="Times New Roman" w:cs="Times New Roman" w:hint="eastAsia"/>
          <w:bCs/>
          <w:color w:val="000000"/>
          <w:sz w:val="24"/>
          <w:szCs w:val="20"/>
        </w:rPr>
        <w:t>银行也派一个技术人员赵工参与项目的需求分析和进度监督。项目开发初期还比较顺利。随着项目的推进，</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一些问题逐渐暴露出来。首先，项目需求的不确定性导致开发效率变的很低。一个界面上的小问题由于这家银行的技术人员赵工的始终不满意而导致开发进度停滞不前。由于该公司和</w:t>
      </w:r>
      <w:r>
        <w:rPr>
          <w:rFonts w:ascii="Times New Roman" w:hAnsi="Times New Roman" w:cs="Times New Roman" w:hint="eastAsia"/>
          <w:bCs/>
          <w:color w:val="000000"/>
          <w:sz w:val="24"/>
          <w:szCs w:val="20"/>
        </w:rPr>
        <w:t>B</w:t>
      </w:r>
      <w:r>
        <w:rPr>
          <w:rFonts w:ascii="Times New Roman" w:hAnsi="Times New Roman" w:cs="Times New Roman" w:hint="eastAsia"/>
          <w:bCs/>
          <w:color w:val="000000"/>
          <w:sz w:val="24"/>
          <w:szCs w:val="20"/>
        </w:rPr>
        <w:t>银行的技术人员缺乏证券相关知识，导致对业务逻辑理解不一致，使得系统的几个主要流程存在错误。诸如此类的质量问题不断出现，导致项目严重延期，最终暂停。</w:t>
      </w:r>
    </w:p>
    <w:p w14:paraId="3F8F79E0" w14:textId="77777777" w:rsidR="006A2B63" w:rsidRDefault="00000000">
      <w:pPr>
        <w:spacing w:line="360" w:lineRule="auto"/>
        <w:ind w:firstLine="480"/>
        <w:rPr>
          <w:rFonts w:ascii="宋体" w:hAnsi="宋体"/>
          <w:b/>
          <w:color w:val="000000"/>
          <w:sz w:val="24"/>
          <w:szCs w:val="20"/>
        </w:rPr>
      </w:pPr>
      <w:r>
        <w:rPr>
          <w:rFonts w:ascii="宋体" w:hAnsi="宋体" w:hint="eastAsia"/>
          <w:b/>
          <w:color w:val="000000"/>
          <w:sz w:val="24"/>
          <w:szCs w:val="20"/>
        </w:rPr>
        <w:t>请结合</w:t>
      </w:r>
      <w:r>
        <w:rPr>
          <w:rFonts w:ascii="宋体" w:hAnsi="宋体"/>
          <w:b/>
          <w:color w:val="000000"/>
          <w:sz w:val="24"/>
          <w:szCs w:val="20"/>
        </w:rPr>
        <w:t>你</w:t>
      </w:r>
      <w:r>
        <w:rPr>
          <w:rFonts w:ascii="宋体" w:hAnsi="宋体" w:hint="eastAsia"/>
          <w:b/>
          <w:color w:val="000000"/>
          <w:sz w:val="24"/>
          <w:szCs w:val="20"/>
        </w:rPr>
        <w:t>对</w:t>
      </w:r>
      <w:r>
        <w:rPr>
          <w:rFonts w:ascii="宋体" w:hAnsi="宋体"/>
          <w:b/>
          <w:color w:val="000000"/>
          <w:sz w:val="24"/>
          <w:szCs w:val="20"/>
        </w:rPr>
        <w:t>项目质量管理</w:t>
      </w:r>
      <w:r>
        <w:rPr>
          <w:rFonts w:ascii="宋体" w:hAnsi="宋体" w:hint="eastAsia"/>
          <w:b/>
          <w:color w:val="000000"/>
          <w:sz w:val="24"/>
          <w:szCs w:val="20"/>
        </w:rPr>
        <w:t>过程</w:t>
      </w:r>
      <w:r>
        <w:rPr>
          <w:rFonts w:ascii="宋体" w:hAnsi="宋体"/>
          <w:b/>
          <w:color w:val="000000"/>
          <w:sz w:val="24"/>
          <w:szCs w:val="20"/>
        </w:rPr>
        <w:t>的了解</w:t>
      </w:r>
      <w:r>
        <w:rPr>
          <w:rFonts w:ascii="宋体" w:hAnsi="宋体" w:hint="eastAsia"/>
          <w:b/>
          <w:color w:val="000000"/>
          <w:sz w:val="24"/>
          <w:szCs w:val="20"/>
        </w:rPr>
        <w:t>，回答以下问题：</w:t>
      </w:r>
    </w:p>
    <w:p w14:paraId="7E436E26" w14:textId="77777777" w:rsidR="006A2B63" w:rsidRDefault="00000000">
      <w:pPr>
        <w:spacing w:line="360" w:lineRule="auto"/>
        <w:rPr>
          <w:rFonts w:ascii="宋体" w:hAnsi="宋体"/>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w:t>
      </w:r>
      <w:r>
        <w:rPr>
          <w:rFonts w:ascii="宋体" w:hAnsi="宋体" w:hint="eastAsia"/>
          <w:color w:val="000000"/>
          <w:sz w:val="24"/>
          <w:szCs w:val="20"/>
        </w:rPr>
        <w:t>该公司和B银行同意不先确定需求就投入开发，这种做法对软件项目质量有什么影响？如果这种做法有一定的客观原因，如何在开发前期进行弥补？</w:t>
      </w:r>
    </w:p>
    <w:p w14:paraId="7BE59798" w14:textId="77777777" w:rsidR="006A2B63" w:rsidRDefault="00000000">
      <w:pPr>
        <w:spacing w:line="360" w:lineRule="auto"/>
        <w:ind w:firstLineChars="200" w:firstLine="480"/>
        <w:rPr>
          <w:rFonts w:ascii="宋体" w:hAnsi="宋体"/>
          <w:color w:val="000000"/>
          <w:sz w:val="24"/>
          <w:szCs w:val="20"/>
        </w:rPr>
      </w:pPr>
      <w:r>
        <w:rPr>
          <w:sz w:val="24"/>
          <w:szCs w:val="24"/>
        </w:rPr>
        <w:t>不明确</w:t>
      </w:r>
      <w:r>
        <w:rPr>
          <w:rFonts w:hint="eastAsia"/>
          <w:sz w:val="24"/>
          <w:szCs w:val="24"/>
        </w:rPr>
        <w:t>需</w:t>
      </w:r>
      <w:r>
        <w:rPr>
          <w:sz w:val="24"/>
          <w:szCs w:val="24"/>
        </w:rPr>
        <w:t>求就进行开发，</w:t>
      </w:r>
      <w:r>
        <w:rPr>
          <w:rFonts w:hint="eastAsia"/>
          <w:sz w:val="24"/>
          <w:szCs w:val="24"/>
        </w:rPr>
        <w:t>容易</w:t>
      </w:r>
      <w:r>
        <w:rPr>
          <w:sz w:val="24"/>
          <w:szCs w:val="24"/>
        </w:rPr>
        <w:t>造成项</w:t>
      </w:r>
      <w:r>
        <w:rPr>
          <w:rFonts w:hint="eastAsia"/>
          <w:sz w:val="24"/>
          <w:szCs w:val="24"/>
        </w:rPr>
        <w:t>目</w:t>
      </w:r>
      <w:r>
        <w:rPr>
          <w:sz w:val="24"/>
          <w:szCs w:val="24"/>
        </w:rPr>
        <w:t>开发无法制定相应的计划。</w:t>
      </w:r>
      <w:r>
        <w:rPr>
          <w:rFonts w:hint="eastAsia"/>
          <w:sz w:val="24"/>
          <w:szCs w:val="24"/>
        </w:rPr>
        <w:t>缺乏</w:t>
      </w:r>
      <w:r>
        <w:rPr>
          <w:sz w:val="24"/>
          <w:szCs w:val="24"/>
        </w:rPr>
        <w:t>合理的项自开发计划，就无法保证项目的质量。如果由于某种客观原因造成无法在软件项目开发之前明确这个需求，需要对这个软件</w:t>
      </w:r>
      <w:r>
        <w:rPr>
          <w:rFonts w:hint="eastAsia"/>
          <w:sz w:val="24"/>
          <w:szCs w:val="24"/>
        </w:rPr>
        <w:t>项目进</w:t>
      </w:r>
      <w:r>
        <w:rPr>
          <w:sz w:val="24"/>
          <w:szCs w:val="24"/>
        </w:rPr>
        <w:t>行际段划分，在每不阶段中需要明确部分需求，并制定相应的</w:t>
      </w:r>
      <w:r>
        <w:rPr>
          <w:rFonts w:hint="eastAsia"/>
          <w:sz w:val="24"/>
          <w:szCs w:val="24"/>
        </w:rPr>
        <w:t>开</w:t>
      </w:r>
      <w:r>
        <w:rPr>
          <w:sz w:val="24"/>
          <w:szCs w:val="24"/>
        </w:rPr>
        <w:t>发计划。</w:t>
      </w:r>
    </w:p>
    <w:p w14:paraId="31F5A2B9" w14:textId="77777777" w:rsidR="006A2B63"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w:t>
      </w:r>
      <w:r>
        <w:rPr>
          <w:rFonts w:ascii="宋体" w:hAnsi="宋体" w:hint="eastAsia"/>
          <w:color w:val="000000"/>
          <w:sz w:val="24"/>
          <w:szCs w:val="20"/>
        </w:rPr>
        <w:t>该公司的张工在这件事情中负有什么责任，如何履行他的责任？B银行的赵工在这件事情中负有什么责任，如何履行他的责任？</w:t>
      </w:r>
      <w:r>
        <w:rPr>
          <w:rFonts w:ascii="Times New Roman" w:hAnsi="Times New Roman" w:cs="Times New Roman"/>
          <w:bCs/>
          <w:color w:val="000000"/>
          <w:sz w:val="24"/>
          <w:szCs w:val="20"/>
        </w:rPr>
        <w:t xml:space="preserve"> </w:t>
      </w:r>
    </w:p>
    <w:p w14:paraId="37705A77" w14:textId="77777777" w:rsidR="006A2B63" w:rsidRDefault="00000000">
      <w:pPr>
        <w:spacing w:line="360" w:lineRule="auto"/>
        <w:rPr>
          <w:rFonts w:asciiTheme="minorEastAsia" w:hAnsiTheme="minorEastAsia" w:cstheme="minorEastAsia"/>
          <w:bCs/>
          <w:color w:val="000000"/>
          <w:sz w:val="24"/>
          <w:szCs w:val="24"/>
        </w:rPr>
      </w:pPr>
      <w:r>
        <w:rPr>
          <w:rFonts w:ascii="Times New Roman" w:hAnsi="Times New Roman" w:cs="Times New Roman" w:hint="eastAsia"/>
          <w:bCs/>
          <w:color w:val="000000"/>
          <w:sz w:val="24"/>
          <w:szCs w:val="20"/>
        </w:rPr>
        <w:t xml:space="preserve">   </w:t>
      </w:r>
      <w:r>
        <w:rPr>
          <w:rFonts w:asciiTheme="minorEastAsia" w:hAnsiTheme="minorEastAsia" w:cstheme="minorEastAsia" w:hint="eastAsia"/>
          <w:sz w:val="24"/>
          <w:szCs w:val="24"/>
        </w:rPr>
        <w:t>该公司的张工应该尽可能早的明确整个项目软件的需求，制定相应的计划。张工可以把整个项目的开发阶段进行划分，对每个阶段的需求进行分析、制定计划、执行计划。B银行的赵工应该尽可能早的提出需求。赵工在需求确定后如果需要变更请求，就需要和张工一起协商，然后才能调整需求，并且对项目开发计划也进行相应的调整。赵工应该和张工一起分析、明确每个项目开发阶段的需求。</w:t>
      </w:r>
    </w:p>
    <w:p w14:paraId="6C4B571A" w14:textId="77777777" w:rsidR="006A2B63"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w:t>
      </w:r>
      <w:r>
        <w:rPr>
          <w:rFonts w:ascii="宋体" w:hAnsi="宋体" w:hint="eastAsia"/>
          <w:color w:val="000000"/>
          <w:sz w:val="24"/>
          <w:szCs w:val="20"/>
        </w:rPr>
        <w:t>在项目的需求分析阶段，如何通过明确需求来保证项目的质量？在项目的其它阶段如何继续保持项目的质量？</w:t>
      </w:r>
      <w:r>
        <w:rPr>
          <w:rFonts w:ascii="Times New Roman" w:hAnsi="Times New Roman" w:cs="Times New Roman"/>
          <w:bCs/>
          <w:color w:val="000000"/>
          <w:sz w:val="24"/>
          <w:szCs w:val="20"/>
        </w:rPr>
        <w:t xml:space="preserve"> </w:t>
      </w:r>
    </w:p>
    <w:p w14:paraId="2159726A" w14:textId="77777777" w:rsidR="006A2B63" w:rsidRDefault="00000000">
      <w:pPr>
        <w:spacing w:line="360" w:lineRule="auto"/>
        <w:rPr>
          <w:rFonts w:ascii="Times New Roman" w:hAnsi="Times New Roman" w:cs="Times New Roman"/>
          <w:bCs/>
          <w:color w:val="000000"/>
          <w:sz w:val="24"/>
          <w:szCs w:val="24"/>
        </w:rPr>
      </w:pPr>
      <w:r>
        <w:rPr>
          <w:rFonts w:ascii="Times New Roman" w:hAnsi="Times New Roman" w:cs="Times New Roman" w:hint="eastAsia"/>
          <w:bCs/>
          <w:color w:val="000000"/>
          <w:sz w:val="24"/>
          <w:szCs w:val="20"/>
        </w:rPr>
        <w:t xml:space="preserve">    </w:t>
      </w:r>
      <w:r>
        <w:rPr>
          <w:sz w:val="24"/>
          <w:szCs w:val="24"/>
        </w:rPr>
        <w:t>在项目的需求分析阶段，项目的负责人和需求提出者需要仔细研究整个项目的相关业务逻辑、了解整个项目的需求。在需求得到明确的前提下</w:t>
      </w:r>
      <w:r>
        <w:rPr>
          <w:sz w:val="24"/>
          <w:szCs w:val="24"/>
        </w:rPr>
        <w:t>,</w:t>
      </w:r>
      <w:r>
        <w:rPr>
          <w:sz w:val="24"/>
          <w:szCs w:val="24"/>
        </w:rPr>
        <w:t>制定相应的开发计划。在项目的实施阶段</w:t>
      </w:r>
      <w:r>
        <w:rPr>
          <w:sz w:val="24"/>
          <w:szCs w:val="24"/>
        </w:rPr>
        <w:t>,</w:t>
      </w:r>
      <w:r>
        <w:rPr>
          <w:sz w:val="24"/>
          <w:szCs w:val="24"/>
        </w:rPr>
        <w:lastRenderedPageBreak/>
        <w:t>需要对每个阶段的需求进行明确，制定相应的开发计划。保证了每一个阶段的开发质量，就能够保证整个项目的质量。</w:t>
      </w:r>
    </w:p>
    <w:p w14:paraId="7F870A9F" w14:textId="77777777" w:rsidR="006A2B63" w:rsidRDefault="00000000">
      <w:pPr>
        <w:numPr>
          <w:ilvl w:val="0"/>
          <w:numId w:val="1"/>
        </w:numPr>
        <w:spacing w:line="480" w:lineRule="auto"/>
        <w:ind w:left="1"/>
        <w:rPr>
          <w:rFonts w:ascii="Times New Roman" w:hAnsi="Times New Roman" w:cs="Times New Roman"/>
          <w:b/>
          <w:color w:val="000000"/>
          <w:sz w:val="24"/>
          <w:szCs w:val="20"/>
        </w:rPr>
      </w:pPr>
      <w:r>
        <w:rPr>
          <w:rFonts w:ascii="Times New Roman" w:hAnsi="Times New Roman" w:cs="Times New Roman" w:hint="eastAsia"/>
          <w:b/>
          <w:color w:val="000000"/>
          <w:sz w:val="24"/>
          <w:szCs w:val="20"/>
        </w:rPr>
        <w:t>为</w:t>
      </w:r>
      <w:r>
        <w:rPr>
          <w:rFonts w:ascii="Times New Roman" w:hAnsi="Times New Roman" w:cs="Times New Roman"/>
          <w:b/>
          <w:color w:val="000000"/>
          <w:sz w:val="24"/>
          <w:szCs w:val="20"/>
        </w:rPr>
        <w:t>每组自选的项目案例</w:t>
      </w:r>
      <w:r>
        <w:rPr>
          <w:rFonts w:ascii="Times New Roman" w:hAnsi="Times New Roman" w:cs="Times New Roman" w:hint="eastAsia"/>
          <w:b/>
          <w:color w:val="000000"/>
          <w:sz w:val="24"/>
          <w:szCs w:val="20"/>
        </w:rPr>
        <w:t>编写</w:t>
      </w:r>
      <w:r>
        <w:rPr>
          <w:rFonts w:ascii="Times New Roman" w:hAnsi="Times New Roman" w:cs="Times New Roman"/>
          <w:b/>
          <w:color w:val="000000"/>
          <w:sz w:val="24"/>
          <w:szCs w:val="20"/>
        </w:rPr>
        <w:t>详细的质量保证计划文档。</w:t>
      </w:r>
    </w:p>
    <w:p w14:paraId="7AAF65DA" w14:textId="77777777" w:rsidR="006A2B63" w:rsidRDefault="00000000">
      <w:pPr>
        <w:spacing w:line="480" w:lineRule="auto"/>
        <w:jc w:val="center"/>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教务系统质量计划</w:t>
      </w:r>
    </w:p>
    <w:p w14:paraId="35E35235" w14:textId="77777777" w:rsidR="006A2B63" w:rsidRDefault="00000000">
      <w:pPr>
        <w:numPr>
          <w:ilvl w:val="0"/>
          <w:numId w:val="2"/>
        </w:numPr>
        <w:spacing w:line="480" w:lineRule="auto"/>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导言</w:t>
      </w:r>
    </w:p>
    <w:p w14:paraId="6CD59863" w14:textId="77777777" w:rsidR="006A2B63" w:rsidRDefault="00000000">
      <w:pPr>
        <w:spacing w:line="480" w:lineRule="auto"/>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略</w:t>
      </w:r>
    </w:p>
    <w:p w14:paraId="594405B3" w14:textId="77777777" w:rsidR="006A2B63" w:rsidRDefault="00000000">
      <w:pPr>
        <w:numPr>
          <w:ilvl w:val="0"/>
          <w:numId w:val="2"/>
        </w:numPr>
        <w:spacing w:line="480" w:lineRule="auto"/>
        <w:rPr>
          <w:rFonts w:ascii="Times New Roman" w:hAnsi="Times New Roman" w:cs="Times New Roman"/>
          <w:bCs/>
          <w:color w:val="000000"/>
          <w:sz w:val="24"/>
          <w:szCs w:val="24"/>
        </w:rPr>
      </w:pPr>
      <w:r>
        <w:rPr>
          <w:rFonts w:ascii="Times New Roman" w:hAnsi="Times New Roman" w:cs="Times New Roman" w:hint="eastAsia"/>
          <w:bCs/>
          <w:color w:val="000000"/>
          <w:sz w:val="24"/>
          <w:szCs w:val="24"/>
        </w:rPr>
        <w:t>质量目标：</w:t>
      </w:r>
    </w:p>
    <w:p w14:paraId="219B880F" w14:textId="77777777" w:rsidR="006A2B63" w:rsidRDefault="00000000">
      <w:pPr>
        <w:spacing w:line="480" w:lineRule="auto"/>
        <w:rPr>
          <w:rFonts w:ascii="宋体" w:eastAsia="宋体" w:hAnsi="宋体" w:cs="宋体"/>
          <w:sz w:val="24"/>
          <w:szCs w:val="24"/>
        </w:rPr>
      </w:pPr>
      <w:r>
        <w:rPr>
          <w:rFonts w:ascii="宋体" w:eastAsia="宋体" w:hAnsi="宋体" w:cs="宋体"/>
          <w:sz w:val="24"/>
          <w:szCs w:val="24"/>
        </w:rPr>
        <w:t>根据本项目的特点和企业的质量方针与质量目标，特制定如下总体质量目标:</w:t>
      </w:r>
      <w:r>
        <w:rPr>
          <w:rFonts w:ascii="宋体" w:eastAsia="宋体" w:hAnsi="宋体" w:cs="宋体"/>
          <w:sz w:val="24"/>
          <w:szCs w:val="24"/>
        </w:rPr>
        <w:br/>
      </w:r>
      <w:r>
        <w:rPr>
          <w:rFonts w:ascii="宋体" w:eastAsia="宋体" w:hAnsi="宋体" w:cs="宋体" w:hint="eastAsia"/>
          <w:sz w:val="24"/>
          <w:szCs w:val="24"/>
        </w:rPr>
        <w:t>a</w:t>
      </w:r>
      <w:r>
        <w:rPr>
          <w:rFonts w:ascii="宋体" w:eastAsia="宋体" w:hAnsi="宋体" w:cs="宋体"/>
          <w:sz w:val="24"/>
          <w:szCs w:val="24"/>
        </w:rPr>
        <w:t>)基于需求的测试覆盖率为100%;</w:t>
      </w:r>
      <w:r>
        <w:rPr>
          <w:rFonts w:ascii="宋体" w:eastAsia="宋体" w:hAnsi="宋体" w:cs="宋体"/>
          <w:sz w:val="24"/>
          <w:szCs w:val="24"/>
        </w:rPr>
        <w:br/>
        <w:t>b)软件功能测试用例通过率不得低于96%;</w:t>
      </w:r>
      <w:r>
        <w:rPr>
          <w:rFonts w:ascii="宋体" w:eastAsia="宋体" w:hAnsi="宋体" w:cs="宋体"/>
          <w:sz w:val="24"/>
          <w:szCs w:val="24"/>
        </w:rPr>
        <w:br/>
        <w:t>c)回归测试次数不得少于3次;</w:t>
      </w:r>
      <w:r>
        <w:rPr>
          <w:rFonts w:ascii="宋体" w:eastAsia="宋体" w:hAnsi="宋体" w:cs="宋体"/>
          <w:sz w:val="24"/>
          <w:szCs w:val="24"/>
        </w:rPr>
        <w:br/>
      </w:r>
      <w:r>
        <w:rPr>
          <w:rFonts w:ascii="宋体" w:eastAsia="宋体" w:hAnsi="宋体" w:cs="宋体" w:hint="eastAsia"/>
          <w:sz w:val="24"/>
          <w:szCs w:val="24"/>
        </w:rPr>
        <w:t>d)</w:t>
      </w:r>
      <w:r>
        <w:rPr>
          <w:rFonts w:ascii="宋体" w:eastAsia="宋体" w:hAnsi="宋体" w:cs="宋体"/>
          <w:sz w:val="24"/>
          <w:szCs w:val="24"/>
        </w:rPr>
        <w:t>每个阶段评审中发现的问题都已经解决或者得到适当的处理;</w:t>
      </w:r>
      <w:r>
        <w:rPr>
          <w:rFonts w:ascii="宋体" w:eastAsia="宋体" w:hAnsi="宋体" w:cs="宋体"/>
          <w:sz w:val="24"/>
          <w:szCs w:val="24"/>
        </w:rPr>
        <w:br/>
        <w:t>e)产品发布时不存在严重及其以上的缺陷。</w:t>
      </w:r>
    </w:p>
    <w:p w14:paraId="66BF6DBB" w14:textId="77777777" w:rsidR="006A2B63" w:rsidRDefault="00000000">
      <w:pPr>
        <w:numPr>
          <w:ilvl w:val="0"/>
          <w:numId w:val="2"/>
        </w:numPr>
        <w:spacing w:line="480" w:lineRule="auto"/>
        <w:rPr>
          <w:rFonts w:ascii="宋体" w:eastAsia="宋体" w:hAnsi="宋体" w:cs="宋体"/>
          <w:sz w:val="24"/>
          <w:szCs w:val="24"/>
        </w:rPr>
      </w:pPr>
      <w:r>
        <w:rPr>
          <w:rFonts w:ascii="宋体" w:eastAsia="宋体" w:hAnsi="宋体" w:cs="宋体" w:hint="eastAsia"/>
          <w:sz w:val="24"/>
          <w:szCs w:val="24"/>
        </w:rPr>
        <w:t>质量管理职责</w:t>
      </w:r>
    </w:p>
    <w:tbl>
      <w:tblPr>
        <w:tblStyle w:val="a9"/>
        <w:tblW w:w="0" w:type="auto"/>
        <w:tblLook w:val="04A0" w:firstRow="1" w:lastRow="0" w:firstColumn="1" w:lastColumn="0" w:noHBand="0" w:noVBand="1"/>
      </w:tblPr>
      <w:tblGrid>
        <w:gridCol w:w="1352"/>
        <w:gridCol w:w="8787"/>
      </w:tblGrid>
      <w:tr w:rsidR="006A2B63" w14:paraId="201CCD20" w14:textId="77777777">
        <w:tc>
          <w:tcPr>
            <w:tcW w:w="1352" w:type="dxa"/>
          </w:tcPr>
          <w:p w14:paraId="58E1874F"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职务</w:t>
            </w:r>
          </w:p>
        </w:tc>
        <w:tc>
          <w:tcPr>
            <w:tcW w:w="8787" w:type="dxa"/>
          </w:tcPr>
          <w:p w14:paraId="5F10BC83"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职责</w:t>
            </w:r>
          </w:p>
        </w:tc>
      </w:tr>
      <w:tr w:rsidR="006A2B63" w14:paraId="5890518C" w14:textId="77777777">
        <w:tc>
          <w:tcPr>
            <w:tcW w:w="1352" w:type="dxa"/>
          </w:tcPr>
          <w:p w14:paraId="0BF60ECF" w14:textId="77777777" w:rsidR="006A2B63" w:rsidRDefault="006A2B63">
            <w:pPr>
              <w:spacing w:line="480" w:lineRule="auto"/>
              <w:rPr>
                <w:rFonts w:ascii="宋体" w:eastAsia="宋体" w:hAnsi="宋体" w:cs="宋体"/>
                <w:sz w:val="24"/>
                <w:szCs w:val="24"/>
              </w:rPr>
            </w:pPr>
          </w:p>
          <w:p w14:paraId="79A2C7EE"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高层管理</w:t>
            </w:r>
          </w:p>
        </w:tc>
        <w:tc>
          <w:tcPr>
            <w:tcW w:w="8787" w:type="dxa"/>
          </w:tcPr>
          <w:p w14:paraId="74DCE028" w14:textId="77777777" w:rsidR="006A2B63" w:rsidRDefault="00000000">
            <w:pPr>
              <w:spacing w:line="480" w:lineRule="auto"/>
              <w:rPr>
                <w:rFonts w:ascii="宋体" w:eastAsia="宋体" w:hAnsi="宋体" w:cs="宋体"/>
                <w:sz w:val="24"/>
                <w:szCs w:val="24"/>
              </w:rPr>
            </w:pPr>
            <w:r>
              <w:rPr>
                <w:rFonts w:ascii="宋体" w:eastAsia="宋体" w:hAnsi="宋体" w:cs="宋体"/>
                <w:sz w:val="24"/>
                <w:szCs w:val="24"/>
              </w:rPr>
              <w:t>1.受理项目内不能解决的不符合问题，必要时与项目经理协调;</w:t>
            </w:r>
            <w:r>
              <w:rPr>
                <w:rFonts w:ascii="宋体" w:eastAsia="宋体" w:hAnsi="宋体" w:cs="宋体"/>
                <w:sz w:val="24"/>
                <w:szCs w:val="24"/>
              </w:rPr>
              <w:br/>
              <w:t>2.负责听取质量保证组的工作报告，评审质量保证活动和结果;</w:t>
            </w:r>
            <w:r>
              <w:rPr>
                <w:rFonts w:ascii="宋体" w:eastAsia="宋体" w:hAnsi="宋体" w:cs="宋体"/>
                <w:sz w:val="24"/>
                <w:szCs w:val="24"/>
              </w:rPr>
              <w:br/>
              <w:t>3.参加有个质量保证过程改进的评审。</w:t>
            </w:r>
          </w:p>
        </w:tc>
      </w:tr>
      <w:tr w:rsidR="006A2B63" w14:paraId="5996CB81" w14:textId="77777777">
        <w:tc>
          <w:tcPr>
            <w:tcW w:w="1352" w:type="dxa"/>
          </w:tcPr>
          <w:p w14:paraId="33953ACE" w14:textId="77777777" w:rsidR="006A2B63" w:rsidRDefault="006A2B63">
            <w:pPr>
              <w:spacing w:line="480" w:lineRule="auto"/>
              <w:jc w:val="center"/>
              <w:rPr>
                <w:rFonts w:ascii="宋体" w:eastAsia="宋体" w:hAnsi="宋体" w:cs="宋体"/>
                <w:sz w:val="24"/>
                <w:szCs w:val="24"/>
              </w:rPr>
            </w:pPr>
          </w:p>
          <w:p w14:paraId="7EFDCD98" w14:textId="77777777" w:rsidR="006A2B63" w:rsidRDefault="006A2B63">
            <w:pPr>
              <w:spacing w:line="480" w:lineRule="auto"/>
              <w:jc w:val="center"/>
              <w:rPr>
                <w:rFonts w:ascii="宋体" w:eastAsia="宋体" w:hAnsi="宋体" w:cs="宋体"/>
                <w:sz w:val="24"/>
                <w:szCs w:val="24"/>
              </w:rPr>
            </w:pPr>
          </w:p>
          <w:p w14:paraId="69C53B79" w14:textId="77777777" w:rsidR="006A2B63" w:rsidRDefault="006A2B63">
            <w:pPr>
              <w:spacing w:line="480" w:lineRule="auto"/>
              <w:jc w:val="center"/>
              <w:rPr>
                <w:rFonts w:ascii="宋体" w:eastAsia="宋体" w:hAnsi="宋体" w:cs="宋体"/>
                <w:sz w:val="24"/>
                <w:szCs w:val="24"/>
              </w:rPr>
            </w:pPr>
          </w:p>
          <w:p w14:paraId="4E878984" w14:textId="77777777" w:rsidR="006A2B63" w:rsidRDefault="006A2B63">
            <w:pPr>
              <w:spacing w:line="480" w:lineRule="auto"/>
              <w:jc w:val="center"/>
              <w:rPr>
                <w:rFonts w:ascii="宋体" w:eastAsia="宋体" w:hAnsi="宋体" w:cs="宋体"/>
                <w:sz w:val="24"/>
                <w:szCs w:val="24"/>
              </w:rPr>
            </w:pPr>
          </w:p>
          <w:p w14:paraId="40B370C2" w14:textId="77777777" w:rsidR="006A2B63" w:rsidRDefault="00000000">
            <w:pPr>
              <w:spacing w:line="480" w:lineRule="auto"/>
              <w:jc w:val="center"/>
              <w:rPr>
                <w:rFonts w:ascii="宋体" w:eastAsia="宋体" w:hAnsi="宋体" w:cs="宋体"/>
                <w:sz w:val="24"/>
                <w:szCs w:val="24"/>
              </w:rPr>
            </w:pPr>
            <w:r>
              <w:rPr>
                <w:rFonts w:ascii="宋体" w:eastAsia="宋体" w:hAnsi="宋体" w:cs="宋体" w:hint="eastAsia"/>
                <w:sz w:val="24"/>
                <w:szCs w:val="24"/>
              </w:rPr>
              <w:t>质量保证人员</w:t>
            </w:r>
          </w:p>
        </w:tc>
        <w:tc>
          <w:tcPr>
            <w:tcW w:w="8787" w:type="dxa"/>
          </w:tcPr>
          <w:p w14:paraId="3EF99A38" w14:textId="77777777" w:rsidR="006A2B63" w:rsidRDefault="00000000">
            <w:pPr>
              <w:numPr>
                <w:ilvl w:val="0"/>
                <w:numId w:val="3"/>
              </w:numPr>
              <w:spacing w:line="480" w:lineRule="auto"/>
              <w:rPr>
                <w:rFonts w:ascii="宋体" w:eastAsia="宋体" w:hAnsi="宋体" w:cs="宋体"/>
                <w:sz w:val="24"/>
                <w:szCs w:val="24"/>
              </w:rPr>
            </w:pPr>
            <w:r>
              <w:rPr>
                <w:rFonts w:ascii="宋体" w:eastAsia="宋体" w:hAnsi="宋体" w:cs="宋体"/>
                <w:sz w:val="24"/>
                <w:szCs w:val="24"/>
              </w:rPr>
              <w:t>负责项目实施过程中对项目实施情况进行监督，包括对项目实施过程和工作产进行监督检查;</w:t>
            </w:r>
          </w:p>
          <w:p w14:paraId="089E24B9" w14:textId="77777777" w:rsidR="006A2B63" w:rsidRDefault="00000000">
            <w:pPr>
              <w:spacing w:line="480" w:lineRule="auto"/>
              <w:rPr>
                <w:rFonts w:ascii="宋体" w:eastAsia="宋体" w:hAnsi="宋体" w:cs="宋体"/>
                <w:sz w:val="24"/>
                <w:szCs w:val="24"/>
              </w:rPr>
            </w:pPr>
            <w:r>
              <w:rPr>
                <w:rFonts w:ascii="宋体" w:eastAsia="宋体" w:hAnsi="宋体" w:cs="宋体"/>
                <w:sz w:val="24"/>
                <w:szCs w:val="24"/>
              </w:rPr>
              <w:t>2.实施项目组成员的质量保证培训;</w:t>
            </w:r>
            <w:r>
              <w:rPr>
                <w:rFonts w:ascii="宋体" w:eastAsia="宋体" w:hAnsi="宋体" w:cs="宋体"/>
                <w:sz w:val="24"/>
                <w:szCs w:val="24"/>
              </w:rPr>
              <w:br/>
              <w:t>3.制定质量保证计划;</w:t>
            </w:r>
            <w:r>
              <w:rPr>
                <w:rFonts w:ascii="宋体" w:eastAsia="宋体" w:hAnsi="宋体" w:cs="宋体"/>
                <w:sz w:val="24"/>
                <w:szCs w:val="24"/>
              </w:rPr>
              <w:br/>
              <w:t>4.按计划实施审计活动，依照质量保证计划执行评审/审计，并记录执行中发现的不符合项;</w:t>
            </w:r>
            <w:r>
              <w:rPr>
                <w:rFonts w:ascii="宋体" w:eastAsia="宋体" w:hAnsi="宋体" w:cs="宋体"/>
                <w:sz w:val="24"/>
                <w:szCs w:val="24"/>
              </w:rPr>
              <w:br/>
            </w:r>
            <w:r>
              <w:rPr>
                <w:rFonts w:ascii="宋体" w:eastAsia="宋体" w:hAnsi="宋体" w:cs="宋体"/>
                <w:sz w:val="24"/>
                <w:szCs w:val="24"/>
              </w:rPr>
              <w:lastRenderedPageBreak/>
              <w:t>5.对不符合问题提交不符合项报告，跟踪并验证纠正措施的执行情况;</w:t>
            </w:r>
            <w:r>
              <w:rPr>
                <w:rFonts w:ascii="宋体" w:eastAsia="宋体" w:hAnsi="宋体" w:cs="宋体"/>
                <w:sz w:val="24"/>
                <w:szCs w:val="24"/>
              </w:rPr>
              <w:br/>
              <w:t>6.对项目内不能解决的不符合项问题项高层管理提交报告;</w:t>
            </w:r>
            <w:r>
              <w:rPr>
                <w:rFonts w:ascii="宋体" w:eastAsia="宋体" w:hAnsi="宋体" w:cs="宋体"/>
                <w:sz w:val="24"/>
                <w:szCs w:val="24"/>
              </w:rPr>
              <w:br/>
              <w:t>7.向项目经理报告项目质量工作状况和质量度量结果;</w:t>
            </w:r>
          </w:p>
          <w:p w14:paraId="35F38089" w14:textId="77777777" w:rsidR="006A2B63" w:rsidRDefault="00000000">
            <w:pPr>
              <w:spacing w:line="480" w:lineRule="auto"/>
              <w:rPr>
                <w:rFonts w:ascii="宋体" w:eastAsia="宋体" w:hAnsi="宋体" w:cs="宋体"/>
                <w:sz w:val="24"/>
                <w:szCs w:val="24"/>
              </w:rPr>
            </w:pPr>
            <w:r>
              <w:rPr>
                <w:rFonts w:ascii="宋体" w:eastAsia="宋体" w:hAnsi="宋体" w:cs="宋体"/>
                <w:sz w:val="24"/>
                <w:szCs w:val="24"/>
              </w:rPr>
              <w:t>8.定期向项目组报告质量活动的结果;</w:t>
            </w:r>
            <w:r>
              <w:rPr>
                <w:rFonts w:ascii="宋体" w:eastAsia="宋体" w:hAnsi="宋体" w:cs="宋体"/>
                <w:sz w:val="24"/>
                <w:szCs w:val="24"/>
              </w:rPr>
              <w:br/>
              <w:t>9.制定质量保证的过程改进计划，记录过程数据。</w:t>
            </w:r>
          </w:p>
        </w:tc>
      </w:tr>
      <w:tr w:rsidR="006A2B63" w14:paraId="77701533" w14:textId="77777777">
        <w:tc>
          <w:tcPr>
            <w:tcW w:w="1352" w:type="dxa"/>
          </w:tcPr>
          <w:p w14:paraId="0909F580" w14:textId="77777777" w:rsidR="006A2B63" w:rsidRDefault="006A2B63">
            <w:pPr>
              <w:spacing w:line="480" w:lineRule="auto"/>
              <w:rPr>
                <w:rFonts w:ascii="宋体" w:eastAsia="宋体" w:hAnsi="宋体" w:cs="宋体"/>
                <w:sz w:val="24"/>
                <w:szCs w:val="24"/>
              </w:rPr>
            </w:pPr>
          </w:p>
          <w:p w14:paraId="5E1BD69C"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项目经理</w:t>
            </w:r>
          </w:p>
        </w:tc>
        <w:tc>
          <w:tcPr>
            <w:tcW w:w="8787" w:type="dxa"/>
          </w:tcPr>
          <w:p w14:paraId="6D0517D4" w14:textId="77777777" w:rsidR="006A2B63" w:rsidRDefault="00000000">
            <w:pPr>
              <w:spacing w:line="480" w:lineRule="auto"/>
              <w:rPr>
                <w:rFonts w:ascii="宋体" w:eastAsia="宋体" w:hAnsi="宋体" w:cs="宋体"/>
                <w:sz w:val="24"/>
                <w:szCs w:val="24"/>
              </w:rPr>
            </w:pPr>
            <w:r>
              <w:rPr>
                <w:rFonts w:ascii="宋体" w:eastAsia="宋体" w:hAnsi="宋体" w:cs="宋体"/>
                <w:sz w:val="24"/>
                <w:szCs w:val="24"/>
              </w:rPr>
              <w:t>1.评审质量计划:</w:t>
            </w:r>
            <w:r>
              <w:rPr>
                <w:rFonts w:ascii="宋体" w:eastAsia="宋体" w:hAnsi="宋体" w:cs="宋体"/>
                <w:sz w:val="24"/>
                <w:szCs w:val="24"/>
              </w:rPr>
              <w:br/>
              <w:t>2.与质量保证人员一起协调不符合项问题的纠正措施，并安排资源实施纠正措施;</w:t>
            </w:r>
            <w:r>
              <w:rPr>
                <w:rFonts w:ascii="宋体" w:eastAsia="宋体" w:hAnsi="宋体" w:cs="宋体"/>
                <w:sz w:val="24"/>
                <w:szCs w:val="24"/>
              </w:rPr>
              <w:br/>
              <w:t>3.定期或事件驱动的评审质量保证活动结果。</w:t>
            </w:r>
          </w:p>
        </w:tc>
      </w:tr>
    </w:tbl>
    <w:p w14:paraId="21EA4907" w14:textId="77777777" w:rsidR="006A2B63" w:rsidRDefault="00000000">
      <w:pPr>
        <w:spacing w:line="480" w:lineRule="auto"/>
        <w:jc w:val="center"/>
        <w:rPr>
          <w:rFonts w:ascii="宋体" w:eastAsia="宋体" w:hAnsi="宋体" w:cs="宋体"/>
          <w:sz w:val="24"/>
          <w:szCs w:val="24"/>
        </w:rPr>
      </w:pPr>
      <w:r>
        <w:rPr>
          <w:rFonts w:ascii="宋体" w:eastAsia="宋体" w:hAnsi="宋体" w:cs="宋体" w:hint="eastAsia"/>
          <w:sz w:val="24"/>
          <w:szCs w:val="24"/>
        </w:rPr>
        <w:t>职责分配表</w:t>
      </w:r>
    </w:p>
    <w:p w14:paraId="340062FE" w14:textId="77777777" w:rsidR="006A2B63" w:rsidRDefault="00000000">
      <w:pPr>
        <w:numPr>
          <w:ilvl w:val="0"/>
          <w:numId w:val="2"/>
        </w:numPr>
        <w:spacing w:line="480" w:lineRule="auto"/>
        <w:rPr>
          <w:rFonts w:ascii="宋体" w:eastAsia="宋体" w:hAnsi="宋体" w:cs="宋体"/>
          <w:sz w:val="24"/>
          <w:szCs w:val="24"/>
        </w:rPr>
      </w:pPr>
      <w:r>
        <w:rPr>
          <w:rFonts w:ascii="宋体" w:eastAsia="宋体" w:hAnsi="宋体" w:cs="宋体" w:hint="eastAsia"/>
          <w:sz w:val="24"/>
          <w:szCs w:val="24"/>
        </w:rPr>
        <w:t>质量活动</w:t>
      </w:r>
    </w:p>
    <w:p w14:paraId="0DE26EC3"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质量保证的主要活动包括过程审计和产品审计。</w:t>
      </w:r>
    </w:p>
    <w:p w14:paraId="42BFE311" w14:textId="77777777" w:rsidR="006A2B63" w:rsidRDefault="00000000">
      <w:pPr>
        <w:numPr>
          <w:ilvl w:val="0"/>
          <w:numId w:val="4"/>
        </w:numPr>
        <w:spacing w:line="480" w:lineRule="auto"/>
        <w:rPr>
          <w:rFonts w:ascii="宋体" w:eastAsia="宋体" w:hAnsi="宋体" w:cs="宋体"/>
          <w:sz w:val="24"/>
          <w:szCs w:val="24"/>
        </w:rPr>
      </w:pPr>
      <w:r>
        <w:rPr>
          <w:rFonts w:ascii="宋体" w:eastAsia="宋体" w:hAnsi="宋体" w:cs="宋体" w:hint="eastAsia"/>
          <w:sz w:val="24"/>
          <w:szCs w:val="24"/>
        </w:rPr>
        <w:t>产品审计如表所示：</w:t>
      </w:r>
    </w:p>
    <w:tbl>
      <w:tblPr>
        <w:tblStyle w:val="a9"/>
        <w:tblW w:w="0" w:type="auto"/>
        <w:tblLook w:val="04A0" w:firstRow="1" w:lastRow="0" w:firstColumn="1" w:lastColumn="0" w:noHBand="0" w:noVBand="1"/>
      </w:tblPr>
      <w:tblGrid>
        <w:gridCol w:w="1581"/>
        <w:gridCol w:w="3077"/>
        <w:gridCol w:w="2269"/>
        <w:gridCol w:w="3212"/>
      </w:tblGrid>
      <w:tr w:rsidR="006A2B63" w14:paraId="4B40930F" w14:textId="77777777">
        <w:tc>
          <w:tcPr>
            <w:tcW w:w="1581" w:type="dxa"/>
          </w:tcPr>
          <w:p w14:paraId="5676CDCE"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项</w:t>
            </w:r>
          </w:p>
        </w:tc>
        <w:tc>
          <w:tcPr>
            <w:tcW w:w="3077" w:type="dxa"/>
          </w:tcPr>
          <w:p w14:paraId="26C22E61"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审计对象</w:t>
            </w:r>
          </w:p>
        </w:tc>
        <w:tc>
          <w:tcPr>
            <w:tcW w:w="2269" w:type="dxa"/>
          </w:tcPr>
          <w:p w14:paraId="027A1137"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设计阶段</w:t>
            </w:r>
          </w:p>
        </w:tc>
        <w:tc>
          <w:tcPr>
            <w:tcW w:w="3212" w:type="dxa"/>
          </w:tcPr>
          <w:p w14:paraId="1FF31385"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参照的标椎</w:t>
            </w:r>
          </w:p>
        </w:tc>
      </w:tr>
      <w:tr w:rsidR="006A2B63" w14:paraId="2325C17B" w14:textId="77777777">
        <w:tc>
          <w:tcPr>
            <w:tcW w:w="1581" w:type="dxa"/>
          </w:tcPr>
          <w:p w14:paraId="07568AB5"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1</w:t>
            </w:r>
          </w:p>
        </w:tc>
        <w:tc>
          <w:tcPr>
            <w:tcW w:w="3077" w:type="dxa"/>
          </w:tcPr>
          <w:p w14:paraId="1E13F695"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软件项目计划</w:t>
            </w:r>
          </w:p>
        </w:tc>
        <w:tc>
          <w:tcPr>
            <w:tcW w:w="2269" w:type="dxa"/>
          </w:tcPr>
          <w:p w14:paraId="7EE767C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0E85193C"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r w:rsidR="006A2B63" w14:paraId="03399BB1" w14:textId="77777777">
        <w:tc>
          <w:tcPr>
            <w:tcW w:w="1581" w:type="dxa"/>
          </w:tcPr>
          <w:p w14:paraId="7A7C4560"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2</w:t>
            </w:r>
          </w:p>
        </w:tc>
        <w:tc>
          <w:tcPr>
            <w:tcW w:w="3077" w:type="dxa"/>
          </w:tcPr>
          <w:p w14:paraId="0C7E6ED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软件配置管理计划</w:t>
            </w:r>
          </w:p>
        </w:tc>
        <w:tc>
          <w:tcPr>
            <w:tcW w:w="2269" w:type="dxa"/>
          </w:tcPr>
          <w:p w14:paraId="696EBE10"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587E601A"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r w:rsidR="006A2B63" w14:paraId="22935863" w14:textId="77777777">
        <w:tc>
          <w:tcPr>
            <w:tcW w:w="1581" w:type="dxa"/>
          </w:tcPr>
          <w:p w14:paraId="54168B6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3</w:t>
            </w:r>
          </w:p>
        </w:tc>
        <w:tc>
          <w:tcPr>
            <w:tcW w:w="3077" w:type="dxa"/>
          </w:tcPr>
          <w:p w14:paraId="7FEEA770"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软件质量保证计划</w:t>
            </w:r>
          </w:p>
        </w:tc>
        <w:tc>
          <w:tcPr>
            <w:tcW w:w="2269" w:type="dxa"/>
          </w:tcPr>
          <w:p w14:paraId="019A6D4D"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1C5FCEF5"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r w:rsidR="006A2B63" w14:paraId="42817D2C" w14:textId="77777777">
        <w:tc>
          <w:tcPr>
            <w:tcW w:w="1581" w:type="dxa"/>
          </w:tcPr>
          <w:p w14:paraId="09B2829B"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4</w:t>
            </w:r>
          </w:p>
        </w:tc>
        <w:tc>
          <w:tcPr>
            <w:tcW w:w="3077" w:type="dxa"/>
          </w:tcPr>
          <w:p w14:paraId="20492BB8"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总体设计文档</w:t>
            </w:r>
          </w:p>
        </w:tc>
        <w:tc>
          <w:tcPr>
            <w:tcW w:w="2269" w:type="dxa"/>
          </w:tcPr>
          <w:p w14:paraId="321F04E7"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6B0BE5F3"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企业质量体系和项目计划</w:t>
            </w:r>
          </w:p>
        </w:tc>
      </w:tr>
      <w:tr w:rsidR="006A2B63" w14:paraId="2A7DC56D" w14:textId="77777777">
        <w:tc>
          <w:tcPr>
            <w:tcW w:w="1581" w:type="dxa"/>
          </w:tcPr>
          <w:p w14:paraId="7CABD3C7"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5</w:t>
            </w:r>
          </w:p>
        </w:tc>
        <w:tc>
          <w:tcPr>
            <w:tcW w:w="3077" w:type="dxa"/>
          </w:tcPr>
          <w:p w14:paraId="66E86E7B"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详细设计文档</w:t>
            </w:r>
          </w:p>
        </w:tc>
        <w:tc>
          <w:tcPr>
            <w:tcW w:w="2269" w:type="dxa"/>
          </w:tcPr>
          <w:p w14:paraId="7DE341D1"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1260E6AA"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企业质量体系和项目计划</w:t>
            </w:r>
          </w:p>
        </w:tc>
      </w:tr>
      <w:tr w:rsidR="006A2B63" w14:paraId="7E5DE6D3" w14:textId="77777777">
        <w:tc>
          <w:tcPr>
            <w:tcW w:w="1581" w:type="dxa"/>
          </w:tcPr>
          <w:p w14:paraId="360BACE2"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6</w:t>
            </w:r>
          </w:p>
        </w:tc>
        <w:tc>
          <w:tcPr>
            <w:tcW w:w="3077" w:type="dxa"/>
          </w:tcPr>
          <w:p w14:paraId="78F41C1C"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数据库表和编码规范</w:t>
            </w:r>
          </w:p>
        </w:tc>
        <w:tc>
          <w:tcPr>
            <w:tcW w:w="2269" w:type="dxa"/>
          </w:tcPr>
          <w:p w14:paraId="47E75F59"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1241B8DE"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企业质量体系和项目计划</w:t>
            </w:r>
          </w:p>
        </w:tc>
      </w:tr>
      <w:tr w:rsidR="006A2B63" w14:paraId="77690D5F" w14:textId="77777777">
        <w:tc>
          <w:tcPr>
            <w:tcW w:w="1581" w:type="dxa"/>
          </w:tcPr>
          <w:p w14:paraId="736D261C"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7</w:t>
            </w:r>
          </w:p>
        </w:tc>
        <w:tc>
          <w:tcPr>
            <w:tcW w:w="3077" w:type="dxa"/>
          </w:tcPr>
          <w:p w14:paraId="3D5BEAF2"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产品代码</w:t>
            </w:r>
          </w:p>
        </w:tc>
        <w:tc>
          <w:tcPr>
            <w:tcW w:w="2269" w:type="dxa"/>
          </w:tcPr>
          <w:p w14:paraId="0A51199D"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每个阶段实施结束</w:t>
            </w:r>
          </w:p>
        </w:tc>
        <w:tc>
          <w:tcPr>
            <w:tcW w:w="3212" w:type="dxa"/>
          </w:tcPr>
          <w:p w14:paraId="64504B63"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企业质量体系和项目计划</w:t>
            </w:r>
          </w:p>
        </w:tc>
      </w:tr>
      <w:tr w:rsidR="006A2B63" w14:paraId="00779F6B" w14:textId="77777777">
        <w:tc>
          <w:tcPr>
            <w:tcW w:w="1581" w:type="dxa"/>
          </w:tcPr>
          <w:p w14:paraId="1432F1BF"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8</w:t>
            </w:r>
          </w:p>
        </w:tc>
        <w:tc>
          <w:tcPr>
            <w:tcW w:w="3077" w:type="dxa"/>
          </w:tcPr>
          <w:p w14:paraId="0170E629"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测试报告</w:t>
            </w:r>
          </w:p>
        </w:tc>
        <w:tc>
          <w:tcPr>
            <w:tcW w:w="2269" w:type="dxa"/>
          </w:tcPr>
          <w:p w14:paraId="633A6818"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测试结束</w:t>
            </w:r>
          </w:p>
        </w:tc>
        <w:tc>
          <w:tcPr>
            <w:tcW w:w="3212" w:type="dxa"/>
          </w:tcPr>
          <w:p w14:paraId="52B8393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r w:rsidR="006A2B63" w14:paraId="0C90E860" w14:textId="77777777">
        <w:tc>
          <w:tcPr>
            <w:tcW w:w="1581" w:type="dxa"/>
          </w:tcPr>
          <w:p w14:paraId="082B745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9</w:t>
            </w:r>
          </w:p>
        </w:tc>
        <w:tc>
          <w:tcPr>
            <w:tcW w:w="3077" w:type="dxa"/>
          </w:tcPr>
          <w:p w14:paraId="061ABE05"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测试计划</w:t>
            </w:r>
          </w:p>
        </w:tc>
        <w:tc>
          <w:tcPr>
            <w:tcW w:w="2269" w:type="dxa"/>
          </w:tcPr>
          <w:p w14:paraId="4AF87C54"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计划结束</w:t>
            </w:r>
          </w:p>
        </w:tc>
        <w:tc>
          <w:tcPr>
            <w:tcW w:w="3212" w:type="dxa"/>
          </w:tcPr>
          <w:p w14:paraId="39C66EAE"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r w:rsidR="006A2B63" w14:paraId="1A6E428D" w14:textId="77777777">
        <w:tc>
          <w:tcPr>
            <w:tcW w:w="1581" w:type="dxa"/>
          </w:tcPr>
          <w:p w14:paraId="2E2F5237"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10</w:t>
            </w:r>
          </w:p>
        </w:tc>
        <w:tc>
          <w:tcPr>
            <w:tcW w:w="3077" w:type="dxa"/>
          </w:tcPr>
          <w:p w14:paraId="6871C951"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用户文档</w:t>
            </w:r>
          </w:p>
        </w:tc>
        <w:tc>
          <w:tcPr>
            <w:tcW w:w="2269" w:type="dxa"/>
          </w:tcPr>
          <w:p w14:paraId="7045113F"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测试结束</w:t>
            </w:r>
          </w:p>
        </w:tc>
        <w:tc>
          <w:tcPr>
            <w:tcW w:w="3212" w:type="dxa"/>
          </w:tcPr>
          <w:p w14:paraId="24B3A283"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企业质量体系</w:t>
            </w:r>
          </w:p>
        </w:tc>
      </w:tr>
    </w:tbl>
    <w:p w14:paraId="12FBCF3A" w14:textId="77777777" w:rsidR="006A2B63" w:rsidRDefault="00000000">
      <w:pPr>
        <w:spacing w:line="480" w:lineRule="auto"/>
        <w:jc w:val="center"/>
        <w:rPr>
          <w:rFonts w:ascii="宋体" w:eastAsia="宋体" w:hAnsi="宋体" w:cs="宋体"/>
          <w:sz w:val="24"/>
          <w:szCs w:val="24"/>
        </w:rPr>
      </w:pPr>
      <w:r>
        <w:rPr>
          <w:rFonts w:ascii="宋体" w:eastAsia="宋体" w:hAnsi="宋体" w:cs="宋体" w:hint="eastAsia"/>
          <w:sz w:val="24"/>
          <w:szCs w:val="24"/>
        </w:rPr>
        <w:t>产品审计一览表</w:t>
      </w:r>
    </w:p>
    <w:p w14:paraId="614999CB" w14:textId="77777777" w:rsidR="006A2B63" w:rsidRDefault="00000000">
      <w:pPr>
        <w:numPr>
          <w:ilvl w:val="0"/>
          <w:numId w:val="4"/>
        </w:numPr>
        <w:spacing w:line="480" w:lineRule="auto"/>
        <w:rPr>
          <w:rFonts w:ascii="宋体" w:eastAsia="宋体" w:hAnsi="宋体" w:cs="宋体"/>
          <w:sz w:val="24"/>
          <w:szCs w:val="24"/>
        </w:rPr>
      </w:pPr>
      <w:r>
        <w:rPr>
          <w:rFonts w:ascii="宋体" w:eastAsia="宋体" w:hAnsi="宋体" w:cs="宋体" w:hint="eastAsia"/>
          <w:sz w:val="24"/>
          <w:szCs w:val="24"/>
        </w:rPr>
        <w:lastRenderedPageBreak/>
        <w:t>过程审计</w:t>
      </w:r>
    </w:p>
    <w:p w14:paraId="5F9DE3A6" w14:textId="77777777"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根</w:t>
      </w:r>
      <w:r>
        <w:rPr>
          <w:rFonts w:ascii="宋体" w:eastAsia="宋体" w:hAnsi="宋体" w:cs="宋体"/>
          <w:sz w:val="24"/>
          <w:szCs w:val="24"/>
        </w:rPr>
        <w:t>据企业质量保证体系和本项目的特点，确定项目的过程审计执行过程如下:</w:t>
      </w:r>
    </w:p>
    <w:p w14:paraId="3E3A711D" w14:textId="77777777" w:rsidR="00094675" w:rsidRDefault="00000000">
      <w:pPr>
        <w:numPr>
          <w:ilvl w:val="0"/>
          <w:numId w:val="5"/>
        </w:numPr>
        <w:spacing w:line="480" w:lineRule="auto"/>
        <w:rPr>
          <w:rFonts w:ascii="宋体" w:eastAsia="宋体" w:hAnsi="宋体" w:cs="宋体"/>
          <w:sz w:val="24"/>
          <w:szCs w:val="24"/>
        </w:rPr>
      </w:pPr>
      <w:r>
        <w:rPr>
          <w:rFonts w:ascii="宋体" w:eastAsia="宋体" w:hAnsi="宋体" w:cs="宋体"/>
          <w:sz w:val="24"/>
          <w:szCs w:val="24"/>
        </w:rPr>
        <w:t>项目规划过程及产品标准;</w:t>
      </w:r>
    </w:p>
    <w:p w14:paraId="5657C7B3"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sz w:val="24"/>
          <w:szCs w:val="24"/>
        </w:rPr>
        <w:t>项目跟踪管理过程;</w:t>
      </w:r>
    </w:p>
    <w:p w14:paraId="3F79B567"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sz w:val="24"/>
          <w:szCs w:val="24"/>
        </w:rPr>
        <w:t>需求分析过程及产品标准;系统设计过程及产品标准;</w:t>
      </w:r>
    </w:p>
    <w:p w14:paraId="7196C6C7"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sz w:val="24"/>
          <w:szCs w:val="24"/>
        </w:rPr>
        <w:t>详细设计过程及产品标准;</w:t>
      </w:r>
    </w:p>
    <w:p w14:paraId="477BE0BF"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sz w:val="24"/>
          <w:szCs w:val="24"/>
        </w:rPr>
        <w:t>代码走查过程及代码编写标准;</w:t>
      </w:r>
    </w:p>
    <w:p w14:paraId="6B704382"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f.</w:t>
      </w:r>
      <w:r>
        <w:rPr>
          <w:rFonts w:ascii="宋体" w:eastAsia="宋体" w:hAnsi="宋体" w:cs="宋体"/>
          <w:sz w:val="24"/>
          <w:szCs w:val="24"/>
        </w:rPr>
        <w:t>数据库设计过程及数据库表设计规范;</w:t>
      </w:r>
    </w:p>
    <w:p w14:paraId="5DE48463"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g.</w:t>
      </w:r>
      <w:r>
        <w:rPr>
          <w:rFonts w:ascii="宋体" w:eastAsia="宋体" w:hAnsi="宋体" w:cs="宋体"/>
          <w:sz w:val="24"/>
          <w:szCs w:val="24"/>
        </w:rPr>
        <w:t>网络环境搭建过程及产品标准;</w:t>
      </w:r>
    </w:p>
    <w:p w14:paraId="4E764D81" w14:textId="77777777"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h.</w:t>
      </w:r>
      <w:r>
        <w:rPr>
          <w:rFonts w:ascii="宋体" w:eastAsia="宋体" w:hAnsi="宋体" w:cs="宋体"/>
          <w:sz w:val="24"/>
          <w:szCs w:val="24"/>
        </w:rPr>
        <w:t>产品集成测试过程及产品标准;开发环境中的执行规则;</w:t>
      </w:r>
    </w:p>
    <w:p w14:paraId="0ECDB7FD" w14:textId="7D94BF28" w:rsidR="00094675" w:rsidRDefault="00000000" w:rsidP="00094675">
      <w:pPr>
        <w:tabs>
          <w:tab w:val="left" w:pos="312"/>
        </w:tabs>
        <w:spacing w:line="480" w:lineRule="auto"/>
        <w:rPr>
          <w:rFonts w:ascii="宋体" w:eastAsia="宋体" w:hAnsi="宋体" w:cs="宋体"/>
          <w:sz w:val="24"/>
          <w:szCs w:val="24"/>
        </w:rPr>
      </w:pPr>
      <w:proofErr w:type="spellStart"/>
      <w:r>
        <w:rPr>
          <w:rFonts w:ascii="宋体" w:eastAsia="宋体" w:hAnsi="宋体" w:cs="宋体" w:hint="eastAsia"/>
          <w:sz w:val="24"/>
          <w:szCs w:val="24"/>
        </w:rPr>
        <w:t>i</w:t>
      </w:r>
      <w:proofErr w:type="spellEnd"/>
      <w:r>
        <w:rPr>
          <w:rFonts w:ascii="宋体" w:eastAsia="宋体" w:hAnsi="宋体" w:cs="宋体"/>
          <w:sz w:val="24"/>
          <w:szCs w:val="24"/>
        </w:rPr>
        <w:t>.测试环境中的执行规则;</w:t>
      </w:r>
    </w:p>
    <w:p w14:paraId="6DAD6B33" w14:textId="7C1A0F66" w:rsidR="00094675" w:rsidRDefault="00000000" w:rsidP="00094675">
      <w:pPr>
        <w:tabs>
          <w:tab w:val="left" w:pos="312"/>
        </w:tabs>
        <w:spacing w:line="480" w:lineRule="auto"/>
        <w:rPr>
          <w:rFonts w:ascii="宋体" w:eastAsia="宋体" w:hAnsi="宋体" w:cs="宋体"/>
          <w:sz w:val="24"/>
          <w:szCs w:val="24"/>
        </w:rPr>
      </w:pPr>
      <w:r>
        <w:rPr>
          <w:rFonts w:ascii="宋体" w:eastAsia="宋体" w:hAnsi="宋体" w:cs="宋体" w:hint="eastAsia"/>
          <w:sz w:val="24"/>
          <w:szCs w:val="24"/>
        </w:rPr>
        <w:t>j.</w:t>
      </w:r>
      <w:r>
        <w:rPr>
          <w:rFonts w:ascii="宋体" w:eastAsia="宋体" w:hAnsi="宋体" w:cs="宋体"/>
          <w:sz w:val="24"/>
          <w:szCs w:val="24"/>
        </w:rPr>
        <w:t>质量保证过程及其标准;</w:t>
      </w:r>
    </w:p>
    <w:p w14:paraId="47334E84" w14:textId="63EF4816" w:rsidR="006A2B63" w:rsidRDefault="00000000">
      <w:pPr>
        <w:numPr>
          <w:ilvl w:val="0"/>
          <w:numId w:val="5"/>
        </w:numPr>
        <w:spacing w:line="480" w:lineRule="auto"/>
        <w:rPr>
          <w:rFonts w:ascii="宋体" w:eastAsia="宋体" w:hAnsi="宋体" w:cs="宋体"/>
          <w:sz w:val="24"/>
          <w:szCs w:val="24"/>
        </w:rPr>
      </w:pPr>
      <w:r>
        <w:rPr>
          <w:rFonts w:ascii="宋体" w:eastAsia="宋体" w:hAnsi="宋体" w:cs="宋体" w:hint="eastAsia"/>
          <w:sz w:val="24"/>
          <w:szCs w:val="24"/>
        </w:rPr>
        <w:t>k.</w:t>
      </w:r>
      <w:r>
        <w:rPr>
          <w:rFonts w:ascii="宋体" w:eastAsia="宋体" w:hAnsi="宋体" w:cs="宋体"/>
          <w:sz w:val="24"/>
          <w:szCs w:val="24"/>
        </w:rPr>
        <w:t>配置管理过程及其标准。</w:t>
      </w:r>
    </w:p>
    <w:p w14:paraId="696B8828" w14:textId="77777777" w:rsidR="00094675" w:rsidRDefault="00000000">
      <w:pPr>
        <w:spacing w:line="480" w:lineRule="auto"/>
        <w:rPr>
          <w:rFonts w:ascii="宋体" w:eastAsia="宋体" w:hAnsi="宋体" w:cs="宋体"/>
          <w:b/>
          <w:bCs/>
          <w:sz w:val="24"/>
          <w:szCs w:val="24"/>
        </w:rPr>
      </w:pPr>
      <w:r>
        <w:rPr>
          <w:rFonts w:ascii="宋体" w:eastAsia="宋体" w:hAnsi="宋体" w:cs="宋体"/>
          <w:b/>
          <w:bCs/>
          <w:sz w:val="24"/>
          <w:szCs w:val="24"/>
        </w:rPr>
        <w:t>质量保证报告途径:</w:t>
      </w:r>
    </w:p>
    <w:p w14:paraId="2EA9AA6C" w14:textId="7DC77F4C" w:rsidR="00094675" w:rsidRDefault="00000000">
      <w:pPr>
        <w:spacing w:line="480" w:lineRule="auto"/>
        <w:rPr>
          <w:rFonts w:ascii="宋体" w:eastAsia="宋体" w:hAnsi="宋体" w:cs="宋体"/>
          <w:sz w:val="24"/>
          <w:szCs w:val="24"/>
        </w:rPr>
      </w:pPr>
      <w:r>
        <w:rPr>
          <w:rFonts w:ascii="宋体" w:eastAsia="宋体" w:hAnsi="宋体" w:cs="宋体"/>
          <w:sz w:val="24"/>
          <w:szCs w:val="24"/>
        </w:rPr>
        <w:t>质量保证人员有独立的汇报途径，日常的汇报途径如下:</w:t>
      </w:r>
    </w:p>
    <w:p w14:paraId="126A17DB" w14:textId="2C6EB886" w:rsidR="00094675" w:rsidRDefault="00000000">
      <w:pPr>
        <w:spacing w:line="480" w:lineRule="auto"/>
        <w:rPr>
          <w:rFonts w:ascii="宋体" w:eastAsia="宋体" w:hAnsi="宋体" w:cs="宋体"/>
          <w:sz w:val="24"/>
          <w:szCs w:val="24"/>
        </w:rPr>
      </w:pPr>
      <w:r>
        <w:rPr>
          <w:rFonts w:ascii="宋体" w:eastAsia="宋体" w:hAnsi="宋体" w:cs="宋体"/>
          <w:sz w:val="24"/>
          <w:szCs w:val="24"/>
        </w:rPr>
        <w:t>发现的问题通知项目经理，协调纠正措施。</w:t>
      </w:r>
    </w:p>
    <w:p w14:paraId="650AEDBA" w14:textId="410FB39B" w:rsidR="00094675" w:rsidRDefault="00000000">
      <w:pPr>
        <w:spacing w:line="480" w:lineRule="auto"/>
        <w:rPr>
          <w:rFonts w:ascii="宋体" w:eastAsia="宋体" w:hAnsi="宋体" w:cs="宋体"/>
          <w:sz w:val="24"/>
          <w:szCs w:val="24"/>
        </w:rPr>
      </w:pPr>
      <w:r>
        <w:rPr>
          <w:rFonts w:ascii="宋体" w:eastAsia="宋体" w:hAnsi="宋体" w:cs="宋体"/>
          <w:sz w:val="24"/>
          <w:szCs w:val="24"/>
        </w:rPr>
        <w:t>将项目组内不能协调的问题汇报给高层管理者，由高层管理者协调解决。</w:t>
      </w:r>
    </w:p>
    <w:p w14:paraId="72325093" w14:textId="29921A62" w:rsidR="00094675" w:rsidRDefault="00000000">
      <w:pPr>
        <w:spacing w:line="480" w:lineRule="auto"/>
        <w:rPr>
          <w:rFonts w:ascii="宋体" w:eastAsia="宋体" w:hAnsi="宋体" w:cs="宋体"/>
          <w:sz w:val="24"/>
          <w:szCs w:val="24"/>
        </w:rPr>
      </w:pPr>
      <w:r>
        <w:rPr>
          <w:rFonts w:ascii="宋体" w:eastAsia="宋体" w:hAnsi="宋体" w:cs="宋体"/>
          <w:sz w:val="24"/>
          <w:szCs w:val="24"/>
        </w:rPr>
        <w:t>日常工作和过程数据要汇报给质量经理统一收集、统计。</w:t>
      </w:r>
    </w:p>
    <w:p w14:paraId="0441C1E1" w14:textId="50629D1D" w:rsidR="00094675" w:rsidRPr="00094675" w:rsidRDefault="00000000">
      <w:pPr>
        <w:spacing w:line="480" w:lineRule="auto"/>
        <w:rPr>
          <w:rFonts w:ascii="宋体" w:eastAsia="宋体" w:hAnsi="宋体" w:cs="宋体"/>
          <w:sz w:val="24"/>
          <w:szCs w:val="24"/>
        </w:rPr>
      </w:pPr>
      <w:r>
        <w:rPr>
          <w:rFonts w:ascii="宋体" w:eastAsia="宋体" w:hAnsi="宋体" w:cs="宋体"/>
          <w:b/>
          <w:bCs/>
          <w:sz w:val="24"/>
          <w:szCs w:val="24"/>
        </w:rPr>
        <w:t>记录的收集、维护和保存:</w:t>
      </w:r>
    </w:p>
    <w:p w14:paraId="1657F76C" w14:textId="7040E298" w:rsidR="006A2B63" w:rsidRDefault="00000000">
      <w:pPr>
        <w:spacing w:line="48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项目组应当保留项目执行过程中形成的各类文档、各种记录、各级周报、各级会议记录、对于项目中的问题的处理也需要形成记录保存。每周由质量保证人员根据任务清单的审计任务进行审计活动，并收集各类活动的过程数据。</w:t>
      </w:r>
    </w:p>
    <w:sectPr w:rsidR="006A2B63">
      <w:pgSz w:w="11906" w:h="16838"/>
      <w:pgMar w:top="851" w:right="849" w:bottom="99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10B4"/>
    <w:multiLevelType w:val="singleLevel"/>
    <w:tmpl w:val="0F9C10B4"/>
    <w:lvl w:ilvl="0">
      <w:start w:val="1"/>
      <w:numFmt w:val="decimal"/>
      <w:lvlText w:val="%1."/>
      <w:lvlJc w:val="left"/>
      <w:pPr>
        <w:tabs>
          <w:tab w:val="left" w:pos="312"/>
        </w:tabs>
      </w:pPr>
    </w:lvl>
  </w:abstractNum>
  <w:abstractNum w:abstractNumId="1" w15:restartNumberingAfterBreak="0">
    <w:nsid w:val="34BAD26C"/>
    <w:multiLevelType w:val="singleLevel"/>
    <w:tmpl w:val="34BAD26C"/>
    <w:lvl w:ilvl="0">
      <w:start w:val="1"/>
      <w:numFmt w:val="decimal"/>
      <w:suff w:val="nothing"/>
      <w:lvlText w:val="%1）"/>
      <w:lvlJc w:val="left"/>
    </w:lvl>
  </w:abstractNum>
  <w:abstractNum w:abstractNumId="2" w15:restartNumberingAfterBreak="0">
    <w:nsid w:val="44C0E31B"/>
    <w:multiLevelType w:val="singleLevel"/>
    <w:tmpl w:val="44C0E31B"/>
    <w:lvl w:ilvl="0">
      <w:start w:val="1"/>
      <w:numFmt w:val="lowerLetter"/>
      <w:lvlText w:val="%1."/>
      <w:lvlJc w:val="left"/>
      <w:pPr>
        <w:tabs>
          <w:tab w:val="left" w:pos="312"/>
        </w:tabs>
      </w:pPr>
    </w:lvl>
  </w:abstractNum>
  <w:abstractNum w:abstractNumId="3" w15:restartNumberingAfterBreak="0">
    <w:nsid w:val="60AC226F"/>
    <w:multiLevelType w:val="singleLevel"/>
    <w:tmpl w:val="60AC226F"/>
    <w:lvl w:ilvl="0">
      <w:start w:val="2"/>
      <w:numFmt w:val="decimal"/>
      <w:suff w:val="space"/>
      <w:lvlText w:val="%1."/>
      <w:lvlJc w:val="left"/>
    </w:lvl>
  </w:abstractNum>
  <w:abstractNum w:abstractNumId="4" w15:restartNumberingAfterBreak="0">
    <w:nsid w:val="778DA618"/>
    <w:multiLevelType w:val="singleLevel"/>
    <w:tmpl w:val="778DA618"/>
    <w:lvl w:ilvl="0">
      <w:start w:val="1"/>
      <w:numFmt w:val="decimal"/>
      <w:lvlText w:val="%1."/>
      <w:lvlJc w:val="left"/>
      <w:pPr>
        <w:tabs>
          <w:tab w:val="left" w:pos="312"/>
        </w:tabs>
      </w:pPr>
    </w:lvl>
  </w:abstractNum>
  <w:num w:numId="1" w16cid:durableId="343362331">
    <w:abstractNumId w:val="3"/>
  </w:num>
  <w:num w:numId="2" w16cid:durableId="1146043066">
    <w:abstractNumId w:val="0"/>
  </w:num>
  <w:num w:numId="3" w16cid:durableId="1168323533">
    <w:abstractNumId w:val="4"/>
  </w:num>
  <w:num w:numId="4" w16cid:durableId="1114246480">
    <w:abstractNumId w:val="1"/>
  </w:num>
  <w:num w:numId="5" w16cid:durableId="89346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094675"/>
    <w:rsid w:val="001270BB"/>
    <w:rsid w:val="001671CD"/>
    <w:rsid w:val="001E7A78"/>
    <w:rsid w:val="002D0A44"/>
    <w:rsid w:val="0031113A"/>
    <w:rsid w:val="003D29C1"/>
    <w:rsid w:val="004427F9"/>
    <w:rsid w:val="00492F7D"/>
    <w:rsid w:val="004D0ED5"/>
    <w:rsid w:val="00544E5F"/>
    <w:rsid w:val="005904D0"/>
    <w:rsid w:val="00605CD8"/>
    <w:rsid w:val="00650142"/>
    <w:rsid w:val="006A2B63"/>
    <w:rsid w:val="00723244"/>
    <w:rsid w:val="00726D96"/>
    <w:rsid w:val="007502F6"/>
    <w:rsid w:val="009A4EC0"/>
    <w:rsid w:val="00AC233E"/>
    <w:rsid w:val="00B07352"/>
    <w:rsid w:val="00B52FAB"/>
    <w:rsid w:val="00BA6ED3"/>
    <w:rsid w:val="00BD0845"/>
    <w:rsid w:val="00C328B7"/>
    <w:rsid w:val="00C337F0"/>
    <w:rsid w:val="00C41698"/>
    <w:rsid w:val="00CB6167"/>
    <w:rsid w:val="00CD4FA9"/>
    <w:rsid w:val="00CE1E8A"/>
    <w:rsid w:val="00D60381"/>
    <w:rsid w:val="00E74172"/>
    <w:rsid w:val="00F3567A"/>
    <w:rsid w:val="00F52D93"/>
    <w:rsid w:val="00FA16FB"/>
    <w:rsid w:val="536013A0"/>
    <w:rsid w:val="5B4C4882"/>
    <w:rsid w:val="7626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BE8D0"/>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1204</Words>
  <Characters>1253</Characters>
  <Application>Microsoft Office Word</Application>
  <DocSecurity>0</DocSecurity>
  <Lines>50</Lines>
  <Paragraphs>16</Paragraphs>
  <ScaleCrop>false</ScaleCrop>
  <Company>微软中国</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3</cp:revision>
  <dcterms:created xsi:type="dcterms:W3CDTF">2022-10-19T02:50:00Z</dcterms:created>
  <dcterms:modified xsi:type="dcterms:W3CDTF">2022-11-17T07:13:00Z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ED4CF48F0FB84CCAA4A51627E47B792A</vt:lpwstr>
  </property>
</Properties>
</file>