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79D4A">
      <w:pPr>
        <w:pStyle w:val="5"/>
        <w:numPr>
          <w:ilvl w:val="3"/>
          <w:numId w:val="2"/>
        </w:numPr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采集与控制部分接口</w:t>
      </w:r>
    </w:p>
    <w:p w14:paraId="73B588F9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模拟量输入</w:t>
      </w:r>
    </w:p>
    <w:p w14:paraId="5930478A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5CCAA2B6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12通道；</w:t>
      </w:r>
    </w:p>
    <w:p w14:paraId="3FC8C46C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通道信号精度：±0.1%F.S；</w:t>
      </w:r>
    </w:p>
    <w:p w14:paraId="176CACFB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通道带隔离、滤波、限幅、降噪等处理功能；</w:t>
      </w:r>
    </w:p>
    <w:p w14:paraId="0F9457EC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通道输入信号：±10V；</w:t>
      </w:r>
    </w:p>
    <w:p w14:paraId="2D6D4599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通道对外提供24V供电；</w:t>
      </w:r>
    </w:p>
    <w:p w14:paraId="50205BC2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通道24V供电电流：不小于50mA；</w:t>
      </w:r>
    </w:p>
    <w:p w14:paraId="7D52E57E">
      <w:pPr>
        <w:pStyle w:val="15"/>
        <w:numPr>
          <w:ilvl w:val="0"/>
          <w:numId w:val="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586DF1B8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开关量输入</w:t>
      </w:r>
    </w:p>
    <w:p w14:paraId="18C6A845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0ED5B14E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16通道；</w:t>
      </w:r>
    </w:p>
    <w:p w14:paraId="61556DD4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通道带隔离、滤波、限幅、降噪等处理功能；</w:t>
      </w:r>
    </w:p>
    <w:p w14:paraId="24DB903B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通道输入信号：28V电平，最大工作电压不小于32V；</w:t>
      </w:r>
    </w:p>
    <w:p w14:paraId="506F18F2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通道阻抗：</w:t>
      </w:r>
    </w:p>
    <w:p w14:paraId="7F233483">
      <w:pPr>
        <w:pStyle w:val="15"/>
        <w:numPr>
          <w:ilvl w:val="0"/>
          <w:numId w:val="5"/>
        </w:numPr>
        <w:spacing w:line="420" w:lineRule="exact"/>
        <w:ind w:left="126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8通道输入阻抗100欧姆；</w:t>
      </w:r>
    </w:p>
    <w:p w14:paraId="167962BB">
      <w:pPr>
        <w:pStyle w:val="15"/>
        <w:numPr>
          <w:ilvl w:val="0"/>
          <w:numId w:val="5"/>
        </w:numPr>
        <w:spacing w:line="420" w:lineRule="exact"/>
        <w:ind w:left="126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8通道输入阻抗大于1kΩ；</w:t>
      </w:r>
    </w:p>
    <w:p w14:paraId="0427D652">
      <w:pPr>
        <w:pStyle w:val="15"/>
        <w:numPr>
          <w:ilvl w:val="0"/>
          <w:numId w:val="5"/>
        </w:numPr>
        <w:spacing w:line="420" w:lineRule="exact"/>
        <w:ind w:left="126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硬件上支持更换阻抗电阻。</w:t>
      </w:r>
    </w:p>
    <w:p w14:paraId="3B8DEBC4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通道状态定义：0：0-10V，1：18-32V；</w:t>
      </w:r>
    </w:p>
    <w:p w14:paraId="3D46B3A7">
      <w:pPr>
        <w:pStyle w:val="15"/>
        <w:numPr>
          <w:ilvl w:val="0"/>
          <w:numId w:val="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7D2FB932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开关量输出</w:t>
      </w:r>
    </w:p>
    <w:p w14:paraId="1AB4333E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198E84F6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32通道；</w:t>
      </w:r>
    </w:p>
    <w:p w14:paraId="1BDD99E4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通道带隔离、滤波、限幅、降噪等处理功能；</w:t>
      </w:r>
    </w:p>
    <w:p w14:paraId="5EABABF5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通道输出信号：干触点，接通/断开状态；</w:t>
      </w:r>
    </w:p>
    <w:p w14:paraId="60141C01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通道输出状态：断开：阻抗大于100KΩ，接通：阻抗小于10Ω；</w:t>
      </w:r>
    </w:p>
    <w:p w14:paraId="5CF42962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通道触点容量：不小于2A；</w:t>
      </w:r>
    </w:p>
    <w:p w14:paraId="7197E07E">
      <w:pPr>
        <w:pStyle w:val="15"/>
        <w:numPr>
          <w:ilvl w:val="0"/>
          <w:numId w:val="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12F4EB64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频率量输入</w:t>
      </w:r>
    </w:p>
    <w:p w14:paraId="25B0F8DD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04E31406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4通道；</w:t>
      </w:r>
    </w:p>
    <w:p w14:paraId="59AFE810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通道输入信号：</w:t>
      </w:r>
      <w:r>
        <w:rPr>
          <w:rFonts w:hint="eastAsia" w:ascii="宋体" w:hAnsi="宋体" w:eastAsia="宋体" w:cs="宋体"/>
          <w:color w:val="auto"/>
          <w:highlight w:val="none"/>
        </w:rPr>
        <w:t>(5~12)V方波（过零信号）、TTL或正弦信号</w:t>
      </w:r>
      <w:r>
        <w:rPr>
          <w:rFonts w:hint="eastAsia" w:ascii="宋体" w:hAnsi="宋体" w:eastAsia="宋体" w:cs="宋体"/>
          <w:color w:val="auto"/>
        </w:rPr>
        <w:t>；</w:t>
      </w:r>
    </w:p>
    <w:p w14:paraId="0A1018A4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通道输入频率信号范围：（0-10）kHz；</w:t>
      </w:r>
    </w:p>
    <w:p w14:paraId="6225AF7F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输入通道带隔离、滤波、限幅、降噪等处理功能；</w:t>
      </w:r>
    </w:p>
    <w:p w14:paraId="282FD496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通道输入接口处需预留用户进行二次滤波设计的功能，滤波电路为RC或其他滤波电路，默认状态时二次滤波电路不工作，且不能影响电路正常使用；</w:t>
      </w:r>
    </w:p>
    <w:p w14:paraId="02C0E467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提供用于二次滤波设计的电路配置方法；</w:t>
      </w:r>
    </w:p>
    <w:p w14:paraId="355FD5EB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通道信号处理精度：±0.1% F.S；</w:t>
      </w:r>
    </w:p>
    <w:p w14:paraId="4E55070E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  <w:highlight w:val="none"/>
        </w:rPr>
      </w:pPr>
      <w:r>
        <w:rPr>
          <w:rFonts w:hint="eastAsia" w:ascii="宋体" w:hAnsi="宋体" w:eastAsia="宋体" w:cs="宋体"/>
          <w:color w:val="auto"/>
          <w:highlight w:val="none"/>
        </w:rPr>
        <w:t>通道激励供电电压：(5~24)VDC可调；</w:t>
      </w:r>
    </w:p>
    <w:p w14:paraId="1A12BFBD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通道激励供电最大电流：200mA；</w:t>
      </w:r>
    </w:p>
    <w:p w14:paraId="3EA7B88F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通道的频率信号负与电源共地；</w:t>
      </w:r>
    </w:p>
    <w:p w14:paraId="404003E5">
      <w:pPr>
        <w:pStyle w:val="15"/>
        <w:numPr>
          <w:ilvl w:val="0"/>
          <w:numId w:val="7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5E326B26">
      <w:pPr>
        <w:pStyle w:val="5"/>
        <w:numPr>
          <w:ilvl w:val="3"/>
          <w:numId w:val="2"/>
        </w:numPr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传感器信号电气仿真接口</w:t>
      </w:r>
    </w:p>
    <w:p w14:paraId="4B368D70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LVDT信号模拟</w:t>
      </w:r>
    </w:p>
    <w:p w14:paraId="644DEBEB">
      <w:pPr>
        <w:pStyle w:val="15"/>
        <w:numPr>
          <w:ilvl w:val="0"/>
          <w:numId w:val="8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7AA5CE22">
      <w:pPr>
        <w:pStyle w:val="15"/>
        <w:numPr>
          <w:ilvl w:val="0"/>
          <w:numId w:val="8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4通道；</w:t>
      </w:r>
    </w:p>
    <w:p w14:paraId="5E3E28A5">
      <w:pPr>
        <w:pStyle w:val="15"/>
        <w:numPr>
          <w:ilvl w:val="0"/>
          <w:numId w:val="8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通道之间电气隔离。</w:t>
      </w:r>
    </w:p>
    <w:p w14:paraId="061FF3C6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解算器信号模拟</w:t>
      </w:r>
    </w:p>
    <w:p w14:paraId="0172B874">
      <w:pPr>
        <w:pStyle w:val="15"/>
        <w:numPr>
          <w:ilvl w:val="0"/>
          <w:numId w:val="9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5C2CD3E3">
      <w:pPr>
        <w:pStyle w:val="15"/>
        <w:numPr>
          <w:ilvl w:val="0"/>
          <w:numId w:val="9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2通道；</w:t>
      </w:r>
    </w:p>
    <w:p w14:paraId="5EE48D02">
      <w:pPr>
        <w:pStyle w:val="15"/>
        <w:numPr>
          <w:ilvl w:val="0"/>
          <w:numId w:val="9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通道之间电气隔离。</w:t>
      </w:r>
    </w:p>
    <w:p w14:paraId="788DD66A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压力信号模拟</w:t>
      </w:r>
    </w:p>
    <w:p w14:paraId="03E2C591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099CB434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10通道；</w:t>
      </w:r>
    </w:p>
    <w:p w14:paraId="783EDB30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传感器激励输入：0-30V；</w:t>
      </w:r>
    </w:p>
    <w:p w14:paraId="0CC7191C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激励端阻抗模拟：10kΩ，支持用户更换阻抗电阻；</w:t>
      </w:r>
    </w:p>
    <w:p w14:paraId="4641F70D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支持传感器激励信号采样；</w:t>
      </w:r>
    </w:p>
    <w:p w14:paraId="2DB832F3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通道带滤波功能；</w:t>
      </w:r>
    </w:p>
    <w:p w14:paraId="53C2E50C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信号模拟精度：±0.1% F.S；</w:t>
      </w:r>
    </w:p>
    <w:p w14:paraId="741F3A60">
      <w:pPr>
        <w:pStyle w:val="15"/>
        <w:numPr>
          <w:ilvl w:val="0"/>
          <w:numId w:val="10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26FD92B1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热电偶信号模拟</w:t>
      </w:r>
    </w:p>
    <w:p w14:paraId="6DAE48D0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03D8BCAD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4通道；</w:t>
      </w:r>
    </w:p>
    <w:p w14:paraId="0D9065DF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信号输出端带滤波功能；</w:t>
      </w:r>
    </w:p>
    <w:p w14:paraId="769BBAB1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通道输出信号：±100mV，可模拟K分度热电偶传感器；</w:t>
      </w:r>
    </w:p>
    <w:p w14:paraId="27F0F838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输出阻抗模拟：≤20Ω；</w:t>
      </w:r>
    </w:p>
    <w:p w14:paraId="60C1AC38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信号模拟精度：±0.1% F.S；</w:t>
      </w:r>
    </w:p>
    <w:p w14:paraId="6701E570">
      <w:pPr>
        <w:pStyle w:val="15"/>
        <w:numPr>
          <w:ilvl w:val="0"/>
          <w:numId w:val="11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51C64C08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电阻信号模拟</w:t>
      </w:r>
    </w:p>
    <w:p w14:paraId="41886F35">
      <w:pPr>
        <w:pStyle w:val="15"/>
        <w:numPr>
          <w:ilvl w:val="0"/>
          <w:numId w:val="12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5AC5E4F1">
      <w:pPr>
        <w:pStyle w:val="15"/>
        <w:numPr>
          <w:ilvl w:val="0"/>
          <w:numId w:val="12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6通道；</w:t>
      </w:r>
    </w:p>
    <w:p w14:paraId="47F03D0E">
      <w:pPr>
        <w:pStyle w:val="15"/>
        <w:numPr>
          <w:ilvl w:val="0"/>
          <w:numId w:val="12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auto"/>
        </w:rPr>
        <w:t>信号输入范围：(0.01~3)kΩ；</w:t>
      </w:r>
    </w:p>
    <w:p w14:paraId="6A7D7B66">
      <w:pPr>
        <w:pStyle w:val="15"/>
        <w:numPr>
          <w:ilvl w:val="0"/>
          <w:numId w:val="12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信号输出范围：(0.01~3)kΩ；</w:t>
      </w:r>
    </w:p>
    <w:p w14:paraId="7A891DCD">
      <w:pPr>
        <w:pStyle w:val="15"/>
        <w:numPr>
          <w:ilvl w:val="0"/>
          <w:numId w:val="12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3125DF16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转速信号模拟</w:t>
      </w:r>
    </w:p>
    <w:p w14:paraId="390F7223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280E843D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8通道；</w:t>
      </w:r>
    </w:p>
    <w:p w14:paraId="6A0EFD4D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通道输出阻抗小于300Ω；</w:t>
      </w:r>
    </w:p>
    <w:p w14:paraId="754E861E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通道带隔离、滤波、限幅、降噪等处理功能；</w:t>
      </w:r>
    </w:p>
    <w:p w14:paraId="52B97EB3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通道输出信号：峰峰值可调，(0.2-30Vpp)；</w:t>
      </w:r>
    </w:p>
    <w:p w14:paraId="7ECBCB3D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输出频率范围：(0~40)kHz；</w:t>
      </w:r>
    </w:p>
    <w:p w14:paraId="5AD49B96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输出频率精度：±0.1% F.S；</w:t>
      </w:r>
    </w:p>
    <w:p w14:paraId="75B68F0B">
      <w:pPr>
        <w:pStyle w:val="15"/>
        <w:numPr>
          <w:ilvl w:val="0"/>
          <w:numId w:val="13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774DE148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扭矩信号模拟</w:t>
      </w:r>
    </w:p>
    <w:p w14:paraId="4F9E1B7A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25EACA06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4通道；</w:t>
      </w:r>
    </w:p>
    <w:p w14:paraId="3206A57B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通道带隔离、滤波、限幅、降噪等处理功能；</w:t>
      </w:r>
    </w:p>
    <w:p w14:paraId="4D1DD51B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通道输出信号：峰峰值可调，(0.2-30Vpp)，信号相位可调；</w:t>
      </w:r>
    </w:p>
    <w:p w14:paraId="74CE970C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通道输出阻抗：（50~300）Ω；</w:t>
      </w:r>
    </w:p>
    <w:p w14:paraId="4F3FE0A8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输出频率范围：(0~10)kHz；</w:t>
      </w:r>
    </w:p>
    <w:p w14:paraId="374F2465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输出频率精度：±0.1% F.S；</w:t>
      </w:r>
    </w:p>
    <w:p w14:paraId="064983A2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输出相位精度：±0.2 F.S；</w:t>
      </w:r>
    </w:p>
    <w:p w14:paraId="46565259">
      <w:pPr>
        <w:pStyle w:val="15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51B30081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步进电机仿真</w:t>
      </w:r>
    </w:p>
    <w:p w14:paraId="6D1B84B8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4A888B1D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4通道，每通道模拟1台4相步进电机；</w:t>
      </w:r>
    </w:p>
    <w:p w14:paraId="5B7230C0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输入信号： 28V TTL；</w:t>
      </w:r>
    </w:p>
    <w:p w14:paraId="442F3E37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通道状态定义：0：0-0.5V， 1：15-28V；</w:t>
      </w:r>
    </w:p>
    <w:p w14:paraId="6360B450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单相线圈特性模拟：（5～50）Ω，电感6mH；</w:t>
      </w:r>
    </w:p>
    <w:p w14:paraId="2B60596F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单相线圈电阻和电感设计为可拆卸方式，支持用户更换；</w:t>
      </w:r>
    </w:p>
    <w:p w14:paraId="73D21E71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模拟的单相线圈需承受的最大电流：1000mA；</w:t>
      </w:r>
    </w:p>
    <w:p w14:paraId="1CA59BC0">
      <w:pPr>
        <w:pStyle w:val="15"/>
        <w:numPr>
          <w:ilvl w:val="0"/>
          <w:numId w:val="1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428F359E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电液伺服阀仿真</w:t>
      </w:r>
    </w:p>
    <w:p w14:paraId="7C17736E">
      <w:pPr>
        <w:pStyle w:val="15"/>
        <w:numPr>
          <w:ilvl w:val="0"/>
          <w:numId w:val="1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1ED6FF53">
      <w:pPr>
        <w:pStyle w:val="15"/>
        <w:numPr>
          <w:ilvl w:val="0"/>
          <w:numId w:val="1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8通道；</w:t>
      </w:r>
    </w:p>
    <w:p w14:paraId="37F1CE2A">
      <w:pPr>
        <w:pStyle w:val="15"/>
        <w:numPr>
          <w:ilvl w:val="0"/>
          <w:numId w:val="1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通道输入信号</w:t>
      </w:r>
    </w:p>
    <w:p w14:paraId="1ABF8CF1">
      <w:pPr>
        <w:pStyle w:val="15"/>
        <w:numPr>
          <w:ilvl w:val="0"/>
          <w:numId w:val="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±52mA，负载模拟：110±10Ω，通道数：4；</w:t>
      </w:r>
    </w:p>
    <w:p w14:paraId="6D141DD9">
      <w:pPr>
        <w:pStyle w:val="15"/>
        <w:numPr>
          <w:ilvl w:val="0"/>
          <w:numId w:val="5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±310mA，负载模拟：70±10Ω，通道数：4；</w:t>
      </w:r>
    </w:p>
    <w:p w14:paraId="5F316F95">
      <w:pPr>
        <w:pStyle w:val="15"/>
        <w:numPr>
          <w:ilvl w:val="0"/>
          <w:numId w:val="1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电流采集精度：±0.1% F.S；</w:t>
      </w:r>
    </w:p>
    <w:p w14:paraId="6F88CFB0">
      <w:pPr>
        <w:pStyle w:val="15"/>
        <w:numPr>
          <w:ilvl w:val="0"/>
          <w:numId w:val="16"/>
        </w:numPr>
        <w:spacing w:line="420" w:lineRule="exact"/>
        <w:ind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5A0CF47A">
      <w:pPr>
        <w:pStyle w:val="5"/>
        <w:numPr>
          <w:ilvl w:val="3"/>
          <w:numId w:val="2"/>
        </w:numPr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通讯接口</w:t>
      </w:r>
    </w:p>
    <w:p w14:paraId="5E44BA8E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S422/RS485接口R</w:t>
      </w:r>
    </w:p>
    <w:p w14:paraId="6573FA6F">
      <w:pPr>
        <w:pStyle w:val="15"/>
        <w:numPr>
          <w:ilvl w:val="0"/>
          <w:numId w:val="17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对外接口：DB9连接器；</w:t>
      </w:r>
    </w:p>
    <w:p w14:paraId="38B33530">
      <w:pPr>
        <w:pStyle w:val="15"/>
        <w:numPr>
          <w:ilvl w:val="0"/>
          <w:numId w:val="17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0DF9BA00">
      <w:pPr>
        <w:pStyle w:val="15"/>
        <w:numPr>
          <w:ilvl w:val="0"/>
          <w:numId w:val="17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16通道；</w:t>
      </w:r>
    </w:p>
    <w:p w14:paraId="47E935BF">
      <w:pPr>
        <w:pStyle w:val="15"/>
        <w:numPr>
          <w:ilvl w:val="0"/>
          <w:numId w:val="17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37E0817C">
      <w:pPr>
        <w:pStyle w:val="6"/>
        <w:spacing w:before="156" w:after="156"/>
        <w:ind w:left="0" w:firstLine="0"/>
        <w:rPr>
          <w:rFonts w:hint="eastAsia" w:ascii="宋体" w:hAnsi="宋体" w:eastAsia="宋体" w:cs="宋体"/>
          <w:color w:val="auto"/>
          <w:lang w:bidi="en-US"/>
        </w:rPr>
      </w:pPr>
      <w:r>
        <w:rPr>
          <w:rFonts w:hint="eastAsia" w:ascii="宋体" w:hAnsi="宋体" w:eastAsia="宋体" w:cs="宋体"/>
          <w:color w:val="auto"/>
          <w:lang w:bidi="en-US"/>
        </w:rPr>
        <w:t>ARINC429接口</w:t>
      </w:r>
    </w:p>
    <w:p w14:paraId="4673BF9B">
      <w:pPr>
        <w:pStyle w:val="15"/>
        <w:numPr>
          <w:ilvl w:val="0"/>
          <w:numId w:val="18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对外接口：DB9连接器；</w:t>
      </w:r>
    </w:p>
    <w:p w14:paraId="3A359DEB">
      <w:pPr>
        <w:pStyle w:val="15"/>
        <w:numPr>
          <w:ilvl w:val="0"/>
          <w:numId w:val="18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对外接口需有明确的芯线定义；</w:t>
      </w:r>
    </w:p>
    <w:p w14:paraId="68162EA4">
      <w:pPr>
        <w:pStyle w:val="15"/>
        <w:numPr>
          <w:ilvl w:val="0"/>
          <w:numId w:val="18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通道数：</w:t>
      </w:r>
      <w:r>
        <w:rPr>
          <w:rFonts w:hint="eastAsia" w:ascii="宋体" w:hAnsi="宋体" w:eastAsia="宋体" w:cs="宋体"/>
          <w:color w:val="auto"/>
          <w:lang w:eastAsia="zh-CN"/>
        </w:rPr>
        <w:t>不少于</w:t>
      </w:r>
      <w:r>
        <w:rPr>
          <w:rFonts w:hint="eastAsia" w:ascii="宋体" w:hAnsi="宋体" w:eastAsia="宋体" w:cs="宋体"/>
          <w:color w:val="auto"/>
        </w:rPr>
        <w:t>8通道；</w:t>
      </w:r>
    </w:p>
    <w:p w14:paraId="427FB049">
      <w:pPr>
        <w:pStyle w:val="15"/>
        <w:numPr>
          <w:ilvl w:val="0"/>
          <w:numId w:val="18"/>
        </w:numPr>
        <w:spacing w:line="420" w:lineRule="exact"/>
        <w:ind w:left="845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通道之间隔离。</w:t>
      </w:r>
    </w:p>
    <w:p w14:paraId="0A0814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3213D"/>
    <w:multiLevelType w:val="multilevel"/>
    <w:tmpl w:val="0C93213D"/>
    <w:lvl w:ilvl="0" w:tentative="0">
      <w:start w:val="1"/>
      <w:numFmt w:val="lowerLetter"/>
      <w:lvlText w:val="%1)"/>
      <w:lvlJc w:val="left"/>
      <w:pPr>
        <w:ind w:left="846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15EB09D3"/>
    <w:multiLevelType w:val="multilevel"/>
    <w:tmpl w:val="15EB09D3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ABC223D"/>
    <w:multiLevelType w:val="multilevel"/>
    <w:tmpl w:val="1ABC223D"/>
    <w:lvl w:ilvl="0" w:tentative="0">
      <w:start w:val="1"/>
      <w:numFmt w:val="decimal"/>
      <w:pStyle w:val="2"/>
      <w:isLgl/>
      <w:suff w:val="space"/>
      <w:lvlText w:val="%1"/>
      <w:lvlJc w:val="left"/>
      <w:pPr>
        <w:ind w:left="432" w:hanging="432"/>
      </w:pPr>
      <w:rPr>
        <w:rFonts w:hint="eastAsia" w:eastAsia="宋体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71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2AA95BEB"/>
    <w:multiLevelType w:val="multilevel"/>
    <w:tmpl w:val="2AA95BEB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378E78D7"/>
    <w:multiLevelType w:val="multilevel"/>
    <w:tmpl w:val="378E78D7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498F2FCE"/>
    <w:multiLevelType w:val="multilevel"/>
    <w:tmpl w:val="498F2FCE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F35634A"/>
    <w:multiLevelType w:val="multilevel"/>
    <w:tmpl w:val="4F35634A"/>
    <w:lvl w:ilvl="0" w:tentative="0">
      <w:start w:val="1"/>
      <w:numFmt w:val="bullet"/>
      <w:lvlText w:val=""/>
      <w:lvlJc w:val="left"/>
      <w:pPr>
        <w:ind w:left="126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6" w:hanging="420"/>
      </w:pPr>
      <w:rPr>
        <w:rFonts w:hint="default" w:ascii="Wingdings" w:hAnsi="Wingdings"/>
      </w:rPr>
    </w:lvl>
  </w:abstractNum>
  <w:abstractNum w:abstractNumId="7">
    <w:nsid w:val="515B4E41"/>
    <w:multiLevelType w:val="multilevel"/>
    <w:tmpl w:val="515B4E41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5260649B"/>
    <w:multiLevelType w:val="multilevel"/>
    <w:tmpl w:val="5260649B"/>
    <w:lvl w:ilvl="0" w:tentative="0">
      <w:start w:val="1"/>
      <w:numFmt w:val="lowerLetter"/>
      <w:lvlText w:val="%1)"/>
      <w:lvlJc w:val="left"/>
      <w:pPr>
        <w:ind w:left="846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9">
    <w:nsid w:val="56763871"/>
    <w:multiLevelType w:val="multilevel"/>
    <w:tmpl w:val="56763871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0">
    <w:nsid w:val="5CED415D"/>
    <w:multiLevelType w:val="multilevel"/>
    <w:tmpl w:val="5CED415D"/>
    <w:lvl w:ilvl="0" w:tentative="0">
      <w:start w:val="1"/>
      <w:numFmt w:val="decimal"/>
      <w:lvlText w:val="%1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1">
    <w:nsid w:val="63AA3D26"/>
    <w:multiLevelType w:val="multilevel"/>
    <w:tmpl w:val="63AA3D26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697569C2"/>
    <w:multiLevelType w:val="multilevel"/>
    <w:tmpl w:val="697569C2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6D540182"/>
    <w:multiLevelType w:val="multilevel"/>
    <w:tmpl w:val="6D540182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711450DA"/>
    <w:multiLevelType w:val="multilevel"/>
    <w:tmpl w:val="711450DA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5">
    <w:nsid w:val="73E32F66"/>
    <w:multiLevelType w:val="multilevel"/>
    <w:tmpl w:val="73E32F66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6">
    <w:nsid w:val="75A47554"/>
    <w:multiLevelType w:val="multilevel"/>
    <w:tmpl w:val="75A47554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7">
    <w:nsid w:val="7CE53371"/>
    <w:multiLevelType w:val="multilevel"/>
    <w:tmpl w:val="7CE53371"/>
    <w:lvl w:ilvl="0" w:tentative="0">
      <w:start w:val="1"/>
      <w:numFmt w:val="lowerLetter"/>
      <w:lvlText w:val="%1)"/>
      <w:lvlJc w:val="left"/>
      <w:pPr>
        <w:ind w:left="90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15"/>
  </w:num>
  <w:num w:numId="5">
    <w:abstractNumId w:val="6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4"/>
  </w:num>
  <w:num w:numId="9">
    <w:abstractNumId w:val="1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C23478"/>
    <w:rsid w:val="44671D5B"/>
    <w:rsid w:val="5D343FDC"/>
    <w:rsid w:val="7FB1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numPr>
        <w:ilvl w:val="2"/>
        <w:numId w:val="1"/>
      </w:numPr>
      <w:ind w:left="1287" w:firstLine="0" w:firstLineChars="0"/>
      <w:outlineLvl w:val="2"/>
    </w:pPr>
    <w:rPr>
      <w:rFonts w:ascii="Arial Black" w:hAnsi="Arial Black" w:eastAsia="黑体" w:cs="Times New Roman"/>
      <w:spacing w:val="-5"/>
      <w:kern w:val="2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3"/>
    <w:semiHidden/>
    <w:unhideWhenUsed/>
    <w:qFormat/>
    <w:uiPriority w:val="0"/>
    <w:pPr>
      <w:keepNext/>
      <w:keepLines/>
      <w:numPr>
        <w:ilvl w:val="4"/>
        <w:numId w:val="1"/>
      </w:numPr>
      <w:ind w:left="1718" w:hanging="1008" w:firstLineChars="0"/>
      <w:outlineLvl w:val="4"/>
    </w:pPr>
    <w:rPr>
      <w:rFonts w:ascii="Arial Black" w:hAnsi="Arial Black" w:eastAsia="黑体" w:cs="Times New Roman"/>
      <w:spacing w:val="-2"/>
      <w:kern w:val="28"/>
      <w:sz w:val="24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5 Char"/>
    <w:basedOn w:val="12"/>
    <w:link w:val="6"/>
    <w:qFormat/>
    <w:uiPriority w:val="0"/>
    <w:rPr>
      <w:rFonts w:ascii="Arial Black" w:hAnsi="Arial Black" w:eastAsia="黑体" w:cs="Times New Roman"/>
      <w:spacing w:val="-2"/>
      <w:kern w:val="28"/>
      <w:sz w:val="24"/>
    </w:rPr>
  </w:style>
  <w:style w:type="character" w:customStyle="1" w:styleId="14">
    <w:name w:val="标题 3 Char"/>
    <w:link w:val="4"/>
    <w:qFormat/>
    <w:uiPriority w:val="0"/>
    <w:rPr>
      <w:rFonts w:ascii="Arial Black" w:hAnsi="Arial Black" w:eastAsia="黑体" w:cs="Times New Roman"/>
      <w:spacing w:val="-5"/>
      <w:kern w:val="28"/>
      <w:sz w:val="24"/>
      <w:szCs w:val="24"/>
    </w:rPr>
  </w:style>
  <w:style w:type="paragraph" w:styleId="15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 w:eastAsia="Calibri" w:cs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1482</Words>
  <Characters>1720</Characters>
  <Lines>0</Lines>
  <Paragraphs>0</Paragraphs>
  <TotalTime>0</TotalTime>
  <ScaleCrop>false</ScaleCrop>
  <LinksUpToDate>false</LinksUpToDate>
  <CharactersWithSpaces>1730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2025-02-20T00:36:00Z</dcterms:created>
  <dc:creator>75680</dc:creator>
  <cp:lastModifiedBy>豆豆</cp:lastModifiedBy>
  <dcterms:modified xsi:type="dcterms:W3CDTF">2025-10-09T16:47:45Z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8D1A29BFC7F54F31805EE266EADC0035_12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