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19.9992" w:lineRule="auto"/>
        <w:rPr>
          <w:rFonts w:ascii="Roboto" w:cs="Roboto" w:eastAsia="Roboto" w:hAnsi="Roboto"/>
          <w:color w:val="253858"/>
          <w:sz w:val="36"/>
          <w:szCs w:val="36"/>
        </w:rPr>
      </w:pPr>
      <w:bookmarkStart w:colFirst="0" w:colLast="0" w:name="_dg1g13kic5sm" w:id="0"/>
      <w:bookmarkEnd w:id="0"/>
      <w:r w:rsidDel="00000000" w:rsidR="00000000" w:rsidRPr="00000000">
        <w:rPr>
          <w:rFonts w:ascii="Roboto" w:cs="Roboto" w:eastAsia="Roboto" w:hAnsi="Roboto"/>
          <w:color w:val="253858"/>
          <w:sz w:val="36"/>
          <w:szCs w:val="36"/>
          <w:rtl w:val="0"/>
        </w:rPr>
        <w:t xml:space="preserve">User Story Template and Examples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User stories are often expressed in a simple sentence, structured as follows: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“As a [persona], I [want to], [so that].”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Breaking this down: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"As a [persona]": Who are we building this for? We’re not just after a job title, we’re after the persona of the person. Max. Our team should have a shared understanding of who Max is. We’ve hopefully interviewed plenty of Max’s. We understand how that person works, how they think and what they feel. We have empathy for Max.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“Wants to”: Here we’re describing their intent — not the features they use. What is it they’re actually trying to achieve? This statement should be implementation free — if you’re describing any part of the UI and not what the user goal is you're missing the point.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“So that”: how does their immediate desire to do something this fit into their bigger picture? What’s the overall benefit they’re trying to achieve? What is the big problem that needs solving?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For example, user stories might look like: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As Max, I want to invite my friends, so we can enjoy this service together.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As Sascha, I want to organize my work, so I can feel more in control.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91e42"/>
          <w:sz w:val="24"/>
          <w:szCs w:val="24"/>
          <w:rtl w:val="0"/>
        </w:rPr>
        <w:t xml:space="preserve">As a manager, I want to be able to understand my colleagues progress, so I can better report our success and failures.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p6srys38knf8" w:id="1"/>
      <w:bookmarkEnd w:id="1"/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A001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user I should be able to view the result by opening a URL.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A002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user I should get the result very fast.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A003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user I should view the result with a loading graphic, so that I can get intuitive results rather than some numbers or words description.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A004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 user I should find the user interface simple and clear, so I can find what I want as fast as I can..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A005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B001</w:t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system I should be able to identify whether a string is positive, neutral or negative overall so that I don't need to spend extra time to find out most people’s opinions.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B002</w:t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system I should be able to identify whether the attitude towards a certain specified topic is positive, neutral or negative.</w:t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B003</w:t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system I should be able to give a confidence estimate showing how likely it is that the sentiment value is accurate</w:t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C001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As a system I should be displaying data both from the database and live Tweets.</w:t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C002</w:t>
      </w:r>
    </w:p>
    <w:p w:rsidR="00000000" w:rsidDel="00000000" w:rsidP="00000000" w:rsidRDefault="00000000" w:rsidRPr="00000000" w14:paraId="0000002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should be able to search for a specific search term.</w:t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C003</w:t>
      </w:r>
    </w:p>
    <w:p w:rsidR="00000000" w:rsidDel="00000000" w:rsidP="00000000" w:rsidRDefault="00000000" w:rsidRPr="00000000" w14:paraId="0000002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should be able see what is currently trending worldwide.</w:t>
      </w:r>
    </w:p>
    <w:p w:rsidR="00000000" w:rsidDel="00000000" w:rsidP="00000000" w:rsidRDefault="00000000" w:rsidRPr="00000000" w14:paraId="0000002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C004</w:t>
      </w:r>
    </w:p>
    <w:p w:rsidR="00000000" w:rsidDel="00000000" w:rsidP="00000000" w:rsidRDefault="00000000" w:rsidRPr="00000000" w14:paraId="0000002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should be able to enter a custom location to view local trends.</w:t>
      </w:r>
    </w:p>
    <w:p w:rsidR="00000000" w:rsidDel="00000000" w:rsidP="00000000" w:rsidRDefault="00000000" w:rsidRPr="00000000" w14:paraId="0000002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C005</w:t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can click a trend to find out more.</w:t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C006</w:t>
      </w:r>
    </w:p>
    <w:p w:rsidR="00000000" w:rsidDel="00000000" w:rsidP="00000000" w:rsidRDefault="00000000" w:rsidRPr="00000000" w14:paraId="0000002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can view trends visually, to get an overview of volume and sentiment.</w:t>
      </w:r>
    </w:p>
    <w:p w:rsidR="00000000" w:rsidDel="00000000" w:rsidP="00000000" w:rsidRDefault="00000000" w:rsidRPr="00000000" w14:paraId="0000003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C007</w:t>
      </w:r>
    </w:p>
    <w:p w:rsidR="00000000" w:rsidDel="00000000" w:rsidP="00000000" w:rsidRDefault="00000000" w:rsidRPr="00000000" w14:paraId="0000003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As a user I should be able to read the plain text tweets relating to a chosen topic/ word.</w:t>
      </w:r>
    </w:p>
    <w:p w:rsidR="00000000" w:rsidDel="00000000" w:rsidP="00000000" w:rsidRDefault="00000000" w:rsidRPr="00000000" w14:paraId="0000003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D001</w:t>
      </w:r>
    </w:p>
    <w:p w:rsidR="00000000" w:rsidDel="00000000" w:rsidP="00000000" w:rsidRDefault="00000000" w:rsidRPr="00000000" w14:paraId="0000003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should be able to quickly pick out the key information while reading.</w:t>
      </w:r>
    </w:p>
    <w:p w:rsidR="00000000" w:rsidDel="00000000" w:rsidP="00000000" w:rsidRDefault="00000000" w:rsidRPr="00000000" w14:paraId="0000003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D002</w:t>
      </w:r>
    </w:p>
    <w:p w:rsidR="00000000" w:rsidDel="00000000" w:rsidP="00000000" w:rsidRDefault="00000000" w:rsidRPr="00000000" w14:paraId="0000003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should see new tweets come in in real-time.</w:t>
      </w:r>
    </w:p>
    <w:p w:rsidR="00000000" w:rsidDel="00000000" w:rsidP="00000000" w:rsidRDefault="00000000" w:rsidRPr="00000000" w14:paraId="0000003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D003</w:t>
      </w:r>
    </w:p>
    <w:p w:rsidR="00000000" w:rsidDel="00000000" w:rsidP="00000000" w:rsidRDefault="00000000" w:rsidRPr="00000000" w14:paraId="0000003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As a user I can see a word cloud after entering my search term.</w:t>
      </w:r>
    </w:p>
    <w:p w:rsidR="00000000" w:rsidDel="00000000" w:rsidP="00000000" w:rsidRDefault="00000000" w:rsidRPr="00000000" w14:paraId="0000003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D004</w:t>
      </w:r>
    </w:p>
    <w:p w:rsidR="00000000" w:rsidDel="00000000" w:rsidP="00000000" w:rsidRDefault="00000000" w:rsidRPr="00000000" w14:paraId="0000003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 a user I can see a text list of the top words used in positive and negative tweets.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91e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91e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