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9F7000">
      <w:pPr>
        <w:pStyle w:val="3"/>
        <w:bidi w:val="0"/>
        <w:rPr>
          <w:rFonts w:hint="eastAsia"/>
        </w:rPr>
      </w:pPr>
      <w:r>
        <w:rPr>
          <w:rFonts w:hint="eastAsia"/>
        </w:rPr>
        <w:t>基于卷积神经网络的手写数字识别</w:t>
      </w:r>
    </w:p>
    <w:tbl>
      <w:tblPr>
        <w:tblStyle w:val="23"/>
        <w:tblW w:w="0" w:type="auto"/>
        <w:jc w:val="center"/>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199"/>
        <w:gridCol w:w="4323"/>
      </w:tblGrid>
      <w:tr w14:paraId="34F6BD21">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932" w:type="dxa"/>
          </w:tcPr>
          <w:p w14:paraId="3EDB11E3">
            <w:pPr>
              <w:rPr>
                <w:rFonts w:hint="eastAsia" w:eastAsia="仿宋"/>
                <w:lang w:val="en-US" w:eastAsia="zh-CN"/>
              </w:rPr>
            </w:pPr>
            <w:r>
              <w:rPr>
                <w:rFonts w:hint="eastAsia"/>
              </w:rPr>
              <w:t xml:space="preserve">姓名： </w:t>
            </w:r>
            <w:r>
              <w:rPr>
                <w:rFonts w:hint="eastAsia"/>
                <w:lang w:val="en-US" w:eastAsia="zh-CN"/>
              </w:rPr>
              <w:t>张彦博</w:t>
            </w:r>
          </w:p>
        </w:tc>
        <w:tc>
          <w:tcPr>
            <w:tcW w:w="4932" w:type="dxa"/>
          </w:tcPr>
          <w:p w14:paraId="754A0D8C">
            <w:pPr>
              <w:rPr>
                <w:rFonts w:hint="default" w:eastAsia="仿宋"/>
                <w:lang w:val="en-US" w:eastAsia="zh-CN"/>
              </w:rPr>
            </w:pPr>
            <w:r>
              <w:rPr>
                <w:rFonts w:hint="eastAsia"/>
              </w:rPr>
              <w:t>学号：</w:t>
            </w:r>
            <w:r>
              <w:rPr>
                <w:rFonts w:hint="eastAsia"/>
                <w:lang w:val="en-US" w:eastAsia="zh-CN"/>
              </w:rPr>
              <w:t>2022116481</w:t>
            </w:r>
          </w:p>
        </w:tc>
      </w:tr>
    </w:tbl>
    <w:p w14:paraId="7A0CC663">
      <w:pPr>
        <w:rPr>
          <w:rFonts w:hint="eastAsia"/>
        </w:rPr>
      </w:pPr>
    </w:p>
    <w:p w14:paraId="372A91C0">
      <w:pPr>
        <w:pStyle w:val="2"/>
        <w:numPr>
          <w:ilvl w:val="0"/>
          <w:numId w:val="1"/>
        </w:numPr>
        <w:tabs>
          <w:tab w:val="left" w:pos="0"/>
          <w:tab w:val="clear" w:pos="312"/>
        </w:tabs>
        <w:bidi w:val="0"/>
        <w:rPr>
          <w:rFonts w:hint="eastAsia"/>
          <w:lang w:val="en-US" w:eastAsia="zh-CN"/>
        </w:rPr>
      </w:pPr>
      <w:r>
        <w:rPr>
          <w:rFonts w:hint="eastAsia"/>
          <w:lang w:val="en-US" w:eastAsia="zh-CN"/>
        </w:rPr>
        <w:t>引言</w:t>
      </w:r>
    </w:p>
    <w:p w14:paraId="1822D1F2">
      <w:pPr>
        <w:pStyle w:val="4"/>
        <w:bidi w:val="0"/>
        <w:rPr>
          <w:rFonts w:hint="eastAsia"/>
          <w:lang w:val="en-US" w:eastAsia="zh-CN"/>
        </w:rPr>
      </w:pPr>
      <w:r>
        <w:rPr>
          <w:rFonts w:hint="eastAsia"/>
          <w:lang w:val="en-US" w:eastAsia="zh-CN"/>
        </w:rPr>
        <w:t>1.1实验内容：</w:t>
      </w:r>
    </w:p>
    <w:p w14:paraId="025876F4">
      <w:pPr>
        <w:numPr>
          <w:ilvl w:val="0"/>
          <w:numId w:val="0"/>
        </w:numPr>
        <w:rPr>
          <w:rFonts w:hint="default"/>
          <w:lang w:val="en-US" w:eastAsia="zh-CN"/>
        </w:rPr>
      </w:pPr>
      <w:r>
        <w:rPr>
          <w:rFonts w:hint="default"/>
          <w:lang w:val="en-US" w:eastAsia="zh-CN"/>
        </w:rPr>
        <w:t>基于 PyTorch 框架搭建多层卷积神经网络（CNN）实现手写数字识别，对比逻辑回归、决策树、支持向量机（SVM）三种传统机器学习方法，分析不同模型在精确率、召回率、F1 值等指标上的表现，并探究学习率和优化器对 CNN 性能的影响。</w:t>
      </w:r>
    </w:p>
    <w:p w14:paraId="3DB53C68">
      <w:pPr>
        <w:pStyle w:val="4"/>
        <w:bidi w:val="0"/>
        <w:rPr>
          <w:rFonts w:hint="eastAsia"/>
          <w:lang w:val="en-US" w:eastAsia="zh-CN"/>
        </w:rPr>
      </w:pPr>
      <w:r>
        <w:rPr>
          <w:rFonts w:hint="eastAsia"/>
          <w:lang w:val="en-US" w:eastAsia="zh-CN"/>
        </w:rPr>
        <w:t>1.2基础知识介绍（主要针对于卷积神经网络介绍）：</w:t>
      </w:r>
    </w:p>
    <w:p w14:paraId="134578A8">
      <w:pPr>
        <w:numPr>
          <w:ilvl w:val="0"/>
          <w:numId w:val="0"/>
        </w:numPr>
        <w:rPr>
          <w:rFonts w:hint="eastAsia"/>
          <w:lang w:val="en-US" w:eastAsia="zh-CN"/>
        </w:rPr>
      </w:pPr>
      <w:r>
        <w:rPr>
          <w:rFonts w:hint="eastAsia"/>
          <w:lang w:val="en-US" w:eastAsia="zh-CN"/>
        </w:rPr>
        <w:t>卷积神经网络主要有两个特性：</w:t>
      </w:r>
    </w:p>
    <w:p w14:paraId="1EDE3D2F">
      <w:pPr>
        <w:numPr>
          <w:ilvl w:val="0"/>
          <w:numId w:val="0"/>
        </w:numPr>
        <w:rPr>
          <w:rFonts w:hint="eastAsia"/>
          <w:lang w:val="en-US" w:eastAsia="zh-CN"/>
        </w:rPr>
      </w:pPr>
      <w:r>
        <w:rPr>
          <w:rFonts w:hint="eastAsia"/>
          <w:lang w:val="en-US" w:eastAsia="zh-CN"/>
        </w:rPr>
        <w:t>①对图像的平移不变性translation invariance）：不管检测对象出现在图像中的哪个位置，神经网络的前面几层应该对相同的图像区域具有相似的反应，即为“平移不变性”。</w:t>
      </w:r>
    </w:p>
    <w:p w14:paraId="28A0F828">
      <w:pPr>
        <w:numPr>
          <w:ilvl w:val="0"/>
          <w:numId w:val="0"/>
        </w:numPr>
        <w:rPr>
          <w:rFonts w:hint="eastAsia"/>
          <w:lang w:val="en-US" w:eastAsia="zh-CN"/>
        </w:rPr>
      </w:pPr>
      <w:r>
        <w:rPr>
          <w:rFonts w:hint="eastAsia"/>
          <w:lang w:val="en-US" w:eastAsia="zh-CN"/>
        </w:rPr>
        <w:t>②局部性（locality）：神经网络的前面几层应该只探索输入图像中的局部区域，而不过度在意图像中相隔较远区域的关系，这就是“局部性”原则。最终，可以聚合这些局部特征，以在整个图像级别进行预测。</w:t>
      </w:r>
    </w:p>
    <w:p w14:paraId="18F63C67">
      <w:pPr>
        <w:numPr>
          <w:ilvl w:val="0"/>
          <w:numId w:val="0"/>
        </w:numPr>
        <w:rPr>
          <w:rFonts w:hint="eastAsia"/>
          <w:lang w:val="en-US" w:eastAsia="zh-CN"/>
        </w:rPr>
      </w:pPr>
      <w:r>
        <w:rPr>
          <w:rFonts w:hint="eastAsia"/>
          <w:lang w:val="en-US" w:eastAsia="zh-CN"/>
        </w:rPr>
        <w:t>可以先通过数学公式进行理解</w:t>
      </w:r>
    </w:p>
    <w:p w14:paraId="47D6C623">
      <w:pPr>
        <w:numPr>
          <w:ilvl w:val="0"/>
          <w:numId w:val="0"/>
        </w:numPr>
        <w:rPr>
          <w:rFonts w:hint="default"/>
          <w:lang w:val="en-US" w:eastAsia="zh-CN"/>
        </w:rPr>
      </w:pPr>
      <m:oMathPara>
        <m:oMath>
          <m:sSub>
            <m:sSubPr>
              <m:ctrlPr>
                <w:rPr>
                  <w:rFonts w:hint="default" w:ascii="Cambria Math" w:hAnsi="Cambria Math" w:cstheme="minorBidi"/>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[H]</m:t>
              </m:r>
              <m:ctrlPr>
                <w:rPr>
                  <w:rFonts w:hint="default" w:ascii="Cambria Math" w:hAnsi="Cambria Math" w:cstheme="minorBidi"/>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i,j</m:t>
              </m:r>
              <m:ctrlPr>
                <w:rPr>
                  <w:rFonts w:hint="default" w:ascii="Cambria Math" w:hAnsi="Cambria Math" w:cstheme="minorBidi"/>
                  <w:kern w:val="2"/>
                  <w:sz w:val="24"/>
                  <w:szCs w:val="24"/>
                  <w:lang w:val="en-US" w:eastAsia="zh-CN" w:bidi="ar-SA"/>
                </w:rPr>
              </m:ctrlPr>
            </m:sub>
          </m:sSub>
          <m:r>
            <m:rPr>
              <m:sty m:val="p"/>
            </m:rPr>
            <w:rPr>
              <w:rFonts w:hint="default" w:ascii="Cambria Math" w:hAnsi="Cambria Math" w:cstheme="minorBidi"/>
              <w:kern w:val="2"/>
              <w:sz w:val="24"/>
              <w:szCs w:val="24"/>
              <w:lang w:val="en-US" w:eastAsia="zh-CN" w:bidi="ar-SA"/>
            </w:rPr>
            <m:t>=</m:t>
          </m:r>
          <m:r>
            <m:rPr>
              <m:sty m:val="p"/>
            </m:rPr>
            <w:rPr>
              <w:rFonts w:hint="eastAsia" w:ascii="Cambria Math" w:hAnsi="Cambria Math" w:cstheme="minorBidi"/>
              <w:kern w:val="2"/>
              <w:sz w:val="24"/>
              <w:szCs w:val="24"/>
              <w:lang w:val="en-US" w:eastAsia="zh-CN" w:bidi="ar-SA"/>
            </w:rPr>
            <m:t>u</m:t>
          </m:r>
          <m:r>
            <m:rPr>
              <m:sty m:val="p"/>
            </m:rPr>
            <w:rPr>
              <w:rFonts w:hint="default" w:ascii="Cambria Math" w:hAnsi="Cambria Math" w:cstheme="minorBidi"/>
              <w:kern w:val="2"/>
              <w:sz w:val="24"/>
              <w:szCs w:val="24"/>
              <w:lang w:val="en-US" w:eastAsia="zh-CN" w:bidi="ar-SA"/>
            </w:rPr>
            <m:t>+</m:t>
          </m:r>
          <m:nary>
            <m:naryPr>
              <m:chr m:val="∑"/>
              <m:limLoc m:val="undOvr"/>
              <m:ctrlPr>
                <w:rPr>
                  <w:rFonts w:hint="default" w:ascii="Cambria Math" w:hAnsi="Cambria Math" w:cstheme="minorBidi"/>
                  <w:kern w:val="2"/>
                  <w:sz w:val="24"/>
                  <w:szCs w:val="24"/>
                  <w:lang w:val="en-US" w:eastAsia="zh-CN" w:bidi="ar-SA"/>
                </w:rPr>
              </m:ctrlPr>
            </m:naryPr>
            <m:sub>
              <m:r>
                <m:rPr>
                  <m:sty m:val="p"/>
                </m:rPr>
                <w:rPr>
                  <w:rFonts w:hint="eastAsia" w:ascii="Cambria Math" w:hAnsi="Cambria Math" w:cstheme="minorBidi"/>
                  <w:kern w:val="2"/>
                  <w:sz w:val="24"/>
                  <w:szCs w:val="24"/>
                  <w:lang w:val="en-US" w:eastAsia="zh-CN" w:bidi="ar-SA"/>
                </w:rPr>
                <m:t>a</m:t>
              </m:r>
              <m:r>
                <m:rPr>
                  <m:sty m:val="p"/>
                </m:rPr>
                <w:rPr>
                  <w:rFonts w:hint="default" w:ascii="Cambria Math" w:hAnsi="Cambria Math" w:cstheme="minorBidi"/>
                  <w:kern w:val="2"/>
                  <w:sz w:val="24"/>
                  <w:szCs w:val="24"/>
                  <w:lang w:val="en-US" w:eastAsia="zh-CN" w:bidi="ar-SA"/>
                </w:rPr>
                <m:t>=−</m:t>
              </m:r>
              <m:r>
                <m:rPr>
                  <m:sty m:val="p"/>
                </m:rPr>
                <w:rPr>
                  <w:rFonts w:ascii="Cambria Math" w:hAnsi="Cambria Math" w:cstheme="minorBidi"/>
                  <w:kern w:val="2"/>
                  <w:sz w:val="24"/>
                  <w:szCs w:val="24"/>
                  <w:lang w:val="en-US" w:bidi="ar-SA"/>
                </w:rPr>
                <m:t>∆</m:t>
              </m:r>
              <m:ctrlPr>
                <w:rPr>
                  <w:rFonts w:hint="default" w:ascii="Cambria Math" w:hAnsi="Cambria Math" w:cstheme="minorBidi"/>
                  <w:kern w:val="2"/>
                  <w:sz w:val="24"/>
                  <w:szCs w:val="24"/>
                  <w:lang w:val="en-US" w:eastAsia="zh-CN" w:bidi="ar-SA"/>
                </w:rPr>
              </m:ctrlPr>
            </m:sub>
            <m:sup>
              <m:r>
                <m:rPr>
                  <m:sty m:val="p"/>
                </m:rPr>
                <w:rPr>
                  <w:rFonts w:ascii="Cambria Math" w:hAnsi="Cambria Math" w:cstheme="minorBidi"/>
                  <w:kern w:val="2"/>
                  <w:sz w:val="24"/>
                  <w:szCs w:val="24"/>
                  <w:lang w:val="en-US" w:bidi="ar-SA"/>
                </w:rPr>
                <m:t>∆</m:t>
              </m:r>
              <m:ctrlPr>
                <w:rPr>
                  <w:rFonts w:hint="default" w:ascii="Cambria Math" w:hAnsi="Cambria Math" w:cstheme="minorBidi"/>
                  <w:kern w:val="2"/>
                  <w:sz w:val="24"/>
                  <w:szCs w:val="24"/>
                  <w:lang w:val="en-US" w:eastAsia="zh-CN" w:bidi="ar-SA"/>
                </w:rPr>
              </m:ctrlPr>
            </m:sup>
            <m:e>
              <m:nary>
                <m:naryPr>
                  <m:chr m:val="∑"/>
                  <m:limLoc m:val="undOvr"/>
                  <m:ctrlPr>
                    <w:rPr>
                      <w:rFonts w:hint="default" w:ascii="Cambria Math" w:hAnsi="Cambria Math" w:cstheme="minorBidi"/>
                      <w:kern w:val="2"/>
                      <w:sz w:val="24"/>
                      <w:szCs w:val="24"/>
                      <w:lang w:val="en-US" w:eastAsia="zh-CN" w:bidi="ar-SA"/>
                    </w:rPr>
                  </m:ctrlPr>
                </m:naryPr>
                <m:sub>
                  <m:r>
                    <m:rPr>
                      <m:sty m:val="p"/>
                    </m:rPr>
                    <w:rPr>
                      <w:rFonts w:hint="default" w:ascii="Cambria Math" w:hAnsi="Cambria Math" w:cstheme="minorBidi"/>
                      <w:kern w:val="2"/>
                      <w:sz w:val="24"/>
                      <w:szCs w:val="24"/>
                      <w:lang w:val="en-US" w:eastAsia="zh-CN" w:bidi="ar-SA"/>
                    </w:rPr>
                    <m:t>b=−</m:t>
                  </m:r>
                  <m:r>
                    <m:rPr>
                      <m:sty m:val="p"/>
                    </m:rPr>
                    <w:rPr>
                      <w:rFonts w:ascii="Cambria Math" w:hAnsi="Cambria Math" w:cstheme="minorBidi"/>
                      <w:kern w:val="2"/>
                      <w:sz w:val="24"/>
                      <w:szCs w:val="24"/>
                      <w:lang w:val="en-US" w:bidi="ar-SA"/>
                    </w:rPr>
                    <m:t>∆</m:t>
                  </m:r>
                  <m:ctrlPr>
                    <w:rPr>
                      <w:rFonts w:hint="default" w:ascii="Cambria Math" w:hAnsi="Cambria Math" w:cstheme="minorBidi"/>
                      <w:kern w:val="2"/>
                      <w:sz w:val="24"/>
                      <w:szCs w:val="24"/>
                      <w:lang w:val="en-US" w:eastAsia="zh-CN" w:bidi="ar-SA"/>
                    </w:rPr>
                  </m:ctrlPr>
                </m:sub>
                <m:sup>
                  <m:r>
                    <m:rPr>
                      <m:sty m:val="p"/>
                    </m:rPr>
                    <w:rPr>
                      <w:rFonts w:ascii="Cambria Math" w:hAnsi="Cambria Math" w:cstheme="minorBidi"/>
                      <w:kern w:val="2"/>
                      <w:sz w:val="24"/>
                      <w:szCs w:val="24"/>
                      <w:lang w:val="en-US" w:bidi="ar-SA"/>
                    </w:rPr>
                    <m:t>∆</m:t>
                  </m:r>
                  <m:ctrlPr>
                    <w:rPr>
                      <w:rFonts w:hint="default" w:ascii="Cambria Math" w:hAnsi="Cambria Math" w:cstheme="minorBidi"/>
                      <w:kern w:val="2"/>
                      <w:sz w:val="24"/>
                      <w:szCs w:val="24"/>
                      <w:lang w:val="en-US" w:eastAsia="zh-CN" w:bidi="ar-SA"/>
                    </w:rPr>
                  </m:ctrlPr>
                </m:sup>
                <m:e>
                  <m:sSub>
                    <m:sSubPr>
                      <m:ctrlPr>
                        <w:rPr>
                          <w:rFonts w:hint="default" w:ascii="Cambria Math" w:hAnsi="Cambria Math" w:cstheme="minorBidi"/>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[v]</m:t>
                      </m:r>
                      <m:ctrlPr>
                        <w:rPr>
                          <w:rFonts w:hint="default" w:ascii="Cambria Math" w:hAnsi="Cambria Math" w:cstheme="minorBidi"/>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a,b</m:t>
                      </m:r>
                      <m:ctrlPr>
                        <w:rPr>
                          <w:rFonts w:hint="default" w:ascii="Cambria Math" w:hAnsi="Cambria Math" w:cstheme="minorBidi"/>
                          <w:kern w:val="2"/>
                          <w:sz w:val="24"/>
                          <w:szCs w:val="24"/>
                          <w:lang w:val="en-US" w:eastAsia="zh-CN" w:bidi="ar-SA"/>
                        </w:rPr>
                      </m:ctrlPr>
                    </m:sub>
                  </m:sSub>
                  <m:sSub>
                    <m:sSubPr>
                      <m:ctrlPr>
                        <w:rPr>
                          <w:rFonts w:hint="default" w:ascii="Cambria Math" w:hAnsi="Cambria Math" w:cstheme="minorBidi"/>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[x]</m:t>
                      </m:r>
                      <m:ctrlPr>
                        <w:rPr>
                          <w:rFonts w:hint="default" w:ascii="Cambria Math" w:hAnsi="Cambria Math" w:cstheme="minorBidi"/>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i+a,j+b</m:t>
                      </m:r>
                      <m:ctrlPr>
                        <w:rPr>
                          <w:rFonts w:hint="default" w:ascii="Cambria Math" w:hAnsi="Cambria Math" w:cstheme="minorBidi"/>
                          <w:kern w:val="2"/>
                          <w:sz w:val="24"/>
                          <w:szCs w:val="24"/>
                          <w:lang w:val="en-US" w:eastAsia="zh-CN" w:bidi="ar-SA"/>
                        </w:rPr>
                      </m:ctrlPr>
                    </m:sub>
                  </m:sSub>
                  <m:ctrlPr>
                    <w:rPr>
                      <w:rFonts w:hint="default" w:ascii="Cambria Math" w:hAnsi="Cambria Math" w:cstheme="minorBidi"/>
                      <w:kern w:val="2"/>
                      <w:sz w:val="24"/>
                      <w:szCs w:val="24"/>
                      <w:lang w:val="en-US" w:eastAsia="zh-CN" w:bidi="ar-SA"/>
                    </w:rPr>
                  </m:ctrlPr>
                </m:e>
              </m:nary>
              <m:ctrlPr>
                <w:rPr>
                  <w:rFonts w:hint="default" w:ascii="Cambria Math" w:hAnsi="Cambria Math" w:cstheme="minorBidi"/>
                  <w:kern w:val="2"/>
                  <w:sz w:val="24"/>
                  <w:szCs w:val="24"/>
                  <w:lang w:val="en-US" w:eastAsia="zh-CN" w:bidi="ar-SA"/>
                </w:rPr>
              </m:ctrlPr>
            </m:e>
          </m:nary>
        </m:oMath>
      </m:oMathPara>
    </w:p>
    <w:p w14:paraId="1DAB5C50">
      <w:pPr>
        <w:numPr>
          <w:ilvl w:val="0"/>
          <w:numId w:val="0"/>
        </w:numPr>
        <w:tabs>
          <w:tab w:val="left" w:pos="4825"/>
        </w:tabs>
        <w:rPr>
          <w:rFonts w:hint="default"/>
          <w:lang w:val="en-US" w:eastAsia="zh-CN"/>
        </w:rPr>
      </w:pPr>
    </w:p>
    <w:p w14:paraId="6BB74C02">
      <w:pPr>
        <w:numPr>
          <w:ilvl w:val="0"/>
          <w:numId w:val="0"/>
        </w:numPr>
        <w:tabs>
          <w:tab w:val="left" w:pos="4825"/>
        </w:tabs>
        <w:rPr>
          <w:rFonts w:hint="eastAsia" w:hAnsi="Cambria Math"/>
          <w:i w:val="0"/>
          <w:lang w:val="en-US" w:eastAsia="zh-CN"/>
        </w:rPr>
      </w:pPr>
      <w:r>
        <w:rPr>
          <w:rFonts w:hint="eastAsia"/>
          <w:lang w:val="en-US" w:eastAsia="zh-CN"/>
        </w:rPr>
        <w:t>其中</w:t>
      </w:r>
      <m:oMath>
        <m:sSub>
          <m:sSubPr>
            <m:ctrlPr>
              <w:rPr>
                <w:rFonts w:hint="eastAsia" w:ascii="Cambria Math" w:hAnsi="Cambria Math"/>
                <w:lang w:val="en-US" w:eastAsia="zh-CN"/>
              </w:rPr>
            </m:ctrlPr>
          </m:sSubPr>
          <m:e>
            <m:r>
              <m:rPr>
                <m:sty m:val="p"/>
              </m:rPr>
              <w:rPr>
                <w:rFonts w:hint="eastAsia" w:ascii="Cambria Math" w:hAnsi="Cambria Math"/>
                <w:lang w:val="en-US" w:eastAsia="zh-CN"/>
              </w:rPr>
              <m:t>[x]</m:t>
            </m:r>
            <m:ctrlPr>
              <w:rPr>
                <w:rFonts w:hint="eastAsia" w:ascii="Cambria Math" w:hAnsi="Cambria Math"/>
                <w:lang w:val="en-US" w:eastAsia="zh-CN"/>
              </w:rPr>
            </m:ctrlPr>
          </m:e>
          <m:sub>
            <m:r>
              <m:rPr>
                <m:sty m:val="p"/>
              </m:rPr>
              <w:rPr>
                <w:rFonts w:hint="eastAsia" w:ascii="Cambria Math" w:hAnsi="Cambria Math"/>
                <w:lang w:val="en-US" w:eastAsia="zh-CN"/>
              </w:rPr>
              <m:t>i+a,j+b</m:t>
            </m:r>
            <m:ctrlPr>
              <w:rPr>
                <w:rFonts w:hint="eastAsia" w:ascii="Cambria Math" w:hAnsi="Cambria Math"/>
                <w:lang w:val="en-US" w:eastAsia="zh-CN"/>
              </w:rPr>
            </m:ctrlPr>
          </m:sub>
        </m:sSub>
        <m:r>
          <m:rPr>
            <m:sty m:val="p"/>
          </m:rPr>
          <w:rPr>
            <w:rFonts w:hint="eastAsia" w:ascii="Cambria Math" w:hAnsi="Cambria Math"/>
            <w:lang w:val="en-US" w:eastAsia="zh-CN"/>
          </w:rPr>
          <m:t>和</m:t>
        </m:r>
        <m:sSub>
          <m:sSubPr>
            <m:ctrlPr>
              <w:rPr>
                <w:rFonts w:hint="eastAsia" w:ascii="Cambria Math" w:hAnsi="Cambria Math"/>
                <w:i w:val="0"/>
                <w:lang w:val="en-US" w:eastAsia="zh-CN"/>
              </w:rPr>
            </m:ctrlPr>
          </m:sSubPr>
          <m:e>
            <m:r>
              <m:rPr>
                <m:sty m:val="p"/>
              </m:rPr>
              <w:rPr>
                <w:rFonts w:hint="eastAsia" w:ascii="Cambria Math" w:hAnsi="Cambria Math"/>
                <w:lang w:val="en-US" w:eastAsia="zh-CN"/>
              </w:rPr>
              <m:t>[H]</m:t>
            </m:r>
            <m:ctrlPr>
              <w:rPr>
                <w:rFonts w:hint="eastAsia" w:ascii="Cambria Math" w:hAnsi="Cambria Math"/>
                <w:i w:val="0"/>
                <w:lang w:val="en-US" w:eastAsia="zh-CN"/>
              </w:rPr>
            </m:ctrlPr>
          </m:e>
          <m:sub>
            <m:r>
              <m:rPr>
                <m:sty m:val="p"/>
              </m:rPr>
              <w:rPr>
                <w:rFonts w:hint="eastAsia" w:ascii="Cambria Math" w:hAnsi="Cambria Math"/>
                <w:lang w:val="en-US" w:eastAsia="zh-CN"/>
              </w:rPr>
              <m:t>i,j</m:t>
            </m:r>
            <m:ctrlPr>
              <w:rPr>
                <w:rFonts w:hint="eastAsia" w:ascii="Cambria Math" w:hAnsi="Cambria Math"/>
                <w:i w:val="0"/>
                <w:lang w:val="en-US" w:eastAsia="zh-CN"/>
              </w:rPr>
            </m:ctrlPr>
          </m:sub>
        </m:sSub>
      </m:oMath>
      <w:r>
        <w:rPr>
          <w:rFonts w:hint="eastAsia" w:hAnsi="Cambria Math"/>
          <w:i w:val="0"/>
          <w:lang w:val="en-US" w:eastAsia="zh-CN"/>
        </w:rPr>
        <w:t>分别表示输入图像和隐藏表示中位置（i,j）处的像素。[V]被称为卷积核（convolution kernel）或者滤波器（filter），亦或简单地称之为该卷积层的权重，通常该权重是可学习的参数。 当图像处理的局部区域很小时，卷积神经网络与多层感知机的训练差异可能是巨大的</w:t>
      </w:r>
    </w:p>
    <w:p w14:paraId="5421675B">
      <w:pPr>
        <w:numPr>
          <w:ilvl w:val="0"/>
          <w:numId w:val="0"/>
        </w:numPr>
        <w:tabs>
          <w:tab w:val="left" w:pos="4825"/>
        </w:tabs>
        <w:rPr>
          <w:rFonts w:hint="default" w:hAnsi="Cambria Math"/>
          <w:b/>
          <w:bCs/>
          <w:i w:val="0"/>
          <w:lang w:val="en-US" w:eastAsia="zh-CN"/>
        </w:rPr>
      </w:pPr>
      <w:r>
        <w:rPr>
          <w:rFonts w:hint="eastAsia" w:hAnsi="Cambria Math"/>
          <w:b/>
          <w:bCs/>
          <w:i w:val="0"/>
          <w:lang w:val="en-US" w:eastAsia="zh-CN"/>
        </w:rPr>
        <w:t>总结：</w:t>
      </w:r>
    </w:p>
    <w:p w14:paraId="384D07FE">
      <w:pPr>
        <w:numPr>
          <w:ilvl w:val="0"/>
          <w:numId w:val="0"/>
        </w:numPr>
        <w:rPr>
          <w:rFonts w:hint="eastAsia"/>
          <w:lang w:val="en-US" w:eastAsia="zh-CN"/>
        </w:rPr>
      </w:pPr>
      <w:r>
        <w:rPr>
          <w:rFonts w:hint="eastAsia"/>
          <w:lang w:val="en-US" w:eastAsia="zh-CN"/>
        </w:rPr>
        <w:t>①图像的平移不变性使我们以相同的方式处理局部图像，而不在乎它的位置。</w:t>
      </w:r>
    </w:p>
    <w:p w14:paraId="4B11CA2B">
      <w:pPr>
        <w:numPr>
          <w:ilvl w:val="0"/>
          <w:numId w:val="0"/>
        </w:numPr>
        <w:rPr>
          <w:rFonts w:hint="eastAsia"/>
          <w:lang w:val="en-US" w:eastAsia="zh-CN"/>
        </w:rPr>
      </w:pPr>
      <w:r>
        <w:rPr>
          <w:rFonts w:hint="eastAsia"/>
          <w:lang w:val="en-US" w:eastAsia="zh-CN"/>
        </w:rPr>
        <w:t>②局部性意味着计算相应的隐藏表示只需一小部分局部图像像素。</w:t>
      </w:r>
    </w:p>
    <w:p w14:paraId="19043256">
      <w:pPr>
        <w:numPr>
          <w:ilvl w:val="0"/>
          <w:numId w:val="0"/>
        </w:numPr>
        <w:rPr>
          <w:rFonts w:hint="eastAsia"/>
          <w:lang w:val="en-US" w:eastAsia="zh-CN"/>
        </w:rPr>
      </w:pPr>
      <w:r>
        <w:rPr>
          <w:rFonts w:hint="eastAsia"/>
          <w:lang w:val="en-US" w:eastAsia="zh-CN"/>
        </w:rPr>
        <w:t>③在图像处理中，卷积层通常比全连接层需要更少的参数，但依旧获得高效用的模型。</w:t>
      </w:r>
    </w:p>
    <w:p w14:paraId="4D438797">
      <w:pPr>
        <w:numPr>
          <w:ilvl w:val="0"/>
          <w:numId w:val="0"/>
        </w:numPr>
        <w:rPr>
          <w:rFonts w:hint="eastAsia"/>
          <w:lang w:val="en-US" w:eastAsia="zh-CN"/>
        </w:rPr>
      </w:pPr>
    </w:p>
    <w:p w14:paraId="69AFEE1E">
      <w:pPr>
        <w:numPr>
          <w:ilvl w:val="0"/>
          <w:numId w:val="0"/>
        </w:numPr>
        <w:rPr>
          <w:rFonts w:hint="eastAsia"/>
          <w:lang w:val="en-US" w:eastAsia="zh-CN"/>
        </w:rPr>
      </w:pPr>
    </w:p>
    <w:p w14:paraId="5F84C61A">
      <w:pPr>
        <w:numPr>
          <w:ilvl w:val="0"/>
          <w:numId w:val="0"/>
        </w:numPr>
        <w:rPr>
          <w:rFonts w:hint="eastAsia"/>
          <w:lang w:val="en-US" w:eastAsia="zh-CN"/>
        </w:rPr>
      </w:pPr>
    </w:p>
    <w:p w14:paraId="5430E613">
      <w:pPr>
        <w:pStyle w:val="2"/>
        <w:tabs>
          <w:tab w:val="left" w:pos="0"/>
        </w:tabs>
        <w:bidi w:val="0"/>
        <w:rPr>
          <w:rFonts w:hint="default"/>
          <w:lang w:val="en-US" w:eastAsia="zh-CN"/>
        </w:rPr>
      </w:pPr>
      <w:r>
        <w:rPr>
          <w:rFonts w:hint="eastAsia"/>
          <w:lang w:val="en-US" w:eastAsia="zh-CN"/>
        </w:rPr>
        <w:t>2.卷</w:t>
      </w:r>
      <w:r>
        <w:rPr>
          <w:rFonts w:hint="default"/>
          <w:lang w:val="en-US" w:eastAsia="zh-CN"/>
        </w:rPr>
        <w:t>积神经网络模型结构介绍</w:t>
      </w:r>
    </w:p>
    <w:p w14:paraId="5DA08B20">
      <w:pPr>
        <w:pStyle w:val="4"/>
        <w:bidi w:val="0"/>
        <w:rPr>
          <w:rFonts w:hint="default"/>
          <w:lang w:val="en-US" w:eastAsia="zh-CN"/>
        </w:rPr>
      </w:pPr>
      <w:r>
        <w:rPr>
          <w:rFonts w:hint="eastAsia"/>
          <w:lang w:val="en-US" w:eastAsia="zh-CN"/>
        </w:rPr>
        <w:t>2.1模型结构：</w:t>
      </w:r>
    </w:p>
    <w:tbl>
      <w:tblPr>
        <w:tblStyle w:val="23"/>
        <w:tblW w:w="91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15"/>
        <w:gridCol w:w="3463"/>
        <w:gridCol w:w="2289"/>
        <w:gridCol w:w="2291"/>
      </w:tblGrid>
      <w:tr w14:paraId="7D4035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1115" w:type="dxa"/>
            <w:tcBorders>
              <w:top w:val="single" w:color="000000" w:sz="4" w:space="0"/>
              <w:left w:val="single" w:color="000000" w:sz="4" w:space="0"/>
              <w:bottom w:val="single" w:color="000000" w:sz="4" w:space="0"/>
              <w:right w:val="single" w:color="000000" w:sz="4" w:space="0"/>
              <w:tl2br w:val="nil"/>
            </w:tcBorders>
            <w:shd w:val="clear" w:color="auto" w:fill="CFCECE" w:themeFill="background2" w:themeFillShade="E5"/>
          </w:tcPr>
          <w:p w14:paraId="4C534A0E">
            <w:pPr>
              <w:ind w:left="0" w:leftChars="0" w:firstLine="0" w:firstLineChars="0"/>
              <w:jc w:val="center"/>
              <w:rPr>
                <w:rFonts w:hint="default"/>
                <w:b/>
                <w:i w:val="0"/>
                <w:color w:val="000000" w:themeColor="text1"/>
                <w:vertAlign w:val="baseline"/>
                <w:lang w:val="en-US" w:eastAsia="zh-CN"/>
                <w14:textFill>
                  <w14:solidFill>
                    <w14:schemeClr w14:val="tx1"/>
                  </w14:solidFill>
                </w14:textFill>
              </w:rPr>
            </w:pPr>
            <w:r>
              <w:rPr>
                <w:rFonts w:hint="default"/>
                <w:b/>
                <w:i w:val="0"/>
                <w:color w:val="000000" w:themeColor="text1"/>
                <w:vertAlign w:val="baseline"/>
                <w:lang w:val="en-US" w:eastAsia="zh-CN"/>
                <w14:textFill>
                  <w14:solidFill>
                    <w14:schemeClr w14:val="tx1"/>
                  </w14:solidFill>
                </w14:textFill>
              </w:rPr>
              <w:t>层类型</w:t>
            </w:r>
          </w:p>
        </w:tc>
        <w:tc>
          <w:tcPr>
            <w:tcW w:w="3463"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tcPr>
          <w:p w14:paraId="3345CD69">
            <w:pPr>
              <w:ind w:left="0" w:leftChars="0" w:firstLine="0" w:firstLineChars="0"/>
              <w:jc w:val="center"/>
              <w:rPr>
                <w:rFonts w:hint="default"/>
                <w:b/>
                <w:i w:val="0"/>
                <w:color w:val="000000" w:themeColor="text1"/>
                <w:vertAlign w:val="baseline"/>
                <w:lang w:val="en-US" w:eastAsia="zh-CN"/>
                <w14:textFill>
                  <w14:solidFill>
                    <w14:schemeClr w14:val="tx1"/>
                  </w14:solidFill>
                </w14:textFill>
              </w:rPr>
            </w:pPr>
            <w:r>
              <w:rPr>
                <w:rFonts w:hint="default"/>
                <w:b/>
                <w:i w:val="0"/>
                <w:color w:val="000000" w:themeColor="text1"/>
                <w:vertAlign w:val="baseline"/>
                <w:lang w:val="en-US" w:eastAsia="zh-CN"/>
                <w14:textFill>
                  <w14:solidFill>
                    <w14:schemeClr w14:val="tx1"/>
                  </w14:solidFill>
                </w14:textFill>
              </w:rPr>
              <w:t>参数配置</w:t>
            </w:r>
          </w:p>
        </w:tc>
        <w:tc>
          <w:tcPr>
            <w:tcW w:w="2289"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tcPr>
          <w:p w14:paraId="1E7107A2">
            <w:pPr>
              <w:ind w:left="0" w:leftChars="0" w:firstLine="0" w:firstLineChars="0"/>
              <w:jc w:val="center"/>
              <w:rPr>
                <w:rFonts w:hint="default"/>
                <w:b/>
                <w:i w:val="0"/>
                <w:color w:val="000000" w:themeColor="text1"/>
                <w:vertAlign w:val="baseline"/>
                <w:lang w:val="en-US" w:eastAsia="zh-CN"/>
                <w14:textFill>
                  <w14:solidFill>
                    <w14:schemeClr w14:val="tx1"/>
                  </w14:solidFill>
                </w14:textFill>
              </w:rPr>
            </w:pPr>
            <w:r>
              <w:rPr>
                <w:rFonts w:hint="default"/>
                <w:b/>
                <w:i w:val="0"/>
                <w:color w:val="000000" w:themeColor="text1"/>
                <w:vertAlign w:val="baseline"/>
                <w:lang w:val="en-US" w:eastAsia="zh-CN"/>
                <w14:textFill>
                  <w14:solidFill>
                    <w14:schemeClr w14:val="tx1"/>
                  </w14:solidFill>
                </w14:textFill>
              </w:rPr>
              <w:t>核心作用</w:t>
            </w:r>
          </w:p>
        </w:tc>
        <w:tc>
          <w:tcPr>
            <w:tcW w:w="2291"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tcPr>
          <w:p w14:paraId="26259E59">
            <w:pPr>
              <w:ind w:left="0" w:leftChars="0" w:firstLine="0" w:firstLineChars="0"/>
              <w:jc w:val="center"/>
              <w:rPr>
                <w:rFonts w:hint="default"/>
                <w:b/>
                <w:i w:val="0"/>
                <w:color w:val="000000" w:themeColor="text1"/>
                <w:vertAlign w:val="baseline"/>
                <w:lang w:val="en-US" w:eastAsia="zh-CN"/>
                <w14:textFill>
                  <w14:solidFill>
                    <w14:schemeClr w14:val="tx1"/>
                  </w14:solidFill>
                </w14:textFill>
              </w:rPr>
            </w:pPr>
            <w:r>
              <w:rPr>
                <w:rFonts w:hint="default"/>
                <w:b/>
                <w:i w:val="0"/>
                <w:color w:val="000000" w:themeColor="text1"/>
                <w:vertAlign w:val="baseline"/>
                <w:lang w:val="en-US" w:eastAsia="zh-CN"/>
                <w14:textFill>
                  <w14:solidFill>
                    <w14:schemeClr w14:val="tx1"/>
                  </w14:solidFill>
                </w14:textFill>
              </w:rPr>
              <w:t>设计特点</w:t>
            </w:r>
          </w:p>
        </w:tc>
      </w:tr>
      <w:tr w14:paraId="60B529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1115" w:type="dxa"/>
            <w:tcBorders>
              <w:top w:val="single" w:color="000000" w:sz="4" w:space="0"/>
              <w:left w:val="single" w:color="000000" w:sz="4" w:space="0"/>
              <w:bottom w:val="single" w:color="000000" w:sz="4" w:space="0"/>
              <w:right w:val="single" w:color="000000" w:sz="4" w:space="0"/>
            </w:tcBorders>
            <w:shd w:val="clear" w:color="auto" w:fill="FFFFFF"/>
          </w:tcPr>
          <w:p w14:paraId="1246D063">
            <w:pPr>
              <w:ind w:left="0" w:leftChars="0" w:firstLine="0" w:firstLineChars="0"/>
              <w:jc w:val="center"/>
              <w:rPr>
                <w:rFonts w:hint="default"/>
                <w:b w:val="0"/>
                <w:i w:val="0"/>
                <w:color w:val="000000"/>
                <w:vertAlign w:val="baseline"/>
                <w:lang w:val="en-US" w:eastAsia="zh-CN"/>
              </w:rPr>
            </w:pPr>
            <w:r>
              <w:rPr>
                <w:rFonts w:hint="default"/>
                <w:b w:val="0"/>
                <w:i w:val="0"/>
                <w:color w:val="000000"/>
                <w:vertAlign w:val="baseline"/>
                <w:lang w:val="en-US" w:eastAsia="zh-CN"/>
              </w:rPr>
              <w:t>输入层</w:t>
            </w:r>
          </w:p>
        </w:tc>
        <w:tc>
          <w:tcPr>
            <w:tcW w:w="3463" w:type="dxa"/>
            <w:tcBorders>
              <w:top w:val="single" w:color="000000" w:sz="4" w:space="0"/>
              <w:left w:val="single" w:color="000000" w:sz="4" w:space="0"/>
              <w:bottom w:val="single" w:color="000000" w:sz="4" w:space="0"/>
              <w:right w:val="single" w:color="000000" w:sz="4" w:space="0"/>
            </w:tcBorders>
            <w:shd w:val="clear" w:color="auto" w:fill="FFFFFF"/>
          </w:tcPr>
          <w:p w14:paraId="072EC246">
            <w:pPr>
              <w:ind w:left="0" w:leftChars="0" w:firstLine="0" w:firstLineChars="0"/>
              <w:jc w:val="center"/>
              <w:rPr>
                <w:rFonts w:hint="default"/>
                <w:b w:val="0"/>
                <w:i w:val="0"/>
                <w:color w:val="000000"/>
                <w:vertAlign w:val="baseline"/>
                <w:lang w:val="en-US" w:eastAsia="zh-CN"/>
              </w:rPr>
            </w:pPr>
            <w:r>
              <w:rPr>
                <w:rFonts w:hint="default"/>
                <w:b w:val="0"/>
                <w:i w:val="0"/>
                <w:color w:val="000000"/>
                <w:vertAlign w:val="baseline"/>
                <w:lang w:val="en-US" w:eastAsia="zh-CN"/>
              </w:rPr>
              <w:t>单通道灰度图像</w:t>
            </w:r>
            <w:r>
              <w:rPr>
                <w:rFonts w:hint="eastAsia"/>
                <w:b w:val="0"/>
                <w:i w:val="0"/>
                <w:color w:val="000000"/>
                <w:vertAlign w:val="baseline"/>
                <w:lang w:val="en-US" w:eastAsia="zh-CN"/>
              </w:rPr>
              <w:t>：MNIST(1*28*28)</w:t>
            </w:r>
          </w:p>
        </w:tc>
        <w:tc>
          <w:tcPr>
            <w:tcW w:w="2289" w:type="dxa"/>
            <w:tcBorders>
              <w:top w:val="single" w:color="000000" w:sz="4" w:space="0"/>
              <w:left w:val="single" w:color="000000" w:sz="4" w:space="0"/>
              <w:bottom w:val="single" w:color="000000" w:sz="4" w:space="0"/>
              <w:right w:val="single" w:color="000000" w:sz="4" w:space="0"/>
            </w:tcBorders>
            <w:shd w:val="clear" w:color="auto" w:fill="FFFFFF"/>
          </w:tcPr>
          <w:p w14:paraId="5B1A8E1C">
            <w:pPr>
              <w:ind w:left="0" w:leftChars="0" w:firstLine="0" w:firstLineChars="0"/>
              <w:jc w:val="center"/>
              <w:rPr>
                <w:rFonts w:hint="default"/>
                <w:b w:val="0"/>
                <w:i w:val="0"/>
                <w:color w:val="000000"/>
                <w:vertAlign w:val="baseline"/>
                <w:lang w:val="en-US" w:eastAsia="zh-CN"/>
              </w:rPr>
            </w:pPr>
            <w:r>
              <w:rPr>
                <w:rFonts w:hint="default"/>
                <w:b w:val="0"/>
                <w:i w:val="0"/>
                <w:color w:val="000000"/>
                <w:vertAlign w:val="baseline"/>
                <w:lang w:val="en-US" w:eastAsia="zh-CN"/>
              </w:rPr>
              <w:t>接收28×28像素的MNIST手写数字图像</w:t>
            </w:r>
          </w:p>
        </w:tc>
        <w:tc>
          <w:tcPr>
            <w:tcW w:w="2291" w:type="dxa"/>
            <w:tcBorders>
              <w:top w:val="single" w:color="000000" w:sz="4" w:space="0"/>
              <w:left w:val="single" w:color="000000" w:sz="4" w:space="0"/>
              <w:bottom w:val="single" w:color="000000" w:sz="4" w:space="0"/>
              <w:right w:val="single" w:color="000000" w:sz="4" w:space="0"/>
            </w:tcBorders>
            <w:shd w:val="clear" w:color="auto" w:fill="FFFFFF"/>
          </w:tcPr>
          <w:p w14:paraId="5C9B4224">
            <w:pPr>
              <w:ind w:left="0" w:leftChars="0" w:firstLine="0" w:firstLineChars="0"/>
              <w:jc w:val="center"/>
              <w:rPr>
                <w:rFonts w:hint="default"/>
                <w:b w:val="0"/>
                <w:i w:val="0"/>
                <w:color w:val="000000"/>
                <w:vertAlign w:val="baseline"/>
                <w:lang w:val="en-US" w:eastAsia="zh-CN"/>
              </w:rPr>
            </w:pPr>
            <w:r>
              <w:rPr>
                <w:rFonts w:hint="default"/>
                <w:b w:val="0"/>
                <w:i w:val="0"/>
                <w:color w:val="000000"/>
                <w:vertAlign w:val="baseline"/>
                <w:lang w:val="en-US" w:eastAsia="zh-CN"/>
              </w:rPr>
              <w:t>原始数据输入，N为批次大小</w:t>
            </w:r>
          </w:p>
        </w:tc>
      </w:tr>
      <w:tr w14:paraId="74CDEC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trPr>
        <w:tc>
          <w:tcPr>
            <w:tcW w:w="1115" w:type="dxa"/>
            <w:tcBorders>
              <w:top w:val="single" w:color="000000" w:sz="4" w:space="0"/>
              <w:left w:val="single" w:color="000000" w:sz="4" w:space="0"/>
              <w:bottom w:val="single" w:color="000000" w:sz="4" w:space="0"/>
              <w:right w:val="single" w:color="000000" w:sz="4" w:space="0"/>
            </w:tcBorders>
            <w:shd w:val="clear" w:color="auto" w:fill="FFFFFF"/>
          </w:tcPr>
          <w:p w14:paraId="734CAFF6">
            <w:pPr>
              <w:ind w:left="0" w:leftChars="0" w:firstLine="0" w:firstLineChars="0"/>
              <w:jc w:val="center"/>
              <w:rPr>
                <w:rFonts w:hint="default"/>
                <w:b w:val="0"/>
                <w:i w:val="0"/>
                <w:color w:val="000000"/>
                <w:vertAlign w:val="baseline"/>
                <w:lang w:val="en-US" w:eastAsia="zh-CN"/>
              </w:rPr>
            </w:pPr>
            <w:r>
              <w:rPr>
                <w:rFonts w:hint="default"/>
                <w:b w:val="0"/>
                <w:i w:val="0"/>
                <w:color w:val="000000"/>
                <w:vertAlign w:val="baseline"/>
                <w:lang w:val="en-US" w:eastAsia="zh-CN"/>
              </w:rPr>
              <w:t>卷积层1</w:t>
            </w:r>
          </w:p>
        </w:tc>
        <w:tc>
          <w:tcPr>
            <w:tcW w:w="3463" w:type="dxa"/>
            <w:tcBorders>
              <w:top w:val="single" w:color="000000" w:sz="4" w:space="0"/>
              <w:left w:val="single" w:color="000000" w:sz="4" w:space="0"/>
              <w:bottom w:val="single" w:color="000000" w:sz="4" w:space="0"/>
              <w:right w:val="single" w:color="000000" w:sz="4" w:space="0"/>
            </w:tcBorders>
            <w:shd w:val="clear" w:color="auto" w:fill="FFFFFF"/>
          </w:tcPr>
          <w:p w14:paraId="3AEEC03A">
            <w:pPr>
              <w:ind w:left="0" w:leftChars="0" w:firstLine="0" w:firstLineChars="0"/>
              <w:jc w:val="center"/>
              <w:rPr>
                <w:rFonts w:hint="default"/>
                <w:b w:val="0"/>
                <w:i w:val="0"/>
                <w:color w:val="000000"/>
                <w:vertAlign w:val="baseline"/>
                <w:lang w:val="en-US" w:eastAsia="zh-CN"/>
              </w:rPr>
            </w:pPr>
            <w:r>
              <w:rPr>
                <w:rFonts w:hint="default"/>
                <w:b w:val="0"/>
                <w:i w:val="0"/>
                <w:color w:val="000000"/>
                <w:vertAlign w:val="baseline"/>
                <w:lang w:val="en-US" w:eastAsia="zh-CN"/>
              </w:rPr>
              <w:t>in=1,out=32,kernel=3, padding=1</w:t>
            </w:r>
          </w:p>
        </w:tc>
        <w:tc>
          <w:tcPr>
            <w:tcW w:w="2289" w:type="dxa"/>
            <w:tcBorders>
              <w:top w:val="single" w:color="000000" w:sz="4" w:space="0"/>
              <w:left w:val="single" w:color="000000" w:sz="4" w:space="0"/>
              <w:bottom w:val="single" w:color="000000" w:sz="4" w:space="0"/>
              <w:right w:val="single" w:color="000000" w:sz="4" w:space="0"/>
            </w:tcBorders>
            <w:shd w:val="clear" w:color="auto" w:fill="FFFFFF"/>
          </w:tcPr>
          <w:p w14:paraId="0F480F0E">
            <w:pPr>
              <w:ind w:left="0" w:leftChars="0" w:firstLine="0" w:firstLineChars="0"/>
              <w:jc w:val="center"/>
              <w:rPr>
                <w:rFonts w:hint="default"/>
                <w:b w:val="0"/>
                <w:i w:val="0"/>
                <w:color w:val="000000"/>
                <w:vertAlign w:val="baseline"/>
                <w:lang w:val="en-US" w:eastAsia="zh-CN"/>
              </w:rPr>
            </w:pPr>
            <w:r>
              <w:rPr>
                <w:rFonts w:hint="default"/>
                <w:b w:val="0"/>
                <w:i w:val="0"/>
                <w:color w:val="000000"/>
                <w:vertAlign w:val="baseline"/>
                <w:lang w:val="en-US" w:eastAsia="zh-CN"/>
              </w:rPr>
              <w:t>提取初级特征（边缘、线条等）</w:t>
            </w:r>
          </w:p>
        </w:tc>
        <w:tc>
          <w:tcPr>
            <w:tcW w:w="2291" w:type="dxa"/>
            <w:tcBorders>
              <w:top w:val="single" w:color="000000" w:sz="4" w:space="0"/>
              <w:left w:val="single" w:color="000000" w:sz="4" w:space="0"/>
              <w:bottom w:val="single" w:color="000000" w:sz="4" w:space="0"/>
              <w:right w:val="single" w:color="000000" w:sz="4" w:space="0"/>
            </w:tcBorders>
            <w:shd w:val="clear" w:color="auto" w:fill="FFFFFF"/>
          </w:tcPr>
          <w:p w14:paraId="2FB1EE0A">
            <w:pPr>
              <w:ind w:left="0" w:leftChars="0" w:firstLine="0" w:firstLineChars="0"/>
              <w:jc w:val="center"/>
              <w:rPr>
                <w:rFonts w:hint="default"/>
                <w:b w:val="0"/>
                <w:i w:val="0"/>
                <w:color w:val="000000"/>
                <w:vertAlign w:val="baseline"/>
                <w:lang w:val="en-US" w:eastAsia="zh-CN"/>
              </w:rPr>
            </w:pPr>
            <w:r>
              <w:rPr>
                <w:rFonts w:hint="default"/>
                <w:b w:val="0"/>
                <w:i w:val="0"/>
                <w:color w:val="000000"/>
                <w:vertAlign w:val="baseline"/>
                <w:lang w:val="en-US" w:eastAsia="zh-CN"/>
              </w:rPr>
              <w:t>小卷积核精细捕捉局部特征</w:t>
            </w:r>
          </w:p>
        </w:tc>
      </w:tr>
      <w:tr w14:paraId="06281D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trPr>
        <w:tc>
          <w:tcPr>
            <w:tcW w:w="1115" w:type="dxa"/>
            <w:tcBorders>
              <w:top w:val="single" w:color="000000" w:sz="4" w:space="0"/>
              <w:left w:val="single" w:color="000000" w:sz="4" w:space="0"/>
              <w:bottom w:val="single" w:color="000000" w:sz="4" w:space="0"/>
              <w:right w:val="single" w:color="000000" w:sz="4" w:space="0"/>
            </w:tcBorders>
            <w:shd w:val="clear" w:color="auto" w:fill="FFFFFF"/>
          </w:tcPr>
          <w:p w14:paraId="5DEA3289">
            <w:pPr>
              <w:ind w:left="0" w:leftChars="0" w:firstLine="0" w:firstLineChars="0"/>
              <w:jc w:val="center"/>
              <w:rPr>
                <w:rFonts w:hint="default"/>
                <w:b w:val="0"/>
                <w:i w:val="0"/>
                <w:color w:val="000000"/>
                <w:vertAlign w:val="baseline"/>
                <w:lang w:val="en-US" w:eastAsia="zh-CN"/>
              </w:rPr>
            </w:pPr>
            <w:r>
              <w:rPr>
                <w:rFonts w:hint="default"/>
                <w:b w:val="0"/>
                <w:i w:val="0"/>
                <w:color w:val="000000"/>
                <w:vertAlign w:val="baseline"/>
                <w:lang w:val="en-US" w:eastAsia="zh-CN"/>
              </w:rPr>
              <w:t>池化层1</w:t>
            </w:r>
          </w:p>
        </w:tc>
        <w:tc>
          <w:tcPr>
            <w:tcW w:w="3463" w:type="dxa"/>
            <w:tcBorders>
              <w:top w:val="single" w:color="000000" w:sz="4" w:space="0"/>
              <w:left w:val="single" w:color="000000" w:sz="4" w:space="0"/>
              <w:bottom w:val="single" w:color="000000" w:sz="4" w:space="0"/>
              <w:right w:val="single" w:color="000000" w:sz="4" w:space="0"/>
            </w:tcBorders>
            <w:shd w:val="clear" w:color="auto" w:fill="FFFFFF"/>
          </w:tcPr>
          <w:p w14:paraId="08C9E040">
            <w:pPr>
              <w:ind w:left="0" w:leftChars="0" w:firstLine="0" w:firstLineChars="0"/>
              <w:jc w:val="center"/>
              <w:rPr>
                <w:rFonts w:hint="default"/>
                <w:b w:val="0"/>
                <w:i w:val="0"/>
                <w:color w:val="000000"/>
                <w:vertAlign w:val="baseline"/>
                <w:lang w:val="en-US" w:eastAsia="zh-CN"/>
              </w:rPr>
            </w:pPr>
            <w:r>
              <w:rPr>
                <w:rFonts w:hint="default"/>
                <w:b w:val="0"/>
                <w:i w:val="0"/>
                <w:color w:val="000000"/>
                <w:vertAlign w:val="baseline"/>
                <w:lang w:val="en-US" w:eastAsia="zh-CN"/>
              </w:rPr>
              <w:t>kerel=2,stride=2</w:t>
            </w:r>
          </w:p>
        </w:tc>
        <w:tc>
          <w:tcPr>
            <w:tcW w:w="2289" w:type="dxa"/>
            <w:tcBorders>
              <w:top w:val="single" w:color="000000" w:sz="4" w:space="0"/>
              <w:left w:val="single" w:color="000000" w:sz="4" w:space="0"/>
              <w:bottom w:val="single" w:color="000000" w:sz="4" w:space="0"/>
              <w:right w:val="single" w:color="000000" w:sz="4" w:space="0"/>
            </w:tcBorders>
            <w:shd w:val="clear" w:color="auto" w:fill="FFFFFF"/>
          </w:tcPr>
          <w:p w14:paraId="5914B00A">
            <w:pPr>
              <w:ind w:left="0" w:leftChars="0" w:firstLine="0" w:firstLineChars="0"/>
              <w:jc w:val="center"/>
              <w:rPr>
                <w:rFonts w:hint="default"/>
                <w:b w:val="0"/>
                <w:i w:val="0"/>
                <w:color w:val="000000"/>
                <w:vertAlign w:val="baseline"/>
                <w:lang w:val="en-US" w:eastAsia="zh-CN"/>
              </w:rPr>
            </w:pPr>
            <w:r>
              <w:rPr>
                <w:rFonts w:hint="default"/>
                <w:b w:val="0"/>
                <w:i w:val="0"/>
                <w:color w:val="000000"/>
                <w:vertAlign w:val="baseline"/>
                <w:lang w:val="en-US" w:eastAsia="zh-CN"/>
              </w:rPr>
              <w:t>空间降维，保留显著特征</w:t>
            </w:r>
          </w:p>
        </w:tc>
        <w:tc>
          <w:tcPr>
            <w:tcW w:w="2291" w:type="dxa"/>
            <w:tcBorders>
              <w:top w:val="single" w:color="000000" w:sz="4" w:space="0"/>
              <w:left w:val="single" w:color="000000" w:sz="4" w:space="0"/>
              <w:bottom w:val="single" w:color="000000" w:sz="4" w:space="0"/>
              <w:right w:val="single" w:color="000000" w:sz="4" w:space="0"/>
            </w:tcBorders>
            <w:shd w:val="clear" w:color="auto" w:fill="FFFFFF"/>
          </w:tcPr>
          <w:p w14:paraId="7596BC91">
            <w:pPr>
              <w:ind w:left="0" w:leftChars="0" w:firstLine="0" w:firstLineChars="0"/>
              <w:jc w:val="center"/>
              <w:rPr>
                <w:rFonts w:hint="default"/>
                <w:b w:val="0"/>
                <w:i w:val="0"/>
                <w:color w:val="000000"/>
                <w:vertAlign w:val="baseline"/>
                <w:lang w:val="en-US" w:eastAsia="zh-CN"/>
              </w:rPr>
            </w:pPr>
            <w:r>
              <w:rPr>
                <w:rFonts w:hint="default"/>
                <w:b w:val="0"/>
                <w:i w:val="0"/>
                <w:color w:val="000000"/>
                <w:vertAlign w:val="baseline"/>
                <w:lang w:val="en-US" w:eastAsia="zh-CN"/>
              </w:rPr>
              <w:t>最大池化增强平移不变性</w:t>
            </w:r>
          </w:p>
        </w:tc>
      </w:tr>
      <w:tr w14:paraId="619040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trPr>
        <w:tc>
          <w:tcPr>
            <w:tcW w:w="1115" w:type="dxa"/>
            <w:tcBorders>
              <w:top w:val="single" w:color="000000" w:sz="4" w:space="0"/>
              <w:left w:val="single" w:color="000000" w:sz="4" w:space="0"/>
              <w:bottom w:val="single" w:color="000000" w:sz="4" w:space="0"/>
              <w:right w:val="single" w:color="000000" w:sz="4" w:space="0"/>
            </w:tcBorders>
            <w:shd w:val="clear" w:color="auto" w:fill="FFFFFF"/>
          </w:tcPr>
          <w:p w14:paraId="2CC5BA78">
            <w:pPr>
              <w:ind w:left="0" w:leftChars="0" w:firstLine="0" w:firstLineChars="0"/>
              <w:jc w:val="center"/>
              <w:rPr>
                <w:rFonts w:hint="default"/>
                <w:b w:val="0"/>
                <w:i w:val="0"/>
                <w:color w:val="000000"/>
                <w:vertAlign w:val="baseline"/>
                <w:lang w:val="en-US" w:eastAsia="zh-CN"/>
              </w:rPr>
            </w:pPr>
            <w:r>
              <w:rPr>
                <w:rFonts w:hint="default"/>
                <w:b w:val="0"/>
                <w:i w:val="0"/>
                <w:color w:val="000000"/>
                <w:vertAlign w:val="baseline"/>
                <w:lang w:val="en-US" w:eastAsia="zh-CN"/>
              </w:rPr>
              <w:t>ReLU激活</w:t>
            </w:r>
          </w:p>
        </w:tc>
        <w:tc>
          <w:tcPr>
            <w:tcW w:w="3463" w:type="dxa"/>
            <w:tcBorders>
              <w:top w:val="single" w:color="000000" w:sz="4" w:space="0"/>
              <w:left w:val="single" w:color="000000" w:sz="4" w:space="0"/>
              <w:bottom w:val="single" w:color="000000" w:sz="4" w:space="0"/>
              <w:right w:val="single" w:color="000000" w:sz="4" w:space="0"/>
            </w:tcBorders>
            <w:shd w:val="clear" w:color="auto" w:fill="FFFFFF"/>
          </w:tcPr>
          <w:p w14:paraId="57883C91">
            <w:pPr>
              <w:ind w:left="0" w:leftChars="0" w:firstLine="0" w:firstLineChars="0"/>
              <w:jc w:val="center"/>
              <w:rPr>
                <w:rFonts w:hint="default"/>
                <w:b w:val="0"/>
                <w:i w:val="0"/>
                <w:color w:val="000000"/>
                <w:vertAlign w:val="baseline"/>
                <w:lang w:val="en-US" w:eastAsia="zh-CN"/>
              </w:rPr>
            </w:pPr>
            <w:r>
              <w:rPr>
                <w:rFonts w:hint="default"/>
                <w:b w:val="0"/>
                <w:i w:val="0"/>
                <w:color w:val="000000"/>
                <w:vertAlign w:val="baseline"/>
                <w:lang w:val="en-US" w:eastAsia="zh-CN"/>
              </w:rPr>
              <w:t>-</w:t>
            </w:r>
          </w:p>
        </w:tc>
        <w:tc>
          <w:tcPr>
            <w:tcW w:w="2289" w:type="dxa"/>
            <w:tcBorders>
              <w:top w:val="single" w:color="000000" w:sz="4" w:space="0"/>
              <w:left w:val="single" w:color="000000" w:sz="4" w:space="0"/>
              <w:bottom w:val="single" w:color="000000" w:sz="4" w:space="0"/>
              <w:right w:val="single" w:color="000000" w:sz="4" w:space="0"/>
            </w:tcBorders>
            <w:shd w:val="clear" w:color="auto" w:fill="FFFFFF"/>
          </w:tcPr>
          <w:p w14:paraId="1583B544">
            <w:pPr>
              <w:ind w:left="0" w:leftChars="0" w:firstLine="0" w:firstLineChars="0"/>
              <w:jc w:val="center"/>
              <w:rPr>
                <w:rFonts w:hint="default"/>
                <w:b w:val="0"/>
                <w:i w:val="0"/>
                <w:color w:val="000000"/>
                <w:vertAlign w:val="baseline"/>
                <w:lang w:val="en-US" w:eastAsia="zh-CN"/>
              </w:rPr>
            </w:pPr>
            <w:r>
              <w:rPr>
                <w:rFonts w:hint="default"/>
                <w:b w:val="0"/>
                <w:i w:val="0"/>
                <w:color w:val="000000"/>
                <w:vertAlign w:val="baseline"/>
                <w:lang w:val="en-US" w:eastAsia="zh-CN"/>
              </w:rPr>
              <w:t>引入非线性，加速收敛</w:t>
            </w:r>
          </w:p>
        </w:tc>
        <w:tc>
          <w:tcPr>
            <w:tcW w:w="2291" w:type="dxa"/>
            <w:tcBorders>
              <w:top w:val="single" w:color="000000" w:sz="4" w:space="0"/>
              <w:left w:val="single" w:color="000000" w:sz="4" w:space="0"/>
              <w:bottom w:val="single" w:color="000000" w:sz="4" w:space="0"/>
              <w:right w:val="single" w:color="000000" w:sz="4" w:space="0"/>
            </w:tcBorders>
            <w:shd w:val="clear" w:color="auto" w:fill="FFFFFF"/>
          </w:tcPr>
          <w:p w14:paraId="7DB15E57">
            <w:pPr>
              <w:ind w:left="0" w:leftChars="0" w:firstLine="0" w:firstLineChars="0"/>
              <w:jc w:val="center"/>
              <w:rPr>
                <w:rFonts w:hint="default"/>
                <w:b w:val="0"/>
                <w:i w:val="0"/>
                <w:color w:val="000000"/>
                <w:vertAlign w:val="baseline"/>
                <w:lang w:val="en-US" w:eastAsia="zh-CN"/>
              </w:rPr>
            </w:pPr>
            <w:r>
              <w:rPr>
                <w:rFonts w:hint="default"/>
                <w:b w:val="0"/>
                <w:i w:val="0"/>
                <w:color w:val="000000"/>
                <w:vertAlign w:val="baseline"/>
                <w:lang w:val="en-US" w:eastAsia="zh-CN"/>
              </w:rPr>
              <w:t>解决梯度消失问题</w:t>
            </w:r>
          </w:p>
        </w:tc>
      </w:tr>
      <w:tr w14:paraId="3DBA26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trPr>
        <w:tc>
          <w:tcPr>
            <w:tcW w:w="1115" w:type="dxa"/>
            <w:tcBorders>
              <w:top w:val="single" w:color="000000" w:sz="4" w:space="0"/>
              <w:left w:val="single" w:color="000000" w:sz="4" w:space="0"/>
              <w:bottom w:val="single" w:color="000000" w:sz="4" w:space="0"/>
              <w:right w:val="single" w:color="000000" w:sz="4" w:space="0"/>
            </w:tcBorders>
            <w:shd w:val="clear" w:color="auto" w:fill="FFFFFF"/>
          </w:tcPr>
          <w:p w14:paraId="7D3E9FFF">
            <w:pPr>
              <w:ind w:left="0" w:leftChars="0" w:firstLine="0" w:firstLineChars="0"/>
              <w:jc w:val="center"/>
              <w:rPr>
                <w:rFonts w:hint="default"/>
                <w:b w:val="0"/>
                <w:i w:val="0"/>
                <w:color w:val="000000"/>
                <w:vertAlign w:val="baseline"/>
                <w:lang w:val="en-US" w:eastAsia="zh-CN"/>
              </w:rPr>
            </w:pPr>
            <w:r>
              <w:rPr>
                <w:rFonts w:hint="default"/>
                <w:b w:val="0"/>
                <w:i w:val="0"/>
                <w:color w:val="000000"/>
                <w:vertAlign w:val="baseline"/>
                <w:lang w:val="en-US" w:eastAsia="zh-CN"/>
              </w:rPr>
              <w:t>卷积层2</w:t>
            </w:r>
          </w:p>
        </w:tc>
        <w:tc>
          <w:tcPr>
            <w:tcW w:w="3463" w:type="dxa"/>
            <w:tcBorders>
              <w:top w:val="single" w:color="000000" w:sz="4" w:space="0"/>
              <w:left w:val="single" w:color="000000" w:sz="4" w:space="0"/>
              <w:bottom w:val="single" w:color="000000" w:sz="4" w:space="0"/>
              <w:right w:val="single" w:color="000000" w:sz="4" w:space="0"/>
            </w:tcBorders>
            <w:shd w:val="clear" w:color="auto" w:fill="FFFFFF"/>
          </w:tcPr>
          <w:p w14:paraId="0633E910">
            <w:pPr>
              <w:ind w:left="0" w:leftChars="0" w:firstLine="0" w:firstLineChars="0"/>
              <w:jc w:val="center"/>
              <w:rPr>
                <w:rFonts w:hint="default"/>
                <w:b w:val="0"/>
                <w:i w:val="0"/>
                <w:color w:val="000000"/>
                <w:vertAlign w:val="baseline"/>
                <w:lang w:val="en-US" w:eastAsia="zh-CN"/>
              </w:rPr>
            </w:pPr>
            <w:r>
              <w:rPr>
                <w:rFonts w:hint="default"/>
                <w:b w:val="0"/>
                <w:i w:val="0"/>
                <w:color w:val="000000"/>
                <w:vertAlign w:val="baseline"/>
                <w:lang w:val="en-US" w:eastAsia="zh-CN"/>
              </w:rPr>
              <w:t>in=32,out=64,kernel=3, padding=1</w:t>
            </w:r>
          </w:p>
        </w:tc>
        <w:tc>
          <w:tcPr>
            <w:tcW w:w="2289" w:type="dxa"/>
            <w:tcBorders>
              <w:top w:val="single" w:color="000000" w:sz="4" w:space="0"/>
              <w:left w:val="single" w:color="000000" w:sz="4" w:space="0"/>
              <w:bottom w:val="single" w:color="000000" w:sz="4" w:space="0"/>
              <w:right w:val="single" w:color="000000" w:sz="4" w:space="0"/>
            </w:tcBorders>
            <w:shd w:val="clear" w:color="auto" w:fill="FFFFFF"/>
          </w:tcPr>
          <w:p w14:paraId="6C8DE083">
            <w:pPr>
              <w:ind w:left="0" w:leftChars="0" w:firstLine="0" w:firstLineChars="0"/>
              <w:jc w:val="center"/>
              <w:rPr>
                <w:rFonts w:hint="default"/>
                <w:b w:val="0"/>
                <w:i w:val="0"/>
                <w:color w:val="000000"/>
                <w:vertAlign w:val="baseline"/>
                <w:lang w:val="en-US" w:eastAsia="zh-CN"/>
              </w:rPr>
            </w:pPr>
            <w:r>
              <w:rPr>
                <w:rFonts w:hint="default"/>
                <w:b w:val="0"/>
                <w:i w:val="0"/>
                <w:color w:val="000000"/>
                <w:vertAlign w:val="baseline"/>
                <w:lang w:val="en-US" w:eastAsia="zh-CN"/>
              </w:rPr>
              <w:t>提取高级特征（纹理、复杂形状）</w:t>
            </w:r>
          </w:p>
        </w:tc>
        <w:tc>
          <w:tcPr>
            <w:tcW w:w="2291" w:type="dxa"/>
            <w:tcBorders>
              <w:top w:val="single" w:color="000000" w:sz="4" w:space="0"/>
              <w:left w:val="single" w:color="000000" w:sz="4" w:space="0"/>
              <w:bottom w:val="single" w:color="000000" w:sz="4" w:space="0"/>
              <w:right w:val="single" w:color="000000" w:sz="4" w:space="0"/>
            </w:tcBorders>
            <w:shd w:val="clear" w:color="auto" w:fill="FFFFFF"/>
          </w:tcPr>
          <w:p w14:paraId="227108EE">
            <w:pPr>
              <w:ind w:left="0" w:leftChars="0" w:firstLine="0" w:firstLineChars="0"/>
              <w:jc w:val="center"/>
              <w:rPr>
                <w:rFonts w:hint="default"/>
                <w:b w:val="0"/>
                <w:i w:val="0"/>
                <w:color w:val="000000"/>
                <w:vertAlign w:val="baseline"/>
                <w:lang w:val="en-US" w:eastAsia="zh-CN"/>
              </w:rPr>
            </w:pPr>
            <w:r>
              <w:rPr>
                <w:rFonts w:hint="default"/>
                <w:b w:val="0"/>
                <w:i w:val="0"/>
                <w:color w:val="000000"/>
                <w:vertAlign w:val="baseline"/>
                <w:lang w:val="en-US" w:eastAsia="zh-CN"/>
              </w:rPr>
              <w:t>通道数翻倍提升特征复杂度</w:t>
            </w:r>
          </w:p>
        </w:tc>
      </w:tr>
      <w:tr w14:paraId="76A2AC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2" w:hRule="atLeast"/>
        </w:trPr>
        <w:tc>
          <w:tcPr>
            <w:tcW w:w="1115" w:type="dxa"/>
            <w:tcBorders>
              <w:top w:val="single" w:color="000000" w:sz="4" w:space="0"/>
              <w:left w:val="single" w:color="000000" w:sz="4" w:space="0"/>
              <w:bottom w:val="single" w:color="000000" w:sz="4" w:space="0"/>
              <w:right w:val="single" w:color="000000" w:sz="4" w:space="0"/>
            </w:tcBorders>
            <w:shd w:val="clear" w:color="auto" w:fill="FFFFFF"/>
          </w:tcPr>
          <w:p w14:paraId="73DF7373">
            <w:pPr>
              <w:ind w:left="0" w:leftChars="0" w:firstLine="0" w:firstLineChars="0"/>
              <w:jc w:val="center"/>
              <w:rPr>
                <w:rFonts w:hint="default"/>
                <w:b w:val="0"/>
                <w:i w:val="0"/>
                <w:color w:val="000000"/>
                <w:vertAlign w:val="baseline"/>
                <w:lang w:val="en-US" w:eastAsia="zh-CN"/>
              </w:rPr>
            </w:pPr>
            <w:r>
              <w:rPr>
                <w:rFonts w:hint="default"/>
                <w:b w:val="0"/>
                <w:i w:val="0"/>
                <w:color w:val="000000"/>
                <w:vertAlign w:val="baseline"/>
                <w:lang w:val="en-US" w:eastAsia="zh-CN"/>
              </w:rPr>
              <w:t>池化层2</w:t>
            </w:r>
          </w:p>
        </w:tc>
        <w:tc>
          <w:tcPr>
            <w:tcW w:w="3463" w:type="dxa"/>
            <w:tcBorders>
              <w:top w:val="single" w:color="000000" w:sz="4" w:space="0"/>
              <w:left w:val="single" w:color="000000" w:sz="4" w:space="0"/>
              <w:bottom w:val="single" w:color="000000" w:sz="4" w:space="0"/>
              <w:right w:val="single" w:color="000000" w:sz="4" w:space="0"/>
            </w:tcBorders>
            <w:shd w:val="clear" w:color="auto" w:fill="FFFFFF"/>
          </w:tcPr>
          <w:p w14:paraId="0BE157D9">
            <w:pPr>
              <w:ind w:left="0" w:leftChars="0" w:firstLine="0" w:firstLineChars="0"/>
              <w:jc w:val="center"/>
              <w:rPr>
                <w:rFonts w:hint="default"/>
                <w:b w:val="0"/>
                <w:i w:val="0"/>
                <w:color w:val="000000"/>
                <w:vertAlign w:val="baseline"/>
                <w:lang w:val="en-US" w:eastAsia="zh-CN"/>
              </w:rPr>
            </w:pPr>
            <w:r>
              <w:rPr>
                <w:rFonts w:hint="default"/>
                <w:b w:val="0"/>
                <w:i w:val="0"/>
                <w:color w:val="000000"/>
                <w:vertAlign w:val="baseline"/>
                <w:lang w:val="en-US" w:eastAsia="zh-CN"/>
              </w:rPr>
              <w:t>kernel=2,stride=2</w:t>
            </w:r>
          </w:p>
        </w:tc>
        <w:tc>
          <w:tcPr>
            <w:tcW w:w="2289" w:type="dxa"/>
            <w:tcBorders>
              <w:top w:val="single" w:color="000000" w:sz="4" w:space="0"/>
              <w:left w:val="single" w:color="000000" w:sz="4" w:space="0"/>
              <w:bottom w:val="single" w:color="000000" w:sz="4" w:space="0"/>
              <w:right w:val="single" w:color="000000" w:sz="4" w:space="0"/>
            </w:tcBorders>
            <w:shd w:val="clear" w:color="auto" w:fill="FFFFFF"/>
          </w:tcPr>
          <w:p w14:paraId="371828CA">
            <w:pPr>
              <w:ind w:left="0" w:leftChars="0" w:firstLine="0" w:firstLineChars="0"/>
              <w:jc w:val="center"/>
              <w:rPr>
                <w:rFonts w:hint="default"/>
                <w:b w:val="0"/>
                <w:i w:val="0"/>
                <w:color w:val="000000"/>
                <w:vertAlign w:val="baseline"/>
                <w:lang w:val="en-US" w:eastAsia="zh-CN"/>
              </w:rPr>
            </w:pPr>
            <w:r>
              <w:rPr>
                <w:rFonts w:hint="default"/>
                <w:b w:val="0"/>
                <w:i w:val="0"/>
                <w:color w:val="000000"/>
                <w:vertAlign w:val="baseline"/>
                <w:lang w:val="en-US" w:eastAsia="zh-CN"/>
              </w:rPr>
              <w:t>二次降维，压缩信息量</w:t>
            </w:r>
          </w:p>
        </w:tc>
        <w:tc>
          <w:tcPr>
            <w:tcW w:w="2291" w:type="dxa"/>
            <w:tcBorders>
              <w:top w:val="single" w:color="000000" w:sz="4" w:space="0"/>
              <w:left w:val="single" w:color="000000" w:sz="4" w:space="0"/>
              <w:bottom w:val="single" w:color="000000" w:sz="4" w:space="0"/>
              <w:right w:val="single" w:color="000000" w:sz="4" w:space="0"/>
            </w:tcBorders>
            <w:shd w:val="clear" w:color="auto" w:fill="FFFFFF"/>
          </w:tcPr>
          <w:p w14:paraId="4AC930C0">
            <w:pPr>
              <w:ind w:left="0" w:leftChars="0" w:firstLine="0" w:firstLineChars="0"/>
              <w:jc w:val="center"/>
              <w:rPr>
                <w:rFonts w:hint="default"/>
                <w:b w:val="0"/>
                <w:i w:val="0"/>
                <w:color w:val="000000"/>
                <w:vertAlign w:val="baseline"/>
                <w:lang w:val="en-US" w:eastAsia="zh-CN"/>
              </w:rPr>
            </w:pPr>
            <w:r>
              <w:rPr>
                <w:rFonts w:hint="default"/>
                <w:b w:val="0"/>
                <w:i w:val="0"/>
                <w:color w:val="000000"/>
                <w:vertAlign w:val="baseline"/>
                <w:lang w:val="en-US" w:eastAsia="zh-CN"/>
              </w:rPr>
              <w:t>减少后续计算量</w:t>
            </w:r>
          </w:p>
        </w:tc>
      </w:tr>
      <w:tr w14:paraId="6E8991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trPr>
        <w:tc>
          <w:tcPr>
            <w:tcW w:w="1115" w:type="dxa"/>
            <w:tcBorders>
              <w:top w:val="single" w:color="000000" w:sz="4" w:space="0"/>
              <w:left w:val="single" w:color="000000" w:sz="4" w:space="0"/>
              <w:bottom w:val="single" w:color="000000" w:sz="4" w:space="0"/>
              <w:right w:val="single" w:color="000000" w:sz="4" w:space="0"/>
            </w:tcBorders>
            <w:shd w:val="clear" w:color="auto" w:fill="FFFFFF"/>
          </w:tcPr>
          <w:p w14:paraId="4DA31F09">
            <w:pPr>
              <w:ind w:left="0" w:leftChars="0" w:firstLine="0" w:firstLineChars="0"/>
              <w:jc w:val="center"/>
              <w:rPr>
                <w:rFonts w:hint="default"/>
                <w:b w:val="0"/>
                <w:i w:val="0"/>
                <w:color w:val="000000"/>
                <w:vertAlign w:val="baseline"/>
                <w:lang w:val="en-US" w:eastAsia="zh-CN"/>
              </w:rPr>
            </w:pPr>
            <w:r>
              <w:rPr>
                <w:rFonts w:hint="default"/>
                <w:b w:val="0"/>
                <w:i w:val="0"/>
                <w:color w:val="000000"/>
                <w:vertAlign w:val="baseline"/>
                <w:lang w:val="en-US" w:eastAsia="zh-CN"/>
              </w:rPr>
              <w:t>ReLU激活</w:t>
            </w:r>
          </w:p>
        </w:tc>
        <w:tc>
          <w:tcPr>
            <w:tcW w:w="3463" w:type="dxa"/>
            <w:tcBorders>
              <w:top w:val="single" w:color="000000" w:sz="4" w:space="0"/>
              <w:left w:val="single" w:color="000000" w:sz="4" w:space="0"/>
              <w:bottom w:val="single" w:color="000000" w:sz="4" w:space="0"/>
              <w:right w:val="single" w:color="000000" w:sz="4" w:space="0"/>
            </w:tcBorders>
            <w:shd w:val="clear" w:color="auto" w:fill="FFFFFF"/>
          </w:tcPr>
          <w:p w14:paraId="358080F8">
            <w:pPr>
              <w:ind w:left="0" w:leftChars="0" w:firstLine="0" w:firstLineChars="0"/>
              <w:jc w:val="center"/>
              <w:rPr>
                <w:rFonts w:hint="default"/>
                <w:b w:val="0"/>
                <w:i w:val="0"/>
                <w:color w:val="000000"/>
                <w:vertAlign w:val="baseline"/>
                <w:lang w:val="en-US" w:eastAsia="zh-CN"/>
              </w:rPr>
            </w:pPr>
            <w:r>
              <w:rPr>
                <w:rFonts w:hint="default"/>
                <w:b w:val="0"/>
                <w:i w:val="0"/>
                <w:color w:val="000000"/>
                <w:vertAlign w:val="baseline"/>
                <w:lang w:val="en-US" w:eastAsia="zh-CN"/>
              </w:rPr>
              <w:t>-</w:t>
            </w:r>
          </w:p>
        </w:tc>
        <w:tc>
          <w:tcPr>
            <w:tcW w:w="2289" w:type="dxa"/>
            <w:tcBorders>
              <w:top w:val="single" w:color="000000" w:sz="4" w:space="0"/>
              <w:left w:val="single" w:color="000000" w:sz="4" w:space="0"/>
              <w:bottom w:val="single" w:color="000000" w:sz="4" w:space="0"/>
              <w:right w:val="single" w:color="000000" w:sz="4" w:space="0"/>
            </w:tcBorders>
            <w:shd w:val="clear" w:color="auto" w:fill="FFFFFF"/>
          </w:tcPr>
          <w:p w14:paraId="5996306F">
            <w:pPr>
              <w:ind w:left="0" w:leftChars="0" w:firstLine="0" w:firstLineChars="0"/>
              <w:jc w:val="center"/>
              <w:rPr>
                <w:rFonts w:hint="default"/>
                <w:b w:val="0"/>
                <w:i w:val="0"/>
                <w:color w:val="000000"/>
                <w:vertAlign w:val="baseline"/>
                <w:lang w:val="en-US" w:eastAsia="zh-CN"/>
              </w:rPr>
            </w:pPr>
            <w:r>
              <w:rPr>
                <w:rFonts w:hint="default"/>
                <w:b w:val="0"/>
                <w:i w:val="0"/>
                <w:color w:val="000000"/>
                <w:vertAlign w:val="baseline"/>
                <w:lang w:val="en-US" w:eastAsia="zh-CN"/>
              </w:rPr>
              <w:t>增强特征表达能力</w:t>
            </w:r>
          </w:p>
        </w:tc>
        <w:tc>
          <w:tcPr>
            <w:tcW w:w="2291" w:type="dxa"/>
            <w:tcBorders>
              <w:top w:val="single" w:color="000000" w:sz="4" w:space="0"/>
              <w:left w:val="single" w:color="000000" w:sz="4" w:space="0"/>
              <w:bottom w:val="single" w:color="000000" w:sz="4" w:space="0"/>
              <w:right w:val="single" w:color="000000" w:sz="4" w:space="0"/>
            </w:tcBorders>
            <w:shd w:val="clear" w:color="auto" w:fill="FFFFFF"/>
          </w:tcPr>
          <w:p w14:paraId="55AFCF2D">
            <w:pPr>
              <w:ind w:left="0" w:leftChars="0" w:firstLine="0" w:firstLineChars="0"/>
              <w:jc w:val="center"/>
              <w:rPr>
                <w:rFonts w:hint="default"/>
                <w:b w:val="0"/>
                <w:i w:val="0"/>
                <w:color w:val="000000"/>
                <w:vertAlign w:val="baseline"/>
                <w:lang w:val="en-US" w:eastAsia="zh-CN"/>
              </w:rPr>
            </w:pPr>
            <w:r>
              <w:rPr>
                <w:rFonts w:hint="default"/>
                <w:b w:val="0"/>
                <w:i w:val="0"/>
                <w:color w:val="000000"/>
                <w:vertAlign w:val="baseline"/>
                <w:lang w:val="en-US" w:eastAsia="zh-CN"/>
              </w:rPr>
              <w:t>与卷积层协同工作</w:t>
            </w:r>
          </w:p>
        </w:tc>
      </w:tr>
      <w:tr w14:paraId="08D54E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trPr>
        <w:tc>
          <w:tcPr>
            <w:tcW w:w="1115" w:type="dxa"/>
            <w:tcBorders>
              <w:top w:val="single" w:color="000000" w:sz="4" w:space="0"/>
              <w:left w:val="single" w:color="000000" w:sz="4" w:space="0"/>
              <w:bottom w:val="single" w:color="000000" w:sz="4" w:space="0"/>
              <w:right w:val="single" w:color="000000" w:sz="4" w:space="0"/>
            </w:tcBorders>
            <w:shd w:val="clear" w:color="auto" w:fill="FFFFFF"/>
          </w:tcPr>
          <w:p w14:paraId="5394A5A5">
            <w:pPr>
              <w:ind w:left="0" w:leftChars="0" w:firstLine="0" w:firstLineChars="0"/>
              <w:jc w:val="center"/>
              <w:rPr>
                <w:rFonts w:hint="default"/>
                <w:b w:val="0"/>
                <w:i w:val="0"/>
                <w:color w:val="000000"/>
                <w:vertAlign w:val="baseline"/>
                <w:lang w:val="en-US" w:eastAsia="zh-CN"/>
              </w:rPr>
            </w:pPr>
            <w:r>
              <w:rPr>
                <w:rFonts w:hint="default"/>
                <w:b w:val="0"/>
                <w:i w:val="0"/>
                <w:color w:val="000000"/>
                <w:vertAlign w:val="baseline"/>
                <w:lang w:val="en-US" w:eastAsia="zh-CN"/>
              </w:rPr>
              <w:t>展平操作</w:t>
            </w:r>
          </w:p>
        </w:tc>
        <w:tc>
          <w:tcPr>
            <w:tcW w:w="3463" w:type="dxa"/>
            <w:tcBorders>
              <w:top w:val="single" w:color="000000" w:sz="4" w:space="0"/>
              <w:left w:val="single" w:color="000000" w:sz="4" w:space="0"/>
              <w:bottom w:val="single" w:color="000000" w:sz="4" w:space="0"/>
              <w:right w:val="single" w:color="000000" w:sz="4" w:space="0"/>
            </w:tcBorders>
            <w:shd w:val="clear" w:color="auto" w:fill="FFFFFF"/>
          </w:tcPr>
          <w:p w14:paraId="52FCEA67">
            <w:pPr>
              <w:jc w:val="center"/>
              <w:rPr>
                <w:rFonts w:hint="default"/>
                <w:b w:val="0"/>
                <w:i w:val="0"/>
                <w:color w:val="000000"/>
                <w:vertAlign w:val="baseline"/>
                <w:lang w:val="en-US" w:eastAsia="zh-CN"/>
              </w:rPr>
            </w:pPr>
            <w:r>
              <w:rPr>
                <w:rFonts w:hint="default"/>
                <w:b w:val="0"/>
                <w:i w:val="0"/>
                <w:color w:val="000000"/>
                <w:vertAlign w:val="baseline"/>
                <w:lang w:val="en-US" w:eastAsia="zh-CN"/>
              </w:rPr>
              <w:t>64×7×7 = 3136</w:t>
            </w:r>
          </w:p>
        </w:tc>
        <w:tc>
          <w:tcPr>
            <w:tcW w:w="2289" w:type="dxa"/>
            <w:tcBorders>
              <w:top w:val="single" w:color="000000" w:sz="4" w:space="0"/>
              <w:left w:val="single" w:color="000000" w:sz="4" w:space="0"/>
              <w:bottom w:val="single" w:color="000000" w:sz="4" w:space="0"/>
              <w:right w:val="single" w:color="000000" w:sz="4" w:space="0"/>
            </w:tcBorders>
            <w:shd w:val="clear" w:color="auto" w:fill="FFFFFF"/>
          </w:tcPr>
          <w:p w14:paraId="374241A0">
            <w:pPr>
              <w:ind w:left="0" w:leftChars="0" w:firstLine="0" w:firstLineChars="0"/>
              <w:jc w:val="center"/>
              <w:rPr>
                <w:rFonts w:hint="default"/>
                <w:b w:val="0"/>
                <w:i w:val="0"/>
                <w:color w:val="000000"/>
                <w:vertAlign w:val="baseline"/>
                <w:lang w:val="en-US" w:eastAsia="zh-CN"/>
              </w:rPr>
            </w:pPr>
            <w:r>
              <w:rPr>
                <w:rFonts w:hint="default"/>
                <w:b w:val="0"/>
                <w:i w:val="0"/>
                <w:color w:val="000000"/>
                <w:vertAlign w:val="baseline"/>
                <w:lang w:val="en-US" w:eastAsia="zh-CN"/>
              </w:rPr>
              <w:t>三维特征转一维向量</w:t>
            </w:r>
          </w:p>
        </w:tc>
        <w:tc>
          <w:tcPr>
            <w:tcW w:w="2291" w:type="dxa"/>
            <w:tcBorders>
              <w:top w:val="single" w:color="000000" w:sz="4" w:space="0"/>
              <w:left w:val="single" w:color="000000" w:sz="4" w:space="0"/>
              <w:bottom w:val="single" w:color="000000" w:sz="4" w:space="0"/>
              <w:right w:val="single" w:color="000000" w:sz="4" w:space="0"/>
            </w:tcBorders>
            <w:shd w:val="clear" w:color="auto" w:fill="FFFFFF"/>
          </w:tcPr>
          <w:p w14:paraId="671C3E2D">
            <w:pPr>
              <w:ind w:left="0" w:leftChars="0" w:firstLine="0" w:firstLineChars="0"/>
              <w:jc w:val="center"/>
              <w:rPr>
                <w:rFonts w:hint="default"/>
                <w:b w:val="0"/>
                <w:i w:val="0"/>
                <w:color w:val="000000"/>
                <w:vertAlign w:val="baseline"/>
                <w:lang w:val="en-US" w:eastAsia="zh-CN"/>
              </w:rPr>
            </w:pPr>
            <w:r>
              <w:rPr>
                <w:rFonts w:hint="default"/>
                <w:b w:val="0"/>
                <w:i w:val="0"/>
                <w:color w:val="000000"/>
                <w:vertAlign w:val="baseline"/>
                <w:lang w:val="en-US" w:eastAsia="zh-CN"/>
              </w:rPr>
              <w:t>适配全连接层输入格式</w:t>
            </w:r>
          </w:p>
        </w:tc>
      </w:tr>
      <w:tr w14:paraId="37E778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trPr>
        <w:tc>
          <w:tcPr>
            <w:tcW w:w="1115" w:type="dxa"/>
            <w:tcBorders>
              <w:top w:val="single" w:color="000000" w:sz="4" w:space="0"/>
              <w:left w:val="single" w:color="000000" w:sz="4" w:space="0"/>
              <w:bottom w:val="single" w:color="000000" w:sz="4" w:space="0"/>
              <w:right w:val="single" w:color="000000" w:sz="4" w:space="0"/>
            </w:tcBorders>
            <w:shd w:val="clear" w:color="auto" w:fill="FFFFFF"/>
          </w:tcPr>
          <w:p w14:paraId="6DFF2251">
            <w:pPr>
              <w:ind w:left="0" w:leftChars="0" w:firstLine="0" w:firstLineChars="0"/>
              <w:jc w:val="center"/>
              <w:rPr>
                <w:rFonts w:hint="default"/>
                <w:b w:val="0"/>
                <w:i w:val="0"/>
                <w:color w:val="000000"/>
                <w:vertAlign w:val="baseline"/>
                <w:lang w:val="en-US" w:eastAsia="zh-CN"/>
              </w:rPr>
            </w:pPr>
            <w:r>
              <w:rPr>
                <w:rFonts w:hint="default"/>
                <w:b w:val="0"/>
                <w:i w:val="0"/>
                <w:color w:val="000000"/>
                <w:vertAlign w:val="baseline"/>
                <w:lang w:val="en-US" w:eastAsia="zh-CN"/>
              </w:rPr>
              <w:t>全连接层</w:t>
            </w:r>
          </w:p>
        </w:tc>
        <w:tc>
          <w:tcPr>
            <w:tcW w:w="3463" w:type="dxa"/>
            <w:tcBorders>
              <w:top w:val="single" w:color="000000" w:sz="4" w:space="0"/>
              <w:left w:val="single" w:color="000000" w:sz="4" w:space="0"/>
              <w:bottom w:val="single" w:color="000000" w:sz="4" w:space="0"/>
              <w:right w:val="single" w:color="000000" w:sz="4" w:space="0"/>
            </w:tcBorders>
            <w:shd w:val="clear" w:color="auto" w:fill="FFFFFF"/>
          </w:tcPr>
          <w:p w14:paraId="2FA9A04B">
            <w:pPr>
              <w:jc w:val="center"/>
              <w:rPr>
                <w:rFonts w:hint="default"/>
                <w:b w:val="0"/>
                <w:i w:val="0"/>
                <w:color w:val="000000"/>
                <w:vertAlign w:val="baseline"/>
                <w:lang w:val="en-US" w:eastAsia="zh-CN"/>
              </w:rPr>
            </w:pPr>
            <w:r>
              <w:rPr>
                <w:rFonts w:hint="default"/>
                <w:b w:val="0"/>
                <w:i w:val="0"/>
                <w:color w:val="000000"/>
                <w:vertAlign w:val="baseline"/>
                <w:lang w:val="en-US" w:eastAsia="zh-CN"/>
              </w:rPr>
              <w:t>in=3136, out=10</w:t>
            </w:r>
          </w:p>
        </w:tc>
        <w:tc>
          <w:tcPr>
            <w:tcW w:w="2289" w:type="dxa"/>
            <w:tcBorders>
              <w:top w:val="single" w:color="000000" w:sz="4" w:space="0"/>
              <w:left w:val="single" w:color="000000" w:sz="4" w:space="0"/>
              <w:bottom w:val="single" w:color="000000" w:sz="4" w:space="0"/>
              <w:right w:val="single" w:color="000000" w:sz="4" w:space="0"/>
            </w:tcBorders>
            <w:shd w:val="clear" w:color="auto" w:fill="FFFFFF"/>
          </w:tcPr>
          <w:p w14:paraId="77D2638F">
            <w:pPr>
              <w:ind w:left="0" w:leftChars="0" w:firstLine="0" w:firstLineChars="0"/>
              <w:jc w:val="center"/>
              <w:rPr>
                <w:rFonts w:hint="default"/>
                <w:b w:val="0"/>
                <w:i w:val="0"/>
                <w:color w:val="000000"/>
                <w:vertAlign w:val="baseline"/>
                <w:lang w:val="en-US" w:eastAsia="zh-CN"/>
              </w:rPr>
            </w:pPr>
            <w:r>
              <w:rPr>
                <w:rFonts w:hint="default"/>
                <w:b w:val="0"/>
                <w:i w:val="0"/>
                <w:color w:val="000000"/>
                <w:vertAlign w:val="baseline"/>
                <w:lang w:val="en-US" w:eastAsia="zh-CN"/>
              </w:rPr>
              <w:t>输出10个数字类别的概率分布</w:t>
            </w:r>
          </w:p>
        </w:tc>
        <w:tc>
          <w:tcPr>
            <w:tcW w:w="2291" w:type="dxa"/>
            <w:tcBorders>
              <w:top w:val="single" w:color="000000" w:sz="4" w:space="0"/>
              <w:left w:val="single" w:color="000000" w:sz="4" w:space="0"/>
              <w:bottom w:val="single" w:color="000000" w:sz="4" w:space="0"/>
              <w:right w:val="single" w:color="000000" w:sz="4" w:space="0"/>
            </w:tcBorders>
            <w:shd w:val="clear" w:color="auto" w:fill="FFFFFF"/>
          </w:tcPr>
          <w:p w14:paraId="3BE275F3">
            <w:pPr>
              <w:ind w:left="0" w:leftChars="0" w:firstLine="0" w:firstLineChars="0"/>
              <w:jc w:val="center"/>
              <w:rPr>
                <w:rFonts w:hint="default"/>
                <w:b w:val="0"/>
                <w:i w:val="0"/>
                <w:color w:val="000000"/>
                <w:vertAlign w:val="baseline"/>
                <w:lang w:val="en-US" w:eastAsia="zh-CN"/>
              </w:rPr>
            </w:pPr>
            <w:r>
              <w:rPr>
                <w:rFonts w:hint="default"/>
                <w:b w:val="0"/>
                <w:i w:val="0"/>
                <w:color w:val="000000"/>
                <w:vertAlign w:val="baseline"/>
                <w:lang w:val="en-US" w:eastAsia="zh-CN"/>
              </w:rPr>
              <w:t>最终分类决策层</w:t>
            </w:r>
          </w:p>
        </w:tc>
      </w:tr>
    </w:tbl>
    <w:p w14:paraId="7DDD7EDF">
      <w:pPr>
        <w:rPr>
          <w:rFonts w:hint="default" w:eastAsia="仿宋"/>
          <w:lang w:val="en-US" w:eastAsia="zh-CN"/>
        </w:rPr>
      </w:pPr>
    </w:p>
    <w:p w14:paraId="6B2BE474">
      <w:pPr>
        <w:pStyle w:val="4"/>
        <w:bidi w:val="0"/>
        <w:rPr>
          <w:rFonts w:hint="eastAsia"/>
          <w:lang w:val="en-US" w:eastAsia="zh-CN"/>
        </w:rPr>
      </w:pPr>
      <w:r>
        <w:rPr>
          <w:rFonts w:hint="eastAsia"/>
          <w:lang w:val="en-US" w:eastAsia="zh-CN"/>
        </w:rPr>
        <w:t>2.2损失函数与优化器</w:t>
      </w:r>
    </w:p>
    <w:p w14:paraId="5DEE2F53">
      <w:pPr>
        <w:rPr>
          <w:rFonts w:hint="default"/>
          <w:b/>
          <w:bCs/>
          <w:lang w:val="en-US" w:eastAsia="zh-CN"/>
        </w:rPr>
      </w:pPr>
      <w:r>
        <w:rPr>
          <w:rFonts w:hint="default"/>
          <w:b/>
          <w:bCs/>
          <w:lang w:val="en-US" w:eastAsia="zh-CN"/>
        </w:rPr>
        <w:t>损失函数</w:t>
      </w:r>
      <w:r>
        <w:rPr>
          <w:rFonts w:hint="eastAsia"/>
          <w:b/>
          <w:bCs/>
          <w:lang w:val="en-US" w:eastAsia="zh-CN"/>
        </w:rPr>
        <w:t>介绍</w:t>
      </w:r>
      <w:r>
        <w:rPr>
          <w:rFonts w:hint="default"/>
          <w:b/>
          <w:bCs/>
          <w:lang w:val="en-US" w:eastAsia="zh-CN"/>
        </w:rPr>
        <w:t>：</w:t>
      </w:r>
    </w:p>
    <w:p w14:paraId="7154DB38">
      <w:pPr>
        <w:rPr>
          <w:rFonts w:hint="default"/>
          <w:lang w:val="en-US" w:eastAsia="zh-CN"/>
        </w:rPr>
      </w:pPr>
      <w:r>
        <w:rPr>
          <w:rFonts w:hint="default"/>
          <w:lang w:val="en-US" w:eastAsia="zh-CN"/>
        </w:rPr>
        <w:t>交叉熵损失函数（CrossEntropyLoss），适用于多分类任务，计算公式为：</w:t>
      </w:r>
      <w:r>
        <w:rPr>
          <w:rFonts w:hint="eastAsia" w:ascii="Times New Roman" w:hAnsi="Times New Roman" w:eastAsia="宋体" w:cs="Times New Roman"/>
          <w:b w:val="0"/>
          <w:bCs w:val="0"/>
          <w:i w:val="0"/>
          <w:iCs w:val="0"/>
          <w:caps w:val="0"/>
          <w:spacing w:val="0"/>
          <w:kern w:val="0"/>
          <w:sz w:val="24"/>
          <w:szCs w:val="24"/>
          <w:shd w:val="clear" w:fill="FFFFFF"/>
          <w:lang w:val="en-US" w:eastAsia="zh-CN" w:bidi="ar"/>
        </w:rPr>
        <w:t>Loss</w:t>
      </w:r>
      <w:r>
        <w:rPr>
          <w:rFonts w:hint="eastAsia" w:ascii="宋体" w:hAnsi="宋体" w:eastAsia="宋体" w:cs="宋体"/>
          <w:b w:val="0"/>
          <w:bCs w:val="0"/>
          <w:i w:val="0"/>
          <w:iCs w:val="0"/>
          <w:caps w:val="0"/>
          <w:spacing w:val="0"/>
          <w:kern w:val="0"/>
          <w:sz w:val="24"/>
          <w:szCs w:val="24"/>
          <w:shd w:val="clear" w:fill="FFFFFF"/>
          <w:lang w:val="en-US" w:eastAsia="zh-CN" w:bidi="ar"/>
        </w:rPr>
        <w:t>=</w:t>
      </w:r>
      <m:oMath>
        <m:r>
          <m:rPr>
            <m:sty m:val="p"/>
          </m:rPr>
          <w:rPr>
            <w:rFonts w:hint="default" w:ascii="Cambria Math" w:hAnsi="Cambria Math" w:eastAsia="宋体" w:cs="宋体"/>
            <w:caps w:val="0"/>
            <w:spacing w:val="0"/>
            <w:kern w:val="0"/>
            <w:sz w:val="24"/>
            <w:szCs w:val="24"/>
            <w:shd w:val="clear" w:fill="FFFFFF"/>
            <w:lang w:val="en-US" w:eastAsia="zh-CN" w:bidi="ar"/>
          </w:rPr>
          <m:t>−</m:t>
        </m:r>
        <m:f>
          <m:fPr>
            <m:ctrlPr>
              <w:rPr>
                <w:rFonts w:hint="default" w:ascii="Cambria Math" w:hAnsi="Cambria Math" w:eastAsia="宋体" w:cs="宋体"/>
                <w:b w:val="0"/>
                <w:bCs w:val="0"/>
                <w:i w:val="0"/>
                <w:iCs w:val="0"/>
                <w:caps w:val="0"/>
                <w:spacing w:val="0"/>
                <w:kern w:val="0"/>
                <w:sz w:val="24"/>
                <w:szCs w:val="24"/>
                <w:shd w:val="clear" w:fill="FFFFFF"/>
                <w:lang w:val="en-US" w:eastAsia="zh-CN" w:bidi="ar"/>
              </w:rPr>
            </m:ctrlPr>
          </m:fPr>
          <m:num>
            <m:r>
              <m:rPr>
                <m:sty m:val="p"/>
              </m:rPr>
              <w:rPr>
                <w:rFonts w:hint="default" w:ascii="Cambria Math" w:hAnsi="Cambria Math" w:eastAsia="宋体" w:cs="宋体"/>
                <w:caps w:val="0"/>
                <w:spacing w:val="0"/>
                <w:kern w:val="0"/>
                <w:sz w:val="24"/>
                <w:szCs w:val="24"/>
                <w:shd w:val="clear" w:fill="FFFFFF"/>
                <w:lang w:val="en-US" w:eastAsia="zh-CN" w:bidi="ar"/>
              </w:rPr>
              <m:t>1</m:t>
            </m:r>
            <m:ctrlPr>
              <w:rPr>
                <w:rFonts w:hint="default" w:ascii="Cambria Math" w:hAnsi="Cambria Math" w:eastAsia="宋体" w:cs="宋体"/>
                <w:b w:val="0"/>
                <w:bCs w:val="0"/>
                <w:i w:val="0"/>
                <w:iCs w:val="0"/>
                <w:caps w:val="0"/>
                <w:spacing w:val="0"/>
                <w:kern w:val="0"/>
                <w:sz w:val="24"/>
                <w:szCs w:val="24"/>
                <w:shd w:val="clear" w:fill="FFFFFF"/>
                <w:lang w:val="en-US" w:eastAsia="zh-CN" w:bidi="ar"/>
              </w:rPr>
            </m:ctrlPr>
          </m:num>
          <m:den>
            <m:r>
              <m:rPr>
                <m:sty m:val="p"/>
              </m:rPr>
              <w:rPr>
                <w:rFonts w:hint="default" w:ascii="Cambria Math" w:hAnsi="Cambria Math" w:eastAsia="宋体" w:cs="宋体"/>
                <w:caps w:val="0"/>
                <w:spacing w:val="0"/>
                <w:kern w:val="0"/>
                <w:sz w:val="24"/>
                <w:szCs w:val="24"/>
                <w:shd w:val="clear" w:fill="FFFFFF"/>
                <w:lang w:val="en-US" w:eastAsia="zh-CN" w:bidi="ar"/>
              </w:rPr>
              <m:t>N</m:t>
            </m:r>
            <m:ctrlPr>
              <w:rPr>
                <w:rFonts w:hint="default" w:ascii="Cambria Math" w:hAnsi="Cambria Math" w:eastAsia="宋体" w:cs="宋体"/>
                <w:b w:val="0"/>
                <w:bCs w:val="0"/>
                <w:i w:val="0"/>
                <w:iCs w:val="0"/>
                <w:caps w:val="0"/>
                <w:spacing w:val="0"/>
                <w:kern w:val="0"/>
                <w:sz w:val="24"/>
                <w:szCs w:val="24"/>
                <w:shd w:val="clear" w:fill="FFFFFF"/>
                <w:lang w:val="en-US" w:eastAsia="zh-CN" w:bidi="ar"/>
              </w:rPr>
            </m:ctrlPr>
          </m:den>
        </m:f>
        <m:nary>
          <m:naryPr>
            <m:chr m:val="∑"/>
            <m:limLoc m:val="undOvr"/>
            <m:ctrlPr>
              <w:rPr>
                <w:rFonts w:hint="default" w:ascii="Cambria Math" w:hAnsi="Cambria Math" w:eastAsia="宋体" w:cs="宋体"/>
                <w:b w:val="0"/>
                <w:bCs w:val="0"/>
                <w:i w:val="0"/>
                <w:iCs w:val="0"/>
                <w:caps w:val="0"/>
                <w:spacing w:val="0"/>
                <w:kern w:val="0"/>
                <w:sz w:val="24"/>
                <w:szCs w:val="24"/>
                <w:shd w:val="clear" w:fill="FFFFFF"/>
                <w:lang w:val="en-US" w:eastAsia="zh-CN" w:bidi="ar"/>
              </w:rPr>
            </m:ctrlPr>
          </m:naryPr>
          <m:sub>
            <m:r>
              <m:rPr>
                <m:sty m:val="p"/>
              </m:rPr>
              <w:rPr>
                <w:rFonts w:hint="default" w:ascii="Cambria Math" w:hAnsi="Cambria Math" w:eastAsia="宋体" w:cs="宋体"/>
                <w:caps w:val="0"/>
                <w:spacing w:val="0"/>
                <w:kern w:val="0"/>
                <w:sz w:val="24"/>
                <w:szCs w:val="24"/>
                <w:shd w:val="clear" w:fill="FFFFFF"/>
                <w:lang w:val="en-US" w:eastAsia="zh-CN" w:bidi="ar"/>
              </w:rPr>
              <m:t>i=1</m:t>
            </m:r>
            <m:ctrlPr>
              <w:rPr>
                <w:rFonts w:hint="default" w:ascii="Cambria Math" w:hAnsi="Cambria Math" w:eastAsia="宋体" w:cs="宋体"/>
                <w:b w:val="0"/>
                <w:bCs w:val="0"/>
                <w:i w:val="0"/>
                <w:iCs w:val="0"/>
                <w:caps w:val="0"/>
                <w:spacing w:val="0"/>
                <w:kern w:val="0"/>
                <w:sz w:val="24"/>
                <w:szCs w:val="24"/>
                <w:shd w:val="clear" w:fill="FFFFFF"/>
                <w:lang w:val="en-US" w:eastAsia="zh-CN" w:bidi="ar"/>
              </w:rPr>
            </m:ctrlPr>
          </m:sub>
          <m:sup>
            <m:r>
              <m:rPr>
                <m:sty m:val="p"/>
              </m:rPr>
              <w:rPr>
                <w:rFonts w:hint="default" w:ascii="Cambria Math" w:hAnsi="Cambria Math" w:eastAsia="宋体" w:cs="宋体"/>
                <w:caps w:val="0"/>
                <w:spacing w:val="0"/>
                <w:kern w:val="0"/>
                <w:sz w:val="24"/>
                <w:szCs w:val="24"/>
                <w:shd w:val="clear" w:fill="FFFFFF"/>
                <w:lang w:val="en-US" w:eastAsia="zh-CN" w:bidi="ar"/>
              </w:rPr>
              <m:t>N</m:t>
            </m:r>
            <m:ctrlPr>
              <w:rPr>
                <w:rFonts w:hint="default" w:ascii="Cambria Math" w:hAnsi="Cambria Math" w:eastAsia="宋体" w:cs="宋体"/>
                <w:b w:val="0"/>
                <w:bCs w:val="0"/>
                <w:i w:val="0"/>
                <w:iCs w:val="0"/>
                <w:caps w:val="0"/>
                <w:spacing w:val="0"/>
                <w:kern w:val="0"/>
                <w:sz w:val="24"/>
                <w:szCs w:val="24"/>
                <w:shd w:val="clear" w:fill="FFFFFF"/>
                <w:lang w:val="en-US" w:eastAsia="zh-CN" w:bidi="ar"/>
              </w:rPr>
            </m:ctrlPr>
          </m:sup>
          <m:e>
            <m:nary>
              <m:naryPr>
                <m:chr m:val="∑"/>
                <m:limLoc m:val="undOvr"/>
                <m:ctrlPr>
                  <w:rPr>
                    <w:rFonts w:hint="default" w:ascii="Cambria Math" w:hAnsi="Cambria Math" w:eastAsia="宋体" w:cs="宋体"/>
                    <w:b w:val="0"/>
                    <w:bCs w:val="0"/>
                    <w:i w:val="0"/>
                    <w:iCs w:val="0"/>
                    <w:caps w:val="0"/>
                    <w:spacing w:val="0"/>
                    <w:kern w:val="0"/>
                    <w:sz w:val="24"/>
                    <w:szCs w:val="24"/>
                    <w:shd w:val="clear" w:fill="FFFFFF"/>
                    <w:lang w:val="en-US" w:eastAsia="zh-CN" w:bidi="ar"/>
                  </w:rPr>
                </m:ctrlPr>
              </m:naryPr>
              <m:sub>
                <m:r>
                  <m:rPr>
                    <m:sty m:val="p"/>
                  </m:rPr>
                  <w:rPr>
                    <w:rFonts w:hint="default" w:ascii="Cambria Math" w:hAnsi="Cambria Math" w:eastAsia="宋体" w:cs="宋体"/>
                    <w:caps w:val="0"/>
                    <w:spacing w:val="0"/>
                    <w:kern w:val="0"/>
                    <w:sz w:val="24"/>
                    <w:szCs w:val="24"/>
                    <w:shd w:val="clear" w:fill="FFFFFF"/>
                    <w:lang w:val="en-US" w:eastAsia="zh-CN" w:bidi="ar"/>
                  </w:rPr>
                  <m:t>c=1</m:t>
                </m:r>
                <m:ctrlPr>
                  <w:rPr>
                    <w:rFonts w:hint="default" w:ascii="Cambria Math" w:hAnsi="Cambria Math" w:eastAsia="宋体" w:cs="宋体"/>
                    <w:b w:val="0"/>
                    <w:bCs w:val="0"/>
                    <w:i w:val="0"/>
                    <w:iCs w:val="0"/>
                    <w:caps w:val="0"/>
                    <w:spacing w:val="0"/>
                    <w:kern w:val="0"/>
                    <w:sz w:val="24"/>
                    <w:szCs w:val="24"/>
                    <w:shd w:val="clear" w:fill="FFFFFF"/>
                    <w:lang w:val="en-US" w:eastAsia="zh-CN" w:bidi="ar"/>
                  </w:rPr>
                </m:ctrlPr>
              </m:sub>
              <m:sup>
                <m:r>
                  <m:rPr>
                    <m:sty m:val="p"/>
                  </m:rPr>
                  <w:rPr>
                    <w:rFonts w:hint="default" w:ascii="Cambria Math" w:hAnsi="Cambria Math" w:eastAsia="宋体" w:cs="宋体"/>
                    <w:caps w:val="0"/>
                    <w:spacing w:val="0"/>
                    <w:kern w:val="0"/>
                    <w:sz w:val="24"/>
                    <w:szCs w:val="24"/>
                    <w:shd w:val="clear" w:fill="FFFFFF"/>
                    <w:lang w:val="en-US" w:eastAsia="zh-CN" w:bidi="ar"/>
                  </w:rPr>
                  <m:t>C</m:t>
                </m:r>
                <m:ctrlPr>
                  <w:rPr>
                    <w:rFonts w:hint="default" w:ascii="Cambria Math" w:hAnsi="Cambria Math" w:eastAsia="宋体" w:cs="宋体"/>
                    <w:b w:val="0"/>
                    <w:bCs w:val="0"/>
                    <w:i w:val="0"/>
                    <w:iCs w:val="0"/>
                    <w:caps w:val="0"/>
                    <w:spacing w:val="0"/>
                    <w:kern w:val="0"/>
                    <w:sz w:val="24"/>
                    <w:szCs w:val="24"/>
                    <w:shd w:val="clear" w:fill="FFFFFF"/>
                    <w:lang w:val="en-US" w:eastAsia="zh-CN" w:bidi="ar"/>
                  </w:rPr>
                </m:ctrlPr>
              </m:sup>
              <m:e>
                <m:sSub>
                  <m:sSubPr>
                    <m:ctrlPr>
                      <w:rPr>
                        <w:rFonts w:hint="default" w:ascii="Cambria Math" w:hAnsi="Cambria Math" w:eastAsia="宋体" w:cs="宋体"/>
                        <w:b w:val="0"/>
                        <w:bCs w:val="0"/>
                        <w:i w:val="0"/>
                        <w:iCs w:val="0"/>
                        <w:caps w:val="0"/>
                        <w:spacing w:val="0"/>
                        <w:kern w:val="0"/>
                        <w:sz w:val="24"/>
                        <w:szCs w:val="24"/>
                        <w:shd w:val="clear" w:fill="FFFFFF"/>
                        <w:lang w:val="en-US" w:eastAsia="zh-CN" w:bidi="ar"/>
                      </w:rPr>
                    </m:ctrlPr>
                  </m:sSubPr>
                  <m:e>
                    <m:r>
                      <m:rPr>
                        <m:sty m:val="p"/>
                      </m:rPr>
                      <w:rPr>
                        <w:rFonts w:hint="default" w:ascii="Cambria Math" w:hAnsi="Cambria Math" w:eastAsia="宋体" w:cs="宋体"/>
                        <w:caps w:val="0"/>
                        <w:spacing w:val="0"/>
                        <w:kern w:val="0"/>
                        <w:sz w:val="24"/>
                        <w:szCs w:val="24"/>
                        <w:shd w:val="clear" w:fill="FFFFFF"/>
                        <w:lang w:val="en-US" w:eastAsia="zh-CN" w:bidi="ar"/>
                      </w:rPr>
                      <m:t>y</m:t>
                    </m:r>
                    <m:ctrlPr>
                      <w:rPr>
                        <w:rFonts w:hint="default" w:ascii="Cambria Math" w:hAnsi="Cambria Math" w:eastAsia="宋体" w:cs="宋体"/>
                        <w:b w:val="0"/>
                        <w:bCs w:val="0"/>
                        <w:i w:val="0"/>
                        <w:iCs w:val="0"/>
                        <w:caps w:val="0"/>
                        <w:spacing w:val="0"/>
                        <w:kern w:val="0"/>
                        <w:sz w:val="24"/>
                        <w:szCs w:val="24"/>
                        <w:shd w:val="clear" w:fill="FFFFFF"/>
                        <w:lang w:val="en-US" w:eastAsia="zh-CN" w:bidi="ar"/>
                      </w:rPr>
                    </m:ctrlPr>
                  </m:e>
                  <m:sub>
                    <m:r>
                      <m:rPr>
                        <m:sty m:val="p"/>
                      </m:rPr>
                      <w:rPr>
                        <w:rFonts w:hint="default" w:ascii="Cambria Math" w:hAnsi="Cambria Math" w:eastAsia="宋体" w:cs="宋体"/>
                        <w:caps w:val="0"/>
                        <w:spacing w:val="0"/>
                        <w:kern w:val="0"/>
                        <w:sz w:val="24"/>
                        <w:szCs w:val="24"/>
                        <w:shd w:val="clear" w:fill="FFFFFF"/>
                        <w:lang w:val="en-US" w:eastAsia="zh-CN" w:bidi="ar"/>
                      </w:rPr>
                      <m:t>ic</m:t>
                    </m:r>
                    <m:ctrlPr>
                      <w:rPr>
                        <w:rFonts w:hint="default" w:ascii="Cambria Math" w:hAnsi="Cambria Math" w:eastAsia="宋体" w:cs="宋体"/>
                        <w:b w:val="0"/>
                        <w:bCs w:val="0"/>
                        <w:i w:val="0"/>
                        <w:iCs w:val="0"/>
                        <w:caps w:val="0"/>
                        <w:spacing w:val="0"/>
                        <w:kern w:val="0"/>
                        <w:sz w:val="24"/>
                        <w:szCs w:val="24"/>
                        <w:shd w:val="clear" w:fill="FFFFFF"/>
                        <w:lang w:val="en-US" w:eastAsia="zh-CN" w:bidi="ar"/>
                      </w:rPr>
                    </m:ctrlPr>
                  </m:sub>
                </m:sSub>
                <m:func>
                  <m:funcPr>
                    <m:ctrlPr>
                      <w:rPr>
                        <w:rFonts w:hint="default" w:ascii="Cambria Math" w:hAnsi="Cambria Math" w:eastAsia="宋体" w:cs="宋体"/>
                        <w:b w:val="0"/>
                        <w:bCs w:val="0"/>
                        <w:i w:val="0"/>
                        <w:iCs w:val="0"/>
                        <w:caps w:val="0"/>
                        <w:spacing w:val="0"/>
                        <w:kern w:val="0"/>
                        <w:sz w:val="24"/>
                        <w:szCs w:val="24"/>
                        <w:shd w:val="clear" w:fill="FFFFFF"/>
                        <w:lang w:val="en-US" w:eastAsia="zh-CN" w:bidi="ar"/>
                      </w:rPr>
                    </m:ctrlPr>
                  </m:funcPr>
                  <m:fName>
                    <m:r>
                      <m:rPr>
                        <m:sty m:val="p"/>
                      </m:rPr>
                      <w:rPr>
                        <w:rFonts w:hint="default" w:ascii="Cambria Math" w:hAnsi="Cambria Math" w:eastAsia="宋体" w:cs="宋体"/>
                        <w:caps w:val="0"/>
                        <w:spacing w:val="0"/>
                        <w:kern w:val="0"/>
                        <w:sz w:val="24"/>
                        <w:szCs w:val="24"/>
                        <w:shd w:val="clear" w:fill="FFFFFF"/>
                        <w:lang w:val="en-US" w:eastAsia="zh-CN" w:bidi="ar"/>
                      </w:rPr>
                      <m:t>log</m:t>
                    </m:r>
                    <m:ctrlPr>
                      <w:rPr>
                        <w:rFonts w:hint="default" w:ascii="Cambria Math" w:hAnsi="Cambria Math" w:eastAsia="宋体" w:cs="宋体"/>
                        <w:b w:val="0"/>
                        <w:bCs w:val="0"/>
                        <w:i w:val="0"/>
                        <w:iCs w:val="0"/>
                        <w:caps w:val="0"/>
                        <w:spacing w:val="0"/>
                        <w:kern w:val="0"/>
                        <w:sz w:val="24"/>
                        <w:szCs w:val="24"/>
                        <w:shd w:val="clear" w:fill="FFFFFF"/>
                        <w:lang w:val="en-US" w:eastAsia="zh-CN" w:bidi="ar"/>
                      </w:rPr>
                    </m:ctrlPr>
                  </m:fName>
                  <m:e>
                    <m:acc>
                      <m:accPr>
                        <m:ctrlPr>
                          <w:rPr>
                            <w:rFonts w:hint="default" w:ascii="Cambria Math" w:hAnsi="Cambria Math" w:eastAsia="宋体" w:cs="宋体"/>
                            <w:b w:val="0"/>
                            <w:bCs w:val="0"/>
                            <w:i w:val="0"/>
                            <w:iCs w:val="0"/>
                            <w:caps w:val="0"/>
                            <w:spacing w:val="0"/>
                            <w:kern w:val="0"/>
                            <w:sz w:val="24"/>
                            <w:szCs w:val="24"/>
                            <w:shd w:val="clear" w:fill="FFFFFF"/>
                            <w:lang w:val="en-US" w:eastAsia="zh-CN" w:bidi="ar"/>
                          </w:rPr>
                        </m:ctrlPr>
                      </m:accPr>
                      <m:e>
                        <m:sSub>
                          <m:sSubPr>
                            <m:ctrlPr>
                              <w:rPr>
                                <w:rFonts w:hint="default" w:ascii="Cambria Math" w:hAnsi="Cambria Math" w:eastAsia="宋体" w:cs="宋体"/>
                                <w:b w:val="0"/>
                                <w:bCs w:val="0"/>
                                <w:i w:val="0"/>
                                <w:iCs w:val="0"/>
                                <w:caps w:val="0"/>
                                <w:spacing w:val="0"/>
                                <w:kern w:val="0"/>
                                <w:sz w:val="24"/>
                                <w:szCs w:val="24"/>
                                <w:shd w:val="clear" w:fill="FFFFFF"/>
                                <w:lang w:val="en-US" w:eastAsia="zh-CN" w:bidi="ar"/>
                              </w:rPr>
                            </m:ctrlPr>
                          </m:sSubPr>
                          <m:e>
                            <m:r>
                              <m:rPr>
                                <m:sty m:val="p"/>
                              </m:rPr>
                              <w:rPr>
                                <w:rFonts w:hint="default" w:ascii="Cambria Math" w:hAnsi="Cambria Math" w:eastAsia="宋体" w:cs="宋体"/>
                                <w:caps w:val="0"/>
                                <w:spacing w:val="0"/>
                                <w:kern w:val="0"/>
                                <w:sz w:val="24"/>
                                <w:szCs w:val="24"/>
                                <w:shd w:val="clear" w:fill="FFFFFF"/>
                                <w:lang w:val="en-US" w:eastAsia="zh-CN" w:bidi="ar"/>
                              </w:rPr>
                              <m:t>y</m:t>
                            </m:r>
                            <m:ctrlPr>
                              <w:rPr>
                                <w:rFonts w:hint="default" w:ascii="Cambria Math" w:hAnsi="Cambria Math" w:eastAsia="宋体" w:cs="宋体"/>
                                <w:b w:val="0"/>
                                <w:bCs w:val="0"/>
                                <w:i w:val="0"/>
                                <w:iCs w:val="0"/>
                                <w:caps w:val="0"/>
                                <w:spacing w:val="0"/>
                                <w:kern w:val="0"/>
                                <w:sz w:val="24"/>
                                <w:szCs w:val="24"/>
                                <w:shd w:val="clear" w:fill="FFFFFF"/>
                                <w:lang w:val="en-US" w:eastAsia="zh-CN" w:bidi="ar"/>
                              </w:rPr>
                            </m:ctrlPr>
                          </m:e>
                          <m:sub>
                            <m:r>
                              <m:rPr>
                                <m:sty m:val="p"/>
                              </m:rPr>
                              <w:rPr>
                                <w:rFonts w:hint="default" w:ascii="Cambria Math" w:hAnsi="Cambria Math" w:eastAsia="宋体" w:cs="宋体"/>
                                <w:caps w:val="0"/>
                                <w:spacing w:val="0"/>
                                <w:kern w:val="0"/>
                                <w:sz w:val="24"/>
                                <w:szCs w:val="24"/>
                                <w:shd w:val="clear" w:fill="FFFFFF"/>
                                <w:lang w:val="en-US" w:eastAsia="zh-CN" w:bidi="ar"/>
                              </w:rPr>
                              <m:t>ic</m:t>
                            </m:r>
                            <m:ctrlPr>
                              <w:rPr>
                                <w:rFonts w:hint="default" w:ascii="Cambria Math" w:hAnsi="Cambria Math" w:eastAsia="宋体" w:cs="宋体"/>
                                <w:b w:val="0"/>
                                <w:bCs w:val="0"/>
                                <w:i w:val="0"/>
                                <w:iCs w:val="0"/>
                                <w:caps w:val="0"/>
                                <w:spacing w:val="0"/>
                                <w:kern w:val="0"/>
                                <w:sz w:val="24"/>
                                <w:szCs w:val="24"/>
                                <w:shd w:val="clear" w:fill="FFFFFF"/>
                                <w:lang w:val="en-US" w:eastAsia="zh-CN" w:bidi="ar"/>
                              </w:rPr>
                            </m:ctrlPr>
                          </m:sub>
                        </m:sSub>
                        <m:ctrlPr>
                          <w:rPr>
                            <w:rFonts w:hint="default" w:ascii="Cambria Math" w:hAnsi="Cambria Math" w:eastAsia="宋体" w:cs="宋体"/>
                            <w:b w:val="0"/>
                            <w:bCs w:val="0"/>
                            <w:i w:val="0"/>
                            <w:iCs w:val="0"/>
                            <w:caps w:val="0"/>
                            <w:spacing w:val="0"/>
                            <w:kern w:val="0"/>
                            <w:sz w:val="24"/>
                            <w:szCs w:val="24"/>
                            <w:shd w:val="clear" w:fill="FFFFFF"/>
                            <w:lang w:val="en-US" w:eastAsia="zh-CN" w:bidi="ar"/>
                          </w:rPr>
                        </m:ctrlPr>
                      </m:e>
                    </m:acc>
                    <m:ctrlPr>
                      <w:rPr>
                        <w:rFonts w:hint="default" w:ascii="Cambria Math" w:hAnsi="Cambria Math" w:eastAsia="宋体" w:cs="宋体"/>
                        <w:b w:val="0"/>
                        <w:bCs w:val="0"/>
                        <w:i w:val="0"/>
                        <w:iCs w:val="0"/>
                        <w:caps w:val="0"/>
                        <w:spacing w:val="0"/>
                        <w:kern w:val="0"/>
                        <w:sz w:val="24"/>
                        <w:szCs w:val="24"/>
                        <w:shd w:val="clear" w:fill="FFFFFF"/>
                        <w:lang w:val="en-US" w:eastAsia="zh-CN" w:bidi="ar"/>
                      </w:rPr>
                    </m:ctrlPr>
                  </m:e>
                </m:func>
                <m:ctrlPr>
                  <w:rPr>
                    <w:rFonts w:hint="default" w:ascii="Cambria Math" w:hAnsi="Cambria Math" w:eastAsia="宋体" w:cs="宋体"/>
                    <w:b w:val="0"/>
                    <w:bCs w:val="0"/>
                    <w:i w:val="0"/>
                    <w:iCs w:val="0"/>
                    <w:caps w:val="0"/>
                    <w:spacing w:val="0"/>
                    <w:kern w:val="0"/>
                    <w:sz w:val="24"/>
                    <w:szCs w:val="24"/>
                    <w:shd w:val="clear" w:fill="FFFFFF"/>
                    <w:lang w:val="en-US" w:eastAsia="zh-CN" w:bidi="ar"/>
                  </w:rPr>
                </m:ctrlPr>
              </m:e>
            </m:nary>
            <m:ctrlPr>
              <w:rPr>
                <w:rFonts w:hint="default" w:ascii="Cambria Math" w:hAnsi="Cambria Math" w:eastAsia="宋体" w:cs="宋体"/>
                <w:b w:val="0"/>
                <w:bCs w:val="0"/>
                <w:i w:val="0"/>
                <w:iCs w:val="0"/>
                <w:caps w:val="0"/>
                <w:spacing w:val="0"/>
                <w:kern w:val="0"/>
                <w:sz w:val="24"/>
                <w:szCs w:val="24"/>
                <w:shd w:val="clear" w:fill="FFFFFF"/>
                <w:lang w:val="en-US" w:eastAsia="zh-CN" w:bidi="ar"/>
              </w:rPr>
            </m:ctrlPr>
          </m:e>
        </m:nary>
      </m:oMath>
      <w:r>
        <w:rPr>
          <w:rFonts w:hint="default" w:ascii="宋体" w:hAnsi="宋体" w:eastAsia="宋体" w:cs="宋体"/>
          <w:b w:val="0"/>
          <w:bCs w:val="0"/>
          <w:i w:val="0"/>
          <w:iCs w:val="0"/>
          <w:caps w:val="0"/>
          <w:spacing w:val="0"/>
          <w:kern w:val="0"/>
          <w:sz w:val="24"/>
          <w:szCs w:val="24"/>
          <w:shd w:val="clear" w:fill="FFFFFF"/>
          <w:lang w:val="en-US" w:eastAsia="zh-CN" w:bidi="ar"/>
        </w:rPr>
        <w:t xml:space="preserve"> </w:t>
      </w:r>
      <w:r>
        <w:rPr>
          <w:rFonts w:hint="default"/>
          <w:lang w:val="en-US" w:eastAsia="zh-CN"/>
        </w:rPr>
        <w:t>其中，</w:t>
      </w:r>
      <w:r>
        <w:rPr>
          <w:rFonts w:hint="eastAsia" w:ascii="宋体" w:hAnsi="宋体" w:eastAsia="宋体" w:cs="宋体"/>
          <w:b w:val="0"/>
          <w:bCs w:val="0"/>
          <w:i w:val="0"/>
          <w:iCs w:val="0"/>
          <w:caps w:val="0"/>
          <w:spacing w:val="0"/>
          <w:kern w:val="0"/>
          <w:sz w:val="24"/>
          <w:szCs w:val="24"/>
          <w:shd w:val="clear" w:fill="FFFFFF"/>
          <w:lang w:val="en-US" w:eastAsia="zh-CN" w:bidi="ar"/>
        </w:rPr>
        <w:t>y</w:t>
      </w:r>
      <w:r>
        <w:rPr>
          <w:rFonts w:hint="eastAsia" w:ascii="宋体" w:hAnsi="宋体" w:eastAsia="宋体" w:cs="宋体"/>
          <w:b w:val="0"/>
          <w:bCs w:val="0"/>
          <w:i w:val="0"/>
          <w:iCs w:val="0"/>
          <w:caps w:val="0"/>
          <w:spacing w:val="0"/>
          <w:kern w:val="0"/>
          <w:sz w:val="24"/>
          <w:szCs w:val="24"/>
          <w:shd w:val="clear" w:fill="FFFFFF"/>
          <w:vertAlign w:val="subscript"/>
          <w:lang w:val="en-US" w:eastAsia="zh-CN" w:bidi="ar"/>
        </w:rPr>
        <w:t>ic</w:t>
      </w:r>
      <w:r>
        <w:rPr>
          <w:rFonts w:hint="default"/>
          <w:lang w:val="en-US" w:eastAsia="zh-CN"/>
        </w:rPr>
        <w:t>为真实标签（one-hot 编码），</w:t>
      </w:r>
      <m:oMath>
        <m:acc>
          <m:accPr>
            <m:ctrlPr>
              <w:rPr>
                <w:rFonts w:hint="default" w:ascii="Cambria Math" w:hAnsi="Cambria Math" w:eastAsia="宋体" w:cs="宋体"/>
                <w:b w:val="0"/>
                <w:bCs w:val="0"/>
                <w:i w:val="0"/>
                <w:iCs w:val="0"/>
                <w:caps w:val="0"/>
                <w:spacing w:val="0"/>
                <w:kern w:val="0"/>
                <w:sz w:val="24"/>
                <w:szCs w:val="24"/>
                <w:shd w:val="clear" w:fill="FFFFFF"/>
                <w:lang w:val="en-US" w:eastAsia="zh-CN" w:bidi="ar"/>
              </w:rPr>
            </m:ctrlPr>
          </m:accPr>
          <m:e>
            <m:sSub>
              <m:sSubPr>
                <m:ctrlPr>
                  <w:rPr>
                    <w:rFonts w:hint="default" w:ascii="Cambria Math" w:hAnsi="Cambria Math" w:eastAsia="宋体" w:cs="宋体"/>
                    <w:b w:val="0"/>
                    <w:bCs w:val="0"/>
                    <w:i w:val="0"/>
                    <w:iCs w:val="0"/>
                    <w:caps w:val="0"/>
                    <w:spacing w:val="0"/>
                    <w:kern w:val="0"/>
                    <w:sz w:val="24"/>
                    <w:szCs w:val="24"/>
                    <w:shd w:val="clear" w:fill="FFFFFF"/>
                    <w:lang w:val="en-US" w:eastAsia="zh-CN" w:bidi="ar"/>
                  </w:rPr>
                </m:ctrlPr>
              </m:sSubPr>
              <m:e>
                <m:r>
                  <m:rPr>
                    <m:sty m:val="p"/>
                  </m:rPr>
                  <w:rPr>
                    <w:rFonts w:hint="default" w:ascii="Cambria Math" w:hAnsi="Cambria Math" w:eastAsia="宋体" w:cs="宋体"/>
                    <w:caps w:val="0"/>
                    <w:spacing w:val="0"/>
                    <w:kern w:val="0"/>
                    <w:sz w:val="24"/>
                    <w:szCs w:val="24"/>
                    <w:shd w:val="clear" w:fill="FFFFFF"/>
                    <w:lang w:val="en-US" w:eastAsia="zh-CN" w:bidi="ar"/>
                  </w:rPr>
                  <m:t>y</m:t>
                </m:r>
                <m:ctrlPr>
                  <w:rPr>
                    <w:rFonts w:hint="default" w:ascii="Cambria Math" w:hAnsi="Cambria Math" w:eastAsia="宋体" w:cs="宋体"/>
                    <w:b w:val="0"/>
                    <w:bCs w:val="0"/>
                    <w:i w:val="0"/>
                    <w:iCs w:val="0"/>
                    <w:caps w:val="0"/>
                    <w:spacing w:val="0"/>
                    <w:kern w:val="0"/>
                    <w:sz w:val="24"/>
                    <w:szCs w:val="24"/>
                    <w:shd w:val="clear" w:fill="FFFFFF"/>
                    <w:lang w:val="en-US" w:eastAsia="zh-CN" w:bidi="ar"/>
                  </w:rPr>
                </m:ctrlPr>
              </m:e>
              <m:sub>
                <m:r>
                  <m:rPr>
                    <m:sty m:val="p"/>
                  </m:rPr>
                  <w:rPr>
                    <w:rFonts w:hint="default" w:ascii="Cambria Math" w:hAnsi="Cambria Math" w:eastAsia="宋体" w:cs="宋体"/>
                    <w:caps w:val="0"/>
                    <w:spacing w:val="0"/>
                    <w:kern w:val="0"/>
                    <w:sz w:val="24"/>
                    <w:szCs w:val="24"/>
                    <w:shd w:val="clear" w:fill="FFFFFF"/>
                    <w:lang w:val="en-US" w:eastAsia="zh-CN" w:bidi="ar"/>
                  </w:rPr>
                  <m:t>ic</m:t>
                </m:r>
                <m:ctrlPr>
                  <w:rPr>
                    <w:rFonts w:hint="default" w:ascii="Cambria Math" w:hAnsi="Cambria Math" w:eastAsia="宋体" w:cs="宋体"/>
                    <w:b w:val="0"/>
                    <w:bCs w:val="0"/>
                    <w:i w:val="0"/>
                    <w:iCs w:val="0"/>
                    <w:caps w:val="0"/>
                    <w:spacing w:val="0"/>
                    <w:kern w:val="0"/>
                    <w:sz w:val="24"/>
                    <w:szCs w:val="24"/>
                    <w:shd w:val="clear" w:fill="FFFFFF"/>
                    <w:lang w:val="en-US" w:eastAsia="zh-CN" w:bidi="ar"/>
                  </w:rPr>
                </m:ctrlPr>
              </m:sub>
            </m:sSub>
            <m:ctrlPr>
              <w:rPr>
                <w:rFonts w:hint="default" w:ascii="Cambria Math" w:hAnsi="Cambria Math" w:eastAsia="宋体" w:cs="宋体"/>
                <w:b w:val="0"/>
                <w:bCs w:val="0"/>
                <w:i w:val="0"/>
                <w:iCs w:val="0"/>
                <w:caps w:val="0"/>
                <w:spacing w:val="0"/>
                <w:kern w:val="0"/>
                <w:sz w:val="24"/>
                <w:szCs w:val="24"/>
                <w:shd w:val="clear" w:fill="FFFFFF"/>
                <w:lang w:val="en-US" w:eastAsia="zh-CN" w:bidi="ar"/>
              </w:rPr>
            </m:ctrlPr>
          </m:e>
        </m:acc>
      </m:oMath>
      <w:r>
        <w:rPr>
          <w:rFonts w:hint="default"/>
          <w:lang w:val="en-US" w:eastAsia="zh-CN"/>
        </w:rPr>
        <w:t>为模型预测概率。</w:t>
      </w:r>
    </w:p>
    <w:p w14:paraId="0335BDC9">
      <w:pPr>
        <w:rPr>
          <w:rFonts w:hint="default"/>
          <w:b/>
          <w:bCs/>
          <w:lang w:val="en-US" w:eastAsia="zh-CN"/>
        </w:rPr>
      </w:pPr>
      <w:r>
        <w:rPr>
          <w:rFonts w:hint="default"/>
          <w:b/>
          <w:bCs/>
          <w:lang w:val="en-US" w:eastAsia="zh-CN"/>
        </w:rPr>
        <w:t>优化器：</w:t>
      </w:r>
    </w:p>
    <w:p w14:paraId="14802981">
      <w:pPr>
        <w:rPr>
          <w:rFonts w:hint="default"/>
          <w:lang w:val="en-US" w:eastAsia="zh-CN"/>
        </w:rPr>
      </w:pPr>
      <w:r>
        <w:rPr>
          <w:rFonts w:hint="default"/>
          <w:lang w:val="en-US" w:eastAsia="zh-CN"/>
        </w:rPr>
        <w:t>Adam(自适应矩估计)</w:t>
      </w:r>
      <w:r>
        <w:rPr>
          <w:rFonts w:hint="eastAsia"/>
          <w:lang w:val="en-US" w:eastAsia="zh-CN"/>
        </w:rPr>
        <w:t>：结合动量（一阶矩）和RMSprop（二阶矩）</w:t>
      </w:r>
    </w:p>
    <w:p w14:paraId="181D0BD0">
      <w:pPr>
        <w:rPr>
          <w:rFonts w:hint="default"/>
          <w:lang w:val="en-US" w:eastAsia="zh-CN"/>
        </w:rPr>
      </w:pPr>
      <w:r>
        <w:rPr>
          <w:rFonts w:hint="eastAsia"/>
          <w:lang w:val="en-US" w:eastAsia="zh-CN"/>
        </w:rPr>
        <w:t>SGD:每次使用一个batch的数据计算梯度，直接沿梯度反方向更新参数</w:t>
      </w:r>
      <w:r>
        <w:rPr>
          <w:rFonts w:hint="eastAsia"/>
          <w:lang w:val="en-US" w:eastAsia="zh-CN"/>
        </w:rPr>
        <w:tab/>
      </w:r>
    </w:p>
    <w:p w14:paraId="266B89B3">
      <w:pPr>
        <w:rPr>
          <w:rFonts w:hint="default"/>
          <w:lang w:val="en-US" w:eastAsia="zh-CN"/>
        </w:rPr>
      </w:pPr>
      <w:r>
        <w:rPr>
          <w:rFonts w:hint="default"/>
          <w:lang w:val="en-US" w:eastAsia="zh-CN"/>
        </w:rPr>
        <w:t>RMSprop (均方根传播)</w:t>
      </w:r>
      <w:r>
        <w:rPr>
          <w:rFonts w:hint="eastAsia"/>
          <w:lang w:val="en-US" w:eastAsia="zh-CN"/>
        </w:rPr>
        <w:t>:自适应调整学习率，通过梯度平方的移动平均调整步长</w:t>
      </w:r>
    </w:p>
    <w:p w14:paraId="1E39E7BC">
      <w:pPr>
        <w:rPr>
          <w:rFonts w:hint="default" w:hAnsi="Cambria Math"/>
          <w:i w:val="0"/>
          <w:color w:val="808080"/>
          <w:lang w:val="en-US" w:eastAsia="zh-CN"/>
        </w:rPr>
      </w:pPr>
    </w:p>
    <w:p w14:paraId="287BA365">
      <w:pPr>
        <w:pStyle w:val="2"/>
        <w:numPr>
          <w:ilvl w:val="0"/>
          <w:numId w:val="2"/>
        </w:numPr>
        <w:bidi w:val="0"/>
        <w:rPr>
          <w:rFonts w:hint="eastAsia"/>
          <w:lang w:val="en-US" w:eastAsia="zh-CN"/>
        </w:rPr>
      </w:pPr>
      <w:r>
        <w:rPr>
          <w:rFonts w:hint="eastAsia"/>
          <w:lang w:val="en-US" w:eastAsia="zh-CN"/>
        </w:rPr>
        <w:t>实验设计</w:t>
      </w:r>
    </w:p>
    <w:p w14:paraId="0A0A6FAC">
      <w:pPr>
        <w:pStyle w:val="4"/>
        <w:bidi w:val="0"/>
        <w:ind w:left="0" w:leftChars="0" w:firstLine="0" w:firstLineChars="0"/>
        <w:rPr>
          <w:rFonts w:hint="eastAsia"/>
          <w:lang w:val="en-US" w:eastAsia="zh-CN"/>
        </w:rPr>
      </w:pPr>
      <w:r>
        <w:rPr>
          <w:rFonts w:hint="eastAsia"/>
          <w:lang w:val="en-US" w:eastAsia="zh-CN"/>
        </w:rPr>
        <w:t>3.1数据集与预处理</w:t>
      </w:r>
    </w:p>
    <w:p w14:paraId="09A2968B">
      <w:pPr>
        <w:rPr>
          <w:rFonts w:hint="eastAsia"/>
          <w:b/>
          <w:bCs/>
          <w:lang w:val="en-US" w:eastAsia="zh-CN"/>
        </w:rPr>
      </w:pPr>
      <w:r>
        <w:rPr>
          <w:rFonts w:hint="eastAsia"/>
          <w:b/>
          <w:bCs/>
          <w:lang w:val="en-US" w:eastAsia="zh-CN"/>
        </w:rPr>
        <w:t>数据集说明：</w:t>
      </w:r>
    </w:p>
    <w:p w14:paraId="26AFD97C">
      <w:pPr>
        <w:ind w:firstLine="420" w:firstLineChars="0"/>
        <w:rPr>
          <w:rFonts w:hint="eastAsia"/>
          <w:lang w:val="en-US" w:eastAsia="zh-CN"/>
        </w:rPr>
      </w:pPr>
      <w:r>
        <w:rPr>
          <w:rFonts w:hint="eastAsia"/>
          <w:lang w:val="en-US" w:eastAsia="zh-CN"/>
        </w:rPr>
        <w:t>MNIST数据集(包含60,000张训练图像和10,000张测试图像，每张为28×28的灰度手写数字（0-9）)</w:t>
      </w:r>
    </w:p>
    <w:p w14:paraId="11ABCFD6">
      <w:pPr>
        <w:rPr>
          <w:rFonts w:hint="eastAsia"/>
          <w:b/>
          <w:bCs/>
          <w:lang w:val="en-US" w:eastAsia="zh-CN"/>
        </w:rPr>
      </w:pPr>
      <w:r>
        <w:rPr>
          <w:rFonts w:hint="eastAsia"/>
          <w:b/>
          <w:bCs/>
          <w:lang w:val="en-US" w:eastAsia="zh-CN"/>
        </w:rPr>
        <w:t>归一化说明：</w:t>
      </w:r>
    </w:p>
    <w:p w14:paraId="69E1DF31">
      <w:pPr>
        <w:ind w:firstLine="420" w:firstLineChars="0"/>
        <w:rPr>
          <w:rFonts w:hint="eastAsia"/>
          <w:lang w:val="en-US" w:eastAsia="zh-CN"/>
        </w:rPr>
      </w:pPr>
      <w:r>
        <w:rPr>
          <w:rFonts w:hint="eastAsia"/>
          <w:lang w:val="en-US" w:eastAsia="zh-CN"/>
        </w:rPr>
        <w:t>①输入图像原始像素值范围为[0,255]，ToTensor()将其缩放到[0,1]。</w:t>
      </w:r>
    </w:p>
    <w:p w14:paraId="49AE4909">
      <w:pPr>
        <w:ind w:firstLine="420" w:firstLineChars="0"/>
        <w:rPr>
          <w:rFonts w:hint="eastAsia"/>
          <w:lang w:val="en-US" w:eastAsia="zh-CN"/>
        </w:rPr>
      </w:pPr>
      <w:r>
        <w:rPr>
          <w:rFonts w:hint="eastAsia"/>
          <w:lang w:val="en-US" w:eastAsia="zh-CN"/>
        </w:rPr>
        <w:t>②通过均值0.5、标准差0.5归一化到[-1,1]</w:t>
      </w:r>
    </w:p>
    <w:p w14:paraId="2F1A42F5">
      <w:pPr>
        <w:rPr>
          <w:rFonts w:hint="eastAsia"/>
          <w:b/>
          <w:bCs/>
          <w:lang w:val="en-US" w:eastAsia="zh-CN"/>
        </w:rPr>
      </w:pPr>
      <w:r>
        <w:rPr>
          <w:rFonts w:hint="eastAsia"/>
          <w:b/>
          <w:bCs/>
          <w:lang w:val="en-US" w:eastAsia="zh-CN"/>
        </w:rPr>
        <w:t>数据加载：</w:t>
      </w:r>
    </w:p>
    <w:p w14:paraId="167144A2">
      <w:pPr>
        <w:ind w:firstLine="420" w:firstLineChars="0"/>
        <w:rPr>
          <w:rFonts w:hint="default"/>
          <w:lang w:val="en-US" w:eastAsia="zh-CN"/>
        </w:rPr>
      </w:pPr>
      <w:r>
        <w:rPr>
          <w:rFonts w:hint="eastAsia"/>
          <w:lang w:val="en-US" w:eastAsia="zh-CN"/>
        </w:rPr>
        <w:t>①</w:t>
      </w:r>
      <w:r>
        <w:rPr>
          <w:rFonts w:hint="default"/>
          <w:lang w:val="en-US" w:eastAsia="zh-CN"/>
        </w:rPr>
        <w:t>batch_size</w:t>
      </w:r>
      <w:r>
        <w:rPr>
          <w:rFonts w:hint="eastAsia"/>
          <w:lang w:val="en-US" w:eastAsia="zh-CN"/>
        </w:rPr>
        <w:t>=64</w:t>
      </w:r>
      <w:r>
        <w:rPr>
          <w:rFonts w:hint="default"/>
          <w:lang w:val="en-US" w:eastAsia="zh-CN"/>
        </w:rPr>
        <w:t>：平衡内存消耗与梯度更新效率</w:t>
      </w:r>
    </w:p>
    <w:p w14:paraId="29595F59">
      <w:pPr>
        <w:ind w:firstLine="420" w:firstLineChars="0"/>
        <w:rPr>
          <w:rFonts w:hint="eastAsia"/>
          <w:lang w:val="en-US" w:eastAsia="zh-CN"/>
        </w:rPr>
      </w:pPr>
      <w:r>
        <w:rPr>
          <w:rFonts w:hint="eastAsia"/>
          <w:lang w:val="en-US" w:eastAsia="zh-CN"/>
        </w:rPr>
        <w:t>②shuffle=True：仅对训练集打乱顺序，防止批次间相关性影响(仅训练集)</w:t>
      </w:r>
    </w:p>
    <w:p w14:paraId="36B1ADFE">
      <w:pPr>
        <w:ind w:firstLine="420" w:firstLineChars="0"/>
        <w:rPr>
          <w:rFonts w:hint="default"/>
          <w:lang w:val="en-US" w:eastAsia="zh-CN"/>
        </w:rPr>
      </w:pPr>
      <w:r>
        <w:rPr>
          <w:rFonts w:hint="eastAsia"/>
          <w:lang w:val="en-US" w:eastAsia="zh-CN"/>
        </w:rPr>
        <w:t>实验测得数据加载耗时：5.43秒</w:t>
      </w:r>
    </w:p>
    <w:p w14:paraId="430C0E8E">
      <w:pPr>
        <w:pStyle w:val="4"/>
        <w:bidi w:val="0"/>
        <w:rPr>
          <w:rFonts w:hint="default"/>
          <w:lang w:val="en-US" w:eastAsia="zh-CN"/>
        </w:rPr>
      </w:pPr>
      <w:r>
        <w:rPr>
          <w:rFonts w:hint="eastAsia"/>
          <w:lang w:val="en-US" w:eastAsia="zh-CN"/>
        </w:rPr>
        <w:t>3.2评价指标介绍</w:t>
      </w:r>
    </w:p>
    <w:p w14:paraId="15413278">
      <w:pPr>
        <w:bidi w:val="0"/>
      </w:pPr>
      <w:r>
        <w:rPr>
          <w:rFonts w:hint="default"/>
        </w:rPr>
        <w:t>在分类任务中，我们采用以下核心指标进行模型性能评估：</w:t>
      </w:r>
    </w:p>
    <w:tbl>
      <w:tblPr>
        <w:tblStyle w:val="22"/>
        <w:tblW w:w="884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2948"/>
        <w:gridCol w:w="2948"/>
        <w:gridCol w:w="2948"/>
      </w:tblGrid>
      <w:tr w14:paraId="6E22FA8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13" w:hRule="atLeast"/>
          <w:tblHeader/>
        </w:trPr>
        <w:tc>
          <w:tcPr>
            <w:tcW w:w="2948" w:type="dxa"/>
            <w:tcBorders>
              <w:top w:val="single" w:color="000000" w:sz="4" w:space="0"/>
              <w:left w:val="single" w:color="000000" w:sz="4" w:space="0"/>
              <w:bottom w:val="single" w:color="000000" w:sz="4" w:space="0"/>
              <w:right w:val="single" w:color="000000" w:sz="4" w:space="0"/>
              <w:tl2br w:val="nil"/>
            </w:tcBorders>
            <w:shd w:val="clear" w:color="auto" w:fill="CFCECE" w:themeFill="background2" w:themeFillShade="E5"/>
            <w:tcMar>
              <w:top w:w="158" w:type="dxa"/>
              <w:left w:w="210" w:type="dxa"/>
              <w:bottom w:w="158" w:type="dxa"/>
              <w:right w:w="210" w:type="dxa"/>
            </w:tcMar>
            <w:vAlign w:val="center"/>
          </w:tcPr>
          <w:p w14:paraId="4D2F9972">
            <w:pPr>
              <w:bidi w:val="0"/>
              <w:jc w:val="center"/>
              <w:rPr>
                <w:rFonts w:hint="default"/>
                <w:b/>
                <w:color w:val="000000" w:themeColor="text1"/>
                <w14:textFill>
                  <w14:solidFill>
                    <w14:schemeClr w14:val="tx1"/>
                  </w14:solidFill>
                </w14:textFill>
              </w:rPr>
            </w:pPr>
            <w:r>
              <w:rPr>
                <w:rFonts w:hint="default"/>
                <w:b/>
                <w:color w:val="000000" w:themeColor="text1"/>
                <w:lang w:val="en-US" w:eastAsia="zh-CN"/>
                <w14:textFill>
                  <w14:solidFill>
                    <w14:schemeClr w14:val="tx1"/>
                  </w14:solidFill>
                </w14:textFill>
              </w:rPr>
              <w:t>指标名称</w:t>
            </w:r>
          </w:p>
        </w:tc>
        <w:tc>
          <w:tcPr>
            <w:tcW w:w="2948"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tcMar>
              <w:top w:w="158" w:type="dxa"/>
              <w:left w:w="210" w:type="dxa"/>
              <w:bottom w:w="158" w:type="dxa"/>
              <w:right w:w="210" w:type="dxa"/>
            </w:tcMar>
            <w:vAlign w:val="center"/>
          </w:tcPr>
          <w:p w14:paraId="1C335293">
            <w:pPr>
              <w:bidi w:val="0"/>
              <w:jc w:val="center"/>
              <w:rPr>
                <w:rFonts w:hint="default"/>
                <w:b/>
                <w:color w:val="000000" w:themeColor="text1"/>
                <w14:textFill>
                  <w14:solidFill>
                    <w14:schemeClr w14:val="tx1"/>
                  </w14:solidFill>
                </w14:textFill>
              </w:rPr>
            </w:pPr>
            <w:r>
              <w:rPr>
                <w:rFonts w:hint="default"/>
                <w:b/>
                <w:color w:val="000000" w:themeColor="text1"/>
                <w:lang w:val="en-US" w:eastAsia="zh-CN"/>
                <w14:textFill>
                  <w14:solidFill>
                    <w14:schemeClr w14:val="tx1"/>
                  </w14:solidFill>
                </w14:textFill>
              </w:rPr>
              <w:t>计算公式</w:t>
            </w:r>
          </w:p>
        </w:tc>
        <w:tc>
          <w:tcPr>
            <w:tcW w:w="2948"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tcMar>
              <w:top w:w="158" w:type="dxa"/>
              <w:left w:w="210" w:type="dxa"/>
              <w:bottom w:w="158" w:type="dxa"/>
              <w:right w:w="210" w:type="dxa"/>
            </w:tcMar>
            <w:vAlign w:val="center"/>
          </w:tcPr>
          <w:p w14:paraId="03A91F1A">
            <w:pPr>
              <w:bidi w:val="0"/>
              <w:jc w:val="center"/>
              <w:rPr>
                <w:rFonts w:hint="default"/>
                <w:b/>
                <w:color w:val="000000" w:themeColor="text1"/>
                <w14:textFill>
                  <w14:solidFill>
                    <w14:schemeClr w14:val="tx1"/>
                  </w14:solidFill>
                </w14:textFill>
              </w:rPr>
            </w:pPr>
            <w:r>
              <w:rPr>
                <w:rFonts w:hint="default"/>
                <w:b/>
                <w:color w:val="000000" w:themeColor="text1"/>
                <w:lang w:val="en-US" w:eastAsia="zh-CN"/>
                <w14:textFill>
                  <w14:solidFill>
                    <w14:schemeClr w14:val="tx1"/>
                  </w14:solidFill>
                </w14:textFill>
              </w:rPr>
              <w:t>解释说明</w:t>
            </w:r>
          </w:p>
        </w:tc>
      </w:tr>
      <w:tr w14:paraId="4850DE5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13" w:hRule="atLeast"/>
        </w:trPr>
        <w:tc>
          <w:tcPr>
            <w:tcW w:w="2948" w:type="dxa"/>
            <w:tcBorders>
              <w:top w:val="single" w:color="000000" w:sz="4" w:space="0"/>
              <w:left w:val="single" w:color="000000" w:sz="4" w:space="0"/>
              <w:bottom w:val="single" w:color="000000" w:sz="4" w:space="0"/>
              <w:right w:val="single" w:color="000000" w:sz="4" w:space="0"/>
            </w:tcBorders>
            <w:shd w:val="clear" w:color="auto" w:fill="FFFFFF"/>
            <w:tcMar>
              <w:top w:w="158" w:type="dxa"/>
              <w:left w:w="210" w:type="dxa"/>
              <w:bottom w:w="158" w:type="dxa"/>
              <w:right w:w="210" w:type="dxa"/>
            </w:tcMar>
            <w:vAlign w:val="center"/>
          </w:tcPr>
          <w:p w14:paraId="11799DB8">
            <w:pPr>
              <w:bidi w:val="0"/>
              <w:jc w:val="left"/>
              <w:rPr>
                <w:rFonts w:hint="default"/>
                <w:b w:val="0"/>
                <w:color w:val="000000"/>
              </w:rPr>
            </w:pPr>
            <w:r>
              <w:rPr>
                <w:b w:val="0"/>
                <w:color w:val="000000"/>
                <w:lang w:val="en-US" w:eastAsia="zh-CN"/>
              </w:rPr>
              <w:t>准确率(Accuracy)​</w:t>
            </w:r>
            <w:r>
              <w:rPr>
                <w:rFonts w:hint="default"/>
                <w:b w:val="0"/>
                <w:color w:val="000000"/>
                <w:lang w:val="en-US" w:eastAsia="zh-CN"/>
              </w:rPr>
              <w:t>​</w:t>
            </w:r>
          </w:p>
        </w:tc>
        <w:tc>
          <w:tcPr>
            <w:tcW w:w="2948" w:type="dxa"/>
            <w:tcBorders>
              <w:top w:val="single" w:color="000000" w:sz="4" w:space="0"/>
              <w:left w:val="single" w:color="000000" w:sz="4" w:space="0"/>
              <w:bottom w:val="single" w:color="000000" w:sz="4" w:space="0"/>
              <w:right w:val="single" w:color="000000" w:sz="4" w:space="0"/>
            </w:tcBorders>
            <w:shd w:val="clear" w:color="auto" w:fill="FFFFFF"/>
            <w:tcMar>
              <w:top w:w="158" w:type="dxa"/>
              <w:left w:w="210" w:type="dxa"/>
              <w:bottom w:w="158" w:type="dxa"/>
              <w:right w:w="210" w:type="dxa"/>
            </w:tcMar>
            <w:vAlign w:val="center"/>
          </w:tcPr>
          <w:p w14:paraId="6FE32B7C">
            <w:pPr>
              <w:bidi w:val="0"/>
              <w:jc w:val="left"/>
              <w:rPr>
                <w:rFonts w:hint="default"/>
                <w:b w:val="0"/>
                <w:color w:val="000000"/>
              </w:rPr>
            </w:pPr>
            <w:r>
              <w:rPr>
                <w:rFonts w:hint="default"/>
                <w:b w:val="0"/>
                <w:color w:val="000000"/>
                <w:lang w:val="en-US" w:eastAsia="zh-CN"/>
              </w:rPr>
              <w:t>(TP+TN)/(TP+TN+FP+FN)</w:t>
            </w:r>
          </w:p>
        </w:tc>
        <w:tc>
          <w:tcPr>
            <w:tcW w:w="2948" w:type="dxa"/>
            <w:tcBorders>
              <w:top w:val="single" w:color="000000" w:sz="4" w:space="0"/>
              <w:left w:val="single" w:color="000000" w:sz="4" w:space="0"/>
              <w:bottom w:val="single" w:color="000000" w:sz="4" w:space="0"/>
              <w:right w:val="single" w:color="000000" w:sz="4" w:space="0"/>
            </w:tcBorders>
            <w:shd w:val="clear" w:color="auto" w:fill="FFFFFF"/>
            <w:tcMar>
              <w:top w:w="158" w:type="dxa"/>
              <w:left w:w="210" w:type="dxa"/>
              <w:bottom w:w="158" w:type="dxa"/>
              <w:right w:w="210" w:type="dxa"/>
            </w:tcMar>
            <w:vAlign w:val="center"/>
          </w:tcPr>
          <w:p w14:paraId="39DDF4D8">
            <w:pPr>
              <w:bidi w:val="0"/>
              <w:jc w:val="left"/>
              <w:rPr>
                <w:rFonts w:hint="default"/>
                <w:b w:val="0"/>
                <w:color w:val="000000"/>
              </w:rPr>
            </w:pPr>
            <w:r>
              <w:rPr>
                <w:rFonts w:hint="default"/>
                <w:b w:val="0"/>
                <w:color w:val="000000"/>
                <w:lang w:val="en-US" w:eastAsia="zh-CN"/>
              </w:rPr>
              <w:t>总体预测正确的比例</w:t>
            </w:r>
          </w:p>
        </w:tc>
      </w:tr>
      <w:tr w14:paraId="37FAAF4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13" w:hRule="atLeast"/>
        </w:trPr>
        <w:tc>
          <w:tcPr>
            <w:tcW w:w="2948" w:type="dxa"/>
            <w:tcBorders>
              <w:top w:val="single" w:color="000000" w:sz="4" w:space="0"/>
              <w:left w:val="single" w:color="000000" w:sz="4" w:space="0"/>
              <w:bottom w:val="single" w:color="000000" w:sz="4" w:space="0"/>
              <w:right w:val="single" w:color="000000" w:sz="4" w:space="0"/>
            </w:tcBorders>
            <w:shd w:val="clear" w:color="auto" w:fill="FFFFFF"/>
            <w:tcMar>
              <w:top w:w="158" w:type="dxa"/>
              <w:left w:w="210" w:type="dxa"/>
              <w:bottom w:w="158" w:type="dxa"/>
              <w:right w:w="210" w:type="dxa"/>
            </w:tcMar>
            <w:vAlign w:val="center"/>
          </w:tcPr>
          <w:p w14:paraId="1471825B">
            <w:pPr>
              <w:bidi w:val="0"/>
              <w:jc w:val="left"/>
              <w:rPr>
                <w:rFonts w:hint="default"/>
                <w:b w:val="0"/>
                <w:color w:val="000000"/>
              </w:rPr>
            </w:pPr>
            <w:r>
              <w:rPr>
                <w:rFonts w:hint="default"/>
                <w:b w:val="0"/>
                <w:color w:val="000000"/>
                <w:lang w:val="en-US" w:eastAsia="zh-CN"/>
              </w:rPr>
              <w:t>精确率(Precision)​​</w:t>
            </w:r>
          </w:p>
        </w:tc>
        <w:tc>
          <w:tcPr>
            <w:tcW w:w="2948" w:type="dxa"/>
            <w:tcBorders>
              <w:top w:val="single" w:color="000000" w:sz="4" w:space="0"/>
              <w:left w:val="single" w:color="000000" w:sz="4" w:space="0"/>
              <w:bottom w:val="single" w:color="000000" w:sz="4" w:space="0"/>
              <w:right w:val="single" w:color="000000" w:sz="4" w:space="0"/>
            </w:tcBorders>
            <w:shd w:val="clear" w:color="auto" w:fill="FFFFFF"/>
            <w:tcMar>
              <w:top w:w="158" w:type="dxa"/>
              <w:left w:w="210" w:type="dxa"/>
              <w:bottom w:w="158" w:type="dxa"/>
              <w:right w:w="210" w:type="dxa"/>
            </w:tcMar>
            <w:vAlign w:val="center"/>
          </w:tcPr>
          <w:p w14:paraId="5D54ADC4">
            <w:pPr>
              <w:bidi w:val="0"/>
              <w:jc w:val="left"/>
              <w:rPr>
                <w:rFonts w:hint="default"/>
                <w:b w:val="0"/>
                <w:color w:val="000000"/>
              </w:rPr>
            </w:pPr>
            <w:r>
              <w:rPr>
                <w:rFonts w:hint="default"/>
                <w:b w:val="0"/>
                <w:color w:val="000000"/>
                <w:lang w:val="en-US" w:eastAsia="zh-CN"/>
              </w:rPr>
              <w:t>TP/(TP+FP)</w:t>
            </w:r>
          </w:p>
        </w:tc>
        <w:tc>
          <w:tcPr>
            <w:tcW w:w="2948" w:type="dxa"/>
            <w:tcBorders>
              <w:top w:val="single" w:color="000000" w:sz="4" w:space="0"/>
              <w:left w:val="single" w:color="000000" w:sz="4" w:space="0"/>
              <w:bottom w:val="single" w:color="000000" w:sz="4" w:space="0"/>
              <w:right w:val="single" w:color="000000" w:sz="4" w:space="0"/>
            </w:tcBorders>
            <w:shd w:val="clear" w:color="auto" w:fill="FFFFFF"/>
            <w:tcMar>
              <w:top w:w="158" w:type="dxa"/>
              <w:left w:w="210" w:type="dxa"/>
              <w:bottom w:w="158" w:type="dxa"/>
              <w:right w:w="210" w:type="dxa"/>
            </w:tcMar>
            <w:vAlign w:val="center"/>
          </w:tcPr>
          <w:p w14:paraId="3D557E41">
            <w:pPr>
              <w:bidi w:val="0"/>
              <w:jc w:val="left"/>
              <w:rPr>
                <w:rFonts w:hint="default"/>
                <w:b w:val="0"/>
                <w:color w:val="000000"/>
              </w:rPr>
            </w:pPr>
            <w:r>
              <w:rPr>
                <w:rFonts w:hint="default"/>
                <w:b w:val="0"/>
                <w:color w:val="000000"/>
                <w:lang w:val="en-US" w:eastAsia="zh-CN"/>
              </w:rPr>
              <w:t>预测为正例中实际为正的比例</w:t>
            </w:r>
          </w:p>
        </w:tc>
      </w:tr>
      <w:tr w14:paraId="5B3DED7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13" w:hRule="atLeast"/>
        </w:trPr>
        <w:tc>
          <w:tcPr>
            <w:tcW w:w="2948" w:type="dxa"/>
            <w:tcBorders>
              <w:top w:val="single" w:color="000000" w:sz="4" w:space="0"/>
              <w:left w:val="single" w:color="000000" w:sz="4" w:space="0"/>
              <w:bottom w:val="single" w:color="000000" w:sz="4" w:space="0"/>
              <w:right w:val="single" w:color="000000" w:sz="4" w:space="0"/>
            </w:tcBorders>
            <w:shd w:val="clear" w:color="auto" w:fill="FFFFFF"/>
            <w:tcMar>
              <w:top w:w="158" w:type="dxa"/>
              <w:left w:w="210" w:type="dxa"/>
              <w:bottom w:w="158" w:type="dxa"/>
              <w:right w:w="210" w:type="dxa"/>
            </w:tcMar>
            <w:vAlign w:val="center"/>
          </w:tcPr>
          <w:p w14:paraId="5EB0280E">
            <w:pPr>
              <w:bidi w:val="0"/>
              <w:jc w:val="left"/>
              <w:rPr>
                <w:rFonts w:hint="default"/>
                <w:b w:val="0"/>
                <w:color w:val="000000"/>
              </w:rPr>
            </w:pPr>
            <w:r>
              <w:rPr>
                <w:rFonts w:hint="default"/>
                <w:b w:val="0"/>
                <w:color w:val="000000"/>
                <w:lang w:val="en-US" w:eastAsia="zh-CN"/>
              </w:rPr>
              <w:t>召回率(Recall)​​</w:t>
            </w:r>
          </w:p>
        </w:tc>
        <w:tc>
          <w:tcPr>
            <w:tcW w:w="2948" w:type="dxa"/>
            <w:tcBorders>
              <w:top w:val="single" w:color="000000" w:sz="4" w:space="0"/>
              <w:left w:val="single" w:color="000000" w:sz="4" w:space="0"/>
              <w:bottom w:val="single" w:color="000000" w:sz="4" w:space="0"/>
              <w:right w:val="single" w:color="000000" w:sz="4" w:space="0"/>
            </w:tcBorders>
            <w:shd w:val="clear" w:color="auto" w:fill="FFFFFF"/>
            <w:tcMar>
              <w:top w:w="158" w:type="dxa"/>
              <w:left w:w="210" w:type="dxa"/>
              <w:bottom w:w="158" w:type="dxa"/>
              <w:right w:w="210" w:type="dxa"/>
            </w:tcMar>
            <w:vAlign w:val="center"/>
          </w:tcPr>
          <w:p w14:paraId="5C1DD884">
            <w:pPr>
              <w:bidi w:val="0"/>
              <w:jc w:val="left"/>
              <w:rPr>
                <w:rFonts w:hint="default"/>
                <w:b w:val="0"/>
                <w:color w:val="000000"/>
              </w:rPr>
            </w:pPr>
            <w:r>
              <w:rPr>
                <w:rFonts w:hint="default"/>
                <w:b w:val="0"/>
                <w:color w:val="000000"/>
                <w:lang w:val="en-US" w:eastAsia="zh-CN"/>
              </w:rPr>
              <w:t>TP/(TP+FN)</w:t>
            </w:r>
          </w:p>
        </w:tc>
        <w:tc>
          <w:tcPr>
            <w:tcW w:w="2948" w:type="dxa"/>
            <w:tcBorders>
              <w:top w:val="single" w:color="000000" w:sz="4" w:space="0"/>
              <w:left w:val="single" w:color="000000" w:sz="4" w:space="0"/>
              <w:bottom w:val="single" w:color="000000" w:sz="4" w:space="0"/>
              <w:right w:val="single" w:color="000000" w:sz="4" w:space="0"/>
            </w:tcBorders>
            <w:shd w:val="clear" w:color="auto" w:fill="FFFFFF"/>
            <w:tcMar>
              <w:top w:w="158" w:type="dxa"/>
              <w:left w:w="210" w:type="dxa"/>
              <w:bottom w:w="158" w:type="dxa"/>
              <w:right w:w="210" w:type="dxa"/>
            </w:tcMar>
            <w:vAlign w:val="center"/>
          </w:tcPr>
          <w:p w14:paraId="7AF7B591">
            <w:pPr>
              <w:bidi w:val="0"/>
              <w:jc w:val="left"/>
              <w:rPr>
                <w:rFonts w:hint="default"/>
                <w:b w:val="0"/>
                <w:color w:val="000000"/>
              </w:rPr>
            </w:pPr>
            <w:r>
              <w:rPr>
                <w:rFonts w:hint="default"/>
                <w:b w:val="0"/>
                <w:color w:val="000000"/>
                <w:lang w:val="en-US" w:eastAsia="zh-CN"/>
              </w:rPr>
              <w:t>实际为正例中被正确预测的比例</w:t>
            </w:r>
          </w:p>
        </w:tc>
      </w:tr>
      <w:tr w14:paraId="7B308E8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13" w:hRule="atLeast"/>
        </w:trPr>
        <w:tc>
          <w:tcPr>
            <w:tcW w:w="2948" w:type="dxa"/>
            <w:tcBorders>
              <w:top w:val="single" w:color="000000" w:sz="4" w:space="0"/>
              <w:left w:val="single" w:color="000000" w:sz="4" w:space="0"/>
              <w:bottom w:val="single" w:color="000000" w:sz="4" w:space="0"/>
              <w:right w:val="single" w:color="000000" w:sz="4" w:space="0"/>
            </w:tcBorders>
            <w:shd w:val="clear" w:color="auto" w:fill="FFFFFF"/>
            <w:tcMar>
              <w:top w:w="158" w:type="dxa"/>
              <w:left w:w="210" w:type="dxa"/>
              <w:bottom w:w="158" w:type="dxa"/>
              <w:right w:w="210" w:type="dxa"/>
            </w:tcMar>
            <w:vAlign w:val="center"/>
          </w:tcPr>
          <w:p w14:paraId="75DEE31C">
            <w:pPr>
              <w:bidi w:val="0"/>
              <w:jc w:val="left"/>
              <w:rPr>
                <w:rFonts w:hint="default"/>
                <w:b w:val="0"/>
                <w:color w:val="000000"/>
              </w:rPr>
            </w:pPr>
            <w:r>
              <w:rPr>
                <w:rFonts w:hint="default"/>
                <w:b w:val="0"/>
                <w:color w:val="000000"/>
                <w:lang w:val="en-US" w:eastAsia="zh-CN"/>
              </w:rPr>
              <w:t>​F1值​</w:t>
            </w:r>
          </w:p>
        </w:tc>
        <w:tc>
          <w:tcPr>
            <w:tcW w:w="2948" w:type="dxa"/>
            <w:tcBorders>
              <w:top w:val="single" w:color="000000" w:sz="4" w:space="0"/>
              <w:left w:val="single" w:color="000000" w:sz="4" w:space="0"/>
              <w:bottom w:val="single" w:color="000000" w:sz="4" w:space="0"/>
              <w:right w:val="single" w:color="000000" w:sz="4" w:space="0"/>
            </w:tcBorders>
            <w:shd w:val="clear" w:color="auto" w:fill="FFFFFF"/>
            <w:tcMar>
              <w:top w:w="158" w:type="dxa"/>
              <w:left w:w="210" w:type="dxa"/>
              <w:bottom w:w="158" w:type="dxa"/>
              <w:right w:w="210" w:type="dxa"/>
            </w:tcMar>
            <w:vAlign w:val="center"/>
          </w:tcPr>
          <w:p w14:paraId="64BAD7EB">
            <w:pPr>
              <w:bidi w:val="0"/>
              <w:jc w:val="left"/>
              <w:rPr>
                <w:rFonts w:hint="default"/>
                <w:b w:val="0"/>
                <w:color w:val="000000"/>
              </w:rPr>
            </w:pPr>
            <w:r>
              <w:rPr>
                <w:rFonts w:hint="default"/>
                <w:b w:val="0"/>
                <w:color w:val="000000"/>
                <w:lang w:val="en-US" w:eastAsia="zh-CN"/>
              </w:rPr>
              <w:t>2*(Precision*Recall)/(Precision+Recall)</w:t>
            </w:r>
          </w:p>
        </w:tc>
        <w:tc>
          <w:tcPr>
            <w:tcW w:w="2948" w:type="dxa"/>
            <w:tcBorders>
              <w:top w:val="single" w:color="000000" w:sz="4" w:space="0"/>
              <w:left w:val="single" w:color="000000" w:sz="4" w:space="0"/>
              <w:bottom w:val="single" w:color="000000" w:sz="4" w:space="0"/>
              <w:right w:val="single" w:color="000000" w:sz="4" w:space="0"/>
            </w:tcBorders>
            <w:shd w:val="clear" w:color="auto" w:fill="FFFFFF"/>
            <w:tcMar>
              <w:top w:w="158" w:type="dxa"/>
              <w:left w:w="210" w:type="dxa"/>
              <w:bottom w:w="158" w:type="dxa"/>
              <w:right w:w="210" w:type="dxa"/>
            </w:tcMar>
            <w:vAlign w:val="center"/>
          </w:tcPr>
          <w:p w14:paraId="3006AE8F">
            <w:pPr>
              <w:bidi w:val="0"/>
              <w:jc w:val="left"/>
              <w:rPr>
                <w:rFonts w:hint="default"/>
                <w:b w:val="0"/>
                <w:color w:val="000000"/>
              </w:rPr>
            </w:pPr>
            <w:r>
              <w:rPr>
                <w:rFonts w:hint="default"/>
                <w:b w:val="0"/>
                <w:color w:val="000000"/>
                <w:lang w:val="en-US" w:eastAsia="zh-CN"/>
              </w:rPr>
              <w:t>精确率和召回率的调和平均</w:t>
            </w:r>
          </w:p>
        </w:tc>
      </w:tr>
    </w:tbl>
    <w:p w14:paraId="43629804">
      <w:pPr>
        <w:bidi w:val="0"/>
        <w:rPr>
          <w:rFonts w:hint="default"/>
        </w:rPr>
      </w:pPr>
      <w:r>
        <w:rPr>
          <w:rFonts w:hint="default"/>
        </w:rPr>
        <w:t>​注：</w:t>
      </w:r>
    </w:p>
    <w:p w14:paraId="32A1D6A8">
      <w:pPr>
        <w:bidi w:val="0"/>
        <w:rPr>
          <w:rFonts w:hint="default"/>
        </w:rPr>
      </w:pPr>
      <w:r>
        <w:rPr>
          <w:rFonts w:hint="default"/>
        </w:rPr>
        <w:t>​Macro平均：各类别指标的平均值（平等看待每个类别）</w:t>
      </w:r>
    </w:p>
    <w:p w14:paraId="3C8E6DB6">
      <w:pPr>
        <w:bidi w:val="0"/>
        <w:rPr>
          <w:rFonts w:hint="default"/>
        </w:rPr>
      </w:pPr>
      <w:r>
        <w:rPr>
          <w:rFonts w:hint="default"/>
        </w:rPr>
        <w:t>​Micro平均：按样本量加权的全局平均（更关注大类别）</w:t>
      </w:r>
    </w:p>
    <w:p w14:paraId="3A523AAF">
      <w:pPr>
        <w:bidi w:val="0"/>
        <w:ind w:firstLine="240" w:firstLineChars="100"/>
        <w:rPr>
          <w:rFonts w:hint="default" w:eastAsia="仿宋"/>
          <w:lang w:val="en-US" w:eastAsia="zh-CN"/>
        </w:rPr>
      </w:pPr>
      <w:r>
        <w:rPr>
          <w:rFonts w:hint="eastAsia"/>
          <w:lang w:val="en-US" w:eastAsia="zh-CN"/>
        </w:rPr>
        <w:t>本次实验我主要使用Macro平均</w:t>
      </w:r>
    </w:p>
    <w:p w14:paraId="22D8B3C3">
      <w:pPr>
        <w:pStyle w:val="4"/>
        <w:bidi w:val="0"/>
        <w:rPr>
          <w:rFonts w:hint="default"/>
          <w:lang w:val="en-US" w:eastAsia="zh-CN"/>
        </w:rPr>
      </w:pPr>
      <w:r>
        <w:rPr>
          <w:rFonts w:hint="eastAsia"/>
          <w:lang w:val="en-US" w:eastAsia="zh-CN"/>
        </w:rPr>
        <w:t>3</w:t>
      </w:r>
      <w:r>
        <w:rPr>
          <w:rFonts w:hint="default"/>
          <w:lang w:val="en-US" w:eastAsia="zh-CN"/>
        </w:rPr>
        <w:t>.3 实验设置</w:t>
      </w:r>
      <w:r>
        <w:rPr>
          <w:rFonts w:hint="eastAsia"/>
          <w:lang w:val="en-US" w:eastAsia="zh-CN"/>
        </w:rPr>
        <w:t>以及对比方法介绍</w:t>
      </w:r>
    </w:p>
    <w:p w14:paraId="0BFDC14E">
      <w:pPr>
        <w:rPr>
          <w:rFonts w:hint="default"/>
          <w:b/>
          <w:bCs/>
          <w:lang w:val="en-US" w:eastAsia="zh-CN"/>
        </w:rPr>
      </w:pPr>
      <w:r>
        <w:rPr>
          <w:rFonts w:hint="eastAsia"/>
          <w:b/>
          <w:bCs/>
          <w:lang w:val="en-US" w:eastAsia="zh-CN"/>
        </w:rPr>
        <w:t>I.</w:t>
      </w:r>
      <w:r>
        <w:rPr>
          <w:rFonts w:hint="default"/>
          <w:b/>
          <w:bCs/>
          <w:lang w:val="en-US" w:eastAsia="zh-CN"/>
        </w:rPr>
        <w:t>CNN超参数实验：</w:t>
      </w:r>
    </w:p>
    <w:p w14:paraId="7347AD86">
      <w:pPr>
        <w:ind w:firstLine="420" w:firstLineChars="0"/>
        <w:rPr>
          <w:rFonts w:hint="default"/>
          <w:lang w:val="en-US" w:eastAsia="zh-CN"/>
        </w:rPr>
      </w:pPr>
      <w:r>
        <w:rPr>
          <w:rFonts w:hint="eastAsia"/>
          <w:lang w:val="en-US" w:eastAsia="zh-CN"/>
        </w:rPr>
        <w:t>①</w:t>
      </w:r>
      <w:r>
        <w:rPr>
          <w:rFonts w:hint="default"/>
          <w:lang w:val="en-US" w:eastAsia="zh-CN"/>
        </w:rPr>
        <w:t>学习率（0.001 vs 0.01 vs 0.1）</w:t>
      </w:r>
    </w:p>
    <w:tbl>
      <w:tblPr>
        <w:tblStyle w:val="22"/>
        <w:tblW w:w="89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6F6F6"/>
        <w:tblLayout w:type="autofit"/>
        <w:tblCellMar>
          <w:top w:w="0" w:type="dxa"/>
          <w:left w:w="0" w:type="dxa"/>
          <w:bottom w:w="0" w:type="dxa"/>
          <w:right w:w="0" w:type="dxa"/>
        </w:tblCellMar>
      </w:tblPr>
      <w:tblGrid>
        <w:gridCol w:w="1378"/>
        <w:gridCol w:w="2275"/>
        <w:gridCol w:w="2525"/>
        <w:gridCol w:w="2740"/>
      </w:tblGrid>
      <w:tr w14:paraId="499B182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6F6F6"/>
          <w:tblCellMar>
            <w:top w:w="0" w:type="dxa"/>
            <w:left w:w="0" w:type="dxa"/>
            <w:bottom w:w="0" w:type="dxa"/>
            <w:right w:w="0" w:type="dxa"/>
          </w:tblCellMar>
        </w:tblPrEx>
        <w:trPr>
          <w:tblHeader/>
        </w:trPr>
        <w:tc>
          <w:tcPr>
            <w:tcW w:w="1378" w:type="dxa"/>
            <w:tcBorders>
              <w:top w:val="single" w:color="000000" w:sz="4" w:space="0"/>
              <w:left w:val="single" w:color="000000" w:sz="4" w:space="0"/>
              <w:bottom w:val="single" w:color="000000" w:sz="4" w:space="0"/>
              <w:right w:val="single" w:color="000000" w:sz="4" w:space="0"/>
              <w:tl2br w:val="nil"/>
            </w:tcBorders>
            <w:shd w:val="clear" w:color="auto" w:fill="CFCECE" w:themeFill="background2" w:themeFillShade="E5"/>
            <w:tcMar>
              <w:top w:w="158" w:type="dxa"/>
              <w:left w:w="210" w:type="dxa"/>
              <w:bottom w:w="158" w:type="dxa"/>
              <w:right w:w="210" w:type="dxa"/>
            </w:tcMar>
            <w:vAlign w:val="center"/>
          </w:tcPr>
          <w:p w14:paraId="743C651B">
            <w:pPr>
              <w:keepNext w:val="0"/>
              <w:keepLines w:val="0"/>
              <w:widowControl/>
              <w:suppressLineNumbers w:val="0"/>
              <w:spacing w:before="0" w:beforeAutospacing="0" w:after="0" w:afterAutospacing="0"/>
              <w:ind w:left="0" w:right="0"/>
              <w:jc w:val="center"/>
              <w:textAlignment w:val="center"/>
              <w:rPr>
                <w:rFonts w:ascii="Segoe UI" w:hAnsi="Segoe UI" w:eastAsia="Segoe UI" w:cs="Segoe UI"/>
                <w:b/>
                <w:bCs/>
                <w:i w:val="0"/>
                <w:iCs w:val="0"/>
                <w:caps w:val="0"/>
                <w:color w:val="000000" w:themeColor="text1"/>
                <w:spacing w:val="0"/>
                <w14:textFill>
                  <w14:solidFill>
                    <w14:schemeClr w14:val="tx1"/>
                  </w14:solidFill>
                </w14:textFill>
              </w:rPr>
            </w:pPr>
            <w:r>
              <w:rPr>
                <w:rFonts w:hint="default" w:ascii="Segoe UI" w:hAnsi="Segoe UI" w:eastAsia="Segoe UI" w:cs="Segoe UI"/>
                <w:b/>
                <w:bCs/>
                <w:i w:val="0"/>
                <w:iCs w:val="0"/>
                <w:caps w:val="0"/>
                <w:color w:val="000000" w:themeColor="text1"/>
                <w:spacing w:val="0"/>
                <w:kern w:val="0"/>
                <w:sz w:val="24"/>
                <w:szCs w:val="24"/>
                <w:lang w:val="en-US" w:eastAsia="zh-CN" w:bidi="ar"/>
                <w14:textFill>
                  <w14:solidFill>
                    <w14:schemeClr w14:val="tx1"/>
                  </w14:solidFill>
                </w14:textFill>
              </w:rPr>
              <w:t>参数组</w:t>
            </w:r>
          </w:p>
        </w:tc>
        <w:tc>
          <w:tcPr>
            <w:tcW w:w="2275"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tcMar>
              <w:top w:w="158" w:type="dxa"/>
              <w:left w:w="210" w:type="dxa"/>
              <w:bottom w:w="158" w:type="dxa"/>
              <w:right w:w="210" w:type="dxa"/>
            </w:tcMar>
            <w:vAlign w:val="center"/>
          </w:tcPr>
          <w:p w14:paraId="536E70AB">
            <w:pPr>
              <w:keepNext w:val="0"/>
              <w:keepLines w:val="0"/>
              <w:widowControl/>
              <w:suppressLineNumbers w:val="0"/>
              <w:spacing w:before="0" w:beforeAutospacing="0" w:after="0" w:afterAutospacing="0"/>
              <w:ind w:left="0" w:right="0"/>
              <w:jc w:val="center"/>
              <w:textAlignment w:val="center"/>
              <w:rPr>
                <w:rFonts w:hint="default" w:ascii="Segoe UI" w:hAnsi="Segoe UI" w:eastAsia="Segoe UI" w:cs="Segoe UI"/>
                <w:b/>
                <w:bCs/>
                <w:i w:val="0"/>
                <w:iCs w:val="0"/>
                <w:caps w:val="0"/>
                <w:color w:val="000000" w:themeColor="text1"/>
                <w:spacing w:val="0"/>
                <w14:textFill>
                  <w14:solidFill>
                    <w14:schemeClr w14:val="tx1"/>
                  </w14:solidFill>
                </w14:textFill>
              </w:rPr>
            </w:pPr>
            <w:r>
              <w:rPr>
                <w:rFonts w:hint="default" w:ascii="Segoe UI" w:hAnsi="Segoe UI" w:eastAsia="Segoe UI" w:cs="Segoe UI"/>
                <w:b/>
                <w:bCs/>
                <w:i w:val="0"/>
                <w:iCs w:val="0"/>
                <w:caps w:val="0"/>
                <w:color w:val="000000" w:themeColor="text1"/>
                <w:spacing w:val="0"/>
                <w:kern w:val="0"/>
                <w:sz w:val="24"/>
                <w:szCs w:val="24"/>
                <w:lang w:val="en-US" w:eastAsia="zh-CN" w:bidi="ar"/>
                <w14:textFill>
                  <w14:solidFill>
                    <w14:schemeClr w14:val="tx1"/>
                  </w14:solidFill>
                </w14:textFill>
              </w:rPr>
              <w:t>固定参数</w:t>
            </w:r>
          </w:p>
        </w:tc>
        <w:tc>
          <w:tcPr>
            <w:tcW w:w="2525"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tcMar>
              <w:top w:w="158" w:type="dxa"/>
              <w:left w:w="210" w:type="dxa"/>
              <w:bottom w:w="158" w:type="dxa"/>
              <w:right w:w="210" w:type="dxa"/>
            </w:tcMar>
            <w:vAlign w:val="center"/>
          </w:tcPr>
          <w:p w14:paraId="5332E12F">
            <w:pPr>
              <w:keepNext w:val="0"/>
              <w:keepLines w:val="0"/>
              <w:widowControl/>
              <w:suppressLineNumbers w:val="0"/>
              <w:spacing w:before="0" w:beforeAutospacing="0" w:after="0" w:afterAutospacing="0"/>
              <w:ind w:left="0" w:right="0"/>
              <w:jc w:val="center"/>
              <w:textAlignment w:val="center"/>
              <w:rPr>
                <w:rFonts w:hint="default" w:ascii="Segoe UI" w:hAnsi="Segoe UI" w:eastAsia="Segoe UI" w:cs="Segoe UI"/>
                <w:b/>
                <w:bCs/>
                <w:i w:val="0"/>
                <w:iCs w:val="0"/>
                <w:caps w:val="0"/>
                <w:color w:val="000000" w:themeColor="text1"/>
                <w:spacing w:val="0"/>
                <w14:textFill>
                  <w14:solidFill>
                    <w14:schemeClr w14:val="tx1"/>
                  </w14:solidFill>
                </w14:textFill>
              </w:rPr>
            </w:pPr>
            <w:r>
              <w:rPr>
                <w:rFonts w:hint="default" w:ascii="Segoe UI" w:hAnsi="Segoe UI" w:eastAsia="Segoe UI" w:cs="Segoe UI"/>
                <w:b/>
                <w:bCs/>
                <w:i w:val="0"/>
                <w:iCs w:val="0"/>
                <w:caps w:val="0"/>
                <w:color w:val="000000" w:themeColor="text1"/>
                <w:spacing w:val="0"/>
                <w:kern w:val="0"/>
                <w:sz w:val="24"/>
                <w:szCs w:val="24"/>
                <w:lang w:val="en-US" w:eastAsia="zh-CN" w:bidi="ar"/>
                <w14:textFill>
                  <w14:solidFill>
                    <w14:schemeClr w14:val="tx1"/>
                  </w14:solidFill>
                </w14:textFill>
              </w:rPr>
              <w:t>变量参数</w:t>
            </w:r>
          </w:p>
        </w:tc>
        <w:tc>
          <w:tcPr>
            <w:tcW w:w="2740"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tcMar>
              <w:top w:w="158" w:type="dxa"/>
              <w:left w:w="210" w:type="dxa"/>
              <w:bottom w:w="158" w:type="dxa"/>
              <w:right w:w="210" w:type="dxa"/>
            </w:tcMar>
            <w:vAlign w:val="center"/>
          </w:tcPr>
          <w:p w14:paraId="1E15FC72">
            <w:pPr>
              <w:keepNext w:val="0"/>
              <w:keepLines w:val="0"/>
              <w:widowControl/>
              <w:suppressLineNumbers w:val="0"/>
              <w:spacing w:before="0" w:beforeAutospacing="0" w:after="0" w:afterAutospacing="0"/>
              <w:ind w:left="0" w:right="0"/>
              <w:jc w:val="center"/>
              <w:textAlignment w:val="center"/>
              <w:rPr>
                <w:rFonts w:hint="default" w:ascii="Segoe UI" w:hAnsi="Segoe UI" w:eastAsia="Segoe UI" w:cs="Segoe UI"/>
                <w:b/>
                <w:bCs/>
                <w:i w:val="0"/>
                <w:iCs w:val="0"/>
                <w:caps w:val="0"/>
                <w:color w:val="000000" w:themeColor="text1"/>
                <w:spacing w:val="0"/>
                <w14:textFill>
                  <w14:solidFill>
                    <w14:schemeClr w14:val="tx1"/>
                  </w14:solidFill>
                </w14:textFill>
              </w:rPr>
            </w:pPr>
            <w:r>
              <w:rPr>
                <w:rFonts w:hint="default" w:ascii="Segoe UI" w:hAnsi="Segoe UI" w:eastAsia="Segoe UI" w:cs="Segoe UI"/>
                <w:b/>
                <w:bCs/>
                <w:i w:val="0"/>
                <w:iCs w:val="0"/>
                <w:caps w:val="0"/>
                <w:color w:val="000000" w:themeColor="text1"/>
                <w:spacing w:val="0"/>
                <w:kern w:val="0"/>
                <w:sz w:val="24"/>
                <w:szCs w:val="24"/>
                <w:lang w:val="en-US" w:eastAsia="zh-CN" w:bidi="ar"/>
                <w14:textFill>
                  <w14:solidFill>
                    <w14:schemeClr w14:val="tx1"/>
                  </w14:solidFill>
                </w14:textFill>
              </w:rPr>
              <w:t>评估指标</w:t>
            </w:r>
          </w:p>
        </w:tc>
      </w:tr>
      <w:tr w14:paraId="043AAF9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6F6F6"/>
          <w:tblCellMar>
            <w:top w:w="0" w:type="dxa"/>
            <w:left w:w="0" w:type="dxa"/>
            <w:bottom w:w="0" w:type="dxa"/>
            <w:right w:w="0" w:type="dxa"/>
          </w:tblCellMar>
        </w:tblPrEx>
        <w:tc>
          <w:tcPr>
            <w:tcW w:w="1378" w:type="dxa"/>
            <w:tcBorders>
              <w:top w:val="single" w:color="000000" w:sz="4" w:space="0"/>
              <w:left w:val="single" w:color="000000" w:sz="4" w:space="0"/>
              <w:bottom w:val="single" w:color="000000" w:sz="4" w:space="0"/>
              <w:right w:val="single" w:color="000000" w:sz="4" w:space="0"/>
            </w:tcBorders>
            <w:shd w:val="clear" w:color="auto" w:fill="FFFFFF"/>
            <w:tcMar>
              <w:top w:w="158" w:type="dxa"/>
              <w:left w:w="210" w:type="dxa"/>
              <w:bottom w:w="158" w:type="dxa"/>
              <w:right w:w="210" w:type="dxa"/>
            </w:tcMar>
            <w:vAlign w:val="center"/>
          </w:tcPr>
          <w:p w14:paraId="5D60014C">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b w:val="0"/>
                <w:i w:val="0"/>
                <w:iCs w:val="0"/>
                <w:caps w:val="0"/>
                <w:color w:val="000000"/>
                <w:spacing w:val="0"/>
              </w:rPr>
            </w:pPr>
            <w:r>
              <w:rPr>
                <w:rFonts w:hint="eastAsia" w:ascii="仿宋" w:hAnsi="仿宋" w:eastAsia="仿宋" w:cs="仿宋"/>
                <w:b w:val="0"/>
                <w:i w:val="0"/>
                <w:iCs w:val="0"/>
                <w:caps w:val="0"/>
                <w:color w:val="000000"/>
                <w:spacing w:val="0"/>
                <w:kern w:val="0"/>
                <w:sz w:val="24"/>
                <w:szCs w:val="24"/>
                <w:lang w:val="en-US" w:eastAsia="zh-CN" w:bidi="ar"/>
              </w:rPr>
              <w:t>学习率</w:t>
            </w:r>
          </w:p>
        </w:tc>
        <w:tc>
          <w:tcPr>
            <w:tcW w:w="2275" w:type="dxa"/>
            <w:tcBorders>
              <w:top w:val="single" w:color="000000" w:sz="4" w:space="0"/>
              <w:left w:val="single" w:color="000000" w:sz="4" w:space="0"/>
              <w:bottom w:val="single" w:color="000000" w:sz="4" w:space="0"/>
              <w:right w:val="single" w:color="000000" w:sz="4" w:space="0"/>
            </w:tcBorders>
            <w:shd w:val="clear" w:color="auto" w:fill="FFFFFF"/>
            <w:tcMar>
              <w:top w:w="158" w:type="dxa"/>
              <w:left w:w="210" w:type="dxa"/>
              <w:bottom w:w="158" w:type="dxa"/>
              <w:right w:w="210" w:type="dxa"/>
            </w:tcMar>
            <w:vAlign w:val="center"/>
          </w:tcPr>
          <w:p w14:paraId="0CFEBB7E">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b w:val="0"/>
                <w:i w:val="0"/>
                <w:iCs w:val="0"/>
                <w:caps w:val="0"/>
                <w:color w:val="000000"/>
                <w:spacing w:val="0"/>
              </w:rPr>
            </w:pPr>
            <w:r>
              <w:rPr>
                <w:rFonts w:hint="eastAsia" w:ascii="仿宋" w:hAnsi="仿宋" w:eastAsia="仿宋" w:cs="仿宋"/>
                <w:b w:val="0"/>
                <w:i w:val="0"/>
                <w:iCs w:val="0"/>
                <w:caps w:val="0"/>
                <w:color w:val="000000"/>
                <w:spacing w:val="0"/>
                <w:kern w:val="0"/>
                <w:sz w:val="24"/>
                <w:szCs w:val="24"/>
                <w:lang w:val="en-US" w:eastAsia="zh-CN" w:bidi="ar"/>
              </w:rPr>
              <w:t>优化器=SGD, epochs=20</w:t>
            </w:r>
          </w:p>
        </w:tc>
        <w:tc>
          <w:tcPr>
            <w:tcW w:w="2525" w:type="dxa"/>
            <w:tcBorders>
              <w:top w:val="single" w:color="000000" w:sz="4" w:space="0"/>
              <w:left w:val="single" w:color="000000" w:sz="4" w:space="0"/>
              <w:bottom w:val="single" w:color="000000" w:sz="4" w:space="0"/>
              <w:right w:val="single" w:color="000000" w:sz="4" w:space="0"/>
            </w:tcBorders>
            <w:shd w:val="clear" w:color="auto" w:fill="FFFFFF"/>
            <w:tcMar>
              <w:top w:w="158" w:type="dxa"/>
              <w:left w:w="210" w:type="dxa"/>
              <w:bottom w:w="158" w:type="dxa"/>
              <w:right w:w="210" w:type="dxa"/>
            </w:tcMar>
            <w:vAlign w:val="center"/>
          </w:tcPr>
          <w:p w14:paraId="0C4EEB26">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b w:val="0"/>
                <w:i w:val="0"/>
                <w:iCs w:val="0"/>
                <w:caps w:val="0"/>
                <w:color w:val="000000"/>
                <w:spacing w:val="0"/>
              </w:rPr>
            </w:pPr>
            <w:r>
              <w:rPr>
                <w:rFonts w:hint="eastAsia" w:ascii="仿宋" w:hAnsi="仿宋" w:eastAsia="仿宋" w:cs="仿宋"/>
                <w:b w:val="0"/>
                <w:i w:val="0"/>
                <w:iCs w:val="0"/>
                <w:caps w:val="0"/>
                <w:color w:val="000000"/>
                <w:spacing w:val="0"/>
                <w:kern w:val="0"/>
                <w:sz w:val="24"/>
                <w:szCs w:val="24"/>
                <w:lang w:val="en-US" w:eastAsia="zh-CN" w:bidi="ar"/>
              </w:rPr>
              <w:t>lr∈{0.001, 0.01, 0.1}</w:t>
            </w:r>
          </w:p>
        </w:tc>
        <w:tc>
          <w:tcPr>
            <w:tcW w:w="2740" w:type="dxa"/>
            <w:tcBorders>
              <w:top w:val="single" w:color="000000" w:sz="4" w:space="0"/>
              <w:left w:val="single" w:color="000000" w:sz="4" w:space="0"/>
              <w:bottom w:val="single" w:color="000000" w:sz="4" w:space="0"/>
              <w:right w:val="single" w:color="000000" w:sz="4" w:space="0"/>
            </w:tcBorders>
            <w:shd w:val="clear" w:color="auto" w:fill="FFFFFF"/>
            <w:tcMar>
              <w:top w:w="158" w:type="dxa"/>
              <w:left w:w="210" w:type="dxa"/>
              <w:bottom w:w="158" w:type="dxa"/>
              <w:right w:w="210" w:type="dxa"/>
            </w:tcMar>
            <w:vAlign w:val="center"/>
          </w:tcPr>
          <w:p w14:paraId="138F77C4">
            <w:pPr>
              <w:keepNext w:val="0"/>
              <w:keepLines w:val="0"/>
              <w:widowControl/>
              <w:suppressLineNumbers w:val="0"/>
              <w:spacing w:before="0" w:beforeAutospacing="0" w:after="0" w:afterAutospacing="0"/>
              <w:ind w:left="0" w:right="0"/>
              <w:jc w:val="center"/>
              <w:textAlignment w:val="center"/>
              <w:rPr>
                <w:rFonts w:hint="eastAsia" w:ascii="仿宋" w:hAnsi="仿宋" w:eastAsia="仿宋" w:cs="仿宋"/>
                <w:b w:val="0"/>
                <w:i w:val="0"/>
                <w:iCs w:val="0"/>
                <w:caps w:val="0"/>
                <w:color w:val="000000"/>
                <w:spacing w:val="0"/>
                <w:lang w:val="en-US"/>
              </w:rPr>
            </w:pPr>
            <w:r>
              <w:rPr>
                <w:rFonts w:hint="eastAsia" w:ascii="仿宋" w:hAnsi="仿宋" w:eastAsia="仿宋" w:cs="仿宋"/>
                <w:b w:val="0"/>
                <w:i w:val="0"/>
                <w:iCs w:val="0"/>
                <w:caps w:val="0"/>
                <w:color w:val="000000"/>
                <w:spacing w:val="0"/>
                <w:kern w:val="0"/>
                <w:sz w:val="24"/>
                <w:szCs w:val="24"/>
                <w:lang w:val="en-US" w:eastAsia="zh-CN" w:bidi="ar"/>
              </w:rPr>
              <w:t>训练损失曲线、准确率、精确率、召回率、F1值</w:t>
            </w:r>
          </w:p>
        </w:tc>
      </w:tr>
    </w:tbl>
    <w:p w14:paraId="325C0ABD">
      <w:pPr>
        <w:rPr>
          <w:rFonts w:hint="default"/>
          <w:lang w:val="en-US" w:eastAsia="zh-CN"/>
        </w:rPr>
      </w:pPr>
    </w:p>
    <w:p w14:paraId="30B27F04">
      <w:pPr>
        <w:ind w:firstLine="420" w:firstLineChars="0"/>
        <w:rPr>
          <w:rFonts w:hint="default"/>
          <w:lang w:val="en-US" w:eastAsia="zh-CN"/>
        </w:rPr>
      </w:pPr>
      <w:r>
        <w:rPr>
          <w:rFonts w:hint="eastAsia"/>
          <w:lang w:val="en-US" w:eastAsia="zh-CN"/>
        </w:rPr>
        <w:t>②</w:t>
      </w:r>
      <w:r>
        <w:rPr>
          <w:rFonts w:hint="default"/>
          <w:lang w:val="en-US" w:eastAsia="zh-CN"/>
        </w:rPr>
        <w:t>优化器（Adam vs SGD</w:t>
      </w:r>
      <w:r>
        <w:rPr>
          <w:rFonts w:hint="eastAsia"/>
          <w:lang w:val="en-US" w:eastAsia="zh-CN"/>
        </w:rPr>
        <w:t xml:space="preserve"> vs RMSPROP</w:t>
      </w:r>
      <w:r>
        <w:rPr>
          <w:rFonts w:hint="default"/>
          <w:lang w:val="en-US" w:eastAsia="zh-CN"/>
        </w:rPr>
        <w:t>）</w:t>
      </w:r>
    </w:p>
    <w:tbl>
      <w:tblPr>
        <w:tblStyle w:val="22"/>
        <w:tblW w:w="89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6F6F6"/>
        <w:tblLayout w:type="fixed"/>
        <w:tblCellMar>
          <w:top w:w="0" w:type="dxa"/>
          <w:left w:w="0" w:type="dxa"/>
          <w:bottom w:w="0" w:type="dxa"/>
          <w:right w:w="0" w:type="dxa"/>
        </w:tblCellMar>
      </w:tblPr>
      <w:tblGrid>
        <w:gridCol w:w="1398"/>
        <w:gridCol w:w="1715"/>
        <w:gridCol w:w="3065"/>
        <w:gridCol w:w="2750"/>
      </w:tblGrid>
      <w:tr w14:paraId="22FB07E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6F6F6"/>
          <w:tblCellMar>
            <w:top w:w="0" w:type="dxa"/>
            <w:left w:w="0" w:type="dxa"/>
            <w:bottom w:w="0" w:type="dxa"/>
            <w:right w:w="0" w:type="dxa"/>
          </w:tblCellMar>
        </w:tblPrEx>
        <w:trPr>
          <w:tblHeader/>
        </w:trPr>
        <w:tc>
          <w:tcPr>
            <w:tcW w:w="1398" w:type="dxa"/>
            <w:tcBorders>
              <w:top w:val="single" w:color="000000" w:sz="4" w:space="0"/>
              <w:left w:val="single" w:color="000000" w:sz="4" w:space="0"/>
              <w:bottom w:val="single" w:color="000000" w:sz="4" w:space="0"/>
              <w:right w:val="single" w:color="000000" w:sz="4" w:space="0"/>
              <w:tl2br w:val="nil"/>
            </w:tcBorders>
            <w:shd w:val="clear" w:color="auto" w:fill="CFCECE" w:themeFill="background2" w:themeFillShade="E5"/>
            <w:tcMar>
              <w:top w:w="158" w:type="dxa"/>
              <w:left w:w="210" w:type="dxa"/>
              <w:bottom w:w="158" w:type="dxa"/>
              <w:right w:w="210" w:type="dxa"/>
            </w:tcMar>
            <w:vAlign w:val="center"/>
          </w:tcPr>
          <w:p w14:paraId="2E3B2DDB">
            <w:pPr>
              <w:jc w:val="center"/>
              <w:rPr>
                <w:rFonts w:hint="default"/>
                <w:b/>
                <w:color w:val="000000" w:themeColor="text1"/>
                <w:lang w:val="en-US" w:eastAsia="zh-CN"/>
                <w14:textFill>
                  <w14:solidFill>
                    <w14:schemeClr w14:val="tx1"/>
                  </w14:solidFill>
                </w14:textFill>
              </w:rPr>
            </w:pPr>
            <w:r>
              <w:rPr>
                <w:rFonts w:hint="default"/>
                <w:b/>
                <w:color w:val="000000" w:themeColor="text1"/>
                <w:lang w:val="en-US" w:eastAsia="zh-CN"/>
                <w14:textFill>
                  <w14:solidFill>
                    <w14:schemeClr w14:val="tx1"/>
                  </w14:solidFill>
                </w14:textFill>
              </w:rPr>
              <w:t>参数组</w:t>
            </w:r>
          </w:p>
        </w:tc>
        <w:tc>
          <w:tcPr>
            <w:tcW w:w="1715"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tcMar>
              <w:top w:w="158" w:type="dxa"/>
              <w:left w:w="210" w:type="dxa"/>
              <w:bottom w:w="158" w:type="dxa"/>
              <w:right w:w="210" w:type="dxa"/>
            </w:tcMar>
            <w:vAlign w:val="center"/>
          </w:tcPr>
          <w:p w14:paraId="5FE3A1FD">
            <w:pPr>
              <w:jc w:val="center"/>
              <w:rPr>
                <w:rFonts w:hint="default"/>
                <w:b/>
                <w:color w:val="000000" w:themeColor="text1"/>
                <w:lang w:val="en-US" w:eastAsia="zh-CN"/>
                <w14:textFill>
                  <w14:solidFill>
                    <w14:schemeClr w14:val="tx1"/>
                  </w14:solidFill>
                </w14:textFill>
              </w:rPr>
            </w:pPr>
            <w:r>
              <w:rPr>
                <w:rFonts w:hint="default"/>
                <w:b/>
                <w:color w:val="000000" w:themeColor="text1"/>
                <w:lang w:val="en-US" w:eastAsia="zh-CN"/>
                <w14:textFill>
                  <w14:solidFill>
                    <w14:schemeClr w14:val="tx1"/>
                  </w14:solidFill>
                </w14:textFill>
              </w:rPr>
              <w:t>固定参数</w:t>
            </w:r>
          </w:p>
        </w:tc>
        <w:tc>
          <w:tcPr>
            <w:tcW w:w="3065"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tcMar>
              <w:top w:w="158" w:type="dxa"/>
              <w:left w:w="210" w:type="dxa"/>
              <w:bottom w:w="158" w:type="dxa"/>
              <w:right w:w="210" w:type="dxa"/>
            </w:tcMar>
            <w:vAlign w:val="center"/>
          </w:tcPr>
          <w:p w14:paraId="2C559D86">
            <w:pPr>
              <w:jc w:val="center"/>
              <w:rPr>
                <w:rFonts w:hint="default"/>
                <w:b/>
                <w:color w:val="000000" w:themeColor="text1"/>
                <w:lang w:val="en-US" w:eastAsia="zh-CN"/>
                <w14:textFill>
                  <w14:solidFill>
                    <w14:schemeClr w14:val="tx1"/>
                  </w14:solidFill>
                </w14:textFill>
              </w:rPr>
            </w:pPr>
            <w:r>
              <w:rPr>
                <w:rFonts w:hint="default"/>
                <w:b/>
                <w:color w:val="000000" w:themeColor="text1"/>
                <w:lang w:val="en-US" w:eastAsia="zh-CN"/>
                <w14:textFill>
                  <w14:solidFill>
                    <w14:schemeClr w14:val="tx1"/>
                  </w14:solidFill>
                </w14:textFill>
              </w:rPr>
              <w:t>变量参数</w:t>
            </w:r>
          </w:p>
        </w:tc>
        <w:tc>
          <w:tcPr>
            <w:tcW w:w="2750"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tcMar>
              <w:top w:w="158" w:type="dxa"/>
              <w:left w:w="210" w:type="dxa"/>
              <w:bottom w:w="158" w:type="dxa"/>
              <w:right w:w="210" w:type="dxa"/>
            </w:tcMar>
            <w:vAlign w:val="center"/>
          </w:tcPr>
          <w:p w14:paraId="0C2EB035">
            <w:pPr>
              <w:jc w:val="center"/>
              <w:rPr>
                <w:rFonts w:hint="default"/>
                <w:b/>
                <w:color w:val="000000" w:themeColor="text1"/>
                <w:lang w:val="en-US" w:eastAsia="zh-CN"/>
                <w14:textFill>
                  <w14:solidFill>
                    <w14:schemeClr w14:val="tx1"/>
                  </w14:solidFill>
                </w14:textFill>
              </w:rPr>
            </w:pPr>
            <w:r>
              <w:rPr>
                <w:rFonts w:hint="default"/>
                <w:b/>
                <w:color w:val="000000" w:themeColor="text1"/>
                <w:lang w:val="en-US" w:eastAsia="zh-CN"/>
                <w14:textFill>
                  <w14:solidFill>
                    <w14:schemeClr w14:val="tx1"/>
                  </w14:solidFill>
                </w14:textFill>
              </w:rPr>
              <w:t>评估指标</w:t>
            </w:r>
          </w:p>
        </w:tc>
      </w:tr>
      <w:tr w14:paraId="41293D1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6F6F6"/>
          <w:tblCellMar>
            <w:top w:w="0" w:type="dxa"/>
            <w:left w:w="0" w:type="dxa"/>
            <w:bottom w:w="0" w:type="dxa"/>
            <w:right w:w="0" w:type="dxa"/>
          </w:tblCellMar>
        </w:tblPrEx>
        <w:trPr>
          <w:trHeight w:val="1084" w:hRule="atLeast"/>
        </w:trPr>
        <w:tc>
          <w:tcPr>
            <w:tcW w:w="1398" w:type="dxa"/>
            <w:tcBorders>
              <w:top w:val="single" w:color="000000" w:sz="4" w:space="0"/>
              <w:left w:val="single" w:color="000000" w:sz="4" w:space="0"/>
              <w:bottom w:val="single" w:color="000000" w:sz="4" w:space="0"/>
              <w:right w:val="single" w:color="000000" w:sz="4" w:space="0"/>
            </w:tcBorders>
            <w:shd w:val="clear" w:color="auto" w:fill="FFFFFF"/>
            <w:tcMar>
              <w:top w:w="158" w:type="dxa"/>
              <w:left w:w="210" w:type="dxa"/>
              <w:bottom w:w="158" w:type="dxa"/>
              <w:right w:w="210" w:type="dxa"/>
            </w:tcMar>
            <w:vAlign w:val="top"/>
          </w:tcPr>
          <w:p w14:paraId="71D22C81">
            <w:pPr>
              <w:jc w:val="both"/>
              <w:rPr>
                <w:rFonts w:hint="default"/>
                <w:b w:val="0"/>
                <w:color w:val="000000" w:themeColor="text1"/>
                <w:lang w:val="en-US" w:eastAsia="zh-CN"/>
                <w14:textFill>
                  <w14:solidFill>
                    <w14:schemeClr w14:val="tx1"/>
                  </w14:solidFill>
                </w14:textFill>
              </w:rPr>
            </w:pPr>
            <w:r>
              <w:rPr>
                <w:rFonts w:hint="default"/>
                <w:b w:val="0"/>
                <w:color w:val="000000" w:themeColor="text1"/>
                <w:lang w:val="en-US" w:eastAsia="zh-CN"/>
                <w14:textFill>
                  <w14:solidFill>
                    <w14:schemeClr w14:val="tx1"/>
                  </w14:solidFill>
                </w14:textFill>
              </w:rPr>
              <w:t>优化器组</w:t>
            </w:r>
          </w:p>
        </w:tc>
        <w:tc>
          <w:tcPr>
            <w:tcW w:w="1715" w:type="dxa"/>
            <w:tcBorders>
              <w:top w:val="single" w:color="000000" w:sz="4" w:space="0"/>
              <w:left w:val="single" w:color="000000" w:sz="4" w:space="0"/>
              <w:bottom w:val="single" w:color="000000" w:sz="4" w:space="0"/>
              <w:right w:val="single" w:color="000000" w:sz="4" w:space="0"/>
            </w:tcBorders>
            <w:shd w:val="clear" w:color="auto" w:fill="FFFFFF"/>
            <w:tcMar>
              <w:top w:w="158" w:type="dxa"/>
              <w:left w:w="210" w:type="dxa"/>
              <w:bottom w:w="158" w:type="dxa"/>
              <w:right w:w="210" w:type="dxa"/>
            </w:tcMar>
            <w:vAlign w:val="top"/>
          </w:tcPr>
          <w:p w14:paraId="75E74DC6">
            <w:pPr>
              <w:jc w:val="both"/>
              <w:rPr>
                <w:rFonts w:hint="default"/>
                <w:b w:val="0"/>
                <w:color w:val="000000" w:themeColor="text1"/>
                <w:lang w:val="en-US" w:eastAsia="zh-CN"/>
                <w14:textFill>
                  <w14:solidFill>
                    <w14:schemeClr w14:val="tx1"/>
                  </w14:solidFill>
                </w14:textFill>
              </w:rPr>
            </w:pPr>
            <w:r>
              <w:rPr>
                <w:rFonts w:hint="default"/>
                <w:b w:val="0"/>
                <w:color w:val="000000" w:themeColor="text1"/>
                <w:lang w:val="en-US" w:eastAsia="zh-CN"/>
                <w14:textFill>
                  <w14:solidFill>
                    <w14:schemeClr w14:val="tx1"/>
                  </w14:solidFill>
                </w14:textFill>
              </w:rPr>
              <w:t>lr=0.001, epochs=50</w:t>
            </w:r>
          </w:p>
        </w:tc>
        <w:tc>
          <w:tcPr>
            <w:tcW w:w="3065" w:type="dxa"/>
            <w:tcBorders>
              <w:top w:val="single" w:color="000000" w:sz="4" w:space="0"/>
              <w:left w:val="single" w:color="000000" w:sz="4" w:space="0"/>
              <w:bottom w:val="single" w:color="000000" w:sz="4" w:space="0"/>
              <w:right w:val="single" w:color="000000" w:sz="4" w:space="0"/>
            </w:tcBorders>
            <w:shd w:val="clear" w:color="auto" w:fill="FFFFFF"/>
            <w:tcMar>
              <w:top w:w="158" w:type="dxa"/>
              <w:left w:w="210" w:type="dxa"/>
              <w:bottom w:w="158" w:type="dxa"/>
              <w:right w:w="210" w:type="dxa"/>
            </w:tcMar>
            <w:vAlign w:val="top"/>
          </w:tcPr>
          <w:p w14:paraId="00B15E2C">
            <w:pPr>
              <w:jc w:val="both"/>
              <w:rPr>
                <w:rFonts w:hint="default"/>
                <w:b w:val="0"/>
                <w:color w:val="000000" w:themeColor="text1"/>
                <w:lang w:val="en-US" w:eastAsia="zh-CN"/>
                <w14:textFill>
                  <w14:solidFill>
                    <w14:schemeClr w14:val="tx1"/>
                  </w14:solidFill>
                </w14:textFill>
              </w:rPr>
            </w:pPr>
            <w:r>
              <w:rPr>
                <w:rFonts w:hint="default"/>
                <w:b w:val="0"/>
                <w:color w:val="000000" w:themeColor="text1"/>
                <w:lang w:val="en-US" w:eastAsia="zh-CN"/>
                <w14:textFill>
                  <w14:solidFill>
                    <w14:schemeClr w14:val="tx1"/>
                  </w14:solidFill>
                </w14:textFill>
              </w:rPr>
              <w:t>optimizer∈{Adam,SGD,RMSprop}</w:t>
            </w:r>
          </w:p>
        </w:tc>
        <w:tc>
          <w:tcPr>
            <w:tcW w:w="2750" w:type="dxa"/>
            <w:tcBorders>
              <w:top w:val="single" w:color="000000" w:sz="4" w:space="0"/>
              <w:left w:val="single" w:color="000000" w:sz="4" w:space="0"/>
              <w:bottom w:val="single" w:color="000000" w:sz="4" w:space="0"/>
              <w:right w:val="single" w:color="000000" w:sz="4" w:space="0"/>
            </w:tcBorders>
            <w:shd w:val="clear" w:color="auto" w:fill="FFFFFF"/>
            <w:tcMar>
              <w:top w:w="158" w:type="dxa"/>
              <w:left w:w="210" w:type="dxa"/>
              <w:bottom w:w="158" w:type="dxa"/>
              <w:right w:w="210" w:type="dxa"/>
            </w:tcMar>
            <w:vAlign w:val="top"/>
          </w:tcPr>
          <w:p w14:paraId="3E7D2BD7">
            <w:pPr>
              <w:jc w:val="both"/>
              <w:rPr>
                <w:rFonts w:hint="default"/>
                <w:b w:val="0"/>
                <w:color w:val="000000" w:themeColor="text1"/>
                <w:lang w:val="en-US" w:eastAsia="zh-CN"/>
                <w14:textFill>
                  <w14:solidFill>
                    <w14:schemeClr w14:val="tx1"/>
                  </w14:solidFill>
                </w14:textFill>
              </w:rPr>
            </w:pPr>
            <w:r>
              <w:rPr>
                <w:rFonts w:hint="default"/>
                <w:b w:val="0"/>
                <w:color w:val="000000" w:themeColor="text1"/>
                <w:lang w:val="en-US" w:eastAsia="zh-CN"/>
                <w14:textFill>
                  <w14:solidFill>
                    <w14:schemeClr w14:val="tx1"/>
                  </w14:solidFill>
                </w14:textFill>
              </w:rPr>
              <w:t>训练损失曲线、准确率、精确率、召回率、F1值</w:t>
            </w:r>
            <w:r>
              <w:rPr>
                <w:rFonts w:hint="eastAsia"/>
                <w:b w:val="0"/>
                <w:color w:val="000000" w:themeColor="text1"/>
                <w:lang w:val="en-US" w:eastAsia="zh-CN"/>
                <w14:textFill>
                  <w14:solidFill>
                    <w14:schemeClr w14:val="tx1"/>
                  </w14:solidFill>
                </w14:textFill>
              </w:rPr>
              <w:t>、训练时间</w:t>
            </w:r>
          </w:p>
        </w:tc>
      </w:tr>
    </w:tbl>
    <w:p w14:paraId="54CFEA5D">
      <w:pPr>
        <w:rPr>
          <w:rFonts w:hint="default"/>
          <w:lang w:val="en-US" w:eastAsia="zh-CN"/>
        </w:rPr>
      </w:pPr>
    </w:p>
    <w:p w14:paraId="24F66C8F">
      <w:pPr>
        <w:rPr>
          <w:rFonts w:hint="eastAsia"/>
          <w:b/>
          <w:bCs/>
          <w:lang w:val="en-US" w:eastAsia="zh-CN"/>
        </w:rPr>
      </w:pPr>
      <w:r>
        <w:rPr>
          <w:rFonts w:hint="eastAsia"/>
          <w:b/>
          <w:bCs/>
          <w:lang w:val="en-US" w:eastAsia="zh-CN"/>
        </w:rPr>
        <w:t>Ⅱ.CNN与其他模型比较：</w:t>
      </w:r>
    </w:p>
    <w:p w14:paraId="53D840F7">
      <w:pPr>
        <w:ind w:firstLine="420" w:firstLineChars="0"/>
        <w:rPr>
          <w:rFonts w:hint="eastAsia"/>
          <w:lang w:val="en-US" w:eastAsia="zh-CN"/>
        </w:rPr>
      </w:pPr>
      <w:r>
        <w:rPr>
          <w:rFonts w:hint="eastAsia"/>
          <w:lang w:val="en-US" w:eastAsia="zh-CN"/>
        </w:rPr>
        <w:t>①逻辑回归模型</w:t>
      </w:r>
    </w:p>
    <w:p w14:paraId="2541516A">
      <w:pPr>
        <w:ind w:firstLine="420" w:firstLineChars="0"/>
        <w:rPr>
          <w:rFonts w:hint="eastAsia"/>
          <w:lang w:val="en-US" w:eastAsia="zh-CN"/>
        </w:rPr>
      </w:pPr>
      <w:r>
        <w:rPr>
          <w:rFonts w:hint="eastAsia"/>
          <w:lang w:val="en-US" w:eastAsia="zh-CN"/>
        </w:rPr>
        <w:t>②决策树模型</w:t>
      </w:r>
    </w:p>
    <w:p w14:paraId="4A404437">
      <w:pPr>
        <w:ind w:firstLine="420" w:firstLineChars="0"/>
        <w:rPr>
          <w:rFonts w:hint="eastAsia"/>
          <w:lang w:val="en-US" w:eastAsia="zh-CN"/>
        </w:rPr>
      </w:pPr>
      <w:r>
        <w:rPr>
          <w:rFonts w:hint="eastAsia"/>
          <w:lang w:val="en-US" w:eastAsia="zh-CN"/>
        </w:rPr>
        <w:t>③高斯朴素贝叶斯模型</w:t>
      </w:r>
    </w:p>
    <w:p w14:paraId="3C3347FC">
      <w:pPr>
        <w:ind w:firstLine="420" w:firstLineChars="0"/>
        <w:rPr>
          <w:rFonts w:hint="eastAsia"/>
          <w:lang w:val="en-US" w:eastAsia="zh-CN"/>
        </w:rPr>
      </w:pPr>
      <w:r>
        <w:rPr>
          <w:rFonts w:hint="eastAsia"/>
          <w:lang w:val="en-US" w:eastAsia="zh-CN"/>
        </w:rPr>
        <w:t>④单层全连接网络模型（输入：784，输出：10）</w:t>
      </w:r>
    </w:p>
    <w:tbl>
      <w:tblPr>
        <w:tblStyle w:val="22"/>
        <w:tblW w:w="89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6F6F6"/>
        <w:tblLayout w:type="fixed"/>
        <w:tblCellMar>
          <w:top w:w="0" w:type="dxa"/>
          <w:left w:w="0" w:type="dxa"/>
          <w:bottom w:w="0" w:type="dxa"/>
          <w:right w:w="0" w:type="dxa"/>
        </w:tblCellMar>
      </w:tblPr>
      <w:tblGrid>
        <w:gridCol w:w="1398"/>
        <w:gridCol w:w="2750"/>
        <w:gridCol w:w="4790"/>
      </w:tblGrid>
      <w:tr w14:paraId="64722E2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6F6F6"/>
          <w:tblCellMar>
            <w:top w:w="0" w:type="dxa"/>
            <w:left w:w="0" w:type="dxa"/>
            <w:bottom w:w="0" w:type="dxa"/>
            <w:right w:w="0" w:type="dxa"/>
          </w:tblCellMar>
        </w:tblPrEx>
        <w:trPr>
          <w:tblHeader/>
        </w:trPr>
        <w:tc>
          <w:tcPr>
            <w:tcW w:w="1398" w:type="dxa"/>
            <w:tcBorders>
              <w:top w:val="single" w:color="000000" w:sz="4" w:space="0"/>
              <w:left w:val="single" w:color="000000" w:sz="4" w:space="0"/>
              <w:bottom w:val="single" w:color="000000" w:sz="4" w:space="0"/>
              <w:right w:val="single" w:color="000000" w:sz="4" w:space="0"/>
              <w:tl2br w:val="nil"/>
            </w:tcBorders>
            <w:shd w:val="clear" w:color="auto" w:fill="CFCECE" w:themeFill="background2" w:themeFillShade="E5"/>
            <w:tcMar>
              <w:top w:w="158" w:type="dxa"/>
              <w:left w:w="210" w:type="dxa"/>
              <w:bottom w:w="158" w:type="dxa"/>
              <w:right w:w="210" w:type="dxa"/>
            </w:tcMar>
            <w:vAlign w:val="top"/>
          </w:tcPr>
          <w:p w14:paraId="72BE0EC9">
            <w:pPr>
              <w:jc w:val="both"/>
              <w:rPr>
                <w:rFonts w:hint="default"/>
                <w:lang w:val="en-US" w:eastAsia="zh-CN"/>
              </w:rPr>
            </w:pPr>
            <w:r>
              <w:rPr>
                <w:rFonts w:hint="default"/>
                <w:lang w:val="en-US" w:eastAsia="zh-CN"/>
              </w:rPr>
              <w:t>参数组</w:t>
            </w:r>
          </w:p>
        </w:tc>
        <w:tc>
          <w:tcPr>
            <w:tcW w:w="2750"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tcMar>
              <w:top w:w="158" w:type="dxa"/>
              <w:left w:w="210" w:type="dxa"/>
              <w:bottom w:w="158" w:type="dxa"/>
              <w:right w:w="210" w:type="dxa"/>
            </w:tcMar>
            <w:vAlign w:val="top"/>
          </w:tcPr>
          <w:p w14:paraId="42B1DCD6">
            <w:pPr>
              <w:jc w:val="both"/>
              <w:rPr>
                <w:rFonts w:hint="default"/>
                <w:lang w:val="en-US" w:eastAsia="zh-CN"/>
              </w:rPr>
            </w:pPr>
            <w:r>
              <w:rPr>
                <w:rFonts w:hint="default"/>
                <w:lang w:val="en-US" w:eastAsia="zh-CN"/>
              </w:rPr>
              <w:t>评估指标</w:t>
            </w:r>
          </w:p>
        </w:tc>
        <w:tc>
          <w:tcPr>
            <w:tcW w:w="4790"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tcMar>
              <w:top w:w="158" w:type="dxa"/>
              <w:left w:w="210" w:type="dxa"/>
              <w:bottom w:w="158" w:type="dxa"/>
              <w:right w:w="210" w:type="dxa"/>
            </w:tcMar>
            <w:vAlign w:val="top"/>
          </w:tcPr>
          <w:p w14:paraId="2C3EADE5">
            <w:pPr>
              <w:jc w:val="both"/>
              <w:rPr>
                <w:rFonts w:hint="default"/>
                <w:lang w:val="en-US" w:eastAsia="zh-CN"/>
              </w:rPr>
            </w:pPr>
            <w:r>
              <w:rPr>
                <w:rFonts w:hint="eastAsia"/>
                <w:lang w:val="en-US" w:eastAsia="zh-CN"/>
              </w:rPr>
              <w:t>生成报告</w:t>
            </w:r>
          </w:p>
        </w:tc>
      </w:tr>
      <w:tr w14:paraId="1D917C5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084" w:hRule="atLeast"/>
        </w:trPr>
        <w:tc>
          <w:tcPr>
            <w:tcW w:w="1398" w:type="dxa"/>
            <w:tcBorders>
              <w:top w:val="single" w:color="000000" w:sz="4" w:space="0"/>
              <w:left w:val="single" w:color="000000" w:sz="4" w:space="0"/>
              <w:bottom w:val="single" w:color="000000" w:sz="4" w:space="0"/>
              <w:right w:val="single" w:color="000000" w:sz="4" w:space="0"/>
            </w:tcBorders>
            <w:shd w:val="clear" w:color="auto" w:fill="FFFFFF"/>
            <w:tcMar>
              <w:top w:w="158" w:type="dxa"/>
              <w:left w:w="210" w:type="dxa"/>
              <w:bottom w:w="158" w:type="dxa"/>
              <w:right w:w="210" w:type="dxa"/>
            </w:tcMar>
            <w:vAlign w:val="top"/>
          </w:tcPr>
          <w:p w14:paraId="2074AB8F">
            <w:pPr>
              <w:jc w:val="both"/>
              <w:rPr>
                <w:rFonts w:hint="eastAsia"/>
                <w:lang w:val="en-US" w:eastAsia="zh-CN"/>
              </w:rPr>
            </w:pPr>
            <w:r>
              <w:rPr>
                <w:rFonts w:hint="eastAsia"/>
                <w:lang w:val="en-US" w:eastAsia="zh-CN"/>
              </w:rPr>
              <w:t>CNN</w:t>
            </w:r>
          </w:p>
          <w:p w14:paraId="0BA6EF6F">
            <w:pPr>
              <w:jc w:val="both"/>
              <w:rPr>
                <w:rFonts w:hint="eastAsia"/>
                <w:lang w:val="en-US" w:eastAsia="zh-CN"/>
              </w:rPr>
            </w:pPr>
            <w:r>
              <w:rPr>
                <w:rFonts w:hint="eastAsia"/>
                <w:lang w:val="en-US" w:eastAsia="zh-CN"/>
              </w:rPr>
              <w:t>逻辑回归</w:t>
            </w:r>
          </w:p>
          <w:p w14:paraId="70D76690">
            <w:pPr>
              <w:jc w:val="both"/>
              <w:rPr>
                <w:rFonts w:hint="eastAsia"/>
                <w:lang w:val="en-US" w:eastAsia="zh-CN"/>
              </w:rPr>
            </w:pPr>
            <w:r>
              <w:rPr>
                <w:rFonts w:hint="eastAsia"/>
                <w:lang w:val="en-US" w:eastAsia="zh-CN"/>
              </w:rPr>
              <w:t>贝叶斯</w:t>
            </w:r>
          </w:p>
          <w:p w14:paraId="3ADE207C">
            <w:pPr>
              <w:jc w:val="both"/>
              <w:rPr>
                <w:rFonts w:hint="default"/>
                <w:lang w:val="en-US" w:eastAsia="zh-CN"/>
              </w:rPr>
            </w:pPr>
            <w:r>
              <w:rPr>
                <w:rFonts w:hint="eastAsia"/>
                <w:lang w:val="en-US" w:eastAsia="zh-CN"/>
              </w:rPr>
              <w:t>决策树</w:t>
            </w:r>
          </w:p>
          <w:p w14:paraId="5586EAC3">
            <w:pPr>
              <w:jc w:val="both"/>
              <w:rPr>
                <w:rFonts w:hint="default"/>
                <w:lang w:val="en-US" w:eastAsia="zh-CN"/>
              </w:rPr>
            </w:pPr>
            <w:r>
              <w:rPr>
                <w:rFonts w:hint="eastAsia"/>
                <w:lang w:val="en-US" w:eastAsia="zh-CN"/>
              </w:rPr>
              <w:t>全连接</w:t>
            </w:r>
          </w:p>
        </w:tc>
        <w:tc>
          <w:tcPr>
            <w:tcW w:w="2750" w:type="dxa"/>
            <w:tcBorders>
              <w:top w:val="single" w:color="000000" w:sz="4" w:space="0"/>
              <w:left w:val="single" w:color="000000" w:sz="4" w:space="0"/>
              <w:bottom w:val="single" w:color="000000" w:sz="4" w:space="0"/>
              <w:right w:val="single" w:color="000000" w:sz="4" w:space="0"/>
            </w:tcBorders>
            <w:shd w:val="clear" w:color="auto" w:fill="FFFFFF"/>
            <w:tcMar>
              <w:top w:w="158" w:type="dxa"/>
              <w:left w:w="210" w:type="dxa"/>
              <w:bottom w:w="158" w:type="dxa"/>
              <w:right w:w="210" w:type="dxa"/>
            </w:tcMar>
            <w:vAlign w:val="top"/>
          </w:tcPr>
          <w:p w14:paraId="267A5B16">
            <w:pPr>
              <w:jc w:val="both"/>
              <w:rPr>
                <w:rFonts w:hint="default"/>
                <w:lang w:val="en-US" w:eastAsia="zh-CN"/>
              </w:rPr>
            </w:pPr>
            <w:r>
              <w:rPr>
                <w:rFonts w:hint="default"/>
                <w:lang w:val="en-US" w:eastAsia="zh-CN"/>
              </w:rPr>
              <w:t>准确率、精确率、召回率、F1值、训练时间</w:t>
            </w:r>
          </w:p>
        </w:tc>
        <w:tc>
          <w:tcPr>
            <w:tcW w:w="4790" w:type="dxa"/>
            <w:tcBorders>
              <w:top w:val="single" w:color="000000" w:sz="4" w:space="0"/>
              <w:left w:val="single" w:color="000000" w:sz="4" w:space="0"/>
              <w:bottom w:val="single" w:color="000000" w:sz="4" w:space="0"/>
              <w:right w:val="single" w:color="000000" w:sz="4" w:space="0"/>
            </w:tcBorders>
            <w:shd w:val="clear" w:color="auto" w:fill="FFFFFF"/>
            <w:tcMar>
              <w:top w:w="158" w:type="dxa"/>
              <w:left w:w="210" w:type="dxa"/>
              <w:bottom w:w="158" w:type="dxa"/>
              <w:right w:w="210" w:type="dxa"/>
            </w:tcMar>
            <w:vAlign w:val="top"/>
          </w:tcPr>
          <w:p w14:paraId="32CEEF3F">
            <w:pPr>
              <w:jc w:val="both"/>
              <w:rPr>
                <w:rFonts w:hint="default"/>
                <w:lang w:val="en-US" w:eastAsia="zh-CN"/>
              </w:rPr>
            </w:pPr>
            <w:r>
              <w:rPr>
                <w:rFonts w:hint="eastAsia"/>
                <w:lang w:val="en-US" w:eastAsia="zh-CN"/>
              </w:rPr>
              <w:t>分类报告：生成对每一类标签的分类结果的指标（准确率、精确率、召回率、F1值）</w:t>
            </w:r>
          </w:p>
        </w:tc>
      </w:tr>
    </w:tbl>
    <w:p w14:paraId="407A2121">
      <w:pPr>
        <w:rPr>
          <w:rFonts w:hint="default"/>
          <w:lang w:val="en-US" w:eastAsia="zh-CN"/>
        </w:rPr>
      </w:pPr>
    </w:p>
    <w:p w14:paraId="68A47F64">
      <w:pPr>
        <w:pStyle w:val="2"/>
        <w:numPr>
          <w:ilvl w:val="0"/>
          <w:numId w:val="2"/>
        </w:numPr>
        <w:bidi w:val="0"/>
        <w:ind w:left="0" w:leftChars="0" w:firstLine="0" w:firstLineChars="0"/>
        <w:rPr>
          <w:rFonts w:hint="default"/>
          <w:lang w:val="en-US" w:eastAsia="zh-CN"/>
        </w:rPr>
      </w:pPr>
      <w:r>
        <w:rPr>
          <w:rFonts w:hint="default"/>
          <w:lang w:val="en-US" w:eastAsia="zh-CN"/>
        </w:rPr>
        <w:t>实验结果与分析</w:t>
      </w:r>
    </w:p>
    <w:p w14:paraId="07EAA932">
      <w:pPr>
        <w:pStyle w:val="4"/>
        <w:numPr>
          <w:ilvl w:val="1"/>
          <w:numId w:val="2"/>
        </w:numPr>
        <w:bidi w:val="0"/>
        <w:rPr>
          <w:rFonts w:hint="default"/>
          <w:lang w:val="en-US" w:eastAsia="zh-CN"/>
        </w:rPr>
      </w:pPr>
      <w:r>
        <w:rPr>
          <w:rFonts w:hint="default"/>
          <w:lang w:val="en-US" w:eastAsia="zh-CN"/>
        </w:rPr>
        <w:t>CNN模型性能</w:t>
      </w:r>
    </w:p>
    <w:p w14:paraId="5F5DD2B3">
      <w:pPr>
        <w:bidi w:val="0"/>
        <w:ind w:firstLine="420" w:firstLineChars="0"/>
        <w:rPr>
          <w:rFonts w:hint="eastAsia"/>
          <w:lang w:val="en-US" w:eastAsia="zh-CN"/>
        </w:rPr>
      </w:pPr>
      <w:r>
        <w:rPr>
          <w:rFonts w:hint="eastAsia"/>
          <w:lang w:val="en-US" w:eastAsia="zh-CN"/>
        </w:rPr>
        <w:t>I与Ⅱ比较</w:t>
      </w:r>
      <w:r>
        <w:rPr>
          <w:rFonts w:hint="default"/>
          <w:lang w:val="en-US" w:eastAsia="zh-CN"/>
        </w:rPr>
        <w:t>不同超参数组合下的指标对比</w:t>
      </w:r>
      <w:r>
        <w:rPr>
          <w:rFonts w:hint="eastAsia"/>
          <w:lang w:val="en-US" w:eastAsia="zh-CN"/>
        </w:rPr>
        <w:t>：</w:t>
      </w:r>
    </w:p>
    <w:p w14:paraId="4513E4A0">
      <w:pPr>
        <w:pStyle w:val="5"/>
        <w:bidi w:val="0"/>
        <w:rPr>
          <w:rFonts w:hint="default"/>
          <w:lang w:val="en-US" w:eastAsia="zh-CN"/>
        </w:rPr>
      </w:pPr>
      <w:r>
        <w:rPr>
          <w:rFonts w:hint="eastAsia"/>
          <w:lang w:val="en-US" w:eastAsia="zh-CN"/>
        </w:rPr>
        <w:t>I.</w:t>
      </w:r>
      <w:r>
        <w:rPr>
          <w:rFonts w:hint="default"/>
          <w:lang w:val="en-US" w:eastAsia="zh-CN"/>
        </w:rPr>
        <w:t>学习率对</w:t>
      </w:r>
      <w:r>
        <w:rPr>
          <w:rFonts w:hint="eastAsia"/>
          <w:lang w:val="en-US" w:eastAsia="zh-CN"/>
        </w:rPr>
        <w:t>模型</w:t>
      </w:r>
      <w:r>
        <w:rPr>
          <w:rFonts w:hint="default"/>
          <w:lang w:val="en-US" w:eastAsia="zh-CN"/>
        </w:rPr>
        <w:t>的影响</w:t>
      </w:r>
      <w:r>
        <w:rPr>
          <w:rFonts w:hint="eastAsia"/>
          <w:lang w:val="en-US" w:eastAsia="zh-CN"/>
        </w:rPr>
        <w:t>：参数(SGD 优化器，epochs=20)</w:t>
      </w:r>
    </w:p>
    <w:p w14:paraId="3B71A47D">
      <w:pPr>
        <w:bidi w:val="0"/>
        <w:rPr>
          <w:rFonts w:hint="default"/>
          <w:b/>
          <w:bCs/>
          <w:lang w:val="en-US" w:eastAsia="zh-CN"/>
        </w:rPr>
      </w:pPr>
    </w:p>
    <w:tbl>
      <w:tblPr>
        <w:tblStyle w:val="22"/>
        <w:tblW w:w="878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083"/>
        <w:gridCol w:w="1324"/>
        <w:gridCol w:w="1564"/>
        <w:gridCol w:w="1564"/>
        <w:gridCol w:w="1564"/>
        <w:gridCol w:w="1688"/>
      </w:tblGrid>
      <w:tr w14:paraId="7002B93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rPr>
        <w:tc>
          <w:tcPr>
            <w:tcW w:w="0" w:type="auto"/>
            <w:tcBorders>
              <w:top w:val="single" w:color="000000" w:sz="4" w:space="0"/>
              <w:left w:val="single" w:color="000000" w:sz="4" w:space="0"/>
              <w:bottom w:val="single" w:color="000000" w:sz="4" w:space="0"/>
              <w:right w:val="single" w:color="000000" w:sz="4" w:space="0"/>
              <w:tl2br w:val="nil"/>
            </w:tcBorders>
            <w:shd w:val="clear" w:color="auto" w:fill="CFCECE" w:themeFill="background2" w:themeFillShade="E5"/>
            <w:tcMar>
              <w:top w:w="120" w:type="dxa"/>
              <w:left w:w="180" w:type="dxa"/>
              <w:bottom w:w="120" w:type="dxa"/>
              <w:right w:w="180" w:type="dxa"/>
            </w:tcMar>
            <w:vAlign w:val="center"/>
          </w:tcPr>
          <w:p w14:paraId="6128E4A7">
            <w:pPr>
              <w:bidi w:val="0"/>
              <w:jc w:val="both"/>
              <w:rPr>
                <w:rFonts w:hint="default"/>
                <w:b/>
                <w:bCs/>
                <w:color w:val="auto"/>
                <w:lang w:val="en-US" w:eastAsia="zh-CN"/>
              </w:rPr>
            </w:pPr>
            <w:r>
              <w:rPr>
                <w:rFonts w:hint="default"/>
                <w:b/>
                <w:bCs/>
                <w:color w:val="auto"/>
                <w:lang w:val="en-US" w:eastAsia="zh-CN"/>
              </w:rPr>
              <w:t>学习率</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tcMar>
              <w:top w:w="120" w:type="dxa"/>
              <w:left w:w="180" w:type="dxa"/>
              <w:bottom w:w="120" w:type="dxa"/>
              <w:right w:w="180" w:type="dxa"/>
            </w:tcMar>
            <w:vAlign w:val="center"/>
          </w:tcPr>
          <w:p w14:paraId="052C1962">
            <w:pPr>
              <w:bidi w:val="0"/>
              <w:jc w:val="center"/>
              <w:rPr>
                <w:rFonts w:hint="default"/>
                <w:b/>
                <w:bCs/>
                <w:color w:val="auto"/>
                <w:lang w:val="en-US" w:eastAsia="zh-CN"/>
              </w:rPr>
            </w:pPr>
            <w:r>
              <w:rPr>
                <w:rFonts w:hint="default"/>
                <w:b/>
                <w:bCs/>
                <w:color w:val="auto"/>
                <w:lang w:val="en-US" w:eastAsia="zh-CN"/>
              </w:rPr>
              <w:t>训练损失</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tcMar>
              <w:top w:w="120" w:type="dxa"/>
              <w:left w:w="180" w:type="dxa"/>
              <w:bottom w:w="120" w:type="dxa"/>
              <w:right w:w="180" w:type="dxa"/>
            </w:tcMar>
            <w:vAlign w:val="center"/>
          </w:tcPr>
          <w:p w14:paraId="3F96EFA5">
            <w:pPr>
              <w:bidi w:val="0"/>
              <w:jc w:val="center"/>
              <w:rPr>
                <w:rFonts w:hint="default"/>
                <w:b/>
                <w:bCs/>
                <w:color w:val="auto"/>
                <w:lang w:val="en-US" w:eastAsia="zh-CN"/>
              </w:rPr>
            </w:pPr>
            <w:r>
              <w:rPr>
                <w:rFonts w:hint="default"/>
                <w:b/>
                <w:bCs/>
                <w:color w:val="auto"/>
                <w:lang w:val="en-US" w:eastAsia="zh-CN"/>
              </w:rPr>
              <w:t>测试准确率</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tcMar>
              <w:top w:w="120" w:type="dxa"/>
              <w:left w:w="180" w:type="dxa"/>
              <w:bottom w:w="120" w:type="dxa"/>
              <w:right w:w="180" w:type="dxa"/>
            </w:tcMar>
            <w:vAlign w:val="center"/>
          </w:tcPr>
          <w:p w14:paraId="03B862BA">
            <w:pPr>
              <w:bidi w:val="0"/>
              <w:jc w:val="center"/>
              <w:rPr>
                <w:rFonts w:hint="default"/>
                <w:b/>
                <w:bCs/>
                <w:color w:val="auto"/>
                <w:lang w:val="en-US" w:eastAsia="zh-CN"/>
              </w:rPr>
            </w:pPr>
            <w:r>
              <w:rPr>
                <w:rFonts w:hint="default"/>
                <w:b/>
                <w:bCs/>
                <w:color w:val="auto"/>
                <w:lang w:val="en-US" w:eastAsia="zh-CN"/>
              </w:rPr>
              <w:t>测试精确率</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tcMar>
              <w:top w:w="120" w:type="dxa"/>
              <w:left w:w="180" w:type="dxa"/>
              <w:bottom w:w="120" w:type="dxa"/>
              <w:right w:w="180" w:type="dxa"/>
            </w:tcMar>
            <w:vAlign w:val="center"/>
          </w:tcPr>
          <w:p w14:paraId="1F00D57C">
            <w:pPr>
              <w:bidi w:val="0"/>
              <w:jc w:val="center"/>
              <w:rPr>
                <w:rFonts w:hint="default"/>
                <w:b/>
                <w:bCs/>
                <w:color w:val="auto"/>
                <w:lang w:val="en-US" w:eastAsia="zh-CN"/>
              </w:rPr>
            </w:pPr>
            <w:r>
              <w:rPr>
                <w:rFonts w:hint="default"/>
                <w:b/>
                <w:bCs/>
                <w:color w:val="auto"/>
                <w:lang w:val="en-US" w:eastAsia="zh-CN"/>
              </w:rPr>
              <w:t>测试召回率</w:t>
            </w:r>
          </w:p>
        </w:tc>
        <w:tc>
          <w:tcPr>
            <w:tcW w:w="1687"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tcMar>
              <w:top w:w="120" w:type="dxa"/>
              <w:left w:w="180" w:type="dxa"/>
              <w:bottom w:w="120" w:type="dxa"/>
              <w:right w:w="180" w:type="dxa"/>
            </w:tcMar>
            <w:vAlign w:val="center"/>
          </w:tcPr>
          <w:p w14:paraId="210D7416">
            <w:pPr>
              <w:bidi w:val="0"/>
              <w:jc w:val="center"/>
              <w:rPr>
                <w:rFonts w:hint="default"/>
                <w:b/>
                <w:bCs/>
                <w:color w:val="auto"/>
                <w:lang w:val="en-US" w:eastAsia="zh-CN"/>
              </w:rPr>
            </w:pPr>
            <w:r>
              <w:rPr>
                <w:rFonts w:hint="default"/>
                <w:b/>
                <w:bCs/>
                <w:color w:val="auto"/>
                <w:lang w:val="en-US" w:eastAsia="zh-CN"/>
              </w:rPr>
              <w:t>测试 F1 值</w:t>
            </w:r>
          </w:p>
        </w:tc>
      </w:tr>
      <w:tr w14:paraId="4A92E2F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3C5FB663">
            <w:pPr>
              <w:bidi w:val="0"/>
              <w:rPr>
                <w:rFonts w:hint="default"/>
                <w:b w:val="0"/>
                <w:bCs/>
                <w:color w:val="000000"/>
                <w:lang w:val="en-US" w:eastAsia="zh-CN"/>
              </w:rPr>
            </w:pPr>
            <w:r>
              <w:rPr>
                <w:rFonts w:hint="default"/>
                <w:b w:val="0"/>
                <w:bCs/>
                <w:color w:val="000000"/>
                <w:lang w:val="en-US" w:eastAsia="zh-CN"/>
              </w:rPr>
              <w:t>0.001</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3A02E517">
            <w:pPr>
              <w:bidi w:val="0"/>
              <w:rPr>
                <w:rFonts w:hint="default"/>
                <w:b w:val="0"/>
                <w:bCs/>
                <w:color w:val="000000"/>
                <w:lang w:val="en-US" w:eastAsia="zh-CN"/>
              </w:rPr>
            </w:pPr>
            <w:r>
              <w:rPr>
                <w:rFonts w:hint="default"/>
                <w:b w:val="0"/>
                <w:bCs/>
                <w:color w:val="000000"/>
                <w:lang w:val="en-US" w:eastAsia="zh-CN"/>
              </w:rPr>
              <w:t>0.086261</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40CA0D1E">
            <w:pPr>
              <w:bidi w:val="0"/>
              <w:rPr>
                <w:rFonts w:hint="default"/>
                <w:b w:val="0"/>
                <w:bCs/>
                <w:color w:val="000000"/>
                <w:lang w:val="en-US" w:eastAsia="zh-CN"/>
              </w:rPr>
            </w:pPr>
            <w:r>
              <w:rPr>
                <w:rFonts w:hint="default"/>
                <w:b w:val="0"/>
                <w:bCs/>
                <w:color w:val="000000"/>
                <w:lang w:val="en-US" w:eastAsia="zh-CN"/>
              </w:rPr>
              <w:t>0.9673</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6184FCDE">
            <w:pPr>
              <w:bidi w:val="0"/>
              <w:rPr>
                <w:rFonts w:hint="default"/>
                <w:b w:val="0"/>
                <w:bCs/>
                <w:color w:val="000000"/>
                <w:lang w:val="en-US" w:eastAsia="zh-CN"/>
              </w:rPr>
            </w:pPr>
            <w:r>
              <w:rPr>
                <w:rFonts w:hint="default"/>
                <w:b w:val="0"/>
                <w:bCs/>
                <w:color w:val="000000"/>
                <w:lang w:val="en-US" w:eastAsia="zh-CN"/>
              </w:rPr>
              <w:t>0.9673</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15744CB4">
            <w:pPr>
              <w:bidi w:val="0"/>
              <w:rPr>
                <w:rFonts w:hint="default"/>
                <w:b w:val="0"/>
                <w:bCs/>
                <w:color w:val="000000"/>
                <w:lang w:val="en-US" w:eastAsia="zh-CN"/>
              </w:rPr>
            </w:pPr>
            <w:r>
              <w:rPr>
                <w:rFonts w:hint="default"/>
                <w:b w:val="0"/>
                <w:bCs/>
                <w:color w:val="000000"/>
                <w:lang w:val="en-US" w:eastAsia="zh-CN"/>
              </w:rPr>
              <w:t>0.9672</w:t>
            </w:r>
          </w:p>
        </w:tc>
        <w:tc>
          <w:tcPr>
            <w:tcW w:w="1687"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4B11943F">
            <w:pPr>
              <w:bidi w:val="0"/>
              <w:rPr>
                <w:rFonts w:hint="default"/>
                <w:b w:val="0"/>
                <w:bCs/>
                <w:color w:val="000000"/>
                <w:lang w:val="en-US" w:eastAsia="zh-CN"/>
              </w:rPr>
            </w:pPr>
            <w:r>
              <w:rPr>
                <w:rFonts w:hint="default"/>
                <w:b w:val="0"/>
                <w:bCs/>
                <w:color w:val="000000"/>
                <w:lang w:val="en-US" w:eastAsia="zh-CN"/>
              </w:rPr>
              <w:t>0.9672</w:t>
            </w:r>
          </w:p>
        </w:tc>
      </w:tr>
      <w:tr w14:paraId="171647C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737582B9">
            <w:pPr>
              <w:bidi w:val="0"/>
              <w:rPr>
                <w:rFonts w:hint="default"/>
                <w:b w:val="0"/>
                <w:bCs/>
                <w:color w:val="000000"/>
                <w:lang w:val="en-US" w:eastAsia="zh-CN"/>
              </w:rPr>
            </w:pPr>
            <w:r>
              <w:rPr>
                <w:rFonts w:hint="default"/>
                <w:b w:val="0"/>
                <w:bCs/>
                <w:color w:val="000000"/>
                <w:lang w:val="en-US" w:eastAsia="zh-CN"/>
              </w:rPr>
              <w:t>0.01</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02DC7358">
            <w:pPr>
              <w:bidi w:val="0"/>
              <w:rPr>
                <w:rFonts w:hint="default"/>
                <w:b w:val="0"/>
                <w:bCs/>
                <w:color w:val="000000"/>
                <w:lang w:val="en-US" w:eastAsia="zh-CN"/>
              </w:rPr>
            </w:pPr>
            <w:r>
              <w:rPr>
                <w:rFonts w:hint="default"/>
                <w:b w:val="0"/>
                <w:bCs/>
                <w:color w:val="000000"/>
                <w:lang w:val="en-US" w:eastAsia="zh-CN"/>
              </w:rPr>
              <w:t>0.008448</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39C2D0A5">
            <w:pPr>
              <w:bidi w:val="0"/>
              <w:rPr>
                <w:rFonts w:hint="default"/>
                <w:b w:val="0"/>
                <w:bCs/>
                <w:color w:val="000000"/>
                <w:lang w:val="en-US" w:eastAsia="zh-CN"/>
              </w:rPr>
            </w:pPr>
            <w:r>
              <w:rPr>
                <w:rFonts w:hint="default"/>
                <w:b w:val="0"/>
                <w:bCs/>
                <w:color w:val="000000"/>
                <w:lang w:val="en-US" w:eastAsia="zh-CN"/>
              </w:rPr>
              <w:t>0.9866</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7D083EB3">
            <w:pPr>
              <w:bidi w:val="0"/>
              <w:rPr>
                <w:rFonts w:hint="default"/>
                <w:b w:val="0"/>
                <w:bCs/>
                <w:color w:val="000000"/>
                <w:lang w:val="en-US" w:eastAsia="zh-CN"/>
              </w:rPr>
            </w:pPr>
            <w:r>
              <w:rPr>
                <w:rFonts w:hint="default"/>
                <w:b w:val="0"/>
                <w:bCs/>
                <w:color w:val="000000"/>
                <w:lang w:val="en-US" w:eastAsia="zh-CN"/>
              </w:rPr>
              <w:t>0.9866</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0BCCC062">
            <w:pPr>
              <w:bidi w:val="0"/>
              <w:rPr>
                <w:rFonts w:hint="default"/>
                <w:b w:val="0"/>
                <w:bCs/>
                <w:color w:val="000000"/>
                <w:lang w:val="en-US" w:eastAsia="zh-CN"/>
              </w:rPr>
            </w:pPr>
            <w:r>
              <w:rPr>
                <w:rFonts w:hint="default"/>
                <w:b w:val="0"/>
                <w:bCs/>
                <w:color w:val="000000"/>
                <w:lang w:val="en-US" w:eastAsia="zh-CN"/>
              </w:rPr>
              <w:t>0.9865</w:t>
            </w:r>
          </w:p>
        </w:tc>
        <w:tc>
          <w:tcPr>
            <w:tcW w:w="1687"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2F360063">
            <w:pPr>
              <w:bidi w:val="0"/>
              <w:rPr>
                <w:rFonts w:hint="default"/>
                <w:b w:val="0"/>
                <w:bCs/>
                <w:color w:val="000000"/>
                <w:lang w:val="en-US" w:eastAsia="zh-CN"/>
              </w:rPr>
            </w:pPr>
            <w:r>
              <w:rPr>
                <w:rFonts w:hint="default"/>
                <w:b w:val="0"/>
                <w:bCs/>
                <w:color w:val="000000"/>
                <w:lang w:val="en-US" w:eastAsia="zh-CN"/>
              </w:rPr>
              <w:t>0.9865</w:t>
            </w:r>
          </w:p>
        </w:tc>
      </w:tr>
      <w:tr w14:paraId="4B6570E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655C1ACD">
            <w:pPr>
              <w:bidi w:val="0"/>
              <w:rPr>
                <w:rFonts w:hint="default"/>
                <w:b w:val="0"/>
                <w:bCs/>
                <w:color w:val="000000"/>
                <w:lang w:val="en-US" w:eastAsia="zh-CN"/>
              </w:rPr>
            </w:pPr>
            <w:r>
              <w:rPr>
                <w:rFonts w:hint="default"/>
                <w:b w:val="0"/>
                <w:bCs/>
                <w:color w:val="000000"/>
                <w:lang w:val="en-US" w:eastAsia="zh-CN"/>
              </w:rPr>
              <w:t>0.1</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676369C8">
            <w:pPr>
              <w:bidi w:val="0"/>
              <w:rPr>
                <w:rFonts w:hint="default"/>
                <w:b w:val="0"/>
                <w:bCs/>
                <w:color w:val="000000"/>
                <w:lang w:val="en-US" w:eastAsia="zh-CN"/>
              </w:rPr>
            </w:pPr>
            <w:r>
              <w:rPr>
                <w:rFonts w:hint="default"/>
                <w:b w:val="0"/>
                <w:bCs/>
                <w:color w:val="000000"/>
                <w:lang w:val="en-US" w:eastAsia="zh-CN"/>
              </w:rPr>
              <w:t>0.006795</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39BD6D84">
            <w:pPr>
              <w:bidi w:val="0"/>
              <w:rPr>
                <w:rFonts w:hint="default"/>
                <w:b w:val="0"/>
                <w:bCs/>
                <w:color w:val="000000"/>
                <w:lang w:val="en-US" w:eastAsia="zh-CN"/>
              </w:rPr>
            </w:pPr>
            <w:r>
              <w:rPr>
                <w:rFonts w:hint="default"/>
                <w:b w:val="0"/>
                <w:bCs/>
                <w:color w:val="000000"/>
                <w:lang w:val="en-US" w:eastAsia="zh-CN"/>
              </w:rPr>
              <w:t>0.9897</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5BA943AE">
            <w:pPr>
              <w:bidi w:val="0"/>
              <w:rPr>
                <w:rFonts w:hint="default"/>
                <w:b w:val="0"/>
                <w:bCs/>
                <w:color w:val="000000"/>
                <w:lang w:val="en-US" w:eastAsia="zh-CN"/>
              </w:rPr>
            </w:pPr>
            <w:r>
              <w:rPr>
                <w:rFonts w:hint="default"/>
                <w:b w:val="0"/>
                <w:bCs/>
                <w:color w:val="000000"/>
                <w:lang w:val="en-US" w:eastAsia="zh-CN"/>
              </w:rPr>
              <w:t>0.9896</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1A79D62B">
            <w:pPr>
              <w:bidi w:val="0"/>
              <w:rPr>
                <w:rFonts w:hint="default"/>
                <w:b w:val="0"/>
                <w:bCs/>
                <w:color w:val="000000"/>
                <w:lang w:val="en-US" w:eastAsia="zh-CN"/>
              </w:rPr>
            </w:pPr>
            <w:r>
              <w:rPr>
                <w:rFonts w:hint="default"/>
                <w:b w:val="0"/>
                <w:bCs/>
                <w:color w:val="000000"/>
                <w:lang w:val="en-US" w:eastAsia="zh-CN"/>
              </w:rPr>
              <w:t>0.9896</w:t>
            </w:r>
          </w:p>
        </w:tc>
        <w:tc>
          <w:tcPr>
            <w:tcW w:w="1687"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77DC0ABF">
            <w:pPr>
              <w:bidi w:val="0"/>
              <w:rPr>
                <w:rFonts w:hint="default"/>
                <w:b w:val="0"/>
                <w:bCs/>
                <w:color w:val="000000"/>
                <w:lang w:val="en-US" w:eastAsia="zh-CN"/>
              </w:rPr>
            </w:pPr>
            <w:r>
              <w:rPr>
                <w:rFonts w:hint="default"/>
                <w:b w:val="0"/>
                <w:bCs/>
                <w:color w:val="000000"/>
                <w:lang w:val="en-US" w:eastAsia="zh-CN"/>
              </w:rPr>
              <w:t>0.9896</w:t>
            </w:r>
          </w:p>
        </w:tc>
      </w:tr>
    </w:tbl>
    <w:p w14:paraId="6FAB7B22">
      <w:pPr>
        <w:pStyle w:val="33"/>
        <w:bidi w:val="0"/>
        <w:rPr>
          <w:rFonts w:hint="default"/>
          <w:lang w:val="en-US" w:eastAsia="zh-CN"/>
        </w:rPr>
      </w:pPr>
      <w:r>
        <w:rPr>
          <w:rFonts w:hint="default"/>
          <w:lang w:val="en-US" w:eastAsia="zh-CN"/>
        </w:rPr>
        <w:drawing>
          <wp:inline distT="0" distB="0" distL="114300" distR="114300">
            <wp:extent cx="5267325" cy="2633980"/>
            <wp:effectExtent l="0" t="0" r="317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67325" cy="2633980"/>
                    </a:xfrm>
                    <a:prstGeom prst="rect">
                      <a:avLst/>
                    </a:prstGeom>
                    <a:noFill/>
                    <a:ln>
                      <a:noFill/>
                    </a:ln>
                  </pic:spPr>
                </pic:pic>
              </a:graphicData>
            </a:graphic>
          </wp:inline>
        </w:drawing>
      </w:r>
    </w:p>
    <w:p w14:paraId="2F0AABCD">
      <w:pPr>
        <w:pStyle w:val="33"/>
        <w:bidi w:val="0"/>
        <w:rPr>
          <w:rFonts w:hint="default"/>
          <w:lang w:val="en-US" w:eastAsia="zh-CN"/>
        </w:rPr>
      </w:pPr>
      <w:r>
        <w:rPr>
          <w:rFonts w:hint="default"/>
          <w:lang w:val="en-US" w:eastAsia="zh-CN"/>
        </w:rPr>
        <w:drawing>
          <wp:inline distT="0" distB="0" distL="114300" distR="114300">
            <wp:extent cx="5267325" cy="2633980"/>
            <wp:effectExtent l="0" t="0" r="317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67325" cy="2633980"/>
                    </a:xfrm>
                    <a:prstGeom prst="rect">
                      <a:avLst/>
                    </a:prstGeom>
                    <a:noFill/>
                    <a:ln>
                      <a:noFill/>
                    </a:ln>
                  </pic:spPr>
                </pic:pic>
              </a:graphicData>
            </a:graphic>
          </wp:inline>
        </w:drawing>
      </w:r>
    </w:p>
    <w:p w14:paraId="3A67B151">
      <w:pPr>
        <w:pStyle w:val="33"/>
        <w:bidi w:val="0"/>
        <w:rPr>
          <w:rFonts w:hint="default"/>
          <w:lang w:val="en-US" w:eastAsia="zh-CN"/>
        </w:rPr>
      </w:pPr>
      <w:r>
        <w:rPr>
          <w:rFonts w:hint="default"/>
          <w:lang w:val="en-US" w:eastAsia="zh-CN"/>
        </w:rPr>
        <w:drawing>
          <wp:inline distT="0" distB="0" distL="114300" distR="114300">
            <wp:extent cx="5267325" cy="2633980"/>
            <wp:effectExtent l="0" t="0" r="3175"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67325" cy="2633980"/>
                    </a:xfrm>
                    <a:prstGeom prst="rect">
                      <a:avLst/>
                    </a:prstGeom>
                    <a:noFill/>
                    <a:ln>
                      <a:noFill/>
                    </a:ln>
                  </pic:spPr>
                </pic:pic>
              </a:graphicData>
            </a:graphic>
          </wp:inline>
        </w:drawing>
      </w:r>
    </w:p>
    <w:p w14:paraId="33F62F70">
      <w:pPr>
        <w:rPr>
          <w:rFonts w:hint="eastAsia"/>
          <w:b/>
          <w:bCs/>
          <w:lang w:val="en-US" w:eastAsia="zh-CN"/>
        </w:rPr>
      </w:pPr>
      <w:r>
        <w:rPr>
          <w:rFonts w:hint="eastAsia"/>
          <w:b/>
          <w:bCs/>
          <w:lang w:val="en-US" w:eastAsia="zh-CN"/>
        </w:rPr>
        <w:t>分析：</w:t>
      </w:r>
    </w:p>
    <w:p w14:paraId="42C8364A">
      <w:pPr>
        <w:rPr>
          <w:rFonts w:hint="default"/>
          <w:lang w:val="en-US" w:eastAsia="zh-CN"/>
        </w:rPr>
      </w:pPr>
      <w:r>
        <w:rPr>
          <w:rFonts w:hint="eastAsia"/>
          <w:lang w:val="en-US" w:eastAsia="zh-CN"/>
        </w:rPr>
        <w:t>学习率越大，训练越快，但波动越大（0.1的曲线在第12 epoch出现明显反弹），这是由于lr过大，造成loss振荡</w:t>
      </w:r>
    </w:p>
    <w:p w14:paraId="1B7F992D">
      <w:pPr>
        <w:rPr>
          <w:rFonts w:hint="eastAsia"/>
          <w:lang w:val="en-US" w:eastAsia="zh-CN"/>
        </w:rPr>
      </w:pPr>
      <w:r>
        <w:rPr>
          <w:rFonts w:hint="eastAsia"/>
          <w:lang w:val="en-US" w:eastAsia="zh-CN"/>
        </w:rPr>
        <w:t>学习率越小，训练越稳，但可能欠拟合（0.001的最终损失和准确率均较差），尤其是在训练轮次较少的情况下</w:t>
      </w:r>
    </w:p>
    <w:p w14:paraId="460CD535">
      <w:pPr>
        <w:rPr>
          <w:rFonts w:hint="eastAsia"/>
          <w:b/>
          <w:bCs/>
          <w:lang w:val="en-US" w:eastAsia="zh-CN"/>
        </w:rPr>
      </w:pPr>
      <w:r>
        <w:rPr>
          <w:rFonts w:hint="eastAsia"/>
          <w:b/>
          <w:bCs/>
          <w:lang w:val="en-US" w:eastAsia="zh-CN"/>
        </w:rPr>
        <w:t>结论：</w:t>
      </w:r>
      <w:r>
        <w:rPr>
          <w:rFonts w:hint="eastAsia"/>
          <w:b/>
          <w:bCs/>
          <w:lang w:val="en-US" w:eastAsia="zh-CN"/>
        </w:rPr>
        <w:tab/>
      </w:r>
    </w:p>
    <w:p w14:paraId="5787944F">
      <w:pPr>
        <w:rPr>
          <w:rFonts w:hint="eastAsia"/>
          <w:b w:val="0"/>
          <w:bCs w:val="0"/>
          <w:lang w:val="en-US" w:eastAsia="zh-CN"/>
        </w:rPr>
      </w:pPr>
      <w:r>
        <w:rPr>
          <w:rFonts w:hint="eastAsia"/>
          <w:b w:val="0"/>
          <w:bCs w:val="0"/>
          <w:lang w:val="en-US" w:eastAsia="zh-CN"/>
        </w:rPr>
        <w:t>推荐在训练轮次较少(epoch&lt;=30)的情况下使用：lr = 0.01</w:t>
      </w:r>
    </w:p>
    <w:p w14:paraId="3DDAC90C">
      <w:pPr>
        <w:rPr>
          <w:rFonts w:hint="default"/>
          <w:b w:val="0"/>
          <w:bCs w:val="0"/>
          <w:lang w:val="en-US" w:eastAsia="zh-CN"/>
        </w:rPr>
      </w:pPr>
      <w:r>
        <w:rPr>
          <w:rFonts w:hint="eastAsia"/>
          <w:b w:val="0"/>
          <w:bCs w:val="0"/>
          <w:lang w:val="en-US" w:eastAsia="zh-CN"/>
        </w:rPr>
        <w:t>在训练轮次足够的情况下可以使用:lr = 0.001</w:t>
      </w:r>
    </w:p>
    <w:p w14:paraId="20CFA270">
      <w:pPr>
        <w:pStyle w:val="5"/>
        <w:bidi w:val="0"/>
        <w:rPr>
          <w:rFonts w:hint="eastAsia"/>
          <w:lang w:val="en-US" w:eastAsia="zh-CN"/>
        </w:rPr>
      </w:pPr>
      <w:r>
        <w:rPr>
          <w:rFonts w:hint="eastAsia"/>
          <w:lang w:val="en-US" w:eastAsia="zh-CN"/>
        </w:rPr>
        <w:t>Ⅱ.优化器对稳定性的影响:参数(学习率：0.001，epochs=50)</w:t>
      </w:r>
    </w:p>
    <w:p w14:paraId="1093F4C3">
      <w:pPr>
        <w:rPr>
          <w:rFonts w:hint="eastAsia"/>
          <w:lang w:val="en-US" w:eastAsia="zh-CN"/>
        </w:rPr>
      </w:pPr>
    </w:p>
    <w:tbl>
      <w:tblPr>
        <w:tblStyle w:val="22"/>
        <w:tblW w:w="878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200"/>
        <w:gridCol w:w="1324"/>
        <w:gridCol w:w="1525"/>
        <w:gridCol w:w="1525"/>
        <w:gridCol w:w="1525"/>
        <w:gridCol w:w="1688"/>
      </w:tblGrid>
      <w:tr w14:paraId="2662505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0" w:type="auto"/>
            <w:tcBorders>
              <w:top w:val="single" w:color="000000" w:sz="4" w:space="0"/>
              <w:left w:val="single" w:color="000000" w:sz="4" w:space="0"/>
              <w:bottom w:val="single" w:color="000000" w:sz="4" w:space="0"/>
              <w:right w:val="single" w:color="000000" w:sz="4" w:space="0"/>
              <w:tl2br w:val="nil"/>
            </w:tcBorders>
            <w:shd w:val="clear" w:color="auto" w:fill="CFCECE" w:themeFill="background2" w:themeFillShade="E5"/>
            <w:tcMar>
              <w:top w:w="120" w:type="dxa"/>
              <w:left w:w="180" w:type="dxa"/>
              <w:bottom w:w="120" w:type="dxa"/>
              <w:right w:w="180" w:type="dxa"/>
            </w:tcMar>
            <w:vAlign w:val="center"/>
          </w:tcPr>
          <w:p w14:paraId="045D6C0B">
            <w:pPr>
              <w:bidi w:val="0"/>
              <w:jc w:val="both"/>
              <w:rPr>
                <w:rFonts w:hint="default"/>
                <w:b/>
                <w:bCs/>
                <w:color w:val="auto"/>
                <w:lang w:val="en-US" w:eastAsia="zh-CN"/>
              </w:rPr>
            </w:pPr>
            <w:r>
              <w:rPr>
                <w:rFonts w:hint="eastAsia"/>
                <w:b/>
                <w:bCs/>
                <w:color w:val="auto"/>
                <w:lang w:val="en-US" w:eastAsia="zh-CN"/>
              </w:rPr>
              <w:t>优化器</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tcMar>
              <w:top w:w="120" w:type="dxa"/>
              <w:left w:w="180" w:type="dxa"/>
              <w:bottom w:w="120" w:type="dxa"/>
              <w:right w:w="180" w:type="dxa"/>
            </w:tcMar>
            <w:vAlign w:val="center"/>
          </w:tcPr>
          <w:p w14:paraId="471B072B">
            <w:pPr>
              <w:bidi w:val="0"/>
              <w:jc w:val="center"/>
              <w:rPr>
                <w:rFonts w:hint="default"/>
                <w:b/>
                <w:bCs/>
                <w:color w:val="auto"/>
                <w:lang w:val="en-US" w:eastAsia="zh-CN"/>
              </w:rPr>
            </w:pPr>
            <w:r>
              <w:rPr>
                <w:rFonts w:hint="default"/>
                <w:b/>
                <w:bCs/>
                <w:color w:val="auto"/>
                <w:lang w:val="en-US" w:eastAsia="zh-CN"/>
              </w:rPr>
              <w:t>训练损失</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tcMar>
              <w:top w:w="120" w:type="dxa"/>
              <w:left w:w="180" w:type="dxa"/>
              <w:bottom w:w="120" w:type="dxa"/>
              <w:right w:w="180" w:type="dxa"/>
            </w:tcMar>
            <w:vAlign w:val="center"/>
          </w:tcPr>
          <w:p w14:paraId="54EA1CE7">
            <w:pPr>
              <w:bidi w:val="0"/>
              <w:jc w:val="center"/>
              <w:rPr>
                <w:rFonts w:hint="default"/>
                <w:b/>
                <w:bCs/>
                <w:color w:val="auto"/>
                <w:lang w:val="en-US" w:eastAsia="zh-CN"/>
              </w:rPr>
            </w:pPr>
            <w:r>
              <w:rPr>
                <w:rFonts w:hint="default"/>
                <w:b/>
                <w:bCs/>
                <w:color w:val="auto"/>
                <w:lang w:val="en-US" w:eastAsia="zh-CN"/>
              </w:rPr>
              <w:t>测试准确率</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tcMar>
              <w:top w:w="120" w:type="dxa"/>
              <w:left w:w="180" w:type="dxa"/>
              <w:bottom w:w="120" w:type="dxa"/>
              <w:right w:w="180" w:type="dxa"/>
            </w:tcMar>
            <w:vAlign w:val="center"/>
          </w:tcPr>
          <w:p w14:paraId="12137DE1">
            <w:pPr>
              <w:bidi w:val="0"/>
              <w:jc w:val="center"/>
              <w:rPr>
                <w:rFonts w:hint="default"/>
                <w:b/>
                <w:bCs/>
                <w:color w:val="auto"/>
                <w:lang w:val="en-US" w:eastAsia="zh-CN"/>
              </w:rPr>
            </w:pPr>
            <w:r>
              <w:rPr>
                <w:rFonts w:hint="default"/>
                <w:b/>
                <w:bCs/>
                <w:color w:val="auto"/>
                <w:lang w:val="en-US" w:eastAsia="zh-CN"/>
              </w:rPr>
              <w:t>测试精确率</w:t>
            </w:r>
          </w:p>
        </w:tc>
        <w:tc>
          <w:tcPr>
            <w:tcW w:w="0" w:type="auto"/>
            <w:tcBorders>
              <w:top w:val="single" w:color="000000" w:sz="4" w:space="0"/>
              <w:left w:val="single" w:color="000000" w:sz="4" w:space="0"/>
              <w:bottom w:val="single" w:color="000000" w:sz="4" w:space="0"/>
              <w:right w:val="single" w:color="000000" w:sz="4" w:space="0"/>
            </w:tcBorders>
            <w:shd w:val="clear" w:color="auto" w:fill="CFCECE" w:themeFill="background2" w:themeFillShade="E5"/>
            <w:tcMar>
              <w:top w:w="120" w:type="dxa"/>
              <w:left w:w="180" w:type="dxa"/>
              <w:bottom w:w="120" w:type="dxa"/>
              <w:right w:w="180" w:type="dxa"/>
            </w:tcMar>
            <w:vAlign w:val="center"/>
          </w:tcPr>
          <w:p w14:paraId="6F65A073">
            <w:pPr>
              <w:bidi w:val="0"/>
              <w:jc w:val="center"/>
              <w:rPr>
                <w:rFonts w:hint="default"/>
                <w:b/>
                <w:bCs/>
                <w:color w:val="auto"/>
                <w:lang w:val="en-US" w:eastAsia="zh-CN"/>
              </w:rPr>
            </w:pPr>
            <w:r>
              <w:rPr>
                <w:rFonts w:hint="default"/>
                <w:b/>
                <w:bCs/>
                <w:color w:val="auto"/>
                <w:lang w:val="en-US" w:eastAsia="zh-CN"/>
              </w:rPr>
              <w:t>测试召回率</w:t>
            </w:r>
          </w:p>
        </w:tc>
        <w:tc>
          <w:tcPr>
            <w:tcW w:w="1688"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tcMar>
              <w:top w:w="120" w:type="dxa"/>
              <w:left w:w="180" w:type="dxa"/>
              <w:bottom w:w="120" w:type="dxa"/>
              <w:right w:w="180" w:type="dxa"/>
            </w:tcMar>
            <w:vAlign w:val="center"/>
          </w:tcPr>
          <w:p w14:paraId="3B0635A2">
            <w:pPr>
              <w:bidi w:val="0"/>
              <w:jc w:val="center"/>
              <w:rPr>
                <w:rFonts w:hint="default"/>
                <w:b/>
                <w:bCs/>
                <w:color w:val="auto"/>
                <w:lang w:val="en-US" w:eastAsia="zh-CN"/>
              </w:rPr>
            </w:pPr>
            <w:r>
              <w:rPr>
                <w:rFonts w:hint="default"/>
                <w:b/>
                <w:bCs/>
                <w:color w:val="auto"/>
                <w:lang w:val="en-US" w:eastAsia="zh-CN"/>
              </w:rPr>
              <w:t>测试 F1 值</w:t>
            </w:r>
          </w:p>
        </w:tc>
      </w:tr>
      <w:tr w14:paraId="0C1818A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174B0542">
            <w:pPr>
              <w:bidi w:val="0"/>
              <w:rPr>
                <w:rFonts w:hint="default"/>
                <w:b w:val="0"/>
                <w:bCs/>
                <w:color w:val="000000"/>
                <w:lang w:val="en-US" w:eastAsia="zh-CN"/>
              </w:rPr>
            </w:pPr>
            <w:r>
              <w:rPr>
                <w:rFonts w:hint="eastAsia"/>
                <w:b w:val="0"/>
                <w:bCs/>
                <w:color w:val="000000"/>
                <w:lang w:val="en-US" w:eastAsia="zh-CN"/>
              </w:rPr>
              <w:t>Adam</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7AF6B349">
            <w:pPr>
              <w:bidi w:val="0"/>
              <w:rPr>
                <w:rFonts w:hint="default"/>
                <w:b w:val="0"/>
                <w:bCs/>
                <w:color w:val="000000"/>
                <w:lang w:val="en-US" w:eastAsia="zh-CN"/>
              </w:rPr>
            </w:pPr>
            <w:r>
              <w:rPr>
                <w:rFonts w:hint="default"/>
                <w:b w:val="0"/>
                <w:bCs/>
                <w:color w:val="000000"/>
                <w:lang w:val="en-US" w:eastAsia="zh-CN"/>
              </w:rPr>
              <w:t>0.000000</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6C4D800B">
            <w:pPr>
              <w:bidi w:val="0"/>
              <w:rPr>
                <w:rFonts w:hint="default"/>
                <w:b w:val="0"/>
                <w:bCs/>
                <w:color w:val="000000"/>
                <w:lang w:val="en-US" w:eastAsia="zh-CN"/>
              </w:rPr>
            </w:pPr>
            <w:r>
              <w:rPr>
                <w:rFonts w:hint="default"/>
                <w:b w:val="0"/>
                <w:bCs/>
                <w:color w:val="000000"/>
                <w:lang w:val="en-US" w:eastAsia="zh-CN"/>
              </w:rPr>
              <w:t>0.9915</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3F6C1AAB">
            <w:pPr>
              <w:bidi w:val="0"/>
              <w:rPr>
                <w:rFonts w:hint="default"/>
                <w:b w:val="0"/>
                <w:bCs/>
                <w:color w:val="000000"/>
                <w:lang w:val="en-US" w:eastAsia="zh-CN"/>
              </w:rPr>
            </w:pPr>
            <w:r>
              <w:rPr>
                <w:rFonts w:hint="default"/>
                <w:b w:val="0"/>
                <w:bCs/>
                <w:color w:val="000000"/>
                <w:lang w:val="en-US" w:eastAsia="zh-CN"/>
              </w:rPr>
              <w:t>0.9914</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6E11DAA9">
            <w:pPr>
              <w:bidi w:val="0"/>
              <w:rPr>
                <w:rFonts w:hint="default"/>
                <w:b w:val="0"/>
                <w:bCs/>
                <w:color w:val="000000"/>
                <w:lang w:val="en-US" w:eastAsia="zh-CN"/>
              </w:rPr>
            </w:pPr>
            <w:r>
              <w:rPr>
                <w:rFonts w:hint="default"/>
                <w:b w:val="0"/>
                <w:bCs/>
                <w:color w:val="000000"/>
                <w:lang w:val="en-US" w:eastAsia="zh-CN"/>
              </w:rPr>
              <w:t>0.9914</w:t>
            </w:r>
          </w:p>
        </w:tc>
        <w:tc>
          <w:tcPr>
            <w:tcW w:w="1688"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70C589FC">
            <w:pPr>
              <w:bidi w:val="0"/>
              <w:rPr>
                <w:rFonts w:hint="default"/>
                <w:b w:val="0"/>
                <w:bCs/>
                <w:color w:val="000000"/>
                <w:lang w:val="en-US" w:eastAsia="zh-CN"/>
              </w:rPr>
            </w:pPr>
            <w:r>
              <w:rPr>
                <w:rFonts w:hint="default"/>
                <w:b w:val="0"/>
                <w:bCs/>
                <w:color w:val="000000"/>
                <w:lang w:val="en-US" w:eastAsia="zh-CN"/>
              </w:rPr>
              <w:t>0.9914</w:t>
            </w:r>
          </w:p>
        </w:tc>
      </w:tr>
      <w:tr w14:paraId="798A4A3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0C8E77C1">
            <w:pPr>
              <w:bidi w:val="0"/>
              <w:rPr>
                <w:rFonts w:hint="default"/>
                <w:b w:val="0"/>
                <w:bCs/>
                <w:color w:val="000000"/>
                <w:lang w:val="en-US" w:eastAsia="zh-CN"/>
              </w:rPr>
            </w:pPr>
            <w:r>
              <w:rPr>
                <w:rFonts w:hint="eastAsia"/>
                <w:b w:val="0"/>
                <w:bCs/>
                <w:color w:val="000000"/>
                <w:lang w:val="en-US" w:eastAsia="zh-CN"/>
              </w:rPr>
              <w:t>SGD</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787F3A7B">
            <w:pPr>
              <w:bidi w:val="0"/>
              <w:rPr>
                <w:rFonts w:hint="default"/>
                <w:b w:val="0"/>
                <w:bCs/>
                <w:color w:val="000000"/>
                <w:lang w:val="en-US" w:eastAsia="zh-CN"/>
              </w:rPr>
            </w:pPr>
            <w:r>
              <w:rPr>
                <w:rFonts w:hint="default"/>
                <w:b w:val="0"/>
                <w:bCs/>
                <w:color w:val="000000"/>
                <w:lang w:val="en-US" w:eastAsia="zh-CN"/>
              </w:rPr>
              <w:t>0.103293</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1D451571">
            <w:pPr>
              <w:bidi w:val="0"/>
              <w:rPr>
                <w:rFonts w:hint="default"/>
                <w:b w:val="0"/>
                <w:bCs/>
                <w:color w:val="000000"/>
                <w:lang w:val="en-US" w:eastAsia="zh-CN"/>
              </w:rPr>
            </w:pPr>
            <w:r>
              <w:rPr>
                <w:rFonts w:hint="default"/>
                <w:b w:val="0"/>
                <w:bCs/>
                <w:color w:val="000000"/>
                <w:lang w:val="en-US" w:eastAsia="zh-CN"/>
              </w:rPr>
              <w:t>0.9809</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25807BF4">
            <w:pPr>
              <w:bidi w:val="0"/>
              <w:rPr>
                <w:rFonts w:hint="default"/>
                <w:b w:val="0"/>
                <w:bCs/>
                <w:color w:val="000000"/>
                <w:lang w:val="en-US" w:eastAsia="zh-CN"/>
              </w:rPr>
            </w:pPr>
            <w:r>
              <w:rPr>
                <w:rFonts w:hint="default"/>
                <w:b w:val="0"/>
                <w:bCs/>
                <w:color w:val="000000"/>
                <w:lang w:val="en-US" w:eastAsia="zh-CN"/>
              </w:rPr>
              <w:t>0.9810</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4C0E849F">
            <w:pPr>
              <w:bidi w:val="0"/>
              <w:rPr>
                <w:rFonts w:hint="default"/>
                <w:b w:val="0"/>
                <w:bCs/>
                <w:color w:val="000000"/>
                <w:lang w:val="en-US" w:eastAsia="zh-CN"/>
              </w:rPr>
            </w:pPr>
            <w:r>
              <w:rPr>
                <w:rFonts w:hint="default"/>
                <w:b w:val="0"/>
                <w:bCs/>
                <w:color w:val="000000"/>
                <w:lang w:val="en-US" w:eastAsia="zh-CN"/>
              </w:rPr>
              <w:t>0.9809</w:t>
            </w:r>
          </w:p>
        </w:tc>
        <w:tc>
          <w:tcPr>
            <w:tcW w:w="1688"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613DAB04">
            <w:pPr>
              <w:bidi w:val="0"/>
              <w:rPr>
                <w:rFonts w:hint="default"/>
                <w:b w:val="0"/>
                <w:bCs/>
                <w:color w:val="000000"/>
                <w:lang w:val="en-US" w:eastAsia="zh-CN"/>
              </w:rPr>
            </w:pPr>
            <w:r>
              <w:rPr>
                <w:rFonts w:hint="default"/>
                <w:b w:val="0"/>
                <w:bCs/>
                <w:color w:val="000000"/>
                <w:lang w:val="en-US" w:eastAsia="zh-CN"/>
              </w:rPr>
              <w:t>0.9809</w:t>
            </w:r>
          </w:p>
        </w:tc>
      </w:tr>
      <w:tr w14:paraId="49974E6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21C41CDD">
            <w:pPr>
              <w:bidi w:val="0"/>
              <w:rPr>
                <w:rFonts w:hint="eastAsia"/>
                <w:b w:val="0"/>
                <w:bCs/>
                <w:color w:val="000000"/>
                <w:lang w:val="en-US" w:eastAsia="zh-CN"/>
              </w:rPr>
            </w:pPr>
            <w:r>
              <w:rPr>
                <w:rFonts w:hint="eastAsia"/>
                <w:b w:val="0"/>
                <w:bCs/>
                <w:color w:val="000000"/>
                <w:lang w:val="en-US" w:eastAsia="zh-CN"/>
              </w:rPr>
              <w:t>RMSPROP</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3E61D051">
            <w:pPr>
              <w:bidi w:val="0"/>
              <w:rPr>
                <w:rFonts w:hint="default"/>
                <w:b w:val="0"/>
                <w:bCs/>
                <w:color w:val="000000"/>
                <w:lang w:val="en-US" w:eastAsia="zh-CN"/>
              </w:rPr>
            </w:pPr>
            <w:r>
              <w:rPr>
                <w:rFonts w:hint="default"/>
                <w:b w:val="0"/>
                <w:bCs/>
                <w:color w:val="000000"/>
                <w:lang w:val="en-US" w:eastAsia="zh-CN"/>
              </w:rPr>
              <w:t>0.000000</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7745425C">
            <w:pPr>
              <w:bidi w:val="0"/>
              <w:rPr>
                <w:rFonts w:hint="default"/>
                <w:b w:val="0"/>
                <w:bCs/>
                <w:color w:val="000000"/>
                <w:lang w:val="en-US" w:eastAsia="zh-CN"/>
              </w:rPr>
            </w:pPr>
            <w:r>
              <w:rPr>
                <w:rFonts w:hint="default"/>
                <w:b w:val="0"/>
                <w:bCs/>
                <w:color w:val="000000"/>
                <w:lang w:val="en-US" w:eastAsia="zh-CN"/>
              </w:rPr>
              <w:t>0.9908</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6FB8DB85">
            <w:pPr>
              <w:bidi w:val="0"/>
              <w:rPr>
                <w:rFonts w:hint="default"/>
                <w:b w:val="0"/>
                <w:bCs/>
                <w:color w:val="000000"/>
                <w:lang w:val="en-US" w:eastAsia="zh-CN"/>
              </w:rPr>
            </w:pPr>
            <w:r>
              <w:rPr>
                <w:rFonts w:hint="default"/>
                <w:b w:val="0"/>
                <w:bCs/>
                <w:color w:val="000000"/>
                <w:lang w:val="en-US" w:eastAsia="zh-CN"/>
              </w:rPr>
              <w:t>0.9907</w:t>
            </w:r>
          </w:p>
        </w:tc>
        <w:tc>
          <w:tcPr>
            <w:tcW w:w="0" w:type="auto"/>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6DC4A38E">
            <w:pPr>
              <w:bidi w:val="0"/>
              <w:rPr>
                <w:rFonts w:hint="default"/>
                <w:b w:val="0"/>
                <w:bCs/>
                <w:color w:val="000000"/>
                <w:lang w:val="en-US" w:eastAsia="zh-CN"/>
              </w:rPr>
            </w:pPr>
            <w:r>
              <w:rPr>
                <w:rFonts w:hint="default"/>
                <w:b w:val="0"/>
                <w:bCs/>
                <w:color w:val="000000"/>
                <w:lang w:val="en-US" w:eastAsia="zh-CN"/>
              </w:rPr>
              <w:t>0.9907</w:t>
            </w:r>
          </w:p>
        </w:tc>
        <w:tc>
          <w:tcPr>
            <w:tcW w:w="1688"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6C36BFA6">
            <w:pPr>
              <w:bidi w:val="0"/>
              <w:rPr>
                <w:rFonts w:hint="default"/>
                <w:b w:val="0"/>
                <w:bCs/>
                <w:color w:val="000000"/>
                <w:lang w:val="en-US" w:eastAsia="zh-CN"/>
              </w:rPr>
            </w:pPr>
            <w:r>
              <w:rPr>
                <w:rFonts w:hint="default"/>
                <w:b w:val="0"/>
                <w:bCs/>
                <w:color w:val="000000"/>
                <w:lang w:val="en-US" w:eastAsia="zh-CN"/>
              </w:rPr>
              <w:t>0.9907</w:t>
            </w:r>
          </w:p>
        </w:tc>
      </w:tr>
    </w:tbl>
    <w:p w14:paraId="0A8B445F">
      <w:pPr>
        <w:bidi w:val="0"/>
        <w:rPr>
          <w:rFonts w:hint="eastAsia"/>
          <w:lang w:val="en-US" w:eastAsia="zh-CN"/>
        </w:rPr>
      </w:pPr>
      <w:r>
        <w:rPr>
          <w:rFonts w:hint="eastAsia"/>
          <w:lang w:val="en-US" w:eastAsia="zh-CN"/>
        </w:rPr>
        <w:t>优化器: SGD   训练时间: 889.13秒</w:t>
      </w:r>
    </w:p>
    <w:p w14:paraId="536123EB">
      <w:pPr>
        <w:bidi w:val="0"/>
        <w:rPr>
          <w:rFonts w:hint="eastAsia"/>
          <w:lang w:val="en-US" w:eastAsia="zh-CN"/>
        </w:rPr>
      </w:pPr>
      <w:r>
        <w:rPr>
          <w:rFonts w:hint="default"/>
          <w:lang w:val="en-US" w:eastAsia="zh-CN"/>
        </w:rPr>
        <w:t>优化器: ADAM</w:t>
      </w:r>
      <w:r>
        <w:rPr>
          <w:rFonts w:hint="eastAsia"/>
          <w:lang w:val="en-US" w:eastAsia="zh-CN"/>
        </w:rPr>
        <w:t xml:space="preserve">  训练时间: 325.61秒</w:t>
      </w:r>
    </w:p>
    <w:p w14:paraId="35F22B57">
      <w:pPr>
        <w:bidi w:val="0"/>
        <w:rPr>
          <w:rFonts w:hint="eastAsia"/>
          <w:lang w:val="en-US" w:eastAsia="zh-CN"/>
        </w:rPr>
      </w:pPr>
      <w:r>
        <w:rPr>
          <w:rFonts w:hint="default"/>
          <w:lang w:val="en-US" w:eastAsia="zh-CN"/>
        </w:rPr>
        <w:t>优化器: RMSPROP</w:t>
      </w:r>
      <w:r>
        <w:rPr>
          <w:rFonts w:hint="eastAsia"/>
          <w:lang w:val="en-US" w:eastAsia="zh-CN"/>
        </w:rPr>
        <w:t xml:space="preserve"> 训练时间: 495.04秒</w:t>
      </w:r>
    </w:p>
    <w:p w14:paraId="615774A4">
      <w:pPr>
        <w:pStyle w:val="33"/>
        <w:bidi w:val="0"/>
        <w:jc w:val="both"/>
        <w:rPr>
          <w:rFonts w:hint="default"/>
          <w:lang w:val="en-US" w:eastAsia="zh-CN"/>
        </w:rPr>
      </w:pPr>
      <w:r>
        <w:rPr>
          <w:rFonts w:hint="default"/>
          <w:lang w:val="en-US" w:eastAsia="zh-CN"/>
        </w:rPr>
        <w:drawing>
          <wp:inline distT="0" distB="0" distL="114300" distR="114300">
            <wp:extent cx="5269230" cy="2634615"/>
            <wp:effectExtent l="0" t="0" r="127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69230" cy="2634615"/>
                    </a:xfrm>
                    <a:prstGeom prst="rect">
                      <a:avLst/>
                    </a:prstGeom>
                    <a:noFill/>
                    <a:ln>
                      <a:noFill/>
                    </a:ln>
                  </pic:spPr>
                </pic:pic>
              </a:graphicData>
            </a:graphic>
          </wp:inline>
        </w:drawing>
      </w:r>
    </w:p>
    <w:p w14:paraId="24284E07">
      <w:pPr>
        <w:bidi w:val="0"/>
        <w:rPr>
          <w:rFonts w:hint="default"/>
          <w:lang w:val="en-US" w:eastAsia="zh-CN"/>
        </w:rPr>
      </w:pPr>
      <w:r>
        <w:rPr>
          <w:rFonts w:hint="default"/>
          <w:lang w:val="en-US" w:eastAsia="zh-CN"/>
        </w:rPr>
        <w:t>分析：</w:t>
      </w:r>
    </w:p>
    <w:p w14:paraId="50315E83">
      <w:pPr>
        <w:bidi w:val="0"/>
        <w:rPr>
          <w:rFonts w:hint="default"/>
          <w:b/>
          <w:bCs/>
          <w:lang w:val="en-US" w:eastAsia="zh-CN"/>
        </w:rPr>
      </w:pPr>
      <w:r>
        <w:rPr>
          <w:rFonts w:hint="default"/>
          <w:b/>
          <w:bCs/>
          <w:lang w:val="en-US" w:eastAsia="zh-CN"/>
        </w:rPr>
        <w:t>1. 三种优化器的表现差异</w:t>
      </w:r>
      <w:r>
        <w:rPr>
          <w:rFonts w:hint="eastAsia"/>
          <w:b/>
          <w:bCs/>
          <w:lang w:val="en-US" w:eastAsia="zh-CN"/>
        </w:rPr>
        <w:t>：</w:t>
      </w:r>
    </w:p>
    <w:p w14:paraId="21FE7105">
      <w:pPr>
        <w:bidi w:val="0"/>
        <w:rPr>
          <w:rFonts w:hint="default"/>
          <w:lang w:val="en-US" w:eastAsia="zh-CN"/>
        </w:rPr>
      </w:pPr>
      <w:r>
        <w:rPr>
          <w:rFonts w:hint="default"/>
          <w:lang w:val="en-US" w:eastAsia="zh-CN"/>
        </w:rPr>
        <w:t>​Adam：下降最快且平稳，全程无震荡，最终损失</w:t>
      </w:r>
      <w:r>
        <w:rPr>
          <w:rFonts w:hint="eastAsia"/>
          <w:lang w:val="en-US" w:eastAsia="zh-CN"/>
        </w:rPr>
        <w:t>为</w:t>
      </w:r>
      <w:r>
        <w:rPr>
          <w:rFonts w:hint="default"/>
          <w:lang w:val="en-US" w:eastAsia="zh-CN"/>
        </w:rPr>
        <w:t>0</w:t>
      </w:r>
      <w:r>
        <w:rPr>
          <w:rFonts w:hint="eastAsia"/>
          <w:lang w:val="en-US" w:eastAsia="zh-CN"/>
        </w:rPr>
        <w:t>；时间消耗最少</w:t>
      </w:r>
    </w:p>
    <w:p w14:paraId="637FD8B2">
      <w:pPr>
        <w:bidi w:val="0"/>
        <w:rPr>
          <w:rFonts w:hint="default"/>
          <w:lang w:val="en-US" w:eastAsia="zh-CN"/>
        </w:rPr>
      </w:pPr>
      <w:r>
        <w:rPr>
          <w:rFonts w:hint="default"/>
          <w:lang w:val="en-US" w:eastAsia="zh-CN"/>
        </w:rPr>
        <w:t>​RMSprop：整体平稳但初期有微小抖动，最终损失值</w:t>
      </w:r>
      <w:r>
        <w:rPr>
          <w:rFonts w:hint="eastAsia"/>
          <w:lang w:val="en-US" w:eastAsia="zh-CN"/>
        </w:rPr>
        <w:t>为0</w:t>
      </w:r>
    </w:p>
    <w:p w14:paraId="060C5D35">
      <w:pPr>
        <w:bidi w:val="0"/>
        <w:rPr>
          <w:rFonts w:hint="default"/>
          <w:lang w:val="en-US" w:eastAsia="zh-CN"/>
        </w:rPr>
      </w:pPr>
      <w:r>
        <w:rPr>
          <w:rFonts w:hint="default"/>
          <w:lang w:val="en-US" w:eastAsia="zh-CN"/>
        </w:rPr>
        <w:t>​SGD：全程剧烈震荡，持续锯齿状波动</w:t>
      </w:r>
      <w:r>
        <w:rPr>
          <w:rFonts w:hint="eastAsia"/>
          <w:lang w:val="en-US" w:eastAsia="zh-CN"/>
        </w:rPr>
        <w:t>，</w:t>
      </w:r>
      <w:r>
        <w:rPr>
          <w:rFonts w:hint="default"/>
          <w:lang w:val="en-US" w:eastAsia="zh-CN"/>
        </w:rPr>
        <w:t>收敛效果最差</w:t>
      </w:r>
      <w:r>
        <w:rPr>
          <w:rFonts w:hint="eastAsia"/>
          <w:lang w:val="en-US" w:eastAsia="zh-CN"/>
        </w:rPr>
        <w:t>；时间消耗最多</w:t>
      </w:r>
    </w:p>
    <w:p w14:paraId="7C4379E4">
      <w:pPr>
        <w:numPr>
          <w:ilvl w:val="0"/>
          <w:numId w:val="3"/>
        </w:numPr>
        <w:bidi w:val="0"/>
        <w:rPr>
          <w:rFonts w:hint="eastAsia"/>
          <w:b/>
          <w:bCs/>
          <w:lang w:val="en-US" w:eastAsia="zh-CN"/>
        </w:rPr>
      </w:pPr>
      <w:r>
        <w:rPr>
          <w:rFonts w:hint="eastAsia"/>
          <w:b/>
          <w:bCs/>
          <w:lang w:val="en-US" w:eastAsia="zh-CN"/>
        </w:rPr>
        <w:t>简单结论：</w:t>
      </w:r>
    </w:p>
    <w:p w14:paraId="1F839570">
      <w:pPr>
        <w:bidi w:val="0"/>
        <w:ind w:firstLine="420" w:firstLineChars="0"/>
        <w:rPr>
          <w:rFonts w:hint="eastAsia"/>
          <w:lang w:val="en-US" w:eastAsia="zh-CN"/>
        </w:rPr>
      </w:pPr>
      <w:r>
        <w:rPr>
          <w:rFonts w:hint="eastAsia"/>
          <w:lang w:val="en-US" w:eastAsia="zh-CN"/>
        </w:rPr>
        <w:t>不建议使用SGD，随机梯度下降由于通过少量数据（一个batch）的梯度来近似整个数据集的梯度，从而更新模型参数，这种方法容易造成loss振荡。综合而言，Adam优化器是最优选择</w:t>
      </w:r>
    </w:p>
    <w:p w14:paraId="2BF71E81">
      <w:pPr>
        <w:bidi w:val="0"/>
        <w:rPr>
          <w:rFonts w:hint="default"/>
          <w:lang w:val="en-US" w:eastAsia="zh-CN"/>
        </w:rPr>
      </w:pPr>
    </w:p>
    <w:p w14:paraId="507B7A05">
      <w:pPr>
        <w:pStyle w:val="4"/>
        <w:numPr>
          <w:ilvl w:val="1"/>
          <w:numId w:val="2"/>
        </w:numPr>
        <w:bidi w:val="0"/>
        <w:ind w:left="0" w:leftChars="0" w:firstLine="0" w:firstLineChars="0"/>
        <w:rPr>
          <w:rFonts w:hint="default"/>
          <w:lang w:val="en-US" w:eastAsia="zh-CN"/>
        </w:rPr>
      </w:pPr>
      <w:r>
        <w:rPr>
          <w:rFonts w:hint="eastAsia"/>
          <w:lang w:val="en-US" w:eastAsia="zh-CN"/>
        </w:rPr>
        <w:t>与其他四类模型方法比较</w:t>
      </w:r>
    </w:p>
    <w:p w14:paraId="27384B7B">
      <w:pPr>
        <w:ind w:firstLine="420" w:firstLineChars="0"/>
        <w:rPr>
          <w:rFonts w:hint="eastAsia"/>
          <w:lang w:val="en-US" w:eastAsia="zh-CN"/>
        </w:rPr>
      </w:pPr>
      <w:r>
        <w:rPr>
          <w:rFonts w:hint="eastAsia"/>
          <w:lang w:val="en-US" w:eastAsia="zh-CN"/>
        </w:rPr>
        <w:t>比较CNN与逻辑回归模型，FCN（单层全连接网络模型），决策树模型，以及高斯朴素贝叶斯模型性能。</w:t>
      </w:r>
    </w:p>
    <w:p w14:paraId="6B3E0468">
      <w:pPr>
        <w:rPr>
          <w:rFonts w:hint="default"/>
          <w:b/>
          <w:bCs/>
          <w:lang w:val="en-US" w:eastAsia="zh-CN"/>
        </w:rPr>
      </w:pPr>
      <w:r>
        <w:rPr>
          <w:rFonts w:hint="eastAsia"/>
          <w:b/>
          <w:bCs/>
          <w:lang w:val="en-US" w:eastAsia="zh-CN"/>
        </w:rPr>
        <w:t>相关参数：</w:t>
      </w:r>
    </w:p>
    <w:p w14:paraId="6A62D7ED">
      <w:pPr>
        <w:rPr>
          <w:rFonts w:hint="default"/>
          <w:lang w:val="en-US" w:eastAsia="zh-CN"/>
        </w:rPr>
      </w:pPr>
      <w:r>
        <w:rPr>
          <w:rFonts w:hint="eastAsia"/>
          <w:lang w:val="en-US" w:eastAsia="zh-CN"/>
        </w:rPr>
        <w:t>CNN/FCN参数:批次大小(batch_size=64),优化器(Adam), lr(0.01),epochs(20)</w:t>
      </w:r>
    </w:p>
    <w:p w14:paraId="33DFD63D">
      <w:pPr>
        <w:rPr>
          <w:rFonts w:hint="default"/>
          <w:lang w:val="en-US" w:eastAsia="zh-CN"/>
        </w:rPr>
      </w:pPr>
      <w:r>
        <w:rPr>
          <w:rFonts w:hint="eastAsia"/>
          <w:lang w:val="en-US" w:eastAsia="zh-CN"/>
        </w:rPr>
        <w:t>逻辑回归：多分类方法（multinomial-&gt;softmax回归） 最大决策次数(100)</w:t>
      </w:r>
    </w:p>
    <w:p w14:paraId="37BC8B59">
      <w:pPr>
        <w:rPr>
          <w:rFonts w:hint="eastAsia"/>
          <w:lang w:val="en-US" w:eastAsia="zh-CN"/>
        </w:rPr>
      </w:pPr>
      <w:r>
        <w:rPr>
          <w:rFonts w:hint="eastAsia"/>
          <w:lang w:val="en-US" w:eastAsia="zh-CN"/>
        </w:rPr>
        <w:t>决策树: 分裂标准(entropy) ， 最大树深度(不限制)</w:t>
      </w:r>
    </w:p>
    <w:p w14:paraId="2A07467C">
      <w:pPr>
        <w:rPr>
          <w:rFonts w:hint="eastAsia"/>
          <w:lang w:val="en-US" w:eastAsia="zh-CN"/>
        </w:rPr>
      </w:pPr>
      <w:r>
        <w:rPr>
          <w:rFonts w:hint="default"/>
          <w:lang w:val="en-US" w:eastAsia="zh-CN"/>
        </w:rPr>
        <w:t>高斯朴素贝叶斯</w:t>
      </w:r>
      <w:r>
        <w:rPr>
          <w:rFonts w:hint="eastAsia"/>
          <w:lang w:val="en-US" w:eastAsia="zh-CN"/>
        </w:rPr>
        <w:t>: 方差平滑系数（1e-9）</w:t>
      </w:r>
    </w:p>
    <w:p w14:paraId="347D5D74">
      <w:pPr>
        <w:pStyle w:val="5"/>
        <w:bidi w:val="0"/>
        <w:rPr>
          <w:rFonts w:hint="eastAsia"/>
          <w:lang w:val="en-US" w:eastAsia="zh-CN"/>
        </w:rPr>
      </w:pPr>
      <w:r>
        <w:rPr>
          <w:rFonts w:hint="eastAsia"/>
          <w:lang w:val="en-US" w:eastAsia="zh-CN"/>
        </w:rPr>
        <w:t>4.2.1实验结果</w:t>
      </w:r>
    </w:p>
    <w:p w14:paraId="118D2AB9">
      <w:pPr>
        <w:rPr>
          <w:rFonts w:hint="default"/>
          <w:lang w:val="en-US" w:eastAsia="zh-CN"/>
        </w:rPr>
      </w:pPr>
      <w:r>
        <w:rPr>
          <w:rFonts w:hint="eastAsia"/>
          <w:lang w:val="en-US" w:eastAsia="zh-CN"/>
        </w:rPr>
        <w:t>下面I以及Ⅱ分别是5个模型的实验指标结果以及分类报告对比</w:t>
      </w:r>
    </w:p>
    <w:p w14:paraId="4D5AE71B">
      <w:pPr>
        <w:rPr>
          <w:rFonts w:hint="default"/>
          <w:b/>
          <w:bCs/>
          <w:lang w:val="en-US" w:eastAsia="zh-CN"/>
        </w:rPr>
      </w:pPr>
      <w:r>
        <w:rPr>
          <w:rFonts w:hint="eastAsia"/>
          <w:b/>
          <w:bCs/>
          <w:lang w:val="en-US" w:eastAsia="zh-CN"/>
        </w:rPr>
        <w:t>I:机器学习方法结果</w:t>
      </w:r>
    </w:p>
    <w:tbl>
      <w:tblPr>
        <w:tblStyle w:val="22"/>
        <w:tblW w:w="9878" w:type="dxa"/>
        <w:tblInd w:w="-13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326"/>
        <w:gridCol w:w="1771"/>
        <w:gridCol w:w="1674"/>
        <w:gridCol w:w="1619"/>
        <w:gridCol w:w="1706"/>
        <w:gridCol w:w="1782"/>
      </w:tblGrid>
      <w:tr w14:paraId="7C946EF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rPr>
        <w:tc>
          <w:tcPr>
            <w:tcW w:w="1326" w:type="dxa"/>
            <w:tcBorders>
              <w:top w:val="single" w:color="000000" w:sz="4" w:space="0"/>
              <w:left w:val="single" w:color="000000" w:sz="4" w:space="0"/>
              <w:bottom w:val="single" w:color="000000" w:sz="4" w:space="0"/>
              <w:right w:val="single" w:color="000000" w:sz="4" w:space="0"/>
              <w:tl2br w:val="nil"/>
            </w:tcBorders>
            <w:shd w:val="clear" w:color="auto" w:fill="CFCECE" w:themeFill="background2" w:themeFillShade="E5"/>
            <w:tcMar>
              <w:top w:w="120" w:type="dxa"/>
              <w:left w:w="180" w:type="dxa"/>
              <w:bottom w:w="120" w:type="dxa"/>
              <w:right w:w="180" w:type="dxa"/>
            </w:tcMar>
            <w:vAlign w:val="center"/>
          </w:tcPr>
          <w:p w14:paraId="15161291">
            <w:pPr>
              <w:jc w:val="center"/>
              <w:rPr>
                <w:rFonts w:hint="default"/>
                <w:lang w:val="en-US" w:eastAsia="zh-CN"/>
              </w:rPr>
            </w:pPr>
            <w:r>
              <w:rPr>
                <w:rFonts w:hint="eastAsia"/>
                <w:lang w:val="en-US" w:eastAsia="zh-CN"/>
              </w:rPr>
              <w:t>模型</w:t>
            </w:r>
          </w:p>
        </w:tc>
        <w:tc>
          <w:tcPr>
            <w:tcW w:w="1771"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tcMar>
              <w:top w:w="120" w:type="dxa"/>
              <w:left w:w="180" w:type="dxa"/>
              <w:bottom w:w="120" w:type="dxa"/>
              <w:right w:w="180" w:type="dxa"/>
            </w:tcMar>
            <w:vAlign w:val="center"/>
          </w:tcPr>
          <w:p w14:paraId="6807EE77">
            <w:pPr>
              <w:jc w:val="center"/>
              <w:rPr>
                <w:rFonts w:hint="default"/>
                <w:lang w:val="en-US" w:eastAsia="zh-CN"/>
              </w:rPr>
            </w:pPr>
            <w:r>
              <w:rPr>
                <w:rFonts w:hint="eastAsia"/>
                <w:lang w:val="en-US" w:eastAsia="zh-CN"/>
              </w:rPr>
              <w:t>训练时间</w:t>
            </w:r>
          </w:p>
        </w:tc>
        <w:tc>
          <w:tcPr>
            <w:tcW w:w="1674"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tcMar>
              <w:top w:w="120" w:type="dxa"/>
              <w:left w:w="180" w:type="dxa"/>
              <w:bottom w:w="120" w:type="dxa"/>
              <w:right w:w="180" w:type="dxa"/>
            </w:tcMar>
            <w:vAlign w:val="center"/>
          </w:tcPr>
          <w:p w14:paraId="32285984">
            <w:pPr>
              <w:jc w:val="center"/>
              <w:rPr>
                <w:rFonts w:hint="default"/>
                <w:lang w:val="en-US" w:eastAsia="zh-CN"/>
              </w:rPr>
            </w:pPr>
            <w:r>
              <w:rPr>
                <w:rFonts w:hint="default"/>
                <w:lang w:val="en-US" w:eastAsia="zh-CN"/>
              </w:rPr>
              <w:t>测试准确率</w:t>
            </w:r>
          </w:p>
        </w:tc>
        <w:tc>
          <w:tcPr>
            <w:tcW w:w="1619"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tcMar>
              <w:top w:w="120" w:type="dxa"/>
              <w:left w:w="180" w:type="dxa"/>
              <w:bottom w:w="120" w:type="dxa"/>
              <w:right w:w="180" w:type="dxa"/>
            </w:tcMar>
            <w:vAlign w:val="center"/>
          </w:tcPr>
          <w:p w14:paraId="204AB2FF">
            <w:pPr>
              <w:jc w:val="center"/>
              <w:rPr>
                <w:rFonts w:hint="default"/>
                <w:lang w:val="en-US" w:eastAsia="zh-CN"/>
              </w:rPr>
            </w:pPr>
            <w:r>
              <w:rPr>
                <w:rFonts w:hint="default"/>
                <w:lang w:val="en-US" w:eastAsia="zh-CN"/>
              </w:rPr>
              <w:t>测试精确率</w:t>
            </w:r>
          </w:p>
        </w:tc>
        <w:tc>
          <w:tcPr>
            <w:tcW w:w="1706"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tcMar>
              <w:top w:w="120" w:type="dxa"/>
              <w:left w:w="180" w:type="dxa"/>
              <w:bottom w:w="120" w:type="dxa"/>
              <w:right w:w="180" w:type="dxa"/>
            </w:tcMar>
            <w:vAlign w:val="center"/>
          </w:tcPr>
          <w:p w14:paraId="7FE254C3">
            <w:pPr>
              <w:jc w:val="center"/>
              <w:rPr>
                <w:rFonts w:hint="default"/>
                <w:lang w:val="en-US" w:eastAsia="zh-CN"/>
              </w:rPr>
            </w:pPr>
            <w:r>
              <w:rPr>
                <w:rFonts w:hint="default"/>
                <w:lang w:val="en-US" w:eastAsia="zh-CN"/>
              </w:rPr>
              <w:t>测试召回率</w:t>
            </w:r>
          </w:p>
        </w:tc>
        <w:tc>
          <w:tcPr>
            <w:tcW w:w="1782" w:type="dxa"/>
            <w:tcBorders>
              <w:top w:val="single" w:color="000000" w:sz="4" w:space="0"/>
              <w:left w:val="single" w:color="000000" w:sz="4" w:space="0"/>
              <w:bottom w:val="single" w:color="000000" w:sz="4" w:space="0"/>
              <w:right w:val="single" w:color="000000" w:sz="4" w:space="0"/>
            </w:tcBorders>
            <w:shd w:val="clear" w:color="auto" w:fill="CFCECE" w:themeFill="background2" w:themeFillShade="E5"/>
            <w:tcMar>
              <w:top w:w="120" w:type="dxa"/>
              <w:left w:w="180" w:type="dxa"/>
              <w:bottom w:w="120" w:type="dxa"/>
              <w:right w:w="180" w:type="dxa"/>
            </w:tcMar>
            <w:vAlign w:val="center"/>
          </w:tcPr>
          <w:p w14:paraId="6B8DFF40">
            <w:pPr>
              <w:jc w:val="center"/>
              <w:rPr>
                <w:rFonts w:hint="default"/>
                <w:lang w:val="en-US" w:eastAsia="zh-CN"/>
              </w:rPr>
            </w:pPr>
            <w:r>
              <w:rPr>
                <w:rFonts w:hint="default"/>
                <w:lang w:val="en-US" w:eastAsia="zh-CN"/>
              </w:rPr>
              <w:t>测试 F1 值</w:t>
            </w:r>
          </w:p>
        </w:tc>
      </w:tr>
      <w:tr w14:paraId="5B42F5C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326"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1FC2E720">
            <w:pPr>
              <w:jc w:val="center"/>
              <w:rPr>
                <w:rFonts w:hint="default"/>
                <w:lang w:val="en-US" w:eastAsia="zh-CN"/>
              </w:rPr>
            </w:pPr>
            <w:r>
              <w:rPr>
                <w:rFonts w:hint="default"/>
                <w:lang w:val="en-US" w:eastAsia="zh-CN"/>
              </w:rPr>
              <w:t>CNN</w:t>
            </w:r>
          </w:p>
        </w:tc>
        <w:tc>
          <w:tcPr>
            <w:tcW w:w="1771"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65348504">
            <w:pPr>
              <w:jc w:val="center"/>
              <w:rPr>
                <w:rFonts w:hint="default"/>
                <w:lang w:val="en-US" w:eastAsia="zh-CN"/>
              </w:rPr>
            </w:pPr>
            <w:r>
              <w:rPr>
                <w:rFonts w:hint="default"/>
                <w:lang w:val="en-US" w:eastAsia="zh-CN"/>
              </w:rPr>
              <w:t>127.27秒</w:t>
            </w:r>
          </w:p>
        </w:tc>
        <w:tc>
          <w:tcPr>
            <w:tcW w:w="1674"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5D96AF2F">
            <w:pPr>
              <w:jc w:val="center"/>
              <w:rPr>
                <w:rFonts w:hint="default"/>
                <w:lang w:val="en-US" w:eastAsia="zh-CN"/>
              </w:rPr>
            </w:pPr>
            <w:r>
              <w:rPr>
                <w:rFonts w:hint="default"/>
                <w:lang w:val="en-US" w:eastAsia="zh-CN"/>
              </w:rPr>
              <w:t>0.9772</w:t>
            </w:r>
          </w:p>
        </w:tc>
        <w:tc>
          <w:tcPr>
            <w:tcW w:w="1619"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110A785D">
            <w:pPr>
              <w:jc w:val="center"/>
              <w:rPr>
                <w:rFonts w:hint="default"/>
                <w:lang w:val="en-US" w:eastAsia="zh-CN"/>
              </w:rPr>
            </w:pPr>
            <w:r>
              <w:rPr>
                <w:rFonts w:hint="default"/>
                <w:lang w:val="en-US" w:eastAsia="zh-CN"/>
              </w:rPr>
              <w:t>0.9772</w:t>
            </w:r>
          </w:p>
        </w:tc>
        <w:tc>
          <w:tcPr>
            <w:tcW w:w="1706"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1A251517">
            <w:pPr>
              <w:jc w:val="center"/>
              <w:rPr>
                <w:rFonts w:hint="default"/>
                <w:lang w:val="en-US" w:eastAsia="zh-CN"/>
              </w:rPr>
            </w:pPr>
            <w:r>
              <w:rPr>
                <w:rFonts w:hint="default"/>
                <w:lang w:val="en-US" w:eastAsia="zh-CN"/>
              </w:rPr>
              <w:t>0.9771</w:t>
            </w:r>
          </w:p>
        </w:tc>
        <w:tc>
          <w:tcPr>
            <w:tcW w:w="1782"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5152C52B">
            <w:pPr>
              <w:jc w:val="center"/>
              <w:rPr>
                <w:rFonts w:hint="default"/>
                <w:lang w:val="en-US" w:eastAsia="zh-CN"/>
              </w:rPr>
            </w:pPr>
            <w:r>
              <w:rPr>
                <w:rFonts w:hint="default"/>
                <w:lang w:val="en-US" w:eastAsia="zh-CN"/>
              </w:rPr>
              <w:t>0.9771</w:t>
            </w:r>
          </w:p>
        </w:tc>
      </w:tr>
      <w:tr w14:paraId="06E8429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326"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6BC91B5A">
            <w:pPr>
              <w:jc w:val="center"/>
              <w:rPr>
                <w:rFonts w:hint="default"/>
                <w:lang w:val="en-US" w:eastAsia="zh-CN"/>
              </w:rPr>
            </w:pPr>
            <w:r>
              <w:rPr>
                <w:rFonts w:hint="default"/>
                <w:lang w:val="en-US" w:eastAsia="zh-CN"/>
              </w:rPr>
              <w:t>逻辑回归</w:t>
            </w:r>
          </w:p>
        </w:tc>
        <w:tc>
          <w:tcPr>
            <w:tcW w:w="1771"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101A16EB">
            <w:pPr>
              <w:jc w:val="center"/>
              <w:rPr>
                <w:rFonts w:hint="default"/>
                <w:lang w:val="en-US" w:eastAsia="zh-CN"/>
              </w:rPr>
            </w:pPr>
            <w:r>
              <w:rPr>
                <w:rFonts w:hint="default"/>
                <w:lang w:val="en-US" w:eastAsia="zh-CN"/>
              </w:rPr>
              <w:t>105.64秒</w:t>
            </w:r>
          </w:p>
        </w:tc>
        <w:tc>
          <w:tcPr>
            <w:tcW w:w="1674"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45B51541">
            <w:pPr>
              <w:jc w:val="center"/>
              <w:rPr>
                <w:rFonts w:hint="default"/>
                <w:lang w:val="en-US" w:eastAsia="zh-CN"/>
              </w:rPr>
            </w:pPr>
            <w:r>
              <w:rPr>
                <w:rFonts w:hint="default"/>
                <w:lang w:val="en-US" w:eastAsia="zh-CN"/>
              </w:rPr>
              <w:t>0.9262</w:t>
            </w:r>
          </w:p>
        </w:tc>
        <w:tc>
          <w:tcPr>
            <w:tcW w:w="1619"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1ED83937">
            <w:pPr>
              <w:jc w:val="center"/>
              <w:rPr>
                <w:rFonts w:hint="default"/>
                <w:lang w:val="en-US" w:eastAsia="zh-CN"/>
              </w:rPr>
            </w:pPr>
            <w:r>
              <w:rPr>
                <w:rFonts w:hint="default"/>
                <w:lang w:val="en-US" w:eastAsia="zh-CN"/>
              </w:rPr>
              <w:t>0.9253</w:t>
            </w:r>
          </w:p>
        </w:tc>
        <w:tc>
          <w:tcPr>
            <w:tcW w:w="1706"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49AC7B63">
            <w:pPr>
              <w:jc w:val="center"/>
              <w:rPr>
                <w:rFonts w:hint="default"/>
                <w:lang w:val="en-US" w:eastAsia="zh-CN"/>
              </w:rPr>
            </w:pPr>
            <w:r>
              <w:rPr>
                <w:rFonts w:hint="default"/>
                <w:lang w:val="en-US" w:eastAsia="zh-CN"/>
              </w:rPr>
              <w:t>0.9251</w:t>
            </w:r>
          </w:p>
        </w:tc>
        <w:tc>
          <w:tcPr>
            <w:tcW w:w="1782"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757A7FAF">
            <w:pPr>
              <w:jc w:val="center"/>
              <w:rPr>
                <w:rFonts w:hint="default"/>
                <w:lang w:val="en-US" w:eastAsia="zh-CN"/>
              </w:rPr>
            </w:pPr>
            <w:r>
              <w:rPr>
                <w:rFonts w:hint="default"/>
                <w:lang w:val="en-US" w:eastAsia="zh-CN"/>
              </w:rPr>
              <w:t>0.9251</w:t>
            </w:r>
          </w:p>
        </w:tc>
      </w:tr>
      <w:tr w14:paraId="6A4A5EE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326"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7A6DB460">
            <w:pPr>
              <w:jc w:val="center"/>
              <w:rPr>
                <w:rFonts w:hint="default"/>
                <w:lang w:val="en-US" w:eastAsia="zh-CN"/>
              </w:rPr>
            </w:pPr>
            <w:r>
              <w:rPr>
                <w:rFonts w:hint="default"/>
                <w:lang w:val="en-US" w:eastAsia="zh-CN"/>
              </w:rPr>
              <w:t>​FCN</w:t>
            </w:r>
          </w:p>
        </w:tc>
        <w:tc>
          <w:tcPr>
            <w:tcW w:w="1771"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00AD78F8">
            <w:pPr>
              <w:jc w:val="center"/>
              <w:rPr>
                <w:rFonts w:hint="default"/>
                <w:lang w:val="en-US" w:eastAsia="zh-CN"/>
              </w:rPr>
            </w:pPr>
            <w:r>
              <w:rPr>
                <w:rFonts w:hint="default"/>
                <w:lang w:val="en-US" w:eastAsia="zh-CN"/>
              </w:rPr>
              <w:t>137.98秒</w:t>
            </w:r>
          </w:p>
        </w:tc>
        <w:tc>
          <w:tcPr>
            <w:tcW w:w="1674"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49E611B2">
            <w:pPr>
              <w:jc w:val="center"/>
              <w:rPr>
                <w:rFonts w:hint="default"/>
                <w:lang w:val="en-US" w:eastAsia="zh-CN"/>
              </w:rPr>
            </w:pPr>
            <w:r>
              <w:rPr>
                <w:rFonts w:hint="default"/>
                <w:lang w:val="en-US" w:eastAsia="zh-CN"/>
              </w:rPr>
              <w:t>0.8971</w:t>
            </w:r>
          </w:p>
        </w:tc>
        <w:tc>
          <w:tcPr>
            <w:tcW w:w="1619"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5689F66F">
            <w:pPr>
              <w:jc w:val="center"/>
              <w:rPr>
                <w:rFonts w:hint="default"/>
                <w:lang w:val="en-US" w:eastAsia="zh-CN"/>
              </w:rPr>
            </w:pPr>
            <w:r>
              <w:rPr>
                <w:rFonts w:hint="default"/>
                <w:lang w:val="en-US" w:eastAsia="zh-CN"/>
              </w:rPr>
              <w:t>0.9043</w:t>
            </w:r>
          </w:p>
        </w:tc>
        <w:tc>
          <w:tcPr>
            <w:tcW w:w="1706"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6DEA3CF0">
            <w:pPr>
              <w:jc w:val="center"/>
              <w:rPr>
                <w:rFonts w:hint="default"/>
                <w:lang w:val="en-US" w:eastAsia="zh-CN"/>
              </w:rPr>
            </w:pPr>
            <w:r>
              <w:rPr>
                <w:rFonts w:hint="default"/>
                <w:lang w:val="en-US" w:eastAsia="zh-CN"/>
              </w:rPr>
              <w:t>0.8965</w:t>
            </w:r>
          </w:p>
        </w:tc>
        <w:tc>
          <w:tcPr>
            <w:tcW w:w="1782"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63AD72DD">
            <w:pPr>
              <w:jc w:val="center"/>
              <w:rPr>
                <w:rFonts w:hint="default"/>
                <w:lang w:val="en-US" w:eastAsia="zh-CN"/>
              </w:rPr>
            </w:pPr>
            <w:r>
              <w:rPr>
                <w:rFonts w:hint="default"/>
                <w:lang w:val="en-US" w:eastAsia="zh-CN"/>
              </w:rPr>
              <w:t>0.8955</w:t>
            </w:r>
          </w:p>
        </w:tc>
      </w:tr>
      <w:tr w14:paraId="1699DD6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326"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61F0CF4D">
            <w:pPr>
              <w:jc w:val="center"/>
              <w:rPr>
                <w:rFonts w:hint="default"/>
                <w:lang w:val="en-US" w:eastAsia="zh-CN"/>
              </w:rPr>
            </w:pPr>
            <w:r>
              <w:rPr>
                <w:rFonts w:hint="default"/>
                <w:lang w:val="en-US" w:eastAsia="zh-CN"/>
              </w:rPr>
              <w:t>决策树</w:t>
            </w:r>
          </w:p>
        </w:tc>
        <w:tc>
          <w:tcPr>
            <w:tcW w:w="1771"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1B1D8988">
            <w:pPr>
              <w:jc w:val="center"/>
              <w:rPr>
                <w:rFonts w:hint="default"/>
                <w:lang w:val="en-US" w:eastAsia="zh-CN"/>
              </w:rPr>
            </w:pPr>
            <w:r>
              <w:rPr>
                <w:rFonts w:hint="default"/>
                <w:lang w:val="en-US" w:eastAsia="zh-CN"/>
              </w:rPr>
              <w:t>7.46秒</w:t>
            </w:r>
          </w:p>
        </w:tc>
        <w:tc>
          <w:tcPr>
            <w:tcW w:w="1674"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07CD12E7">
            <w:pPr>
              <w:jc w:val="center"/>
              <w:rPr>
                <w:rFonts w:hint="default"/>
                <w:lang w:val="en-US" w:eastAsia="zh-CN"/>
              </w:rPr>
            </w:pPr>
            <w:r>
              <w:rPr>
                <w:rFonts w:hint="default"/>
                <w:lang w:val="en-US" w:eastAsia="zh-CN"/>
              </w:rPr>
              <w:t>0.8730</w:t>
            </w:r>
          </w:p>
        </w:tc>
        <w:tc>
          <w:tcPr>
            <w:tcW w:w="1619"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76B5C783">
            <w:pPr>
              <w:jc w:val="center"/>
              <w:rPr>
                <w:rFonts w:hint="default"/>
                <w:lang w:val="en-US" w:eastAsia="zh-CN"/>
              </w:rPr>
            </w:pPr>
            <w:r>
              <w:rPr>
                <w:rFonts w:hint="default"/>
                <w:lang w:val="en-US" w:eastAsia="zh-CN"/>
              </w:rPr>
              <w:t>0.8719</w:t>
            </w:r>
          </w:p>
        </w:tc>
        <w:tc>
          <w:tcPr>
            <w:tcW w:w="1706"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7CA5BAB8">
            <w:pPr>
              <w:jc w:val="center"/>
              <w:rPr>
                <w:rFonts w:hint="default"/>
                <w:lang w:val="en-US" w:eastAsia="zh-CN"/>
              </w:rPr>
            </w:pPr>
            <w:r>
              <w:rPr>
                <w:rFonts w:hint="default"/>
                <w:lang w:val="en-US" w:eastAsia="zh-CN"/>
              </w:rPr>
              <w:t>0.8713</w:t>
            </w:r>
          </w:p>
        </w:tc>
        <w:tc>
          <w:tcPr>
            <w:tcW w:w="1782"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38AE9077">
            <w:pPr>
              <w:jc w:val="center"/>
              <w:rPr>
                <w:rFonts w:hint="default"/>
                <w:lang w:val="en-US" w:eastAsia="zh-CN"/>
              </w:rPr>
            </w:pPr>
            <w:r>
              <w:rPr>
                <w:rFonts w:hint="default"/>
                <w:lang w:val="en-US" w:eastAsia="zh-CN"/>
              </w:rPr>
              <w:t>0.8714</w:t>
            </w:r>
          </w:p>
        </w:tc>
      </w:tr>
      <w:tr w14:paraId="2DFABCF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326"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40800392">
            <w:pPr>
              <w:jc w:val="center"/>
              <w:rPr>
                <w:rFonts w:hint="default"/>
                <w:lang w:val="en-US" w:eastAsia="zh-CN"/>
              </w:rPr>
            </w:pPr>
            <w:r>
              <w:rPr>
                <w:rFonts w:hint="default"/>
                <w:lang w:val="en-US" w:eastAsia="zh-CN"/>
              </w:rPr>
              <w:t>贝叶斯</w:t>
            </w:r>
          </w:p>
        </w:tc>
        <w:tc>
          <w:tcPr>
            <w:tcW w:w="1771"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29B5FD00">
            <w:pPr>
              <w:jc w:val="center"/>
              <w:rPr>
                <w:rFonts w:hint="default"/>
                <w:lang w:val="en-US" w:eastAsia="zh-CN"/>
              </w:rPr>
            </w:pPr>
            <w:r>
              <w:rPr>
                <w:rFonts w:hint="default"/>
                <w:lang w:val="en-US" w:eastAsia="zh-CN"/>
              </w:rPr>
              <w:t>0.30秒</w:t>
            </w:r>
          </w:p>
        </w:tc>
        <w:tc>
          <w:tcPr>
            <w:tcW w:w="1674"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0ACAFED4">
            <w:pPr>
              <w:jc w:val="center"/>
              <w:rPr>
                <w:rFonts w:hint="default"/>
                <w:lang w:val="en-US" w:eastAsia="zh-CN"/>
              </w:rPr>
            </w:pPr>
            <w:r>
              <w:rPr>
                <w:rFonts w:hint="default"/>
                <w:lang w:val="en-US" w:eastAsia="zh-CN"/>
              </w:rPr>
              <w:t>0.5558</w:t>
            </w:r>
          </w:p>
        </w:tc>
        <w:tc>
          <w:tcPr>
            <w:tcW w:w="1619"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6EB7894B">
            <w:pPr>
              <w:jc w:val="center"/>
              <w:rPr>
                <w:rFonts w:hint="default"/>
                <w:lang w:val="en-US" w:eastAsia="zh-CN"/>
              </w:rPr>
            </w:pPr>
            <w:r>
              <w:rPr>
                <w:rFonts w:hint="default"/>
                <w:lang w:val="en-US" w:eastAsia="zh-CN"/>
              </w:rPr>
              <w:t>0.6865</w:t>
            </w:r>
          </w:p>
        </w:tc>
        <w:tc>
          <w:tcPr>
            <w:tcW w:w="1706"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1D244767">
            <w:pPr>
              <w:jc w:val="center"/>
              <w:rPr>
                <w:rFonts w:hint="default"/>
                <w:lang w:val="en-US" w:eastAsia="zh-CN"/>
              </w:rPr>
            </w:pPr>
            <w:r>
              <w:rPr>
                <w:rFonts w:hint="default"/>
                <w:lang w:val="en-US" w:eastAsia="zh-CN"/>
              </w:rPr>
              <w:t>0.5484</w:t>
            </w:r>
          </w:p>
        </w:tc>
        <w:tc>
          <w:tcPr>
            <w:tcW w:w="1782" w:type="dxa"/>
            <w:tcBorders>
              <w:top w:val="single" w:color="000000" w:sz="4" w:space="0"/>
              <w:left w:val="single" w:color="000000" w:sz="4" w:space="0"/>
              <w:bottom w:val="single" w:color="000000" w:sz="4" w:space="0"/>
              <w:right w:val="single" w:color="000000" w:sz="4" w:space="0"/>
            </w:tcBorders>
            <w:shd w:val="clear" w:color="auto" w:fill="FFFFFF"/>
            <w:tcMar>
              <w:top w:w="120" w:type="dxa"/>
              <w:left w:w="180" w:type="dxa"/>
              <w:bottom w:w="120" w:type="dxa"/>
              <w:right w:w="180" w:type="dxa"/>
            </w:tcMar>
            <w:vAlign w:val="center"/>
          </w:tcPr>
          <w:p w14:paraId="0E834A97">
            <w:pPr>
              <w:jc w:val="center"/>
              <w:rPr>
                <w:rFonts w:hint="default"/>
                <w:lang w:val="en-US" w:eastAsia="zh-CN"/>
              </w:rPr>
            </w:pPr>
            <w:r>
              <w:rPr>
                <w:rFonts w:hint="default"/>
                <w:lang w:val="en-US" w:eastAsia="zh-CN"/>
              </w:rPr>
              <w:t>0.5090</w:t>
            </w:r>
          </w:p>
        </w:tc>
      </w:tr>
    </w:tbl>
    <w:p w14:paraId="6ECB15E8">
      <w:pPr>
        <w:rPr>
          <w:rFonts w:hint="default"/>
          <w:lang w:val="en-US" w:eastAsia="zh-CN"/>
        </w:rPr>
      </w:pPr>
    </w:p>
    <w:p w14:paraId="73F0812F">
      <w:pPr>
        <w:rPr>
          <w:rFonts w:hint="default"/>
          <w:b/>
          <w:bCs/>
          <w:lang w:val="en-US" w:eastAsia="zh-CN"/>
        </w:rPr>
      </w:pPr>
      <w:r>
        <w:rPr>
          <w:rFonts w:hint="eastAsia"/>
          <w:b/>
          <w:bCs/>
          <w:lang w:val="en-US" w:eastAsia="zh-CN"/>
        </w:rPr>
        <w:t>Ⅱ:分类报告对比</w:t>
      </w:r>
    </w:p>
    <w:tbl>
      <w:tblPr>
        <w:tblStyle w:val="23"/>
        <w:tblW w:w="9870" w:type="dxa"/>
        <w:tblInd w:w="-20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70"/>
      </w:tblGrid>
      <w:tr w14:paraId="4D167D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0" w:type="dxa"/>
          </w:tcPr>
          <w:p w14:paraId="0EB2C2B8">
            <w:pPr>
              <w:jc w:val="center"/>
              <w:rPr>
                <w:rFonts w:hint="default"/>
                <w:vertAlign w:val="baseline"/>
                <w:lang w:val="en-US" w:eastAsia="zh-CN"/>
              </w:rPr>
            </w:pPr>
            <w:r>
              <w:rPr>
                <w:rFonts w:hint="default"/>
                <w:vertAlign w:val="baseline"/>
                <w:lang w:val="en-US" w:eastAsia="zh-CN"/>
              </w:rPr>
              <w:t>&gt;&gt;&gt;&gt;&gt;&gt; 卷积神经网络 &lt;&lt;&lt;&lt;&lt;&lt;</w:t>
            </w:r>
          </w:p>
          <w:p w14:paraId="63C2B764">
            <w:pPr>
              <w:rPr>
                <w:rFonts w:hint="default"/>
                <w:vertAlign w:val="baseline"/>
                <w:lang w:val="en-US" w:eastAsia="zh-CN"/>
              </w:rPr>
            </w:pPr>
            <w:r>
              <w:rPr>
                <w:rFonts w:hint="default"/>
                <w:vertAlign w:val="baseline"/>
                <w:lang w:val="en-US" w:eastAsia="zh-CN"/>
              </w:rPr>
              <w:t xml:space="preserve">              precision    recall  f1-score   support</w:t>
            </w:r>
          </w:p>
          <w:p w14:paraId="343F587B">
            <w:pPr>
              <w:rPr>
                <w:rFonts w:hint="default"/>
                <w:vertAlign w:val="baseline"/>
                <w:lang w:val="en-US" w:eastAsia="zh-CN"/>
              </w:rPr>
            </w:pPr>
          </w:p>
          <w:p w14:paraId="0B22E855">
            <w:pPr>
              <w:rPr>
                <w:rFonts w:hint="default"/>
                <w:vertAlign w:val="baseline"/>
                <w:lang w:val="en-US" w:eastAsia="zh-CN"/>
              </w:rPr>
            </w:pPr>
            <w:r>
              <w:rPr>
                <w:rFonts w:hint="default"/>
                <w:vertAlign w:val="baseline"/>
                <w:lang w:val="en-US" w:eastAsia="zh-CN"/>
              </w:rPr>
              <w:t xml:space="preserve">           0     0.9818    0.9908    0.9863       980</w:t>
            </w:r>
          </w:p>
          <w:p w14:paraId="430D38D2">
            <w:pPr>
              <w:rPr>
                <w:rFonts w:hint="default"/>
                <w:vertAlign w:val="baseline"/>
                <w:lang w:val="en-US" w:eastAsia="zh-CN"/>
              </w:rPr>
            </w:pPr>
            <w:r>
              <w:rPr>
                <w:rFonts w:hint="default"/>
                <w:vertAlign w:val="baseline"/>
                <w:lang w:val="en-US" w:eastAsia="zh-CN"/>
              </w:rPr>
              <w:t xml:space="preserve">           1     0.9816    0.9894    0.9855      1135</w:t>
            </w:r>
          </w:p>
          <w:p w14:paraId="3D2F862B">
            <w:pPr>
              <w:rPr>
                <w:rFonts w:hint="default"/>
                <w:vertAlign w:val="baseline"/>
                <w:lang w:val="en-US" w:eastAsia="zh-CN"/>
              </w:rPr>
            </w:pPr>
            <w:r>
              <w:rPr>
                <w:rFonts w:hint="default"/>
                <w:vertAlign w:val="baseline"/>
                <w:lang w:val="en-US" w:eastAsia="zh-CN"/>
              </w:rPr>
              <w:t xml:space="preserve">           2     0.9794    0.9671    0.9732      1032</w:t>
            </w:r>
          </w:p>
          <w:p w14:paraId="57E3128C">
            <w:pPr>
              <w:rPr>
                <w:rFonts w:hint="default"/>
                <w:vertAlign w:val="baseline"/>
                <w:lang w:val="en-US" w:eastAsia="zh-CN"/>
              </w:rPr>
            </w:pPr>
            <w:r>
              <w:rPr>
                <w:rFonts w:hint="default"/>
                <w:vertAlign w:val="baseline"/>
                <w:lang w:val="en-US" w:eastAsia="zh-CN"/>
              </w:rPr>
              <w:t xml:space="preserve">           3     0.9869    0.9673    0.9770      1010</w:t>
            </w:r>
          </w:p>
          <w:p w14:paraId="1081967C">
            <w:pPr>
              <w:rPr>
                <w:rFonts w:hint="default"/>
                <w:vertAlign w:val="baseline"/>
                <w:lang w:val="en-US" w:eastAsia="zh-CN"/>
              </w:rPr>
            </w:pPr>
            <w:r>
              <w:rPr>
                <w:rFonts w:hint="default"/>
                <w:vertAlign w:val="baseline"/>
                <w:lang w:val="en-US" w:eastAsia="zh-CN"/>
              </w:rPr>
              <w:t xml:space="preserve">           4     0.9719    0.9868    0.9793       982</w:t>
            </w:r>
          </w:p>
          <w:p w14:paraId="636F62E0">
            <w:pPr>
              <w:rPr>
                <w:rFonts w:hint="default"/>
                <w:vertAlign w:val="baseline"/>
                <w:lang w:val="en-US" w:eastAsia="zh-CN"/>
              </w:rPr>
            </w:pPr>
            <w:r>
              <w:rPr>
                <w:rFonts w:hint="default"/>
                <w:vertAlign w:val="baseline"/>
                <w:lang w:val="en-US" w:eastAsia="zh-CN"/>
              </w:rPr>
              <w:t xml:space="preserve">           5     0.9743    0.9765    0.9754       892</w:t>
            </w:r>
          </w:p>
          <w:p w14:paraId="2FB2C679">
            <w:pPr>
              <w:rPr>
                <w:rFonts w:hint="default"/>
                <w:vertAlign w:val="baseline"/>
                <w:lang w:val="en-US" w:eastAsia="zh-CN"/>
              </w:rPr>
            </w:pPr>
            <w:r>
              <w:rPr>
                <w:rFonts w:hint="default"/>
                <w:vertAlign w:val="baseline"/>
                <w:lang w:val="en-US" w:eastAsia="zh-CN"/>
              </w:rPr>
              <w:t xml:space="preserve">           6     0.9926    0.9749    0.9837       958</w:t>
            </w:r>
          </w:p>
          <w:p w14:paraId="092B7D69">
            <w:pPr>
              <w:rPr>
                <w:rFonts w:hint="default"/>
                <w:vertAlign w:val="baseline"/>
                <w:lang w:val="en-US" w:eastAsia="zh-CN"/>
              </w:rPr>
            </w:pPr>
            <w:r>
              <w:rPr>
                <w:rFonts w:hint="default"/>
                <w:vertAlign w:val="baseline"/>
                <w:lang w:val="en-US" w:eastAsia="zh-CN"/>
              </w:rPr>
              <w:t xml:space="preserve">           7     0.9833    0.9718    0.9775      1028</w:t>
            </w:r>
          </w:p>
          <w:p w14:paraId="317D0293">
            <w:pPr>
              <w:rPr>
                <w:rFonts w:hint="default"/>
                <w:vertAlign w:val="baseline"/>
                <w:lang w:val="en-US" w:eastAsia="zh-CN"/>
              </w:rPr>
            </w:pPr>
            <w:r>
              <w:rPr>
                <w:rFonts w:hint="default"/>
                <w:vertAlign w:val="baseline"/>
                <w:lang w:val="en-US" w:eastAsia="zh-CN"/>
              </w:rPr>
              <w:t xml:space="preserve">           8     0.9532    0.9836    0.9682       974</w:t>
            </w:r>
          </w:p>
          <w:p w14:paraId="6C5A99D5">
            <w:pPr>
              <w:rPr>
                <w:rFonts w:hint="default"/>
                <w:vertAlign w:val="baseline"/>
                <w:lang w:val="en-US" w:eastAsia="zh-CN"/>
              </w:rPr>
            </w:pPr>
            <w:r>
              <w:rPr>
                <w:rFonts w:hint="default"/>
                <w:vertAlign w:val="baseline"/>
                <w:lang w:val="en-US" w:eastAsia="zh-CN"/>
              </w:rPr>
              <w:t xml:space="preserve">           9     0.9672    0.9633    0.9652      1009</w:t>
            </w:r>
          </w:p>
          <w:p w14:paraId="5CF51469">
            <w:pPr>
              <w:rPr>
                <w:rFonts w:hint="default"/>
                <w:vertAlign w:val="baseline"/>
                <w:lang w:val="en-US" w:eastAsia="zh-CN"/>
              </w:rPr>
            </w:pPr>
          </w:p>
          <w:p w14:paraId="65F174AA">
            <w:pPr>
              <w:rPr>
                <w:rFonts w:hint="default"/>
                <w:vertAlign w:val="baseline"/>
                <w:lang w:val="en-US" w:eastAsia="zh-CN"/>
              </w:rPr>
            </w:pPr>
            <w:r>
              <w:rPr>
                <w:rFonts w:hint="default"/>
                <w:vertAlign w:val="baseline"/>
                <w:lang w:val="en-US" w:eastAsia="zh-CN"/>
              </w:rPr>
              <w:t xml:space="preserve">    accuracy                         0.9772     10000</w:t>
            </w:r>
          </w:p>
          <w:p w14:paraId="683A61AF">
            <w:pPr>
              <w:rPr>
                <w:rFonts w:hint="default"/>
                <w:vertAlign w:val="baseline"/>
                <w:lang w:val="en-US" w:eastAsia="zh-CN"/>
              </w:rPr>
            </w:pPr>
            <w:r>
              <w:rPr>
                <w:rFonts w:hint="default"/>
                <w:vertAlign w:val="baseline"/>
                <w:lang w:val="en-US" w:eastAsia="zh-CN"/>
              </w:rPr>
              <w:t xml:space="preserve">   macro avg     0.9772    0.9771    0.9771     10000</w:t>
            </w:r>
          </w:p>
          <w:p w14:paraId="67409333">
            <w:pPr>
              <w:rPr>
                <w:rFonts w:hint="default"/>
                <w:vertAlign w:val="baseline"/>
                <w:lang w:val="en-US" w:eastAsia="zh-CN"/>
              </w:rPr>
            </w:pPr>
            <w:r>
              <w:rPr>
                <w:rFonts w:hint="default"/>
                <w:vertAlign w:val="baseline"/>
                <w:lang w:val="en-US" w:eastAsia="zh-CN"/>
              </w:rPr>
              <w:t>weighted avg     0.9773    0.9772    0.9772     10000</w:t>
            </w:r>
          </w:p>
        </w:tc>
      </w:tr>
      <w:tr w14:paraId="370C89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0" w:type="dxa"/>
          </w:tcPr>
          <w:p w14:paraId="398B7AE7">
            <w:pPr>
              <w:jc w:val="center"/>
              <w:rPr>
                <w:rFonts w:hint="default"/>
                <w:vertAlign w:val="baseline"/>
                <w:lang w:val="en-US" w:eastAsia="zh-CN"/>
              </w:rPr>
            </w:pPr>
            <w:r>
              <w:rPr>
                <w:rFonts w:hint="default"/>
                <w:vertAlign w:val="baseline"/>
                <w:lang w:val="en-US" w:eastAsia="zh-CN"/>
              </w:rPr>
              <w:t>&gt;&gt;&gt;&gt;&gt;&gt; 全连接网络 &lt;&lt;&lt;&lt;&lt;&lt;</w:t>
            </w:r>
          </w:p>
          <w:p w14:paraId="1B6F1FAE">
            <w:pPr>
              <w:rPr>
                <w:rFonts w:hint="default"/>
                <w:vertAlign w:val="baseline"/>
                <w:lang w:val="en-US" w:eastAsia="zh-CN"/>
              </w:rPr>
            </w:pPr>
            <w:r>
              <w:rPr>
                <w:rFonts w:hint="default"/>
                <w:vertAlign w:val="baseline"/>
                <w:lang w:val="en-US" w:eastAsia="zh-CN"/>
              </w:rPr>
              <w:t xml:space="preserve">              precision    recall  f1-score   support</w:t>
            </w:r>
          </w:p>
          <w:p w14:paraId="4581756A">
            <w:pPr>
              <w:rPr>
                <w:rFonts w:hint="default"/>
                <w:vertAlign w:val="baseline"/>
                <w:lang w:val="en-US" w:eastAsia="zh-CN"/>
              </w:rPr>
            </w:pPr>
          </w:p>
          <w:p w14:paraId="1C5A2F3A">
            <w:pPr>
              <w:rPr>
                <w:rFonts w:hint="default"/>
                <w:vertAlign w:val="baseline"/>
                <w:lang w:val="en-US" w:eastAsia="zh-CN"/>
              </w:rPr>
            </w:pPr>
            <w:r>
              <w:rPr>
                <w:rFonts w:hint="default"/>
                <w:vertAlign w:val="baseline"/>
                <w:lang w:val="en-US" w:eastAsia="zh-CN"/>
              </w:rPr>
              <w:t xml:space="preserve">           0     0.9218    0.9857    0.9527       980</w:t>
            </w:r>
          </w:p>
          <w:p w14:paraId="1A653DB6">
            <w:pPr>
              <w:rPr>
                <w:rFonts w:hint="default"/>
                <w:vertAlign w:val="baseline"/>
                <w:lang w:val="en-US" w:eastAsia="zh-CN"/>
              </w:rPr>
            </w:pPr>
            <w:r>
              <w:rPr>
                <w:rFonts w:hint="default"/>
                <w:vertAlign w:val="baseline"/>
                <w:lang w:val="en-US" w:eastAsia="zh-CN"/>
              </w:rPr>
              <w:t xml:space="preserve">           1     0.9792    0.9551    0.9670      1135</w:t>
            </w:r>
          </w:p>
          <w:p w14:paraId="308C2527">
            <w:pPr>
              <w:rPr>
                <w:rFonts w:hint="default"/>
                <w:vertAlign w:val="baseline"/>
                <w:lang w:val="en-US" w:eastAsia="zh-CN"/>
              </w:rPr>
            </w:pPr>
            <w:r>
              <w:rPr>
                <w:rFonts w:hint="default"/>
                <w:vertAlign w:val="baseline"/>
                <w:lang w:val="en-US" w:eastAsia="zh-CN"/>
              </w:rPr>
              <w:t xml:space="preserve">           2     0.9664    0.8362    0.8966      1032</w:t>
            </w:r>
          </w:p>
          <w:p w14:paraId="12F29436">
            <w:pPr>
              <w:rPr>
                <w:rFonts w:hint="default"/>
                <w:vertAlign w:val="baseline"/>
                <w:lang w:val="en-US" w:eastAsia="zh-CN"/>
              </w:rPr>
            </w:pPr>
            <w:r>
              <w:rPr>
                <w:rFonts w:hint="default"/>
                <w:vertAlign w:val="baseline"/>
                <w:lang w:val="en-US" w:eastAsia="zh-CN"/>
              </w:rPr>
              <w:t xml:space="preserve">           3     0.8739    0.9059    0.8896      1010</w:t>
            </w:r>
          </w:p>
          <w:p w14:paraId="1FCDA691">
            <w:pPr>
              <w:rPr>
                <w:rFonts w:hint="default"/>
                <w:vertAlign w:val="baseline"/>
                <w:lang w:val="en-US" w:eastAsia="zh-CN"/>
              </w:rPr>
            </w:pPr>
            <w:r>
              <w:rPr>
                <w:rFonts w:hint="default"/>
                <w:vertAlign w:val="baseline"/>
                <w:lang w:val="en-US" w:eastAsia="zh-CN"/>
              </w:rPr>
              <w:t xml:space="preserve">           4     0.8694    0.9420    0.9042       982</w:t>
            </w:r>
          </w:p>
          <w:p w14:paraId="27791452">
            <w:pPr>
              <w:rPr>
                <w:rFonts w:hint="default"/>
                <w:vertAlign w:val="baseline"/>
                <w:lang w:val="en-US" w:eastAsia="zh-CN"/>
              </w:rPr>
            </w:pPr>
            <w:r>
              <w:rPr>
                <w:rFonts w:hint="default"/>
                <w:vertAlign w:val="baseline"/>
                <w:lang w:val="en-US" w:eastAsia="zh-CN"/>
              </w:rPr>
              <w:t xml:space="preserve">           5     0.9135    0.8408    0.8757       892</w:t>
            </w:r>
          </w:p>
          <w:p w14:paraId="7254DD2A">
            <w:pPr>
              <w:rPr>
                <w:rFonts w:hint="default"/>
                <w:vertAlign w:val="baseline"/>
                <w:lang w:val="en-US" w:eastAsia="zh-CN"/>
              </w:rPr>
            </w:pPr>
            <w:r>
              <w:rPr>
                <w:rFonts w:hint="default"/>
                <w:vertAlign w:val="baseline"/>
                <w:lang w:val="en-US" w:eastAsia="zh-CN"/>
              </w:rPr>
              <w:t xml:space="preserve">           6     0.9371    0.9489    0.9429       958</w:t>
            </w:r>
          </w:p>
          <w:p w14:paraId="7E1AE830">
            <w:pPr>
              <w:rPr>
                <w:rFonts w:hint="default"/>
                <w:vertAlign w:val="baseline"/>
                <w:lang w:val="en-US" w:eastAsia="zh-CN"/>
              </w:rPr>
            </w:pPr>
            <w:r>
              <w:rPr>
                <w:rFonts w:hint="default"/>
                <w:vertAlign w:val="baseline"/>
                <w:lang w:val="en-US" w:eastAsia="zh-CN"/>
              </w:rPr>
              <w:t xml:space="preserve">           7     0.8723    0.9368    0.9034      1028</w:t>
            </w:r>
          </w:p>
          <w:p w14:paraId="41D9E301">
            <w:pPr>
              <w:rPr>
                <w:rFonts w:hint="default"/>
                <w:vertAlign w:val="baseline"/>
                <w:lang w:val="en-US" w:eastAsia="zh-CN"/>
              </w:rPr>
            </w:pPr>
            <w:r>
              <w:rPr>
                <w:rFonts w:hint="default"/>
                <w:vertAlign w:val="baseline"/>
                <w:lang w:val="en-US" w:eastAsia="zh-CN"/>
              </w:rPr>
              <w:t xml:space="preserve">           8     0.7295    0.9302    0.8177       974</w:t>
            </w:r>
          </w:p>
          <w:p w14:paraId="1F8A0998">
            <w:pPr>
              <w:rPr>
                <w:rFonts w:hint="default"/>
                <w:vertAlign w:val="baseline"/>
                <w:lang w:val="en-US" w:eastAsia="zh-CN"/>
              </w:rPr>
            </w:pPr>
            <w:r>
              <w:rPr>
                <w:rFonts w:hint="default"/>
                <w:vertAlign w:val="baseline"/>
                <w:lang w:val="en-US" w:eastAsia="zh-CN"/>
              </w:rPr>
              <w:t xml:space="preserve">           9     0.9801    0.6838    0.8056      1009</w:t>
            </w:r>
          </w:p>
          <w:p w14:paraId="528EAE5B">
            <w:pPr>
              <w:rPr>
                <w:rFonts w:hint="default"/>
                <w:vertAlign w:val="baseline"/>
                <w:lang w:val="en-US" w:eastAsia="zh-CN"/>
              </w:rPr>
            </w:pPr>
          </w:p>
          <w:p w14:paraId="72D3683A">
            <w:pPr>
              <w:rPr>
                <w:rFonts w:hint="default"/>
                <w:vertAlign w:val="baseline"/>
                <w:lang w:val="en-US" w:eastAsia="zh-CN"/>
              </w:rPr>
            </w:pPr>
            <w:r>
              <w:rPr>
                <w:rFonts w:hint="default"/>
                <w:vertAlign w:val="baseline"/>
                <w:lang w:val="en-US" w:eastAsia="zh-CN"/>
              </w:rPr>
              <w:t xml:space="preserve">    accuracy                         0.8971     10000</w:t>
            </w:r>
          </w:p>
          <w:p w14:paraId="5DED5A4A">
            <w:pPr>
              <w:rPr>
                <w:rFonts w:hint="default"/>
                <w:vertAlign w:val="baseline"/>
                <w:lang w:val="en-US" w:eastAsia="zh-CN"/>
              </w:rPr>
            </w:pPr>
            <w:r>
              <w:rPr>
                <w:rFonts w:hint="default"/>
                <w:vertAlign w:val="baseline"/>
                <w:lang w:val="en-US" w:eastAsia="zh-CN"/>
              </w:rPr>
              <w:t xml:space="preserve">   macro avg     0.9043    0.8965    0.8955     10000</w:t>
            </w:r>
          </w:p>
          <w:p w14:paraId="22E40C6A">
            <w:pPr>
              <w:rPr>
                <w:rFonts w:hint="default"/>
                <w:vertAlign w:val="baseline"/>
                <w:lang w:val="en-US" w:eastAsia="zh-CN"/>
              </w:rPr>
            </w:pPr>
            <w:r>
              <w:rPr>
                <w:rFonts w:hint="default"/>
                <w:vertAlign w:val="baseline"/>
                <w:lang w:val="en-US" w:eastAsia="zh-CN"/>
              </w:rPr>
              <w:t>weighted avg     0.9057    0.8971    0.8965     10000</w:t>
            </w:r>
          </w:p>
        </w:tc>
      </w:tr>
      <w:tr w14:paraId="4EEF92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0" w:type="dxa"/>
          </w:tcPr>
          <w:p w14:paraId="4B138946">
            <w:pPr>
              <w:jc w:val="center"/>
              <w:rPr>
                <w:rFonts w:hint="default"/>
                <w:vertAlign w:val="baseline"/>
                <w:lang w:val="en-US" w:eastAsia="zh-CN"/>
              </w:rPr>
            </w:pPr>
            <w:r>
              <w:rPr>
                <w:rFonts w:hint="default"/>
                <w:vertAlign w:val="baseline"/>
                <w:lang w:val="en-US" w:eastAsia="zh-CN"/>
              </w:rPr>
              <w:t>&gt;&gt;&gt;&gt;&gt;&gt; 决策树 &lt;&lt;&lt;&lt;&lt;&lt;</w:t>
            </w:r>
          </w:p>
          <w:p w14:paraId="104E0E72">
            <w:pPr>
              <w:rPr>
                <w:rFonts w:hint="default"/>
                <w:vertAlign w:val="baseline"/>
                <w:lang w:val="en-US" w:eastAsia="zh-CN"/>
              </w:rPr>
            </w:pPr>
            <w:r>
              <w:rPr>
                <w:rFonts w:hint="default"/>
                <w:vertAlign w:val="baseline"/>
                <w:lang w:val="en-US" w:eastAsia="zh-CN"/>
              </w:rPr>
              <w:t xml:space="preserve">              precision    recall  f1-score   support</w:t>
            </w:r>
          </w:p>
          <w:p w14:paraId="4ACEB64D">
            <w:pPr>
              <w:rPr>
                <w:rFonts w:hint="default"/>
                <w:vertAlign w:val="baseline"/>
                <w:lang w:val="en-US" w:eastAsia="zh-CN"/>
              </w:rPr>
            </w:pPr>
          </w:p>
          <w:p w14:paraId="2FFDF10E">
            <w:pPr>
              <w:rPr>
                <w:rFonts w:hint="default"/>
                <w:vertAlign w:val="baseline"/>
                <w:lang w:val="en-US" w:eastAsia="zh-CN"/>
              </w:rPr>
            </w:pPr>
            <w:r>
              <w:rPr>
                <w:rFonts w:hint="default"/>
                <w:vertAlign w:val="baseline"/>
                <w:lang w:val="en-US" w:eastAsia="zh-CN"/>
              </w:rPr>
              <w:t xml:space="preserve">           0     0.9197    0.9347    0.9271       980</w:t>
            </w:r>
          </w:p>
          <w:p w14:paraId="5B1ACAAD">
            <w:pPr>
              <w:rPr>
                <w:rFonts w:hint="default"/>
                <w:vertAlign w:val="baseline"/>
                <w:lang w:val="en-US" w:eastAsia="zh-CN"/>
              </w:rPr>
            </w:pPr>
            <w:r>
              <w:rPr>
                <w:rFonts w:hint="default"/>
                <w:vertAlign w:val="baseline"/>
                <w:lang w:val="en-US" w:eastAsia="zh-CN"/>
              </w:rPr>
              <w:t xml:space="preserve">           1     0.9436    0.9727    0.9579      1135</w:t>
            </w:r>
          </w:p>
          <w:p w14:paraId="36700762">
            <w:pPr>
              <w:rPr>
                <w:rFonts w:hint="default"/>
                <w:vertAlign w:val="baseline"/>
                <w:lang w:val="en-US" w:eastAsia="zh-CN"/>
              </w:rPr>
            </w:pPr>
            <w:r>
              <w:rPr>
                <w:rFonts w:hint="default"/>
                <w:vertAlign w:val="baseline"/>
                <w:lang w:val="en-US" w:eastAsia="zh-CN"/>
              </w:rPr>
              <w:t xml:space="preserve">           2     0.8529    0.8595    0.8562      1032</w:t>
            </w:r>
          </w:p>
          <w:p w14:paraId="2BF958A8">
            <w:pPr>
              <w:rPr>
                <w:rFonts w:hint="default"/>
                <w:vertAlign w:val="baseline"/>
                <w:lang w:val="en-US" w:eastAsia="zh-CN"/>
              </w:rPr>
            </w:pPr>
            <w:r>
              <w:rPr>
                <w:rFonts w:hint="default"/>
                <w:vertAlign w:val="baseline"/>
                <w:lang w:val="en-US" w:eastAsia="zh-CN"/>
              </w:rPr>
              <w:t xml:space="preserve">           3     0.8268    0.8366    0.8317      1010</w:t>
            </w:r>
          </w:p>
          <w:p w14:paraId="60CB191B">
            <w:pPr>
              <w:rPr>
                <w:rFonts w:hint="default"/>
                <w:vertAlign w:val="baseline"/>
                <w:lang w:val="en-US" w:eastAsia="zh-CN"/>
              </w:rPr>
            </w:pPr>
            <w:r>
              <w:rPr>
                <w:rFonts w:hint="default"/>
                <w:vertAlign w:val="baseline"/>
                <w:lang w:val="en-US" w:eastAsia="zh-CN"/>
              </w:rPr>
              <w:t xml:space="preserve">           4     0.8674    0.8595    0.8634       982</w:t>
            </w:r>
          </w:p>
          <w:p w14:paraId="5A99A5B4">
            <w:pPr>
              <w:rPr>
                <w:rFonts w:hint="default"/>
                <w:vertAlign w:val="baseline"/>
                <w:lang w:val="en-US" w:eastAsia="zh-CN"/>
              </w:rPr>
            </w:pPr>
            <w:r>
              <w:rPr>
                <w:rFonts w:hint="default"/>
                <w:vertAlign w:val="baseline"/>
                <w:lang w:val="en-US" w:eastAsia="zh-CN"/>
              </w:rPr>
              <w:t xml:space="preserve">           5     0.8164    0.8274    0.8218       892</w:t>
            </w:r>
          </w:p>
          <w:p w14:paraId="061F7F67">
            <w:pPr>
              <w:rPr>
                <w:rFonts w:hint="default"/>
                <w:vertAlign w:val="baseline"/>
                <w:lang w:val="en-US" w:eastAsia="zh-CN"/>
              </w:rPr>
            </w:pPr>
            <w:r>
              <w:rPr>
                <w:rFonts w:hint="default"/>
                <w:vertAlign w:val="baseline"/>
                <w:lang w:val="en-US" w:eastAsia="zh-CN"/>
              </w:rPr>
              <w:t xml:space="preserve">           6     0.8947    0.8779    0.8862       958</w:t>
            </w:r>
          </w:p>
          <w:p w14:paraId="10AB6BD2">
            <w:pPr>
              <w:rPr>
                <w:rFonts w:hint="default"/>
                <w:vertAlign w:val="baseline"/>
                <w:lang w:val="en-US" w:eastAsia="zh-CN"/>
              </w:rPr>
            </w:pPr>
            <w:r>
              <w:rPr>
                <w:rFonts w:hint="default"/>
                <w:vertAlign w:val="baseline"/>
                <w:lang w:val="en-US" w:eastAsia="zh-CN"/>
              </w:rPr>
              <w:t xml:space="preserve">           7     0.9283    0.8570    0.8912      1028</w:t>
            </w:r>
          </w:p>
          <w:p w14:paraId="2EEAA476">
            <w:pPr>
              <w:rPr>
                <w:rFonts w:hint="default"/>
                <w:vertAlign w:val="baseline"/>
                <w:lang w:val="en-US" w:eastAsia="zh-CN"/>
              </w:rPr>
            </w:pPr>
            <w:r>
              <w:rPr>
                <w:rFonts w:hint="default"/>
                <w:vertAlign w:val="baseline"/>
                <w:lang w:val="en-US" w:eastAsia="zh-CN"/>
              </w:rPr>
              <w:t xml:space="preserve">           8     0.8354    0.8337    0.8345       974</w:t>
            </w:r>
          </w:p>
          <w:p w14:paraId="05B1BDEB">
            <w:pPr>
              <w:rPr>
                <w:rFonts w:hint="default"/>
                <w:vertAlign w:val="baseline"/>
                <w:lang w:val="en-US" w:eastAsia="zh-CN"/>
              </w:rPr>
            </w:pPr>
            <w:r>
              <w:rPr>
                <w:rFonts w:hint="default"/>
                <w:vertAlign w:val="baseline"/>
                <w:lang w:val="en-US" w:eastAsia="zh-CN"/>
              </w:rPr>
              <w:t xml:space="preserve">           9     0.8337    0.8543    0.8439      1009</w:t>
            </w:r>
          </w:p>
          <w:p w14:paraId="3B842326">
            <w:pPr>
              <w:rPr>
                <w:rFonts w:hint="default"/>
                <w:vertAlign w:val="baseline"/>
                <w:lang w:val="en-US" w:eastAsia="zh-CN"/>
              </w:rPr>
            </w:pPr>
          </w:p>
          <w:p w14:paraId="7BBAF911">
            <w:pPr>
              <w:rPr>
                <w:rFonts w:hint="default"/>
                <w:vertAlign w:val="baseline"/>
                <w:lang w:val="en-US" w:eastAsia="zh-CN"/>
              </w:rPr>
            </w:pPr>
            <w:r>
              <w:rPr>
                <w:rFonts w:hint="default"/>
                <w:vertAlign w:val="baseline"/>
                <w:lang w:val="en-US" w:eastAsia="zh-CN"/>
              </w:rPr>
              <w:t xml:space="preserve">    accuracy                         0.8730     10000</w:t>
            </w:r>
          </w:p>
          <w:p w14:paraId="7C7B98E6">
            <w:pPr>
              <w:rPr>
                <w:rFonts w:hint="default"/>
                <w:vertAlign w:val="baseline"/>
                <w:lang w:val="en-US" w:eastAsia="zh-CN"/>
              </w:rPr>
            </w:pPr>
            <w:r>
              <w:rPr>
                <w:rFonts w:hint="default"/>
                <w:vertAlign w:val="baseline"/>
                <w:lang w:val="en-US" w:eastAsia="zh-CN"/>
              </w:rPr>
              <w:t xml:space="preserve">   macro avg     0.8719    0.8713    0.8714     10000</w:t>
            </w:r>
          </w:p>
          <w:p w14:paraId="4E587CFA">
            <w:pPr>
              <w:rPr>
                <w:rFonts w:hint="default"/>
                <w:vertAlign w:val="baseline"/>
                <w:lang w:val="en-US" w:eastAsia="zh-CN"/>
              </w:rPr>
            </w:pPr>
            <w:r>
              <w:rPr>
                <w:rFonts w:hint="default"/>
                <w:vertAlign w:val="baseline"/>
                <w:lang w:val="en-US" w:eastAsia="zh-CN"/>
              </w:rPr>
              <w:t>weighted avg     0.8734    0.8730    0.8730     10000</w:t>
            </w:r>
          </w:p>
        </w:tc>
      </w:tr>
      <w:tr w14:paraId="338E3F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0" w:type="dxa"/>
          </w:tcPr>
          <w:p w14:paraId="450EEAED">
            <w:pPr>
              <w:jc w:val="center"/>
              <w:rPr>
                <w:rFonts w:hint="default"/>
                <w:vertAlign w:val="baseline"/>
                <w:lang w:val="en-US" w:eastAsia="zh-CN"/>
              </w:rPr>
            </w:pPr>
            <w:r>
              <w:rPr>
                <w:rFonts w:hint="default"/>
                <w:vertAlign w:val="baseline"/>
                <w:lang w:val="en-US" w:eastAsia="zh-CN"/>
              </w:rPr>
              <w:t>&gt;&gt;&gt;&gt;&gt;&gt; 逻辑回归 &lt;&lt;&lt;&lt;&lt;&lt;</w:t>
            </w:r>
          </w:p>
          <w:p w14:paraId="6D8B3CF0">
            <w:pPr>
              <w:rPr>
                <w:rFonts w:hint="default"/>
                <w:vertAlign w:val="baseline"/>
                <w:lang w:val="en-US" w:eastAsia="zh-CN"/>
              </w:rPr>
            </w:pPr>
            <w:r>
              <w:rPr>
                <w:rFonts w:hint="default"/>
                <w:vertAlign w:val="baseline"/>
                <w:lang w:val="en-US" w:eastAsia="zh-CN"/>
              </w:rPr>
              <w:t xml:space="preserve">              precision    recall  f1-score   support</w:t>
            </w:r>
          </w:p>
          <w:p w14:paraId="3660C5C0">
            <w:pPr>
              <w:rPr>
                <w:rFonts w:hint="default"/>
                <w:vertAlign w:val="baseline"/>
                <w:lang w:val="en-US" w:eastAsia="zh-CN"/>
              </w:rPr>
            </w:pPr>
          </w:p>
          <w:p w14:paraId="2E99A8EB">
            <w:pPr>
              <w:rPr>
                <w:rFonts w:hint="default"/>
                <w:vertAlign w:val="baseline"/>
                <w:lang w:val="en-US" w:eastAsia="zh-CN"/>
              </w:rPr>
            </w:pPr>
            <w:r>
              <w:rPr>
                <w:rFonts w:hint="default"/>
                <w:vertAlign w:val="baseline"/>
                <w:lang w:val="en-US" w:eastAsia="zh-CN"/>
              </w:rPr>
              <w:t xml:space="preserve">           0     0.9522    0.9755    0.9637       980</w:t>
            </w:r>
          </w:p>
          <w:p w14:paraId="061193DB">
            <w:pPr>
              <w:rPr>
                <w:rFonts w:hint="default"/>
                <w:vertAlign w:val="baseline"/>
                <w:lang w:val="en-US" w:eastAsia="zh-CN"/>
              </w:rPr>
            </w:pPr>
            <w:r>
              <w:rPr>
                <w:rFonts w:hint="default"/>
                <w:vertAlign w:val="baseline"/>
                <w:lang w:val="en-US" w:eastAsia="zh-CN"/>
              </w:rPr>
              <w:t xml:space="preserve">           1     0.9619    0.9789    0.9703      1135</w:t>
            </w:r>
          </w:p>
          <w:p w14:paraId="0D26ACE0">
            <w:pPr>
              <w:rPr>
                <w:rFonts w:hint="default"/>
                <w:vertAlign w:val="baseline"/>
                <w:lang w:val="en-US" w:eastAsia="zh-CN"/>
              </w:rPr>
            </w:pPr>
            <w:r>
              <w:rPr>
                <w:rFonts w:hint="default"/>
                <w:vertAlign w:val="baseline"/>
                <w:lang w:val="en-US" w:eastAsia="zh-CN"/>
              </w:rPr>
              <w:t xml:space="preserve">           2     0.9273    0.9021    0.9145      1032</w:t>
            </w:r>
          </w:p>
          <w:p w14:paraId="1FC30493">
            <w:pPr>
              <w:rPr>
                <w:rFonts w:hint="default"/>
                <w:vertAlign w:val="baseline"/>
                <w:lang w:val="en-US" w:eastAsia="zh-CN"/>
              </w:rPr>
            </w:pPr>
            <w:r>
              <w:rPr>
                <w:rFonts w:hint="default"/>
                <w:vertAlign w:val="baseline"/>
                <w:lang w:val="en-US" w:eastAsia="zh-CN"/>
              </w:rPr>
              <w:t xml:space="preserve">           3     0.9025    0.9168    0.9096      1010</w:t>
            </w:r>
          </w:p>
          <w:p w14:paraId="69FC89C4">
            <w:pPr>
              <w:rPr>
                <w:rFonts w:hint="default"/>
                <w:vertAlign w:val="baseline"/>
                <w:lang w:val="en-US" w:eastAsia="zh-CN"/>
              </w:rPr>
            </w:pPr>
            <w:r>
              <w:rPr>
                <w:rFonts w:hint="default"/>
                <w:vertAlign w:val="baseline"/>
                <w:lang w:val="en-US" w:eastAsia="zh-CN"/>
              </w:rPr>
              <w:t xml:space="preserve">           4     0.9378    0.9369    0.9373       982</w:t>
            </w:r>
          </w:p>
          <w:p w14:paraId="4DD5CD44">
            <w:pPr>
              <w:rPr>
                <w:rFonts w:hint="default"/>
                <w:vertAlign w:val="baseline"/>
                <w:lang w:val="en-US" w:eastAsia="zh-CN"/>
              </w:rPr>
            </w:pPr>
            <w:r>
              <w:rPr>
                <w:rFonts w:hint="default"/>
                <w:vertAlign w:val="baseline"/>
                <w:lang w:val="en-US" w:eastAsia="zh-CN"/>
              </w:rPr>
              <w:t xml:space="preserve">           5     0.8983    0.8711    0.8845       892</w:t>
            </w:r>
          </w:p>
          <w:p w14:paraId="3EB67D0F">
            <w:pPr>
              <w:rPr>
                <w:rFonts w:hint="default"/>
                <w:vertAlign w:val="baseline"/>
                <w:lang w:val="en-US" w:eastAsia="zh-CN"/>
              </w:rPr>
            </w:pPr>
            <w:r>
              <w:rPr>
                <w:rFonts w:hint="default"/>
                <w:vertAlign w:val="baseline"/>
                <w:lang w:val="en-US" w:eastAsia="zh-CN"/>
              </w:rPr>
              <w:t xml:space="preserve">           6     0.9441    0.9520    0.9480       958</w:t>
            </w:r>
          </w:p>
          <w:p w14:paraId="23114BC0">
            <w:pPr>
              <w:rPr>
                <w:rFonts w:hint="default"/>
                <w:vertAlign w:val="baseline"/>
                <w:lang w:val="en-US" w:eastAsia="zh-CN"/>
              </w:rPr>
            </w:pPr>
            <w:r>
              <w:rPr>
                <w:rFonts w:hint="default"/>
                <w:vertAlign w:val="baseline"/>
                <w:lang w:val="en-US" w:eastAsia="zh-CN"/>
              </w:rPr>
              <w:t xml:space="preserve">           7     0.9330    0.9212    0.9271      1028</w:t>
            </w:r>
          </w:p>
          <w:p w14:paraId="64C45C6A">
            <w:pPr>
              <w:rPr>
                <w:rFonts w:hint="default"/>
                <w:vertAlign w:val="baseline"/>
                <w:lang w:val="en-US" w:eastAsia="zh-CN"/>
              </w:rPr>
            </w:pPr>
            <w:r>
              <w:rPr>
                <w:rFonts w:hint="default"/>
                <w:vertAlign w:val="baseline"/>
                <w:lang w:val="en-US" w:eastAsia="zh-CN"/>
              </w:rPr>
              <w:t xml:space="preserve">           8     0.8835    0.8799    0.8817       974</w:t>
            </w:r>
          </w:p>
          <w:p w14:paraId="12CA6F68">
            <w:pPr>
              <w:rPr>
                <w:rFonts w:hint="default"/>
                <w:vertAlign w:val="baseline"/>
                <w:lang w:val="en-US" w:eastAsia="zh-CN"/>
              </w:rPr>
            </w:pPr>
            <w:r>
              <w:rPr>
                <w:rFonts w:hint="default"/>
                <w:vertAlign w:val="baseline"/>
                <w:lang w:val="en-US" w:eastAsia="zh-CN"/>
              </w:rPr>
              <w:t xml:space="preserve">           9     0.9122    0.9167    0.9145      1009</w:t>
            </w:r>
          </w:p>
          <w:p w14:paraId="2153B3B4">
            <w:pPr>
              <w:rPr>
                <w:rFonts w:hint="default"/>
                <w:vertAlign w:val="baseline"/>
                <w:lang w:val="en-US" w:eastAsia="zh-CN"/>
              </w:rPr>
            </w:pPr>
          </w:p>
          <w:p w14:paraId="02D1F1BB">
            <w:pPr>
              <w:rPr>
                <w:rFonts w:hint="default"/>
                <w:vertAlign w:val="baseline"/>
                <w:lang w:val="en-US" w:eastAsia="zh-CN"/>
              </w:rPr>
            </w:pPr>
            <w:r>
              <w:rPr>
                <w:rFonts w:hint="default"/>
                <w:vertAlign w:val="baseline"/>
                <w:lang w:val="en-US" w:eastAsia="zh-CN"/>
              </w:rPr>
              <w:t xml:space="preserve">    accuracy                         0.9262     10000</w:t>
            </w:r>
          </w:p>
          <w:p w14:paraId="21D3886C">
            <w:pPr>
              <w:rPr>
                <w:rFonts w:hint="default"/>
                <w:vertAlign w:val="baseline"/>
                <w:lang w:val="en-US" w:eastAsia="zh-CN"/>
              </w:rPr>
            </w:pPr>
            <w:r>
              <w:rPr>
                <w:rFonts w:hint="default"/>
                <w:vertAlign w:val="baseline"/>
                <w:lang w:val="en-US" w:eastAsia="zh-CN"/>
              </w:rPr>
              <w:t xml:space="preserve">   macro avg     0.9253    0.9251    0.9251     10000</w:t>
            </w:r>
          </w:p>
          <w:p w14:paraId="26655C65">
            <w:pPr>
              <w:rPr>
                <w:rFonts w:hint="default"/>
                <w:vertAlign w:val="baseline"/>
                <w:lang w:val="en-US" w:eastAsia="zh-CN"/>
              </w:rPr>
            </w:pPr>
            <w:r>
              <w:rPr>
                <w:rFonts w:hint="default"/>
                <w:vertAlign w:val="baseline"/>
                <w:lang w:val="en-US" w:eastAsia="zh-CN"/>
              </w:rPr>
              <w:t>weighted avg     0.9260    0.9262    0.9260     10000</w:t>
            </w:r>
          </w:p>
        </w:tc>
      </w:tr>
      <w:tr w14:paraId="274AEE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70" w:type="dxa"/>
          </w:tcPr>
          <w:p w14:paraId="4C85F620">
            <w:pPr>
              <w:jc w:val="center"/>
              <w:rPr>
                <w:rFonts w:hint="default"/>
                <w:vertAlign w:val="baseline"/>
                <w:lang w:val="en-US" w:eastAsia="zh-CN"/>
              </w:rPr>
            </w:pPr>
            <w:r>
              <w:rPr>
                <w:rFonts w:hint="default"/>
                <w:vertAlign w:val="baseline"/>
                <w:lang w:val="en-US" w:eastAsia="zh-CN"/>
              </w:rPr>
              <w:t>&gt;&gt;&gt;&gt;&gt;&gt; 贝叶斯分类器 &lt;&lt;&lt;&lt;&lt;&lt;</w:t>
            </w:r>
          </w:p>
          <w:p w14:paraId="77BC1F79">
            <w:pPr>
              <w:rPr>
                <w:rFonts w:hint="default"/>
                <w:vertAlign w:val="baseline"/>
                <w:lang w:val="en-US" w:eastAsia="zh-CN"/>
              </w:rPr>
            </w:pPr>
            <w:r>
              <w:rPr>
                <w:rFonts w:hint="default"/>
                <w:vertAlign w:val="baseline"/>
                <w:lang w:val="en-US" w:eastAsia="zh-CN"/>
              </w:rPr>
              <w:t xml:space="preserve">              precision    recall  f1-score   support</w:t>
            </w:r>
          </w:p>
          <w:p w14:paraId="3AE0C92B">
            <w:pPr>
              <w:rPr>
                <w:rFonts w:hint="default"/>
                <w:vertAlign w:val="baseline"/>
                <w:lang w:val="en-US" w:eastAsia="zh-CN"/>
              </w:rPr>
            </w:pPr>
          </w:p>
          <w:p w14:paraId="05F3D375">
            <w:pPr>
              <w:rPr>
                <w:rFonts w:hint="default"/>
                <w:vertAlign w:val="baseline"/>
                <w:lang w:val="en-US" w:eastAsia="zh-CN"/>
              </w:rPr>
            </w:pPr>
            <w:r>
              <w:rPr>
                <w:rFonts w:hint="default"/>
                <w:vertAlign w:val="baseline"/>
                <w:lang w:val="en-US" w:eastAsia="zh-CN"/>
              </w:rPr>
              <w:t xml:space="preserve">           0     0.7902    0.8878    0.8361       980</w:t>
            </w:r>
          </w:p>
          <w:p w14:paraId="1BE4EE34">
            <w:pPr>
              <w:rPr>
                <w:rFonts w:hint="default"/>
                <w:vertAlign w:val="baseline"/>
                <w:lang w:val="en-US" w:eastAsia="zh-CN"/>
              </w:rPr>
            </w:pPr>
            <w:r>
              <w:rPr>
                <w:rFonts w:hint="default"/>
                <w:vertAlign w:val="baseline"/>
                <w:lang w:val="en-US" w:eastAsia="zh-CN"/>
              </w:rPr>
              <w:t xml:space="preserve">           1     0.8456    0.9507    0.8951      1135</w:t>
            </w:r>
          </w:p>
          <w:p w14:paraId="0ACBA5D0">
            <w:pPr>
              <w:rPr>
                <w:rFonts w:hint="default"/>
                <w:vertAlign w:val="baseline"/>
                <w:lang w:val="en-US" w:eastAsia="zh-CN"/>
              </w:rPr>
            </w:pPr>
            <w:r>
              <w:rPr>
                <w:rFonts w:hint="default"/>
                <w:vertAlign w:val="baseline"/>
                <w:lang w:val="en-US" w:eastAsia="zh-CN"/>
              </w:rPr>
              <w:t xml:space="preserve">           2     0.9048    0.2578    0.4012      1032</w:t>
            </w:r>
          </w:p>
          <w:p w14:paraId="74CAB9AD">
            <w:pPr>
              <w:rPr>
                <w:rFonts w:hint="default"/>
                <w:vertAlign w:val="baseline"/>
                <w:lang w:val="en-US" w:eastAsia="zh-CN"/>
              </w:rPr>
            </w:pPr>
            <w:r>
              <w:rPr>
                <w:rFonts w:hint="default"/>
                <w:vertAlign w:val="baseline"/>
                <w:lang w:val="en-US" w:eastAsia="zh-CN"/>
              </w:rPr>
              <w:t xml:space="preserve">           3     0.7088    0.3495    0.4682      1010</w:t>
            </w:r>
          </w:p>
          <w:p w14:paraId="44AD12B5">
            <w:pPr>
              <w:rPr>
                <w:rFonts w:hint="default"/>
                <w:vertAlign w:val="baseline"/>
                <w:lang w:val="en-US" w:eastAsia="zh-CN"/>
              </w:rPr>
            </w:pPr>
            <w:r>
              <w:rPr>
                <w:rFonts w:hint="default"/>
                <w:vertAlign w:val="baseline"/>
                <w:lang w:val="en-US" w:eastAsia="zh-CN"/>
              </w:rPr>
              <w:t xml:space="preserve">           4     0.8842    0.1711    0.2867       982</w:t>
            </w:r>
          </w:p>
          <w:p w14:paraId="0E1868CC">
            <w:pPr>
              <w:rPr>
                <w:rFonts w:hint="default"/>
                <w:vertAlign w:val="baseline"/>
                <w:lang w:val="en-US" w:eastAsia="zh-CN"/>
              </w:rPr>
            </w:pPr>
            <w:r>
              <w:rPr>
                <w:rFonts w:hint="default"/>
                <w:vertAlign w:val="baseline"/>
                <w:lang w:val="en-US" w:eastAsia="zh-CN"/>
              </w:rPr>
              <w:t xml:space="preserve">           5     0.5500    0.0493    0.0905       892</w:t>
            </w:r>
          </w:p>
          <w:p w14:paraId="494A29A9">
            <w:pPr>
              <w:rPr>
                <w:rFonts w:hint="default"/>
                <w:vertAlign w:val="baseline"/>
                <w:lang w:val="en-US" w:eastAsia="zh-CN"/>
              </w:rPr>
            </w:pPr>
            <w:r>
              <w:rPr>
                <w:rFonts w:hint="default"/>
                <w:vertAlign w:val="baseline"/>
                <w:lang w:val="en-US" w:eastAsia="zh-CN"/>
              </w:rPr>
              <w:t xml:space="preserve">           6     0.6500    0.9342    0.7666       958</w:t>
            </w:r>
          </w:p>
          <w:p w14:paraId="3EBB16E4">
            <w:pPr>
              <w:rPr>
                <w:rFonts w:hint="default"/>
                <w:vertAlign w:val="baseline"/>
                <w:lang w:val="en-US" w:eastAsia="zh-CN"/>
              </w:rPr>
            </w:pPr>
            <w:r>
              <w:rPr>
                <w:rFonts w:hint="default"/>
                <w:vertAlign w:val="baseline"/>
                <w:lang w:val="en-US" w:eastAsia="zh-CN"/>
              </w:rPr>
              <w:t xml:space="preserve">           7     0.8777    0.2724    0.4157      1028</w:t>
            </w:r>
          </w:p>
          <w:p w14:paraId="5B71EBEF">
            <w:pPr>
              <w:rPr>
                <w:rFonts w:hint="default"/>
                <w:vertAlign w:val="baseline"/>
                <w:lang w:val="en-US" w:eastAsia="zh-CN"/>
              </w:rPr>
            </w:pPr>
            <w:r>
              <w:rPr>
                <w:rFonts w:hint="default"/>
                <w:vertAlign w:val="baseline"/>
                <w:lang w:val="en-US" w:eastAsia="zh-CN"/>
              </w:rPr>
              <w:t xml:space="preserve">           8     0.2842    0.6653    0.3983       974</w:t>
            </w:r>
          </w:p>
          <w:p w14:paraId="2F2A6BE7">
            <w:pPr>
              <w:rPr>
                <w:rFonts w:hint="default"/>
                <w:vertAlign w:val="baseline"/>
                <w:lang w:val="en-US" w:eastAsia="zh-CN"/>
              </w:rPr>
            </w:pPr>
            <w:r>
              <w:rPr>
                <w:rFonts w:hint="default"/>
                <w:vertAlign w:val="baseline"/>
                <w:lang w:val="en-US" w:eastAsia="zh-CN"/>
              </w:rPr>
              <w:t xml:space="preserve">           9     0.3694    0.9465    0.5314      1009</w:t>
            </w:r>
          </w:p>
          <w:p w14:paraId="2FC1DDC8">
            <w:pPr>
              <w:rPr>
                <w:rFonts w:hint="default"/>
                <w:vertAlign w:val="baseline"/>
                <w:lang w:val="en-US" w:eastAsia="zh-CN"/>
              </w:rPr>
            </w:pPr>
          </w:p>
          <w:p w14:paraId="1F420318">
            <w:pPr>
              <w:rPr>
                <w:rFonts w:hint="default"/>
                <w:vertAlign w:val="baseline"/>
                <w:lang w:val="en-US" w:eastAsia="zh-CN"/>
              </w:rPr>
            </w:pPr>
            <w:r>
              <w:rPr>
                <w:rFonts w:hint="default"/>
                <w:vertAlign w:val="baseline"/>
                <w:lang w:val="en-US" w:eastAsia="zh-CN"/>
              </w:rPr>
              <w:t xml:space="preserve">    accuracy                         0.5558     10000</w:t>
            </w:r>
          </w:p>
          <w:p w14:paraId="13A9A982">
            <w:pPr>
              <w:rPr>
                <w:rFonts w:hint="default"/>
                <w:vertAlign w:val="baseline"/>
                <w:lang w:val="en-US" w:eastAsia="zh-CN"/>
              </w:rPr>
            </w:pPr>
            <w:r>
              <w:rPr>
                <w:rFonts w:hint="default"/>
                <w:vertAlign w:val="baseline"/>
                <w:lang w:val="en-US" w:eastAsia="zh-CN"/>
              </w:rPr>
              <w:t xml:space="preserve">   macro avg     0.6865    0.5484    0.5090     10000</w:t>
            </w:r>
          </w:p>
          <w:p w14:paraId="106CE656">
            <w:pPr>
              <w:rPr>
                <w:rFonts w:hint="default"/>
                <w:vertAlign w:val="baseline"/>
                <w:lang w:val="en-US" w:eastAsia="zh-CN"/>
              </w:rPr>
            </w:pPr>
            <w:r>
              <w:rPr>
                <w:rFonts w:hint="default"/>
                <w:vertAlign w:val="baseline"/>
                <w:lang w:val="en-US" w:eastAsia="zh-CN"/>
              </w:rPr>
              <w:t>weighted avg     0.6917    0.5558    0.5170     10000</w:t>
            </w:r>
          </w:p>
        </w:tc>
      </w:tr>
    </w:tbl>
    <w:p w14:paraId="5217168B">
      <w:pPr>
        <w:rPr>
          <w:rFonts w:hint="default"/>
          <w:lang w:val="en-US" w:eastAsia="zh-CN"/>
        </w:rPr>
      </w:pPr>
    </w:p>
    <w:p w14:paraId="1914DF90">
      <w:pPr>
        <w:pStyle w:val="5"/>
        <w:bidi w:val="0"/>
        <w:rPr>
          <w:rFonts w:hint="default"/>
          <w:lang w:val="en-US" w:eastAsia="zh-CN"/>
        </w:rPr>
      </w:pPr>
      <w:r>
        <w:rPr>
          <w:rFonts w:hint="eastAsia"/>
          <w:lang w:val="en-US" w:eastAsia="zh-CN"/>
        </w:rPr>
        <w:t>4.2.2实验结果分析</w:t>
      </w:r>
    </w:p>
    <w:p w14:paraId="09D88583">
      <w:pPr>
        <w:rPr>
          <w:rFonts w:hint="eastAsia"/>
          <w:b/>
          <w:bCs/>
          <w:lang w:val="en-US" w:eastAsia="zh-CN"/>
        </w:rPr>
      </w:pPr>
      <w:r>
        <w:rPr>
          <w:rFonts w:hint="default"/>
          <w:b/>
          <w:bCs/>
          <w:lang w:val="en-US" w:eastAsia="zh-CN"/>
        </w:rPr>
        <w:t>I:</w:t>
      </w:r>
      <w:r>
        <w:rPr>
          <w:rFonts w:hint="eastAsia"/>
          <w:b/>
          <w:bCs/>
          <w:lang w:val="en-US" w:eastAsia="zh-CN"/>
        </w:rPr>
        <w:t>整体性能对比</w:t>
      </w:r>
    </w:p>
    <w:p w14:paraId="77CECDAC">
      <w:pPr>
        <w:bidi w:val="0"/>
        <w:rPr>
          <w:rFonts w:hint="default"/>
          <w:lang w:val="en-US" w:eastAsia="zh-CN"/>
        </w:rPr>
      </w:pPr>
      <w:r>
        <w:rPr>
          <w:rFonts w:hint="default"/>
          <w:b/>
          <w:bCs/>
          <w:lang w:val="en-US" w:eastAsia="zh-CN"/>
        </w:rPr>
        <w:t>CNN</w:t>
      </w:r>
      <w:r>
        <w:rPr>
          <w:rFonts w:hint="eastAsia"/>
          <w:b/>
          <w:bCs/>
          <w:lang w:val="en-US" w:eastAsia="zh-CN"/>
        </w:rPr>
        <w:t>：</w:t>
      </w:r>
      <w:r>
        <w:rPr>
          <w:rFonts w:hint="default"/>
          <w:lang w:val="en-US" w:eastAsia="zh-CN"/>
        </w:rPr>
        <w:t>在测试准确率（97.72%）、精确率（97.72%）、召回率（97.71%）和F1值（97.71%）上均显著优于其他模型，展现了其在图像分类任务中的强大能力。其训练时间（127.27秒）虽然较长，但性能优势明显。</w:t>
      </w:r>
    </w:p>
    <w:p w14:paraId="13E7E239">
      <w:pPr>
        <w:bidi w:val="0"/>
        <w:rPr>
          <w:rFonts w:hint="default"/>
          <w:lang w:val="en-US" w:eastAsia="zh-CN"/>
        </w:rPr>
      </w:pPr>
      <w:r>
        <w:rPr>
          <w:rFonts w:hint="default"/>
          <w:b/>
          <w:bCs/>
          <w:lang w:val="en-US" w:eastAsia="zh-CN"/>
        </w:rPr>
        <w:t>逻辑回归</w:t>
      </w:r>
      <w:r>
        <w:rPr>
          <w:rFonts w:hint="eastAsia"/>
          <w:b/>
          <w:bCs/>
          <w:lang w:val="en-US" w:eastAsia="zh-CN"/>
        </w:rPr>
        <w:t>：</w:t>
      </w:r>
      <w:r>
        <w:rPr>
          <w:rFonts w:hint="default"/>
          <w:lang w:val="en-US" w:eastAsia="zh-CN"/>
        </w:rPr>
        <w:t>表现次优，测试准确率为92.62%，F1值为92.51%，训练时间为105.64秒。其性能优于FCN和决策树，说明在MNIST数据集上，线性模型仍具有较强的分类能力。</w:t>
      </w:r>
    </w:p>
    <w:p w14:paraId="049F8B7C">
      <w:pPr>
        <w:bidi w:val="0"/>
        <w:rPr>
          <w:rFonts w:hint="default"/>
          <w:lang w:val="en-US" w:eastAsia="zh-CN"/>
        </w:rPr>
      </w:pPr>
      <w:r>
        <w:rPr>
          <w:rFonts w:hint="default"/>
          <w:b/>
          <w:bCs/>
          <w:lang w:val="en-US" w:eastAsia="zh-CN"/>
        </w:rPr>
        <w:t>FCN</w:t>
      </w:r>
      <w:r>
        <w:rPr>
          <w:rFonts w:hint="default"/>
          <w:lang w:val="en-US" w:eastAsia="zh-CN"/>
        </w:rPr>
        <w:t>（全连接网络）</w:t>
      </w:r>
      <w:r>
        <w:rPr>
          <w:rFonts w:hint="eastAsia"/>
          <w:lang w:val="en-US" w:eastAsia="zh-CN"/>
        </w:rPr>
        <w:t>：</w:t>
      </w:r>
      <w:r>
        <w:rPr>
          <w:rFonts w:hint="default"/>
          <w:lang w:val="en-US" w:eastAsia="zh-CN"/>
        </w:rPr>
        <w:t xml:space="preserve"> 的测试准确率为89.71%，F1值为89.55%，训练时间为137.98秒。其性能低于CNN和逻辑回归，但高于决策树和贝叶斯模型。值得注意的是，FCN的训练时间最长，但性能并未显著优于逻辑回归，表明其结构简单性可能限制了性能提升。</w:t>
      </w:r>
    </w:p>
    <w:p w14:paraId="0BD9FE90">
      <w:pPr>
        <w:bidi w:val="0"/>
        <w:rPr>
          <w:rFonts w:hint="default"/>
          <w:lang w:val="en-US" w:eastAsia="zh-CN"/>
        </w:rPr>
      </w:pPr>
      <w:r>
        <w:rPr>
          <w:rFonts w:hint="default"/>
          <w:b/>
          <w:bCs/>
          <w:lang w:val="en-US" w:eastAsia="zh-CN"/>
        </w:rPr>
        <w:t>决策树</w:t>
      </w:r>
      <w:r>
        <w:rPr>
          <w:rFonts w:hint="eastAsia"/>
          <w:lang w:val="en-US" w:eastAsia="zh-CN"/>
        </w:rPr>
        <w:t>：</w:t>
      </w:r>
      <w:r>
        <w:rPr>
          <w:rFonts w:hint="default"/>
          <w:lang w:val="en-US" w:eastAsia="zh-CN"/>
        </w:rPr>
        <w:t>测试准确率为87.30%，F1值为87.14%，训练时间仅为7.46秒，是五种模型中训练速度最快的。尽管其性能略低于逻辑回归和FCN，但在时间效率上具有明显优势，适合快速原型开发或资源受限的场景。</w:t>
      </w:r>
    </w:p>
    <w:p w14:paraId="6FB617B3">
      <w:pPr>
        <w:bidi w:val="0"/>
        <w:rPr>
          <w:rFonts w:hint="default"/>
          <w:lang w:val="en-US" w:eastAsia="zh-CN"/>
        </w:rPr>
      </w:pPr>
      <w:r>
        <w:rPr>
          <w:rFonts w:hint="default"/>
          <w:b/>
          <w:bCs/>
          <w:lang w:val="en-US" w:eastAsia="zh-CN"/>
        </w:rPr>
        <w:t>高斯朴素贝叶斯</w:t>
      </w:r>
      <w:r>
        <w:rPr>
          <w:rFonts w:hint="eastAsia"/>
          <w:b/>
          <w:bCs/>
          <w:lang w:val="en-US" w:eastAsia="zh-CN"/>
        </w:rPr>
        <w:t>：</w:t>
      </w:r>
      <w:r>
        <w:rPr>
          <w:rFonts w:hint="default"/>
          <w:lang w:val="en-US" w:eastAsia="zh-CN"/>
        </w:rPr>
        <w:t>表现最差，测试准确率仅为55.58%，F1值为50.90%。虽然其训练时间极短（0.30秒），但性能远低于其他模型，表明其在处理图像数据时存在明显的局限性，可能由于其对特征独立性的强假设与图像数据的实际分布不符。</w:t>
      </w:r>
    </w:p>
    <w:p w14:paraId="0853BAA0">
      <w:pPr>
        <w:rPr>
          <w:rFonts w:hint="default"/>
          <w:b/>
          <w:bCs/>
          <w:lang w:val="en-US" w:eastAsia="zh-CN"/>
        </w:rPr>
      </w:pPr>
      <w:r>
        <w:rPr>
          <w:rFonts w:hint="eastAsia"/>
          <w:b/>
          <w:bCs/>
          <w:lang w:val="en-US" w:eastAsia="zh-CN"/>
        </w:rPr>
        <w:t>Ⅱ：各类别表现分析</w:t>
      </w:r>
    </w:p>
    <w:p w14:paraId="5893168C">
      <w:pPr>
        <w:bidi w:val="0"/>
        <w:rPr>
          <w:rFonts w:hint="default"/>
          <w:lang w:val="en-US" w:eastAsia="zh-CN"/>
        </w:rPr>
      </w:pPr>
      <w:r>
        <w:rPr>
          <w:rFonts w:hint="default"/>
          <w:b/>
          <w:bCs/>
          <w:lang w:val="en-US" w:eastAsia="zh-CN"/>
        </w:rPr>
        <w:t>CNN</w:t>
      </w:r>
      <w:r>
        <w:rPr>
          <w:rFonts w:hint="eastAsia"/>
          <w:b/>
          <w:bCs/>
          <w:lang w:val="en-US" w:eastAsia="zh-CN"/>
        </w:rPr>
        <w:t>：</w:t>
      </w:r>
      <w:r>
        <w:rPr>
          <w:rFonts w:hint="default"/>
          <w:lang w:val="en-US" w:eastAsia="zh-CN"/>
        </w:rPr>
        <w:t>在所有数字类别上的F1值均高于96%，表现最为均衡。例如，数字“0”和“1”的F1值分别达到98.63%和98.55%，而数字“8”和“9”的F1值稍低（96.82%和96.52%），但仍显著优于其他模型。</w:t>
      </w:r>
    </w:p>
    <w:p w14:paraId="10326DEF">
      <w:pPr>
        <w:bidi w:val="0"/>
        <w:rPr>
          <w:rFonts w:hint="default"/>
          <w:lang w:val="en-US" w:eastAsia="zh-CN"/>
        </w:rPr>
      </w:pPr>
      <w:r>
        <w:rPr>
          <w:rFonts w:hint="default"/>
          <w:b/>
          <w:bCs/>
          <w:lang w:val="en-US" w:eastAsia="zh-CN"/>
        </w:rPr>
        <w:t>逻辑回归</w:t>
      </w:r>
      <w:r>
        <w:rPr>
          <w:rFonts w:hint="eastAsia"/>
          <w:b/>
          <w:bCs/>
          <w:lang w:val="en-US" w:eastAsia="zh-CN"/>
        </w:rPr>
        <w:t>：</w:t>
      </w:r>
      <w:r>
        <w:rPr>
          <w:rFonts w:hint="default"/>
          <w:lang w:val="en-US" w:eastAsia="zh-CN"/>
        </w:rPr>
        <w:t>在数字“1”和“0”上的表现最佳（F1值分别为97.03%和96.37%），但在数字“8”和“9”上的表现稍弱（88.17%和91.45%），表明其对某些类别的区分能力有限。</w:t>
      </w:r>
    </w:p>
    <w:p w14:paraId="67555868">
      <w:pPr>
        <w:bidi w:val="0"/>
        <w:rPr>
          <w:rFonts w:hint="default"/>
          <w:lang w:val="en-US" w:eastAsia="zh-CN"/>
        </w:rPr>
      </w:pPr>
      <w:r>
        <w:rPr>
          <w:rFonts w:hint="default"/>
          <w:b/>
          <w:bCs/>
          <w:lang w:val="en-US" w:eastAsia="zh-CN"/>
        </w:rPr>
        <w:t>FCN</w:t>
      </w:r>
      <w:r>
        <w:rPr>
          <w:rFonts w:hint="eastAsia"/>
          <w:b/>
          <w:bCs/>
          <w:lang w:val="en-US" w:eastAsia="zh-CN"/>
        </w:rPr>
        <w:t>：</w:t>
      </w:r>
      <w:r>
        <w:rPr>
          <w:rFonts w:hint="default"/>
          <w:lang w:val="en-US" w:eastAsia="zh-CN"/>
        </w:rPr>
        <w:t>在数字“0”和“1”上的F1值较高（95.27%和96.70%），但在数字“8”和“9”上的表现较差（81.77%和80.56%），尤其是数字“9”的召回率仅为68.38%，说明其分类能力存在明显的不均衡性。</w:t>
      </w:r>
    </w:p>
    <w:p w14:paraId="3AA59A6F">
      <w:pPr>
        <w:bidi w:val="0"/>
        <w:rPr>
          <w:rFonts w:hint="default"/>
          <w:lang w:val="en-US" w:eastAsia="zh-CN"/>
        </w:rPr>
      </w:pPr>
      <w:r>
        <w:rPr>
          <w:rFonts w:hint="default"/>
          <w:b/>
          <w:bCs/>
          <w:lang w:val="en-US" w:eastAsia="zh-CN"/>
        </w:rPr>
        <w:t>决策树</w:t>
      </w:r>
      <w:r>
        <w:rPr>
          <w:rFonts w:hint="eastAsia"/>
          <w:b/>
          <w:bCs/>
          <w:lang w:val="en-US" w:eastAsia="zh-CN"/>
        </w:rPr>
        <w:t>：</w:t>
      </w:r>
      <w:r>
        <w:rPr>
          <w:rFonts w:hint="default"/>
          <w:lang w:val="en-US" w:eastAsia="zh-CN"/>
        </w:rPr>
        <w:t>在数字“1”上的表现最佳（F1值为95.79%），但在其他类别上的表现较为平均，F1值集中在83%-89%之间。其分类能力相对稳定，但整体精度不高。</w:t>
      </w:r>
    </w:p>
    <w:p w14:paraId="25FAB97C">
      <w:pPr>
        <w:bidi w:val="0"/>
        <w:rPr>
          <w:rFonts w:hint="default"/>
          <w:lang w:val="en-US" w:eastAsia="zh-CN"/>
        </w:rPr>
      </w:pPr>
      <w:r>
        <w:rPr>
          <w:rFonts w:hint="default"/>
          <w:lang w:val="en-US" w:eastAsia="zh-CN"/>
        </w:rPr>
        <w:t>贝叶斯</w:t>
      </w:r>
      <w:r>
        <w:rPr>
          <w:rFonts w:hint="eastAsia"/>
          <w:lang w:val="en-US" w:eastAsia="zh-CN"/>
        </w:rPr>
        <w:t>：</w:t>
      </w:r>
      <w:r>
        <w:rPr>
          <w:rFonts w:hint="default"/>
          <w:lang w:val="en-US" w:eastAsia="zh-CN"/>
        </w:rPr>
        <w:t>表现极不均衡，数字“1”的F1值高达89.51%，而数字“5”的F1值仅为9.05%，召回率低至4.93%。这种极端的不均衡性表明贝叶斯模型在处理某些类别时完全失效。</w:t>
      </w:r>
    </w:p>
    <w:p w14:paraId="081505BF">
      <w:pPr>
        <w:rPr>
          <w:rFonts w:hint="default"/>
          <w:b w:val="0"/>
          <w:bCs w:val="0"/>
          <w:lang w:val="en-US" w:eastAsia="zh-CN"/>
        </w:rPr>
      </w:pPr>
      <w:r>
        <w:rPr>
          <w:rFonts w:hint="default"/>
          <w:b/>
          <w:bCs/>
          <w:lang w:val="en-US" w:eastAsia="zh-CN"/>
        </w:rPr>
        <w:t>贝叶斯</w:t>
      </w:r>
      <w:r>
        <w:rPr>
          <w:rFonts w:hint="eastAsia"/>
          <w:b/>
          <w:bCs/>
          <w:lang w:val="en-US" w:eastAsia="zh-CN"/>
        </w:rPr>
        <w:t>：</w:t>
      </w:r>
      <w:r>
        <w:rPr>
          <w:rFonts w:hint="default"/>
          <w:b w:val="0"/>
          <w:bCs w:val="0"/>
          <w:lang w:val="en-US" w:eastAsia="zh-CN"/>
        </w:rPr>
        <w:t>表现极不均衡，数字“1”的F1值高达89.51%，而数字“5”的F1值仅为9.05%，召回率低至4.93%。这种极端的不均衡性表明贝叶斯模型在处理某些类别时完全失效。</w:t>
      </w:r>
    </w:p>
    <w:p w14:paraId="21C5ECBC">
      <w:pPr>
        <w:rPr>
          <w:rFonts w:hint="default"/>
          <w:b/>
          <w:bCs/>
          <w:lang w:val="en-US" w:eastAsia="zh-CN"/>
        </w:rPr>
      </w:pPr>
    </w:p>
    <w:p w14:paraId="67BD7F8A">
      <w:pPr>
        <w:rPr>
          <w:rFonts w:hint="default"/>
          <w:b/>
          <w:bCs/>
          <w:lang w:val="en-US" w:eastAsia="zh-CN"/>
        </w:rPr>
      </w:pPr>
    </w:p>
    <w:p w14:paraId="4B28E1A0">
      <w:pPr>
        <w:rPr>
          <w:rFonts w:hint="default"/>
          <w:b/>
          <w:bCs/>
          <w:lang w:val="en-US" w:eastAsia="zh-CN"/>
        </w:rPr>
      </w:pPr>
    </w:p>
    <w:p w14:paraId="79E94423">
      <w:pPr>
        <w:pStyle w:val="2"/>
        <w:numPr>
          <w:ilvl w:val="0"/>
          <w:numId w:val="2"/>
        </w:numPr>
        <w:bidi w:val="0"/>
        <w:ind w:left="0" w:leftChars="0" w:firstLine="0" w:firstLineChars="0"/>
        <w:rPr>
          <w:rFonts w:hint="eastAsia"/>
          <w:lang w:val="en-US" w:eastAsia="zh-CN"/>
        </w:rPr>
      </w:pPr>
      <w:r>
        <w:rPr>
          <w:rFonts w:hint="eastAsia"/>
          <w:lang w:val="en-US" w:eastAsia="zh-CN"/>
        </w:rPr>
        <w:t>实验总体结论+原因推断</w:t>
      </w:r>
    </w:p>
    <w:p w14:paraId="22DF48DB">
      <w:pPr>
        <w:pStyle w:val="4"/>
        <w:bidi w:val="0"/>
        <w:rPr>
          <w:rFonts w:hint="eastAsia"/>
          <w:lang w:val="en-US" w:eastAsia="zh-CN"/>
        </w:rPr>
      </w:pPr>
      <w:r>
        <w:rPr>
          <w:rFonts w:hint="eastAsia"/>
          <w:lang w:val="en-US" w:eastAsia="zh-CN"/>
        </w:rPr>
        <w:t>5.1实验现象原因推断：</w:t>
      </w:r>
    </w:p>
    <w:p w14:paraId="08DBE305">
      <w:pPr>
        <w:rPr>
          <w:rFonts w:hint="eastAsia"/>
          <w:lang w:val="en-US" w:eastAsia="zh-CN"/>
        </w:rPr>
      </w:pPr>
      <w:r>
        <w:rPr>
          <w:rFonts w:hint="eastAsia"/>
          <w:lang w:val="en-US" w:eastAsia="zh-CN"/>
        </w:rPr>
        <w:t>①为何贝叶斯分类器效果很差？</w:t>
      </w:r>
    </w:p>
    <w:p w14:paraId="2B65290D">
      <w:pPr>
        <w:rPr>
          <w:rFonts w:hint="eastAsia"/>
          <w:lang w:val="en-US" w:eastAsia="zh-CN"/>
        </w:rPr>
      </w:pPr>
      <w:r>
        <w:rPr>
          <w:rFonts w:hint="eastAsia"/>
          <w:lang w:val="en-US" w:eastAsia="zh-CN"/>
        </w:rPr>
        <w:t>高斯朴素贝叶斯在 MNIST手写数字分类任务上表现较差的原因主要源于其假设与数据特性的根本性冲突。MNIST每个像素的值通常是多模态分布。例如数字"1"的中间列像素可能集中高值（笔画区域）和低值（背景区域），而高斯分布只能拟合单峰。高斯朴素贝叶斯需要为每个特征估计均值和方差，但MNIST的784维空间中数据稀疏，导致参数估计不准。</w:t>
      </w:r>
    </w:p>
    <w:p w14:paraId="48B8813F">
      <w:pPr>
        <w:rPr>
          <w:rFonts w:hint="eastAsia"/>
          <w:lang w:val="en-US" w:eastAsia="zh-CN"/>
        </w:rPr>
      </w:pPr>
      <w:r>
        <w:rPr>
          <w:rFonts w:hint="eastAsia"/>
          <w:lang w:val="en-US" w:eastAsia="zh-CN"/>
        </w:rPr>
        <w:t>②为何CNN相比于其他模型会效果好很多?</w:t>
      </w:r>
    </w:p>
    <w:p w14:paraId="415F5253">
      <w:pPr>
        <w:rPr>
          <w:rFonts w:hint="eastAsia"/>
          <w:lang w:val="en-US" w:eastAsia="zh-CN"/>
        </w:rPr>
      </w:pPr>
      <w:r>
        <w:rPr>
          <w:rFonts w:hint="eastAsia"/>
          <w:lang w:val="en-US" w:eastAsia="zh-CN"/>
        </w:rPr>
        <w:t>CNN</w:t>
      </w:r>
      <w:r>
        <w:rPr>
          <w:rFonts w:hint="default"/>
          <w:lang w:val="en-US" w:eastAsia="zh-CN"/>
        </w:rPr>
        <w:t>通过卷积核局部感知像素区域，自动捕捉笔画、边缘等局部模式。同一卷积核在图像所有位置共享参数，大幅减少参数量</w:t>
      </w:r>
      <w:r>
        <w:rPr>
          <w:rFonts w:hint="eastAsia"/>
          <w:lang w:val="en-US" w:eastAsia="zh-CN"/>
        </w:rPr>
        <w:t>，这样可以大大增加速度。且对图像数据本质特性（局部性、平移不变性、层次结构）的精准建模增加稳定性，比如无论数字"7"出现在图像左上角还是右下角，相同的卷积核均可识别。</w:t>
      </w:r>
    </w:p>
    <w:p w14:paraId="3D91A3EC">
      <w:pPr>
        <w:pStyle w:val="4"/>
        <w:bidi w:val="0"/>
        <w:rPr>
          <w:rFonts w:hint="default"/>
          <w:lang w:val="en-US" w:eastAsia="zh-CN"/>
        </w:rPr>
      </w:pPr>
      <w:r>
        <w:rPr>
          <w:rFonts w:hint="eastAsia"/>
          <w:lang w:val="en-US" w:eastAsia="zh-CN"/>
        </w:rPr>
        <w:t>5.2 实验结论</w:t>
      </w:r>
    </w:p>
    <w:p w14:paraId="00506A37">
      <w:pPr>
        <w:rPr>
          <w:rFonts w:hint="eastAsia"/>
          <w:b/>
          <w:bCs/>
          <w:lang w:val="en-US" w:eastAsia="zh-CN"/>
        </w:rPr>
      </w:pPr>
      <w:r>
        <w:rPr>
          <w:rFonts w:hint="eastAsia"/>
          <w:b/>
          <w:bCs/>
          <w:lang w:val="en-US" w:eastAsia="zh-CN"/>
        </w:rPr>
        <w:t>I：参数选择上：</w:t>
      </w:r>
    </w:p>
    <w:p w14:paraId="1441E424">
      <w:pPr>
        <w:rPr>
          <w:rFonts w:hint="default"/>
          <w:b w:val="0"/>
          <w:bCs w:val="0"/>
          <w:lang w:val="en-US" w:eastAsia="zh-CN"/>
        </w:rPr>
      </w:pPr>
      <w:r>
        <w:rPr>
          <w:rFonts w:hint="default"/>
          <w:b w:val="0"/>
          <w:bCs w:val="0"/>
          <w:lang w:val="en-US" w:eastAsia="zh-CN"/>
        </w:rPr>
        <w:t>实验表明，</w:t>
      </w:r>
      <w:r>
        <w:rPr>
          <w:rFonts w:hint="default"/>
          <w:b/>
          <w:bCs/>
          <w:lang w:val="en-US" w:eastAsia="zh-CN"/>
        </w:rPr>
        <w:t>学习率</w:t>
      </w:r>
      <w:r>
        <w:rPr>
          <w:rFonts w:hint="default"/>
          <w:b w:val="0"/>
          <w:bCs w:val="0"/>
          <w:lang w:val="en-US" w:eastAsia="zh-CN"/>
        </w:rPr>
        <w:t>lr=0.01（SGD优化器）在较少的训练轮次（epochs=20）下表现最佳，而lr=0.1虽然收敛更快</w:t>
      </w:r>
      <w:r>
        <w:rPr>
          <w:rFonts w:hint="eastAsia"/>
          <w:b w:val="0"/>
          <w:bCs w:val="0"/>
          <w:lang w:val="en-US" w:eastAsia="zh-CN"/>
        </w:rPr>
        <w:t>，</w:t>
      </w:r>
      <w:r>
        <w:rPr>
          <w:rFonts w:hint="default"/>
          <w:b w:val="0"/>
          <w:bCs w:val="0"/>
          <w:lang w:val="en-US" w:eastAsia="zh-CN"/>
        </w:rPr>
        <w:t>但可能导致训练不稳定（loss 振荡）。</w:t>
      </w:r>
      <w:r>
        <w:rPr>
          <w:rFonts w:hint="eastAsia"/>
          <w:b w:val="0"/>
          <w:bCs w:val="0"/>
          <w:lang w:val="en-US" w:eastAsia="zh-CN"/>
        </w:rPr>
        <w:t>当epochs次数较大时，推荐使用学习率较小的数据。</w:t>
      </w:r>
    </w:p>
    <w:p w14:paraId="05AB4C0E">
      <w:pPr>
        <w:rPr>
          <w:rFonts w:hint="default"/>
          <w:b w:val="0"/>
          <w:bCs w:val="0"/>
          <w:lang w:val="en-US" w:eastAsia="zh-CN"/>
        </w:rPr>
      </w:pPr>
      <w:r>
        <w:rPr>
          <w:rFonts w:hint="default"/>
          <w:b/>
          <w:bCs/>
          <w:lang w:val="en-US" w:eastAsia="zh-CN"/>
        </w:rPr>
        <w:t>优化器对比</w:t>
      </w:r>
      <w:r>
        <w:rPr>
          <w:rFonts w:hint="default"/>
          <w:b w:val="0"/>
          <w:bCs w:val="0"/>
          <w:lang w:val="en-US" w:eastAsia="zh-CN"/>
        </w:rPr>
        <w:t>：Adam（lr=0.001）在训练稳定性、收敛速度和最终性能（99.15%准确率）上均优于SGD和RMSprop，是深度学习任务的首选优化器。</w:t>
      </w:r>
    </w:p>
    <w:p w14:paraId="5720A46A">
      <w:pPr>
        <w:numPr>
          <w:ilvl w:val="0"/>
          <w:numId w:val="0"/>
        </w:numPr>
        <w:ind w:leftChars="0"/>
        <w:rPr>
          <w:rFonts w:hint="eastAsia"/>
          <w:b/>
          <w:bCs/>
          <w:lang w:val="en-US" w:eastAsia="zh-CN"/>
        </w:rPr>
      </w:pPr>
      <w:r>
        <w:rPr>
          <w:rFonts w:hint="eastAsia"/>
          <w:b/>
          <w:bCs/>
          <w:lang w:val="en-US" w:eastAsia="zh-CN"/>
        </w:rPr>
        <w:t>Ⅱ：在模型选择上：</w:t>
      </w:r>
    </w:p>
    <w:p w14:paraId="540CFACE">
      <w:pPr>
        <w:numPr>
          <w:ilvl w:val="0"/>
          <w:numId w:val="0"/>
        </w:numPr>
        <w:ind w:leftChars="0"/>
        <w:rPr>
          <w:rFonts w:hint="default"/>
          <w:b w:val="0"/>
          <w:bCs w:val="0"/>
          <w:lang w:val="en-US" w:eastAsia="zh-CN"/>
        </w:rPr>
      </w:pPr>
      <w:r>
        <w:rPr>
          <w:rFonts w:hint="default"/>
          <w:b w:val="0"/>
          <w:bCs w:val="0"/>
          <w:lang w:val="en-US" w:eastAsia="zh-CN"/>
        </w:rPr>
        <w:t>实验结果表明，CNN是MNIST分类任务中的最优选择，其高精度和均衡的类别表现使其成为图像分类的首选模型。逻辑回归和决策树分别在性能和效率上具有独特优势，适合特定场景。贝叶斯的表现较差，需进一步优化或调整应用场景。</w:t>
      </w:r>
    </w:p>
    <w:p w14:paraId="3E5659CF">
      <w:pPr>
        <w:pStyle w:val="2"/>
        <w:numPr>
          <w:ilvl w:val="0"/>
          <w:numId w:val="2"/>
        </w:numPr>
        <w:bidi w:val="0"/>
        <w:ind w:left="0" w:leftChars="0" w:firstLine="0" w:firstLineChars="0"/>
        <w:rPr>
          <w:rFonts w:hint="eastAsia"/>
          <w:lang w:val="en-US" w:eastAsia="zh-CN"/>
        </w:rPr>
      </w:pPr>
      <w:r>
        <w:rPr>
          <w:rFonts w:hint="eastAsia"/>
          <w:lang w:val="en-US" w:eastAsia="zh-CN"/>
        </w:rPr>
        <w:t>附录</w:t>
      </w:r>
    </w:p>
    <w:p w14:paraId="4E747CB0">
      <w:pPr>
        <w:pStyle w:val="4"/>
        <w:numPr>
          <w:ilvl w:val="1"/>
          <w:numId w:val="2"/>
        </w:numPr>
        <w:bidi w:val="0"/>
        <w:ind w:left="0" w:leftChars="0" w:firstLine="0" w:firstLineChars="0"/>
        <w:rPr>
          <w:rFonts w:hint="default"/>
          <w:lang w:val="en-US" w:eastAsia="zh-CN"/>
        </w:rPr>
      </w:pPr>
      <w:r>
        <w:rPr>
          <w:rFonts w:hint="eastAsia"/>
          <w:lang w:val="en-US" w:eastAsia="zh-CN"/>
        </w:rPr>
        <w:t>工程</w:t>
      </w:r>
      <w:r>
        <w:rPr>
          <w:rFonts w:hint="default"/>
          <w:lang w:val="en-US" w:eastAsia="zh-CN"/>
        </w:rPr>
        <w:t>结构</w:t>
      </w:r>
    </w:p>
    <w:p w14:paraId="3BE17011">
      <w:pPr>
        <w:numPr>
          <w:ilvl w:val="0"/>
          <w:numId w:val="0"/>
        </w:numPr>
        <w:ind w:leftChars="0"/>
        <w:rPr>
          <w:rFonts w:hint="default"/>
          <w:lang w:val="en-US" w:eastAsia="zh-CN"/>
        </w:rPr>
      </w:pPr>
      <w:r>
        <w:rPr>
          <w:rFonts w:hint="default"/>
          <w:lang w:val="en-US" w:eastAsia="zh-CN"/>
        </w:rPr>
        <w:t>img-classify/</w:t>
      </w:r>
    </w:p>
    <w:p w14:paraId="54462496">
      <w:pPr>
        <w:numPr>
          <w:ilvl w:val="0"/>
          <w:numId w:val="0"/>
        </w:numPr>
        <w:ind w:leftChars="0"/>
        <w:rPr>
          <w:rFonts w:hint="default"/>
          <w:lang w:val="en-US" w:eastAsia="zh-CN"/>
        </w:rPr>
      </w:pPr>
      <w:r>
        <w:rPr>
          <w:rFonts w:hint="default"/>
          <w:lang w:val="en-US" w:eastAsia="zh-CN"/>
        </w:rPr>
        <w:t xml:space="preserve">├── data/              # </w:t>
      </w:r>
      <w:r>
        <w:rPr>
          <w:rFonts w:hint="eastAsia"/>
          <w:lang w:val="en-US" w:eastAsia="zh-CN"/>
        </w:rPr>
        <w:t>数据集</w:t>
      </w:r>
    </w:p>
    <w:p w14:paraId="64169566">
      <w:pPr>
        <w:numPr>
          <w:ilvl w:val="0"/>
          <w:numId w:val="0"/>
        </w:numPr>
        <w:ind w:leftChars="0"/>
        <w:rPr>
          <w:rFonts w:hint="default"/>
          <w:lang w:val="en-US" w:eastAsia="zh-CN"/>
        </w:rPr>
      </w:pPr>
      <w:r>
        <w:rPr>
          <w:rFonts w:hint="default"/>
          <w:lang w:val="en-US" w:eastAsia="zh-CN"/>
        </w:rPr>
        <w:t>├── bayesian.py        # 贝叶斯分类器实现</w:t>
      </w:r>
    </w:p>
    <w:p w14:paraId="4B1920FF">
      <w:pPr>
        <w:numPr>
          <w:ilvl w:val="0"/>
          <w:numId w:val="0"/>
        </w:numPr>
        <w:ind w:leftChars="0"/>
        <w:rPr>
          <w:rFonts w:hint="default"/>
          <w:lang w:val="en-US" w:eastAsia="zh-CN"/>
        </w:rPr>
      </w:pPr>
      <w:r>
        <w:rPr>
          <w:rFonts w:hint="default"/>
          <w:lang w:val="en-US" w:eastAsia="zh-CN"/>
        </w:rPr>
        <w:t xml:space="preserve">├── config.py          # </w:t>
      </w:r>
      <w:r>
        <w:rPr>
          <w:rFonts w:hint="eastAsia"/>
          <w:lang w:val="en-US" w:eastAsia="zh-CN"/>
        </w:rPr>
        <w:t>参数</w:t>
      </w:r>
      <w:r>
        <w:rPr>
          <w:rFonts w:hint="default"/>
          <w:lang w:val="en-US" w:eastAsia="zh-CN"/>
        </w:rPr>
        <w:t>全局配置文件</w:t>
      </w:r>
    </w:p>
    <w:p w14:paraId="19984CA4">
      <w:pPr>
        <w:numPr>
          <w:ilvl w:val="0"/>
          <w:numId w:val="0"/>
        </w:numPr>
        <w:ind w:leftChars="0"/>
        <w:rPr>
          <w:rFonts w:hint="default"/>
          <w:lang w:val="en-US" w:eastAsia="zh-CN"/>
        </w:rPr>
      </w:pPr>
      <w:r>
        <w:rPr>
          <w:rFonts w:hint="default"/>
          <w:lang w:val="en-US" w:eastAsia="zh-CN"/>
        </w:rPr>
        <w:t>├── decisiontree.py    # 决策树分类器</w:t>
      </w:r>
    </w:p>
    <w:p w14:paraId="1A336358">
      <w:pPr>
        <w:numPr>
          <w:ilvl w:val="0"/>
          <w:numId w:val="0"/>
        </w:numPr>
        <w:ind w:leftChars="0"/>
        <w:rPr>
          <w:rFonts w:hint="default"/>
          <w:lang w:val="en-US" w:eastAsia="zh-CN"/>
        </w:rPr>
      </w:pPr>
      <w:r>
        <w:rPr>
          <w:rFonts w:hint="default"/>
          <w:lang w:val="en-US" w:eastAsia="zh-CN"/>
        </w:rPr>
        <w:t xml:space="preserve">├── FCNNet.py          # </w:t>
      </w:r>
      <w:r>
        <w:rPr>
          <w:rFonts w:hint="eastAsia"/>
          <w:lang w:val="en-US" w:eastAsia="zh-CN"/>
        </w:rPr>
        <w:t>单层</w:t>
      </w:r>
      <w:r>
        <w:rPr>
          <w:rFonts w:hint="default"/>
          <w:lang w:val="en-US" w:eastAsia="zh-CN"/>
        </w:rPr>
        <w:t>全</w:t>
      </w:r>
      <w:r>
        <w:rPr>
          <w:rFonts w:hint="eastAsia"/>
          <w:lang w:val="en-US" w:eastAsia="zh-CN"/>
        </w:rPr>
        <w:t>连接</w:t>
      </w:r>
      <w:r>
        <w:rPr>
          <w:rFonts w:hint="default"/>
          <w:lang w:val="en-US" w:eastAsia="zh-CN"/>
        </w:rPr>
        <w:t>网</w:t>
      </w:r>
      <w:bookmarkStart w:id="0" w:name="_GoBack"/>
      <w:bookmarkEnd w:id="0"/>
      <w:r>
        <w:rPr>
          <w:rFonts w:hint="default"/>
          <w:lang w:val="en-US" w:eastAsia="zh-CN"/>
        </w:rPr>
        <w:t>络</w:t>
      </w:r>
    </w:p>
    <w:p w14:paraId="336E536B">
      <w:pPr>
        <w:numPr>
          <w:ilvl w:val="0"/>
          <w:numId w:val="0"/>
        </w:numPr>
        <w:ind w:leftChars="0"/>
        <w:rPr>
          <w:rFonts w:hint="default"/>
          <w:lang w:val="en-US" w:eastAsia="zh-CN"/>
        </w:rPr>
      </w:pPr>
      <w:r>
        <w:rPr>
          <w:rFonts w:hint="default"/>
          <w:lang w:val="en-US" w:eastAsia="zh-CN"/>
        </w:rPr>
        <w:t>├── logisticregress.py # 逻辑回归模型</w:t>
      </w:r>
    </w:p>
    <w:p w14:paraId="31B23A33">
      <w:pPr>
        <w:numPr>
          <w:ilvl w:val="0"/>
          <w:numId w:val="0"/>
        </w:numPr>
        <w:ind w:leftChars="0"/>
        <w:rPr>
          <w:rFonts w:hint="default"/>
          <w:lang w:val="en-US" w:eastAsia="zh-CN"/>
        </w:rPr>
      </w:pPr>
      <w:r>
        <w:rPr>
          <w:rFonts w:hint="default"/>
          <w:lang w:val="en-US" w:eastAsia="zh-CN"/>
        </w:rPr>
        <w:t>├── main.py            # 主程序入口</w:t>
      </w:r>
    </w:p>
    <w:p w14:paraId="1ED0AEBC">
      <w:pPr>
        <w:numPr>
          <w:ilvl w:val="0"/>
          <w:numId w:val="0"/>
        </w:numPr>
        <w:ind w:leftChars="0"/>
        <w:rPr>
          <w:rFonts w:hint="default"/>
          <w:lang w:val="en-US" w:eastAsia="zh-CN"/>
        </w:rPr>
      </w:pPr>
      <w:r>
        <w:rPr>
          <w:rFonts w:hint="default"/>
          <w:lang w:val="en-US" w:eastAsia="zh-CN"/>
        </w:rPr>
        <w:t xml:space="preserve">├── network.py         # </w:t>
      </w:r>
      <w:r>
        <w:rPr>
          <w:rFonts w:hint="eastAsia"/>
          <w:lang w:val="en-US" w:eastAsia="zh-CN"/>
        </w:rPr>
        <w:t>CNN</w:t>
      </w:r>
      <w:r>
        <w:rPr>
          <w:rFonts w:hint="default"/>
          <w:lang w:val="en-US" w:eastAsia="zh-CN"/>
        </w:rPr>
        <w:t>神经网络</w:t>
      </w:r>
    </w:p>
    <w:p w14:paraId="03CF0A8A">
      <w:pPr>
        <w:numPr>
          <w:ilvl w:val="0"/>
          <w:numId w:val="0"/>
        </w:numPr>
        <w:ind w:leftChars="0"/>
        <w:rPr>
          <w:rFonts w:hint="eastAsia"/>
          <w:lang w:val="en-US" w:eastAsia="zh-CN"/>
        </w:rPr>
      </w:pPr>
      <w:r>
        <w:rPr>
          <w:rFonts w:hint="default"/>
          <w:lang w:val="en-US" w:eastAsia="zh-CN"/>
        </w:rPr>
        <w:t xml:space="preserve">├── </w:t>
      </w:r>
      <w:r>
        <w:rPr>
          <w:rFonts w:hint="eastAsia"/>
          <w:lang w:val="en-US" w:eastAsia="zh-CN"/>
        </w:rPr>
        <w:t>checkpoints</w:t>
      </w:r>
      <w:r>
        <w:rPr>
          <w:rFonts w:hint="default"/>
          <w:lang w:val="en-US" w:eastAsia="zh-CN"/>
        </w:rPr>
        <w:t xml:space="preserve">        </w:t>
      </w:r>
      <w:r>
        <w:rPr>
          <w:rFonts w:hint="eastAsia"/>
          <w:lang w:val="en-US" w:eastAsia="zh-CN"/>
        </w:rPr>
        <w:t># CNN网络模型权重</w:t>
      </w:r>
    </w:p>
    <w:p w14:paraId="63191588">
      <w:pPr>
        <w:numPr>
          <w:ilvl w:val="0"/>
          <w:numId w:val="0"/>
        </w:numPr>
        <w:ind w:leftChars="0"/>
        <w:rPr>
          <w:rFonts w:hint="default"/>
          <w:lang w:val="en-US" w:eastAsia="zh-CN"/>
        </w:rPr>
      </w:pPr>
      <w:r>
        <w:rPr>
          <w:rFonts w:hint="default"/>
          <w:lang w:val="en-US" w:eastAsia="zh-CN"/>
        </w:rPr>
        <w:t>└── utils.py           # 工具函数</w:t>
      </w:r>
      <w:r>
        <w:rPr>
          <w:rFonts w:hint="eastAsia"/>
          <w:lang w:val="en-US" w:eastAsia="zh-CN"/>
        </w:rPr>
        <w:t>（包含数据集读取函数等）</w:t>
      </w:r>
    </w:p>
    <w:p w14:paraId="3219B816">
      <w:pPr>
        <w:pStyle w:val="4"/>
        <w:numPr>
          <w:ilvl w:val="1"/>
          <w:numId w:val="2"/>
        </w:numPr>
        <w:bidi w:val="0"/>
        <w:ind w:left="0" w:leftChars="0" w:firstLine="0" w:firstLineChars="0"/>
        <w:rPr>
          <w:rFonts w:hint="eastAsia"/>
          <w:lang w:val="en-US" w:eastAsia="zh-CN"/>
        </w:rPr>
      </w:pPr>
      <w:r>
        <w:rPr>
          <w:rFonts w:hint="eastAsia"/>
          <w:lang w:val="en-US" w:eastAsia="zh-CN"/>
        </w:rPr>
        <w:t>环境依赖</w:t>
      </w:r>
    </w:p>
    <w:p w14:paraId="42953D5F">
      <w:pPr>
        <w:numPr>
          <w:ilvl w:val="0"/>
          <w:numId w:val="0"/>
        </w:numPr>
        <w:ind w:leftChars="0"/>
        <w:rPr>
          <w:rFonts w:hint="default"/>
          <w:lang w:val="en-US" w:eastAsia="zh-CN"/>
        </w:rPr>
      </w:pPr>
      <w:r>
        <w:rPr>
          <w:rFonts w:hint="default"/>
          <w:lang w:val="en-US" w:eastAsia="zh-CN"/>
        </w:rPr>
        <w:t>matplotlib==3.7.2</w:t>
      </w:r>
      <w:r>
        <w:rPr>
          <w:rFonts w:hint="default"/>
          <w:lang w:val="en-US" w:eastAsia="zh-CN"/>
        </w:rPr>
        <w:br w:type="textWrapping"/>
      </w:r>
      <w:r>
        <w:rPr>
          <w:rFonts w:hint="default"/>
          <w:lang w:val="en-US" w:eastAsia="zh-CN"/>
        </w:rPr>
        <w:t>numpy==1.23.5</w:t>
      </w:r>
      <w:r>
        <w:rPr>
          <w:rFonts w:hint="default"/>
          <w:lang w:val="en-US" w:eastAsia="zh-CN"/>
        </w:rPr>
        <w:br w:type="textWrapping"/>
      </w:r>
      <w:r>
        <w:rPr>
          <w:rFonts w:hint="default"/>
          <w:lang w:val="en-US" w:eastAsia="zh-CN"/>
        </w:rPr>
        <w:t>Pillow==11.2.1</w:t>
      </w:r>
      <w:r>
        <w:rPr>
          <w:rFonts w:hint="default"/>
          <w:lang w:val="en-US" w:eastAsia="zh-CN"/>
        </w:rPr>
        <w:br w:type="textWrapping"/>
      </w:r>
      <w:r>
        <w:rPr>
          <w:rFonts w:hint="default"/>
          <w:lang w:val="en-US" w:eastAsia="zh-CN"/>
        </w:rPr>
        <w:t>scikit_learn==1.</w:t>
      </w:r>
      <w:r>
        <w:rPr>
          <w:rFonts w:hint="eastAsia"/>
          <w:lang w:val="en-US" w:eastAsia="zh-CN"/>
        </w:rPr>
        <w:t>6</w:t>
      </w:r>
      <w:r>
        <w:rPr>
          <w:rFonts w:hint="default"/>
          <w:lang w:val="en-US" w:eastAsia="zh-CN"/>
        </w:rPr>
        <w:t>.</w:t>
      </w:r>
      <w:r>
        <w:rPr>
          <w:rFonts w:hint="eastAsia"/>
          <w:lang w:val="en-US" w:eastAsia="zh-CN"/>
        </w:rPr>
        <w:t>1</w:t>
      </w:r>
      <w:r>
        <w:rPr>
          <w:rFonts w:hint="default"/>
          <w:lang w:val="en-US" w:eastAsia="zh-CN"/>
        </w:rPr>
        <w:br w:type="textWrapping"/>
      </w:r>
      <w:r>
        <w:rPr>
          <w:rFonts w:hint="default"/>
          <w:lang w:val="en-US" w:eastAsia="zh-CN"/>
        </w:rPr>
        <w:t>torch==2.7.1+cu118</w:t>
      </w:r>
      <w:r>
        <w:rPr>
          <w:rFonts w:hint="default"/>
          <w:lang w:val="en-US" w:eastAsia="zh-CN"/>
        </w:rPr>
        <w:br w:type="textWrapping"/>
      </w:r>
      <w:r>
        <w:rPr>
          <w:rFonts w:hint="default"/>
          <w:lang w:val="en-US" w:eastAsia="zh-CN"/>
        </w:rPr>
        <w:t>torchvision==0.22.1+cu118</w:t>
      </w:r>
    </w:p>
    <w:p w14:paraId="07327232">
      <w:pPr>
        <w:pStyle w:val="4"/>
        <w:bidi w:val="0"/>
        <w:rPr>
          <w:rFonts w:hint="eastAsia"/>
          <w:lang w:val="en-US" w:eastAsia="zh-CN"/>
        </w:rPr>
      </w:pPr>
      <w:r>
        <w:rPr>
          <w:rFonts w:hint="eastAsia"/>
          <w:lang w:val="en-US" w:eastAsia="zh-CN"/>
        </w:rPr>
        <w:t>6.3参考文献</w:t>
      </w:r>
    </w:p>
    <w:p w14:paraId="34134A71">
      <w:pPr>
        <w:rPr>
          <w:rFonts w:hint="default"/>
          <w:lang w:val="en-US" w:eastAsia="zh-CN"/>
        </w:rPr>
      </w:pPr>
      <w:r>
        <w:rPr>
          <w:rFonts w:hint="eastAsia"/>
          <w:lang w:val="en-US" w:eastAsia="zh-CN"/>
        </w:rPr>
        <w:t>[1]</w:t>
      </w:r>
      <w:r>
        <w:rPr>
          <w:rFonts w:hint="default"/>
          <w:lang w:val="en-US" w:eastAsia="zh-CN"/>
        </w:rPr>
        <w:t>周志华. 机器学习[M]. 北京: 清华大学出版社, 2016</w:t>
      </w:r>
    </w:p>
    <w:p w14:paraId="2683D85A">
      <w:pPr>
        <w:rPr>
          <w:rFonts w:hint="default"/>
          <w:lang w:val="en-US" w:eastAsia="zh-CN"/>
        </w:rPr>
      </w:pPr>
      <w:r>
        <w:rPr>
          <w:rFonts w:hint="eastAsia"/>
          <w:lang w:val="en-US" w:eastAsia="zh-CN"/>
        </w:rPr>
        <w:t>[2]</w:t>
      </w:r>
      <w:r>
        <w:rPr>
          <w:rFonts w:hint="default"/>
          <w:lang w:val="en-US" w:eastAsia="zh-CN"/>
        </w:rPr>
        <w:t>李沐, 等. 动手学深度学习[M]. 2版. 北京: 人民邮电出版社, 2023</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auto"/>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93DE74"/>
    <w:multiLevelType w:val="singleLevel"/>
    <w:tmpl w:val="CC93DE74"/>
    <w:lvl w:ilvl="0" w:tentative="0">
      <w:start w:val="1"/>
      <w:numFmt w:val="decimal"/>
      <w:lvlText w:val="%1."/>
      <w:lvlJc w:val="left"/>
      <w:pPr>
        <w:tabs>
          <w:tab w:val="left" w:pos="312"/>
        </w:tabs>
      </w:pPr>
    </w:lvl>
  </w:abstractNum>
  <w:abstractNum w:abstractNumId="1">
    <w:nsid w:val="E730BEBA"/>
    <w:multiLevelType w:val="singleLevel"/>
    <w:tmpl w:val="E730BEBA"/>
    <w:lvl w:ilvl="0" w:tentative="0">
      <w:start w:val="2"/>
      <w:numFmt w:val="decimal"/>
      <w:suff w:val="space"/>
      <w:lvlText w:val="%1."/>
      <w:lvlJc w:val="left"/>
    </w:lvl>
  </w:abstractNum>
  <w:abstractNum w:abstractNumId="2">
    <w:nsid w:val="F256C7F7"/>
    <w:multiLevelType w:val="multilevel"/>
    <w:tmpl w:val="F256C7F7"/>
    <w:lvl w:ilvl="0" w:tentative="0">
      <w:start w:val="3"/>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137473"/>
    <w:rsid w:val="01545A05"/>
    <w:rsid w:val="02CB4BA2"/>
    <w:rsid w:val="0644257E"/>
    <w:rsid w:val="066C37F1"/>
    <w:rsid w:val="0728596A"/>
    <w:rsid w:val="0BED7D3A"/>
    <w:rsid w:val="0E8441E7"/>
    <w:rsid w:val="0F99660A"/>
    <w:rsid w:val="110D797F"/>
    <w:rsid w:val="138372C6"/>
    <w:rsid w:val="152A4D51"/>
    <w:rsid w:val="17023F27"/>
    <w:rsid w:val="1BBC447B"/>
    <w:rsid w:val="1D137473"/>
    <w:rsid w:val="218A325D"/>
    <w:rsid w:val="2DEC59B0"/>
    <w:rsid w:val="3C065573"/>
    <w:rsid w:val="3E531712"/>
    <w:rsid w:val="43A318F9"/>
    <w:rsid w:val="48503C29"/>
    <w:rsid w:val="4ACE01A4"/>
    <w:rsid w:val="4B9A1834"/>
    <w:rsid w:val="4C4243A5"/>
    <w:rsid w:val="4E1A6C5C"/>
    <w:rsid w:val="50334A62"/>
    <w:rsid w:val="54D77655"/>
    <w:rsid w:val="55782BE6"/>
    <w:rsid w:val="56AD68BF"/>
    <w:rsid w:val="5818420C"/>
    <w:rsid w:val="5DD778DE"/>
    <w:rsid w:val="648C220A"/>
    <w:rsid w:val="66555AD9"/>
    <w:rsid w:val="673E2B6D"/>
    <w:rsid w:val="6931591C"/>
    <w:rsid w:val="69785229"/>
    <w:rsid w:val="6CD670A6"/>
    <w:rsid w:val="6E700B4D"/>
    <w:rsid w:val="6E7D2BC3"/>
    <w:rsid w:val="71A072F4"/>
    <w:rsid w:val="728D6E12"/>
    <w:rsid w:val="7BD215B2"/>
    <w:rsid w:val="7C9A0322"/>
    <w:rsid w:val="7D0B11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400" w:lineRule="exact"/>
      <w:ind w:firstLine="0" w:firstLineChars="0"/>
      <w:jc w:val="both"/>
    </w:pPr>
    <w:rPr>
      <w:rFonts w:ascii="宋体" w:hAnsi="宋体" w:eastAsia="仿宋" w:cstheme="minorBidi"/>
      <w:kern w:val="2"/>
      <w:sz w:val="24"/>
      <w:szCs w:val="24"/>
      <w:lang w:val="en-US" w:eastAsia="zh-CN" w:bidi="ar-SA"/>
    </w:rPr>
  </w:style>
  <w:style w:type="paragraph" w:styleId="2">
    <w:name w:val="heading 1"/>
    <w:basedOn w:val="3"/>
    <w:next w:val="1"/>
    <w:link w:val="39"/>
    <w:qFormat/>
    <w:uiPriority w:val="9"/>
    <w:pPr>
      <w:spacing w:before="150" w:beforeLines="150" w:line="120" w:lineRule="auto"/>
      <w:jc w:val="left"/>
      <w:outlineLvl w:val="0"/>
    </w:pPr>
    <w:rPr>
      <w:sz w:val="32"/>
    </w:rPr>
  </w:style>
  <w:style w:type="paragraph" w:styleId="4">
    <w:name w:val="heading 2"/>
    <w:basedOn w:val="1"/>
    <w:next w:val="1"/>
    <w:link w:val="36"/>
    <w:qFormat/>
    <w:uiPriority w:val="0"/>
    <w:pPr>
      <w:keepNext/>
      <w:spacing w:before="50" w:beforeLines="50" w:after="50" w:afterLines="50" w:line="400" w:lineRule="atLeast"/>
      <w:ind w:left="0" w:firstLine="0" w:firstLineChars="0"/>
      <w:jc w:val="left"/>
      <w:outlineLvl w:val="1"/>
    </w:pPr>
    <w:rPr>
      <w:rFonts w:ascii="Times New Roman" w:hAnsi="Times New Roman" w:eastAsia="黑体" w:cs="Times New Roman"/>
      <w:b/>
      <w:bCs/>
      <w:sz w:val="28"/>
    </w:rPr>
  </w:style>
  <w:style w:type="paragraph" w:styleId="5">
    <w:name w:val="heading 3"/>
    <w:basedOn w:val="1"/>
    <w:next w:val="1"/>
    <w:unhideWhenUsed/>
    <w:qFormat/>
    <w:uiPriority w:val="0"/>
    <w:pPr>
      <w:keepNext/>
      <w:keepLines/>
      <w:spacing w:before="260" w:beforeLines="0" w:beforeAutospacing="0" w:after="120" w:afterLines="0" w:afterAutospacing="0" w:line="120" w:lineRule="auto"/>
      <w:outlineLvl w:val="2"/>
    </w:pPr>
    <w:rPr>
      <w:b/>
      <w:sz w:val="28"/>
    </w:rPr>
  </w:style>
  <w:style w:type="paragraph" w:styleId="6">
    <w:name w:val="heading 4"/>
    <w:basedOn w:val="1"/>
    <w:next w:val="1"/>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7">
    <w:name w:val="heading 5"/>
    <w:basedOn w:val="1"/>
    <w:next w:val="1"/>
    <w:semiHidden/>
    <w:unhideWhenUsed/>
    <w:qFormat/>
    <w:uiPriority w:val="0"/>
    <w:pPr>
      <w:keepNext/>
      <w:keepLines/>
      <w:spacing w:before="280" w:beforeLines="0" w:beforeAutospacing="0" w:after="290" w:afterLines="0" w:afterAutospacing="0" w:line="372" w:lineRule="auto"/>
      <w:outlineLvl w:val="4"/>
    </w:pPr>
    <w:rPr>
      <w:b/>
      <w:sz w:val="28"/>
    </w:rPr>
  </w:style>
  <w:style w:type="paragraph" w:styleId="8">
    <w:name w:val="heading 6"/>
    <w:basedOn w:val="1"/>
    <w:next w:val="1"/>
    <w:semiHidden/>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9">
    <w:name w:val="heading 7"/>
    <w:basedOn w:val="1"/>
    <w:next w:val="1"/>
    <w:semiHidden/>
    <w:unhideWhenUsed/>
    <w:qFormat/>
    <w:uiPriority w:val="0"/>
    <w:pPr>
      <w:keepNext/>
      <w:keepLines/>
      <w:spacing w:before="240" w:beforeLines="0" w:beforeAutospacing="0" w:after="64" w:afterLines="0" w:afterAutospacing="0" w:line="317" w:lineRule="auto"/>
      <w:outlineLvl w:val="6"/>
    </w:pPr>
    <w:rPr>
      <w:b/>
      <w:sz w:val="24"/>
    </w:rPr>
  </w:style>
  <w:style w:type="paragraph" w:styleId="10">
    <w:name w:val="heading 8"/>
    <w:basedOn w:val="1"/>
    <w:next w:val="1"/>
    <w:semiHidden/>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paragraph" w:styleId="11">
    <w:name w:val="heading 9"/>
    <w:basedOn w:val="1"/>
    <w:next w:val="1"/>
    <w:semiHidden/>
    <w:unhideWhenUsed/>
    <w:qFormat/>
    <w:uiPriority w:val="0"/>
    <w:pPr>
      <w:keepNext/>
      <w:keepLines/>
      <w:spacing w:before="240" w:beforeLines="0" w:beforeAutospacing="0" w:after="64" w:afterLines="0" w:afterAutospacing="0" w:line="317" w:lineRule="auto"/>
      <w:outlineLvl w:val="8"/>
    </w:pPr>
    <w:rPr>
      <w:rFonts w:ascii="Arial" w:hAnsi="Arial" w:eastAsia="黑体"/>
      <w:sz w:val="21"/>
    </w:rPr>
  </w:style>
  <w:style w:type="character" w:default="1" w:styleId="24">
    <w:name w:val="Default Paragraph Font"/>
    <w:semiHidden/>
    <w:unhideWhenUsed/>
    <w:qFormat/>
    <w:uiPriority w:val="1"/>
  </w:style>
  <w:style w:type="table" w:default="1" w:styleId="22">
    <w:name w:val="Normal Table"/>
    <w:semiHidden/>
    <w:qFormat/>
    <w:uiPriority w:val="0"/>
    <w:tblPr>
      <w:tblCellMar>
        <w:top w:w="0" w:type="dxa"/>
        <w:left w:w="108" w:type="dxa"/>
        <w:bottom w:w="0" w:type="dxa"/>
        <w:right w:w="108" w:type="dxa"/>
      </w:tblCellMar>
    </w:tblPr>
  </w:style>
  <w:style w:type="paragraph" w:styleId="3">
    <w:name w:val="Title"/>
    <w:next w:val="1"/>
    <w:link w:val="37"/>
    <w:qFormat/>
    <w:uiPriority w:val="0"/>
    <w:pPr>
      <w:adjustRightInd w:val="0"/>
      <w:snapToGrid w:val="0"/>
      <w:spacing w:before="100" w:beforeLines="100" w:after="100" w:afterLines="100" w:line="240" w:lineRule="auto"/>
      <w:jc w:val="center"/>
      <w:outlineLvl w:val="9"/>
    </w:pPr>
    <w:rPr>
      <w:rFonts w:ascii="Times New Roman" w:hAnsi="Times New Roman" w:eastAsia="黑体" w:cs="Arial"/>
      <w:b/>
      <w:bCs/>
      <w:snapToGrid w:val="0"/>
      <w:spacing w:val="20"/>
      <w:kern w:val="0"/>
      <w:sz w:val="36"/>
      <w:szCs w:val="36"/>
      <w:lang w:val="en-US" w:eastAsia="zh-CN" w:bidi="ar-SA"/>
    </w:rPr>
  </w:style>
  <w:style w:type="paragraph" w:styleId="12">
    <w:name w:val="caption"/>
    <w:basedOn w:val="1"/>
    <w:next w:val="1"/>
    <w:semiHidden/>
    <w:unhideWhenUsed/>
    <w:qFormat/>
    <w:uiPriority w:val="0"/>
    <w:rPr>
      <w:rFonts w:ascii="Arial" w:hAnsi="Arial" w:eastAsia="黑体"/>
      <w:sz w:val="20"/>
    </w:rPr>
  </w:style>
  <w:style w:type="paragraph" w:styleId="13">
    <w:name w:val="Body Text"/>
    <w:basedOn w:val="1"/>
    <w:qFormat/>
    <w:uiPriority w:val="0"/>
    <w:pPr>
      <w:spacing w:after="120" w:afterLines="0" w:afterAutospacing="0"/>
    </w:pPr>
  </w:style>
  <w:style w:type="paragraph" w:styleId="14">
    <w:name w:val="toc 3"/>
    <w:basedOn w:val="1"/>
    <w:next w:val="1"/>
    <w:qFormat/>
    <w:uiPriority w:val="0"/>
    <w:pPr>
      <w:ind w:left="840" w:leftChars="400"/>
    </w:pPr>
  </w:style>
  <w:style w:type="paragraph" w:styleId="15">
    <w:name w:val="footer"/>
    <w:basedOn w:val="1"/>
    <w:link w:val="35"/>
    <w:unhideWhenUsed/>
    <w:qFormat/>
    <w:uiPriority w:val="99"/>
    <w:pPr>
      <w:tabs>
        <w:tab w:val="center" w:pos="4153"/>
        <w:tab w:val="right" w:pos="8306"/>
      </w:tabs>
      <w:snapToGrid w:val="0"/>
      <w:jc w:val="left"/>
    </w:pPr>
    <w:rPr>
      <w:sz w:val="18"/>
      <w:szCs w:val="18"/>
    </w:rPr>
  </w:style>
  <w:style w:type="paragraph" w:styleId="16">
    <w:name w:val="header"/>
    <w:basedOn w:val="1"/>
    <w:link w:val="34"/>
    <w:unhideWhenUsed/>
    <w:qFormat/>
    <w:uiPriority w:val="99"/>
    <w:pPr>
      <w:pBdr>
        <w:bottom w:val="single" w:color="auto" w:sz="6" w:space="1"/>
      </w:pBdr>
      <w:tabs>
        <w:tab w:val="center" w:pos="4153"/>
        <w:tab w:val="right" w:pos="8306"/>
      </w:tabs>
      <w:snapToGrid w:val="0"/>
      <w:jc w:val="center"/>
    </w:pPr>
    <w:rPr>
      <w:sz w:val="18"/>
      <w:szCs w:val="18"/>
    </w:rPr>
  </w:style>
  <w:style w:type="paragraph" w:styleId="17">
    <w:name w:val="toc 1"/>
    <w:basedOn w:val="1"/>
    <w:next w:val="1"/>
    <w:autoRedefine/>
    <w:unhideWhenUsed/>
    <w:qFormat/>
    <w:uiPriority w:val="39"/>
  </w:style>
  <w:style w:type="paragraph" w:styleId="18">
    <w:name w:val="Subtitle"/>
    <w:basedOn w:val="1"/>
    <w:qFormat/>
    <w:uiPriority w:val="0"/>
    <w:pPr>
      <w:spacing w:before="240" w:beforeLines="0" w:beforeAutospacing="0" w:after="60" w:afterLines="0" w:afterAutospacing="0" w:line="312" w:lineRule="auto"/>
      <w:jc w:val="center"/>
      <w:outlineLvl w:val="1"/>
    </w:pPr>
    <w:rPr>
      <w:rFonts w:ascii="Arial" w:hAnsi="Arial"/>
      <w:b/>
      <w:kern w:val="28"/>
      <w:sz w:val="32"/>
    </w:rPr>
  </w:style>
  <w:style w:type="paragraph" w:styleId="19">
    <w:name w:val="toc 2"/>
    <w:basedOn w:val="1"/>
    <w:next w:val="1"/>
    <w:autoRedefine/>
    <w:unhideWhenUsed/>
    <w:qFormat/>
    <w:uiPriority w:val="39"/>
    <w:pPr>
      <w:ind w:left="420" w:leftChars="200"/>
    </w:pPr>
  </w:style>
  <w:style w:type="paragraph" w:styleId="2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21">
    <w:name w:val="Normal (Web)"/>
    <w:basedOn w:val="1"/>
    <w:qFormat/>
    <w:uiPriority w:val="0"/>
    <w:pPr>
      <w:spacing w:before="0" w:beforeAutospacing="1" w:after="0" w:afterAutospacing="1"/>
      <w:ind w:left="0" w:right="0"/>
      <w:jc w:val="left"/>
    </w:pPr>
    <w:rPr>
      <w:kern w:val="0"/>
      <w:sz w:val="24"/>
      <w:lang w:val="en-US" w:eastAsia="zh-CN" w:bidi="ar"/>
    </w:rPr>
  </w:style>
  <w:style w:type="table" w:styleId="23">
    <w:name w:val="Table Grid"/>
    <w:basedOn w:val="2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5">
    <w:name w:val="Strong"/>
    <w:basedOn w:val="24"/>
    <w:qFormat/>
    <w:uiPriority w:val="0"/>
    <w:rPr>
      <w:b/>
    </w:rPr>
  </w:style>
  <w:style w:type="character" w:styleId="26">
    <w:name w:val="Emphasis"/>
    <w:basedOn w:val="24"/>
    <w:qFormat/>
    <w:uiPriority w:val="0"/>
    <w:rPr>
      <w:i/>
    </w:rPr>
  </w:style>
  <w:style w:type="character" w:styleId="27">
    <w:name w:val="Hyperlink"/>
    <w:basedOn w:val="24"/>
    <w:unhideWhenUsed/>
    <w:qFormat/>
    <w:uiPriority w:val="99"/>
    <w:rPr>
      <w:color w:val="0026E5" w:themeColor="hyperlink"/>
      <w:u w:val="single"/>
      <w14:textFill>
        <w14:solidFill>
          <w14:schemeClr w14:val="hlink"/>
        </w14:solidFill>
      </w14:textFill>
    </w:rPr>
  </w:style>
  <w:style w:type="character" w:styleId="28">
    <w:name w:val="HTML Code"/>
    <w:basedOn w:val="24"/>
    <w:qFormat/>
    <w:uiPriority w:val="0"/>
    <w:rPr>
      <w:rFonts w:ascii="Courier New" w:hAnsi="Courier New"/>
      <w:sz w:val="20"/>
    </w:rPr>
  </w:style>
  <w:style w:type="paragraph" w:styleId="29">
    <w:name w:val="List Paragraph"/>
    <w:basedOn w:val="1"/>
    <w:qFormat/>
    <w:uiPriority w:val="34"/>
    <w:pPr>
      <w:widowControl/>
      <w:spacing w:line="400" w:lineRule="exact"/>
      <w:ind w:firstLine="420" w:firstLineChars="200"/>
      <w:jc w:val="left"/>
    </w:pPr>
    <w:rPr>
      <w:rFonts w:ascii="Times New Roman" w:hAnsi="Times New Roman" w:eastAsia="宋体" w:cs="Times New Roman"/>
      <w:sz w:val="24"/>
      <w:szCs w:val="20"/>
    </w:rPr>
  </w:style>
  <w:style w:type="paragraph" w:customStyle="1" w:styleId="30">
    <w:name w:val="说明"/>
    <w:qFormat/>
    <w:uiPriority w:val="0"/>
    <w:pPr>
      <w:adjustRightInd w:val="0"/>
      <w:snapToGrid w:val="0"/>
      <w:spacing w:before="50" w:beforeLines="50" w:line="360" w:lineRule="auto"/>
      <w:ind w:left="300" w:hanging="300" w:hangingChars="300"/>
    </w:pPr>
    <w:rPr>
      <w:rFonts w:ascii="Times New Roman" w:hAnsi="Times New Roman" w:eastAsia="宋体" w:cs="宋体"/>
      <w:b/>
      <w:snapToGrid w:val="0"/>
      <w:kern w:val="0"/>
      <w:sz w:val="24"/>
      <w:szCs w:val="24"/>
      <w:lang w:val="en-US" w:eastAsia="zh-CN" w:bidi="ar-SA"/>
    </w:rPr>
  </w:style>
  <w:style w:type="paragraph" w:customStyle="1" w:styleId="31">
    <w:name w:val="表格"/>
    <w:qFormat/>
    <w:uiPriority w:val="0"/>
    <w:pPr>
      <w:adjustRightInd w:val="0"/>
      <w:snapToGrid w:val="0"/>
    </w:pPr>
    <w:rPr>
      <w:rFonts w:ascii="Times New Roman" w:hAnsi="Times New Roman" w:eastAsia="宋体" w:cs="Times New Roman"/>
      <w:snapToGrid w:val="0"/>
      <w:kern w:val="0"/>
      <w:sz w:val="21"/>
      <w:szCs w:val="21"/>
      <w:lang w:val="en-US" w:eastAsia="zh-CN" w:bidi="ar-SA"/>
    </w:rPr>
  </w:style>
  <w:style w:type="table" w:customStyle="1" w:styleId="32">
    <w:name w:val="表格样式"/>
    <w:basedOn w:val="22"/>
    <w:qFormat/>
    <w:uiPriority w:val="0"/>
    <w:pPr>
      <w:adjustRightInd w:val="0"/>
      <w:snapToGrid w:val="0"/>
      <w:jc w:val="both"/>
    </w:pPr>
    <w:rPr>
      <w:rFonts w:ascii="Times New Roman" w:hAnsi="Times New Roman" w:eastAsia="宋体" w:cs="Times New Roman"/>
      <w:snapToGrid w:val="0"/>
      <w:kern w:val="0"/>
      <w:szCs w:val="21"/>
    </w:rPr>
    <w:tblPr>
      <w:jc w:val="center"/>
      <w:tblCellMar>
        <w:top w:w="11" w:type="dxa"/>
        <w:left w:w="11" w:type="dxa"/>
        <w:bottom w:w="11" w:type="dxa"/>
        <w:right w:w="11" w:type="dxa"/>
      </w:tblCellMar>
    </w:tblPr>
    <w:trPr>
      <w:cantSplit/>
      <w:jc w:val="center"/>
    </w:trPr>
    <w:tcPr>
      <w:vAlign w:val="center"/>
    </w:tcPr>
    <w:tblStylePr w:type="firstRow">
      <w:pPr>
        <w:keepNext w:val="0"/>
        <w:keepLines/>
        <w:pageBreakBefore w:val="0"/>
        <w:widowControl/>
        <w:suppressLineNumbers w:val="0"/>
        <w:suppressAutoHyphens w:val="0"/>
        <w:wordWrap/>
        <w:adjustRightInd w:val="0"/>
        <w:snapToGrid w:val="0"/>
        <w:spacing w:before="0" w:beforeLines="0" w:beforeAutospacing="0" w:after="0" w:afterLines="0" w:afterAutospacing="0" w:line="240" w:lineRule="auto"/>
        <w:ind w:left="0" w:leftChars="0" w:right="0" w:rightChars="0" w:firstLine="0" w:firstLineChars="0"/>
        <w:contextualSpacing w:val="0"/>
        <w:jc w:val="left"/>
        <w:outlineLvl w:val="9"/>
      </w:pPr>
      <w:rPr>
        <w:rFonts w:ascii="Times New Roman" w:hAnsi="Times New Roman" w:eastAsia="宋体"/>
        <w:b/>
        <w:caps w:val="0"/>
        <w:smallCaps w:val="0"/>
        <w:strike w:val="0"/>
        <w:dstrike w:val="0"/>
        <w:snapToGrid w:val="0"/>
        <w:vanish w:val="0"/>
        <w:color w:val="000000"/>
        <w:spacing w:val="0"/>
        <w:w w:val="100"/>
        <w:kern w:val="0"/>
        <w:position w:val="0"/>
        <w:sz w:val="21"/>
        <w:szCs w:val="21"/>
        <w:u w:val="none"/>
        <w:vertAlign w:val="baseline"/>
        <w14:shadow w14:blurRad="0" w14:dist="0" w14:dir="0" w14:sx="0" w14:sy="0" w14:kx="0" w14:ky="0" w14:algn="none">
          <w14:srgbClr w14:val="000000"/>
        </w14:shadow>
      </w:rPr>
      <w:tcPr>
        <w:tcBorders>
          <w:top w:val="single" w:color="000000" w:sz="6" w:space="0"/>
          <w:left w:val="single" w:color="000000" w:sz="6" w:space="0"/>
          <w:bottom w:val="single" w:color="000000" w:sz="6" w:space="0"/>
          <w:right w:val="single" w:color="000000" w:sz="6" w:space="0"/>
          <w:insideH w:val="single" w:sz="6" w:space="0"/>
          <w:insideV w:val="single" w:sz="6" w:space="0"/>
          <w:tl2br w:val="nil"/>
          <w:tr2bl w:val="nil"/>
        </w:tcBorders>
        <w:shd w:val="clear" w:color="auto" w:fill="E6E6E6"/>
      </w:tcPr>
    </w:tblStylePr>
    <w:tblStylePr w:type="lastRow">
      <w:rPr>
        <w:rFonts w:ascii="Times New Roman" w:hAnsi="Times New Roman" w:eastAsia="宋体"/>
        <w:sz w:val="21"/>
      </w:rPr>
      <w:tcPr>
        <w:tcBorders>
          <w:top w:val="single" w:color="000000" w:sz="6" w:space="0"/>
          <w:left w:val="single" w:color="000000" w:sz="6" w:space="0"/>
          <w:bottom w:val="single" w:color="000000" w:sz="6" w:space="0"/>
          <w:right w:val="single" w:color="000000" w:sz="6" w:space="0"/>
          <w:insideH w:val="single" w:sz="6" w:space="0"/>
          <w:insideV w:val="single" w:sz="6" w:space="0"/>
        </w:tcBorders>
      </w:tcPr>
    </w:tblStylePr>
    <w:tblStylePr w:type="firstCol">
      <w:rPr>
        <w:rFonts w:ascii="Times New Roman" w:hAnsi="Times New Roman"/>
        <w:sz w:val="21"/>
      </w:rPr>
      <w:tcPr>
        <w:tcBorders>
          <w:top w:val="single" w:color="000000" w:sz="6" w:space="0"/>
          <w:left w:val="single" w:color="000000" w:sz="6" w:space="0"/>
          <w:bottom w:val="single" w:color="000000" w:sz="6" w:space="0"/>
          <w:right w:val="single" w:color="000000" w:sz="6" w:space="0"/>
          <w:insideH w:val="single" w:sz="6" w:space="0"/>
          <w:insideV w:val="single" w:sz="6" w:space="0"/>
        </w:tcBorders>
      </w:tcPr>
    </w:tblStylePr>
    <w:tblStylePr w:type="lastCol">
      <w:rPr>
        <w:rFonts w:ascii="Times New Roman" w:hAnsi="Times New Roman"/>
        <w:sz w:val="21"/>
      </w:rPr>
      <w:tcPr>
        <w:tcBorders>
          <w:top w:val="single" w:color="000000" w:sz="6" w:space="0"/>
          <w:left w:val="single" w:color="000000" w:sz="6" w:space="0"/>
          <w:bottom w:val="single" w:color="000000" w:sz="6" w:space="0"/>
          <w:right w:val="single" w:color="000000" w:sz="6" w:space="0"/>
          <w:insideH w:val="single" w:sz="6" w:space="0"/>
          <w:insideV w:val="single" w:sz="6" w:space="0"/>
        </w:tcBorders>
      </w:tcPr>
    </w:tblStylePr>
    <w:tblStylePr w:type="band1Vert">
      <w:tcPr>
        <w:tcBorders>
          <w:top w:val="single" w:color="000000" w:sz="6" w:space="0"/>
          <w:left w:val="single" w:color="000000" w:sz="6" w:space="0"/>
          <w:bottom w:val="single" w:color="000000" w:sz="6" w:space="0"/>
          <w:right w:val="single" w:color="000000" w:sz="6" w:space="0"/>
          <w:insideH w:val="single" w:sz="6" w:space="0"/>
          <w:insideV w:val="single" w:sz="6" w:space="0"/>
        </w:tcBorders>
      </w:tcPr>
    </w:tblStylePr>
    <w:tblStylePr w:type="band2Vert">
      <w:tcPr>
        <w:tcBorders>
          <w:top w:val="single" w:color="000000" w:sz="6" w:space="0"/>
          <w:left w:val="single" w:color="000000" w:sz="6" w:space="0"/>
          <w:bottom w:val="single" w:color="000000" w:sz="6" w:space="0"/>
          <w:right w:val="single" w:color="000000" w:sz="6" w:space="0"/>
          <w:insideH w:val="single" w:sz="6" w:space="0"/>
          <w:insideV w:val="single" w:sz="6" w:space="0"/>
        </w:tcBorders>
      </w:tcPr>
    </w:tblStylePr>
    <w:tblStylePr w:type="band1Horz">
      <w:rPr>
        <w:rFonts w:ascii="Times New Roman" w:hAnsi="Times New Roman"/>
        <w:sz w:val="21"/>
      </w:rPr>
      <w:tcPr>
        <w:tcBorders>
          <w:top w:val="single" w:color="000000" w:sz="6" w:space="0"/>
          <w:left w:val="single" w:color="000000" w:sz="6" w:space="0"/>
          <w:bottom w:val="single" w:color="000000" w:sz="6" w:space="0"/>
          <w:right w:val="single" w:color="000000" w:sz="6" w:space="0"/>
          <w:insideH w:val="single" w:sz="6" w:space="0"/>
          <w:insideV w:val="single" w:sz="6" w:space="0"/>
        </w:tcBorders>
      </w:tcPr>
    </w:tblStylePr>
    <w:tblStylePr w:type="band2Horz">
      <w:tcPr>
        <w:tcBorders>
          <w:top w:val="single" w:color="000000" w:sz="6" w:space="0"/>
          <w:left w:val="single" w:color="000000" w:sz="6" w:space="0"/>
          <w:bottom w:val="single" w:color="000000" w:sz="6" w:space="0"/>
          <w:right w:val="single" w:color="000000" w:sz="6" w:space="0"/>
          <w:insideH w:val="single" w:sz="6" w:space="0"/>
          <w:insideV w:val="single" w:sz="6" w:space="0"/>
        </w:tcBorders>
      </w:tcPr>
    </w:tblStylePr>
    <w:tblStylePr w:type="neCell">
      <w:tcPr>
        <w:tcBorders>
          <w:top w:val="single" w:color="000000" w:sz="8" w:space="0"/>
          <w:left w:val="single" w:color="000000" w:sz="8" w:space="0"/>
          <w:bottom w:val="single" w:color="000000" w:sz="8" w:space="0"/>
          <w:right w:val="single" w:color="000000" w:sz="8" w:space="0"/>
          <w:insideH w:val="single" w:sz="8" w:space="0"/>
          <w:insideV w:val="single" w:sz="8" w:space="0"/>
        </w:tcBorders>
      </w:tcPr>
    </w:tblStylePr>
    <w:tblStylePr w:type="nwCell">
      <w:rPr>
        <w:rFonts w:ascii="Times New Roman" w:hAnsi="Times New Roman"/>
        <w:sz w:val="21"/>
      </w:rPr>
      <w:tcPr>
        <w:tcBorders>
          <w:top w:val="single" w:color="000000" w:sz="6" w:space="0"/>
          <w:left w:val="single" w:color="000000" w:sz="6" w:space="0"/>
          <w:bottom w:val="single" w:color="000000" w:sz="6" w:space="0"/>
          <w:right w:val="single" w:color="000000" w:sz="6" w:space="0"/>
          <w:insideH w:val="single" w:sz="6" w:space="0"/>
          <w:insideV w:val="single" w:sz="6" w:space="0"/>
        </w:tcBorders>
      </w:tcPr>
    </w:tblStylePr>
    <w:tblStylePr w:type="seCell">
      <w:tcPr>
        <w:tcBorders>
          <w:top w:val="single" w:color="000000" w:sz="8" w:space="0"/>
          <w:left w:val="single" w:color="000000" w:sz="8" w:space="0"/>
          <w:bottom w:val="single" w:color="000000" w:sz="8" w:space="0"/>
          <w:right w:val="single" w:color="000000" w:sz="8" w:space="0"/>
          <w:insideH w:val="single" w:sz="8" w:space="0"/>
          <w:insideV w:val="single" w:sz="8" w:space="0"/>
        </w:tcBorders>
      </w:tcPr>
    </w:tblStylePr>
    <w:tblStylePr w:type="swCell">
      <w:tcPr>
        <w:tcBorders>
          <w:top w:val="single" w:color="000000" w:sz="8" w:space="0"/>
          <w:left w:val="single" w:color="000000" w:sz="8" w:space="0"/>
          <w:bottom w:val="single" w:color="000000" w:sz="8" w:space="0"/>
          <w:right w:val="single" w:color="000000" w:sz="8" w:space="0"/>
          <w:insideH w:val="single" w:sz="8" w:space="0"/>
          <w:insideV w:val="single" w:sz="8" w:space="0"/>
        </w:tcBorders>
      </w:tcPr>
    </w:tblStylePr>
  </w:style>
  <w:style w:type="paragraph" w:customStyle="1" w:styleId="33">
    <w:name w:val="图片"/>
    <w:basedOn w:val="1"/>
    <w:next w:val="1"/>
    <w:qFormat/>
    <w:uiPriority w:val="0"/>
    <w:pPr>
      <w:spacing w:before="-2147483648" w:beforeAutospacing="1" w:after="-2147483648" w:afterAutospacing="1" w:line="240" w:lineRule="atLeast"/>
      <w:jc w:val="center"/>
      <w:outlineLvl w:val="9"/>
    </w:pPr>
    <w:rPr>
      <w:rFonts w:hint="eastAsia" w:cs="宋体"/>
      <w:b/>
      <w:bCs/>
      <w:kern w:val="0"/>
      <w:sz w:val="27"/>
      <w:szCs w:val="27"/>
      <w:lang w:bidi="ar"/>
    </w:rPr>
  </w:style>
  <w:style w:type="character" w:customStyle="1" w:styleId="34">
    <w:name w:val="页眉 字符"/>
    <w:basedOn w:val="24"/>
    <w:link w:val="16"/>
    <w:qFormat/>
    <w:uiPriority w:val="99"/>
    <w:rPr>
      <w:sz w:val="18"/>
      <w:szCs w:val="18"/>
    </w:rPr>
  </w:style>
  <w:style w:type="character" w:customStyle="1" w:styleId="35">
    <w:name w:val="页脚 字符"/>
    <w:basedOn w:val="24"/>
    <w:link w:val="15"/>
    <w:qFormat/>
    <w:uiPriority w:val="99"/>
    <w:rPr>
      <w:sz w:val="18"/>
      <w:szCs w:val="18"/>
    </w:rPr>
  </w:style>
  <w:style w:type="character" w:customStyle="1" w:styleId="36">
    <w:name w:val="标题 2 字符"/>
    <w:link w:val="4"/>
    <w:qFormat/>
    <w:uiPriority w:val="0"/>
    <w:rPr>
      <w:rFonts w:ascii="Times New Roman" w:hAnsi="Times New Roman" w:eastAsia="黑体" w:cs="Times New Roman"/>
      <w:b/>
      <w:bCs/>
      <w:sz w:val="28"/>
      <w:szCs w:val="24"/>
    </w:rPr>
  </w:style>
  <w:style w:type="character" w:customStyle="1" w:styleId="37">
    <w:name w:val="标题 字符"/>
    <w:basedOn w:val="24"/>
    <w:link w:val="3"/>
    <w:qFormat/>
    <w:uiPriority w:val="0"/>
    <w:rPr>
      <w:rFonts w:ascii="Times New Roman" w:hAnsi="Times New Roman" w:eastAsia="黑体" w:cs="Arial"/>
      <w:b/>
      <w:bCs/>
      <w:snapToGrid w:val="0"/>
      <w:spacing w:val="20"/>
      <w:kern w:val="0"/>
      <w:sz w:val="36"/>
      <w:szCs w:val="36"/>
      <w:lang w:val="en-US" w:eastAsia="zh-CN" w:bidi="ar-SA"/>
    </w:rPr>
  </w:style>
  <w:style w:type="paragraph" w:customStyle="1" w:styleId="38">
    <w:name w:val="paragraph"/>
    <w:basedOn w:val="1"/>
    <w:semiHidden/>
    <w:qFormat/>
    <w:uiPriority w:val="0"/>
    <w:pPr>
      <w:widowControl/>
      <w:spacing w:before="100" w:beforeAutospacing="1" w:after="100" w:afterAutospacing="1"/>
      <w:jc w:val="left"/>
    </w:pPr>
    <w:rPr>
      <w:rFonts w:ascii="等线" w:hAnsi="等线" w:eastAsia="等线" w:cs="Times New Roman"/>
      <w:kern w:val="0"/>
      <w:sz w:val="24"/>
      <w:szCs w:val="24"/>
    </w:rPr>
  </w:style>
  <w:style w:type="character" w:customStyle="1" w:styleId="39">
    <w:name w:val="标题 1 字符"/>
    <w:link w:val="2"/>
    <w:qFormat/>
    <w:uiPriority w:val="9"/>
    <w:rPr>
      <w:rFonts w:eastAsia="黑体"/>
      <w:sz w:val="32"/>
    </w:rPr>
  </w:style>
  <w:style w:type="paragraph" w:customStyle="1" w:styleId="4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54A1"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2528</Words>
  <Characters>4247</Characters>
  <Lines>0</Lines>
  <Paragraphs>0</Paragraphs>
  <TotalTime>0</TotalTime>
  <ScaleCrop>false</ScaleCrop>
  <LinksUpToDate>false</LinksUpToDate>
  <CharactersWithSpaces>5120</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2025-06-02T07:16:00Z</dcterms:created>
  <dc:creator>My word is good</dc:creator>
  <cp:lastModifiedBy>My word is good</cp:lastModifiedBy>
  <dcterms:modified xsi:type="dcterms:W3CDTF">2025-06-10T13:57:52Z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EEF28ECD6BEA47F686E7036B6A78973B_13</vt:lpwstr>
  </property>
  <property fmtid="{D5CDD505-2E9C-101B-9397-08002B2CF9AE}" pid="4" name="KSOTemplateDocerSaveRecord">
    <vt:lpwstr>eyJoZGlkIjoiYjYxMTMxOGMxMTBhZjNlODJjNjM1ZjY3ZjllMDY3NTMiLCJ1c2VySWQiOiI5Mzk0NTk5NDYifQ==</vt:lpwstr>
  </property>
</Properties>
</file>