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8D3" w:rsidRDefault="00B75498" w:rsidP="00C974D5">
      <w:pPr>
        <w:pStyle w:val="Heading1"/>
        <w:jc w:val="center"/>
      </w:pPr>
      <w:r w:rsidRPr="00B75498">
        <w:t>AADE_000</w:t>
      </w:r>
      <w:r w:rsidR="0007112D">
        <w:t>30</w:t>
      </w:r>
      <w:r w:rsidR="005A1B80">
        <w:t>5</w:t>
      </w:r>
      <w:r w:rsidR="007A1DCF">
        <w:rPr>
          <w:rFonts w:hint="eastAsia"/>
        </w:rPr>
        <w:t xml:space="preserve"> </w:t>
      </w:r>
      <w:r w:rsidR="007A1DCF">
        <w:rPr>
          <w:rFonts w:hint="eastAsia"/>
        </w:rPr>
        <w:t>发布测试</w:t>
      </w:r>
    </w:p>
    <w:p w:rsidR="00CA18D3" w:rsidRDefault="00CA18D3" w:rsidP="00786884">
      <w:pPr>
        <w:pStyle w:val="Heading2"/>
      </w:pPr>
      <w:r>
        <w:rPr>
          <w:rFonts w:hint="eastAsia"/>
        </w:rPr>
        <w:t>发布升级背景：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2131D" w:rsidRPr="00DA6CE3" w:rsidTr="004E1A15">
        <w:tc>
          <w:tcPr>
            <w:tcW w:w="1980" w:type="dxa"/>
            <w:shd w:val="clear" w:color="auto" w:fill="92D050"/>
          </w:tcPr>
          <w:p w:rsidR="00F2131D" w:rsidRDefault="00F2131D" w:rsidP="004E1A15">
            <w:r>
              <w:rPr>
                <w:rFonts w:hint="eastAsia"/>
              </w:rPr>
              <w:t>业务类型</w:t>
            </w:r>
          </w:p>
        </w:tc>
        <w:tc>
          <w:tcPr>
            <w:tcW w:w="6316" w:type="dxa"/>
            <w:shd w:val="clear" w:color="auto" w:fill="92D050"/>
          </w:tcPr>
          <w:p w:rsidR="00F2131D" w:rsidRDefault="00F2131D" w:rsidP="004E1A15">
            <w:r>
              <w:rPr>
                <w:rFonts w:hint="eastAsia"/>
              </w:rPr>
              <w:t>业务说明</w:t>
            </w:r>
          </w:p>
        </w:tc>
      </w:tr>
      <w:tr w:rsidR="0044713C" w:rsidRPr="00DA6CE3" w:rsidTr="004E1A15">
        <w:tc>
          <w:tcPr>
            <w:tcW w:w="1980" w:type="dxa"/>
          </w:tcPr>
          <w:p w:rsidR="0044713C" w:rsidRPr="00DA6CE3" w:rsidRDefault="0044713C" w:rsidP="0044713C">
            <w:r>
              <w:t>上海协议回购交易</w:t>
            </w:r>
          </w:p>
        </w:tc>
        <w:tc>
          <w:tcPr>
            <w:tcW w:w="6316" w:type="dxa"/>
          </w:tcPr>
          <w:p w:rsidR="0044713C" w:rsidRPr="00DA6CE3" w:rsidRDefault="004F2508" w:rsidP="0044713C">
            <w:r>
              <w:rPr>
                <w:rFonts w:hint="eastAsia"/>
              </w:rPr>
              <w:t>解决协议回购部分场景结算时滞未按组合属性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配置生成的问题</w:t>
            </w:r>
            <w:bookmarkStart w:id="0" w:name="_GoBack"/>
            <w:bookmarkEnd w:id="0"/>
          </w:p>
        </w:tc>
      </w:tr>
    </w:tbl>
    <w:p w:rsidR="00704B54" w:rsidRPr="00F2131D" w:rsidRDefault="00704B54" w:rsidP="005A1B80">
      <w:pPr>
        <w:rPr>
          <w:rFonts w:ascii="Calibri" w:hAnsi="Calibri"/>
          <w:color w:val="000000"/>
          <w:sz w:val="20"/>
          <w:szCs w:val="20"/>
        </w:rPr>
      </w:pPr>
    </w:p>
    <w:p w:rsidR="005A1B80" w:rsidRDefault="005A1B80" w:rsidP="005A1B80">
      <w:pPr>
        <w:pStyle w:val="Heading2"/>
      </w:pPr>
      <w:r>
        <w:rPr>
          <w:rFonts w:hint="eastAsia"/>
        </w:rPr>
        <w:t>测试方案：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2373"/>
        <w:gridCol w:w="2551"/>
        <w:gridCol w:w="2742"/>
      </w:tblGrid>
      <w:tr w:rsidR="00F2131D" w:rsidRPr="00237BD2" w:rsidTr="001424C2">
        <w:trPr>
          <w:trHeight w:val="225"/>
        </w:trPr>
        <w:tc>
          <w:tcPr>
            <w:tcW w:w="502" w:type="pct"/>
            <w:shd w:val="clear" w:color="000000" w:fill="00B0F0"/>
          </w:tcPr>
          <w:p w:rsidR="00F2131D" w:rsidRPr="00C14EF5" w:rsidRDefault="00F2131D" w:rsidP="004E1A15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bookmarkStart w:id="1" w:name="OLE_LINK28"/>
            <w:bookmarkStart w:id="2" w:name="OLE_LINK29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编号</w:t>
            </w:r>
          </w:p>
        </w:tc>
        <w:tc>
          <w:tcPr>
            <w:tcW w:w="1392" w:type="pct"/>
            <w:shd w:val="clear" w:color="000000" w:fill="00B0F0"/>
            <w:noWrap/>
            <w:vAlign w:val="center"/>
            <w:hideMark/>
          </w:tcPr>
          <w:p w:rsidR="00F2131D" w:rsidRPr="00C14EF5" w:rsidRDefault="00F2131D" w:rsidP="004E1A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14EF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测试点</w:t>
            </w:r>
          </w:p>
        </w:tc>
        <w:tc>
          <w:tcPr>
            <w:tcW w:w="1497" w:type="pct"/>
            <w:shd w:val="clear" w:color="000000" w:fill="00B0F0"/>
            <w:noWrap/>
            <w:vAlign w:val="center"/>
            <w:hideMark/>
          </w:tcPr>
          <w:p w:rsidR="00F2131D" w:rsidRPr="00C14EF5" w:rsidRDefault="00F2131D" w:rsidP="004E1A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14EF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输入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/条件</w:t>
            </w:r>
          </w:p>
        </w:tc>
        <w:tc>
          <w:tcPr>
            <w:tcW w:w="1609" w:type="pct"/>
            <w:shd w:val="clear" w:color="000000" w:fill="00B0F0"/>
            <w:noWrap/>
            <w:vAlign w:val="center"/>
            <w:hideMark/>
          </w:tcPr>
          <w:p w:rsidR="00F2131D" w:rsidRPr="00C14EF5" w:rsidRDefault="00F2131D" w:rsidP="004E1A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14EF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预期结果</w:t>
            </w:r>
          </w:p>
        </w:tc>
      </w:tr>
      <w:tr w:rsidR="00F2131D" w:rsidRPr="00237BD2" w:rsidTr="001424C2">
        <w:trPr>
          <w:trHeight w:val="1350"/>
        </w:trPr>
        <w:tc>
          <w:tcPr>
            <w:tcW w:w="502" w:type="pct"/>
            <w:vAlign w:val="center"/>
          </w:tcPr>
          <w:p w:rsidR="00F2131D" w:rsidRDefault="00F2131D" w:rsidP="004E1A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CASE1</w:t>
            </w:r>
          </w:p>
        </w:tc>
        <w:tc>
          <w:tcPr>
            <w:tcW w:w="1392" w:type="pct"/>
            <w:shd w:val="clear" w:color="auto" w:fill="auto"/>
            <w:vAlign w:val="center"/>
          </w:tcPr>
          <w:p w:rsidR="00F2131D" w:rsidRDefault="00F2131D" w:rsidP="004E1A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t>更新前后对比</w:t>
            </w:r>
          </w:p>
        </w:tc>
        <w:tc>
          <w:tcPr>
            <w:tcW w:w="1497" w:type="pct"/>
            <w:shd w:val="clear" w:color="auto" w:fill="auto"/>
            <w:vAlign w:val="center"/>
          </w:tcPr>
          <w:p w:rsidR="00F2131D" w:rsidRDefault="00F2131D" w:rsidP="004E1A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测试组合TEST01，</w:t>
            </w:r>
          </w:p>
          <w:p w:rsidR="00F2131D" w:rsidRDefault="00F2131D" w:rsidP="004E1A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组合属性6：T+0，</w:t>
            </w:r>
          </w:p>
          <w:p w:rsidR="00F2131D" w:rsidRDefault="00F2131D" w:rsidP="004E1A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测试文件日期：</w:t>
            </w:r>
            <w:r w:rsidRPr="00F2131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20180620</w:t>
            </w:r>
          </w:p>
          <w:p w:rsidR="00F2131D" w:rsidRDefault="00F2131D" w:rsidP="004E1A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导入zgh交易</w:t>
            </w:r>
          </w:p>
        </w:tc>
        <w:tc>
          <w:tcPr>
            <w:tcW w:w="1609" w:type="pct"/>
            <w:shd w:val="clear" w:color="auto" w:fill="auto"/>
            <w:vAlign w:val="center"/>
          </w:tcPr>
          <w:p w:rsidR="00F2131D" w:rsidRDefault="000040B1" w:rsidP="001424C2">
            <w:pPr>
              <w:widowControl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>
              <w:rPr>
                <w:rFonts w:cs="宋体"/>
                <w:color w:val="000000"/>
                <w:kern w:val="0"/>
                <w:sz w:val="18"/>
                <w:szCs w:val="18"/>
              </w:rPr>
              <w:t>更新前交易</w:t>
            </w:r>
            <w:r w:rsidR="00C96BE0">
              <w:rPr>
                <w:rFonts w:cs="宋体"/>
                <w:color w:val="000000"/>
                <w:kern w:val="0"/>
                <w:sz w:val="18"/>
                <w:szCs w:val="18"/>
              </w:rPr>
              <w:t>的时滞为</w:t>
            </w:r>
            <w:r w:rsidR="00C96BE0">
              <w:rPr>
                <w:rFonts w:cs="宋体" w:hint="eastAsia"/>
                <w:color w:val="000000"/>
                <w:kern w:val="0"/>
                <w:sz w:val="18"/>
                <w:szCs w:val="18"/>
              </w:rPr>
              <w:t>1</w:t>
            </w:r>
            <w:r w:rsidR="00C96BE0">
              <w:rPr>
                <w:rFonts w:cs="宋体" w:hint="eastAsia"/>
                <w:color w:val="000000"/>
                <w:kern w:val="0"/>
                <w:sz w:val="18"/>
                <w:szCs w:val="18"/>
              </w:rPr>
              <w:t>，更新后交易的时滞为</w:t>
            </w:r>
            <w:r w:rsidR="00C96BE0">
              <w:rPr>
                <w:rFonts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 w:rsidR="00F2131D" w:rsidRPr="00237BD2" w:rsidTr="001424C2">
        <w:trPr>
          <w:trHeight w:val="1350"/>
        </w:trPr>
        <w:tc>
          <w:tcPr>
            <w:tcW w:w="502" w:type="pct"/>
            <w:vAlign w:val="center"/>
          </w:tcPr>
          <w:p w:rsidR="00F2131D" w:rsidRDefault="00F2131D" w:rsidP="004E1A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CASES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392" w:type="pct"/>
            <w:shd w:val="clear" w:color="auto" w:fill="auto"/>
            <w:vAlign w:val="center"/>
          </w:tcPr>
          <w:p w:rsidR="00F2131D" w:rsidRDefault="00C96BE0" w:rsidP="004E1A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回归</w:t>
            </w:r>
          </w:p>
        </w:tc>
        <w:tc>
          <w:tcPr>
            <w:tcW w:w="1497" w:type="pct"/>
            <w:shd w:val="clear" w:color="auto" w:fill="auto"/>
            <w:vAlign w:val="center"/>
          </w:tcPr>
          <w:p w:rsidR="001424C2" w:rsidRDefault="001424C2" w:rsidP="001424C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测试组合TEST01，</w:t>
            </w:r>
          </w:p>
          <w:p w:rsidR="001424C2" w:rsidRDefault="001424C2" w:rsidP="001424C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组合属性6：T+0，</w:t>
            </w:r>
          </w:p>
          <w:p w:rsidR="001424C2" w:rsidRDefault="001424C2" w:rsidP="001424C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测试文件日期：</w:t>
            </w:r>
            <w:r w:rsidRPr="00F2131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20180620</w:t>
            </w:r>
          </w:p>
          <w:p w:rsidR="00F2131D" w:rsidRDefault="001424C2" w:rsidP="001424C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导入zgh交易</w:t>
            </w:r>
          </w:p>
        </w:tc>
        <w:tc>
          <w:tcPr>
            <w:tcW w:w="1609" w:type="pct"/>
            <w:shd w:val="clear" w:color="auto" w:fill="auto"/>
            <w:vAlign w:val="center"/>
          </w:tcPr>
          <w:p w:rsidR="00F2131D" w:rsidRDefault="001424C2" w:rsidP="001424C2">
            <w:pPr>
              <w:widowControl/>
              <w:jc w:val="left"/>
              <w:rPr>
                <w:rFonts w:cs="宋体"/>
                <w:color w:val="000000"/>
                <w:kern w:val="0"/>
                <w:sz w:val="18"/>
                <w:szCs w:val="18"/>
              </w:rPr>
            </w:pPr>
            <w:r>
              <w:rPr>
                <w:rFonts w:cs="宋体"/>
                <w:color w:val="000000"/>
                <w:kern w:val="0"/>
                <w:sz w:val="18"/>
                <w:szCs w:val="18"/>
              </w:rPr>
              <w:t>交易回归正确</w:t>
            </w:r>
          </w:p>
        </w:tc>
      </w:tr>
      <w:bookmarkEnd w:id="1"/>
      <w:bookmarkEnd w:id="2"/>
    </w:tbl>
    <w:p w:rsidR="009D4801" w:rsidRDefault="009D4801" w:rsidP="005A1B80"/>
    <w:p w:rsidR="001424C2" w:rsidRDefault="001424C2" w:rsidP="001424C2">
      <w:pPr>
        <w:pStyle w:val="Heading2"/>
      </w:pPr>
      <w:r>
        <w:rPr>
          <w:rFonts w:hint="eastAsia"/>
        </w:rPr>
        <w:lastRenderedPageBreak/>
        <w:t>CASE1</w:t>
      </w:r>
    </w:p>
    <w:p w:rsidR="001424C2" w:rsidRDefault="001424C2" w:rsidP="001424C2">
      <w:pPr>
        <w:pStyle w:val="Heading3"/>
      </w:pPr>
      <w:r>
        <w:rPr>
          <w:rFonts w:hint="eastAsia"/>
        </w:rPr>
        <w:t>配置</w:t>
      </w:r>
    </w:p>
    <w:p w:rsidR="001424C2" w:rsidRDefault="001424C2" w:rsidP="001424C2">
      <w:r>
        <w:rPr>
          <w:noProof/>
        </w:rPr>
        <w:drawing>
          <wp:inline distT="0" distB="0" distL="0" distR="0" wp14:anchorId="774E2A47" wp14:editId="174EDD19">
            <wp:extent cx="5274310" cy="34626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C2" w:rsidRDefault="001424C2" w:rsidP="001424C2">
      <w:r>
        <w:rPr>
          <w:noProof/>
        </w:rPr>
        <w:drawing>
          <wp:inline distT="0" distB="0" distL="0" distR="0" wp14:anchorId="1E26E3DE" wp14:editId="17A041F5">
            <wp:extent cx="5274310" cy="34626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C2" w:rsidRDefault="001424C2" w:rsidP="001424C2">
      <w:pPr>
        <w:pStyle w:val="Heading3"/>
      </w:pPr>
      <w:r>
        <w:rPr>
          <w:rFonts w:hint="eastAsia"/>
        </w:rPr>
        <w:lastRenderedPageBreak/>
        <w:t>更新前</w:t>
      </w:r>
    </w:p>
    <w:p w:rsidR="001424C2" w:rsidRDefault="001424C2" w:rsidP="001424C2">
      <w:pPr>
        <w:pStyle w:val="Heading4"/>
      </w:pPr>
      <w:r>
        <w:rPr>
          <w:rFonts w:hint="eastAsia"/>
        </w:rPr>
        <w:t>导入</w:t>
      </w:r>
    </w:p>
    <w:p w:rsidR="001424C2" w:rsidRDefault="001424C2" w:rsidP="001424C2">
      <w:r>
        <w:rPr>
          <w:noProof/>
        </w:rPr>
        <w:drawing>
          <wp:inline distT="0" distB="0" distL="0" distR="0" wp14:anchorId="6D020597" wp14:editId="3D03353F">
            <wp:extent cx="5274310" cy="34626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C2" w:rsidRDefault="001424C2" w:rsidP="001424C2">
      <w:pPr>
        <w:pStyle w:val="Heading4"/>
      </w:pPr>
      <w:r>
        <w:rPr>
          <w:rFonts w:hint="eastAsia"/>
        </w:rPr>
        <w:lastRenderedPageBreak/>
        <w:t>导出</w:t>
      </w:r>
    </w:p>
    <w:p w:rsidR="001424C2" w:rsidRDefault="001424C2" w:rsidP="001424C2">
      <w:r>
        <w:rPr>
          <w:noProof/>
        </w:rPr>
        <w:drawing>
          <wp:inline distT="0" distB="0" distL="0" distR="0" wp14:anchorId="1D1D3735" wp14:editId="480F1FB6">
            <wp:extent cx="5274310" cy="34626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C2" w:rsidRDefault="001424C2" w:rsidP="001424C2">
      <w:r>
        <w:rPr>
          <w:noProof/>
        </w:rPr>
        <w:drawing>
          <wp:inline distT="0" distB="0" distL="0" distR="0" wp14:anchorId="376A690A" wp14:editId="619A771D">
            <wp:extent cx="5274310" cy="378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C2" w:rsidRDefault="001424C2" w:rsidP="001424C2">
      <w:pPr>
        <w:pStyle w:val="Heading3"/>
      </w:pPr>
      <w:r>
        <w:rPr>
          <w:rFonts w:hint="eastAsia"/>
        </w:rPr>
        <w:lastRenderedPageBreak/>
        <w:t>更新后</w:t>
      </w:r>
    </w:p>
    <w:p w:rsidR="001424C2" w:rsidRDefault="001424C2" w:rsidP="001424C2">
      <w:pPr>
        <w:pStyle w:val="Heading4"/>
      </w:pPr>
      <w:r>
        <w:rPr>
          <w:rFonts w:hint="eastAsia"/>
        </w:rPr>
        <w:t>导入</w:t>
      </w:r>
    </w:p>
    <w:p w:rsidR="001424C2" w:rsidRDefault="001424C2" w:rsidP="001424C2">
      <w:r>
        <w:rPr>
          <w:noProof/>
        </w:rPr>
        <w:drawing>
          <wp:inline distT="0" distB="0" distL="0" distR="0" wp14:anchorId="21F911E9" wp14:editId="7D1F4BE7">
            <wp:extent cx="5274310" cy="34626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C2" w:rsidRDefault="001424C2" w:rsidP="001424C2">
      <w:pPr>
        <w:pStyle w:val="Heading4"/>
      </w:pPr>
      <w:r>
        <w:rPr>
          <w:rFonts w:hint="eastAsia"/>
        </w:rPr>
        <w:t>导出</w:t>
      </w:r>
    </w:p>
    <w:p w:rsidR="001424C2" w:rsidRPr="001424C2" w:rsidRDefault="001424C2" w:rsidP="001424C2">
      <w:r>
        <w:t>符合预计结果</w:t>
      </w:r>
    </w:p>
    <w:p w:rsidR="001424C2" w:rsidRDefault="001424C2" w:rsidP="001424C2">
      <w:r>
        <w:rPr>
          <w:noProof/>
        </w:rPr>
        <w:lastRenderedPageBreak/>
        <w:drawing>
          <wp:inline distT="0" distB="0" distL="0" distR="0" wp14:anchorId="638A85FF" wp14:editId="555B8CF0">
            <wp:extent cx="5274310" cy="34626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C2" w:rsidRDefault="001424C2" w:rsidP="001424C2">
      <w:r>
        <w:rPr>
          <w:noProof/>
        </w:rPr>
        <w:drawing>
          <wp:inline distT="0" distB="0" distL="0" distR="0" wp14:anchorId="5D624892" wp14:editId="48F90098">
            <wp:extent cx="5274310" cy="3676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C2" w:rsidRPr="001424C2" w:rsidRDefault="001424C2" w:rsidP="001424C2">
      <w:pPr>
        <w:pStyle w:val="Heading2"/>
      </w:pPr>
      <w:r>
        <w:rPr>
          <w:rFonts w:hint="eastAsia"/>
        </w:rPr>
        <w:t>CASE2</w:t>
      </w:r>
    </w:p>
    <w:p w:rsidR="005A1B80" w:rsidRDefault="005A1B80" w:rsidP="001424C2">
      <w:pPr>
        <w:pStyle w:val="Heading3"/>
      </w:pPr>
      <w:r>
        <w:rPr>
          <w:rFonts w:hint="eastAsia"/>
        </w:rPr>
        <w:t>配置：</w:t>
      </w:r>
    </w:p>
    <w:p w:rsidR="009D4801" w:rsidRDefault="005A1B80" w:rsidP="009D4801">
      <w:r>
        <w:t>菜单：参数设置</w:t>
      </w:r>
      <w:r>
        <w:t>-</w:t>
      </w:r>
      <w:r>
        <w:t>账户</w:t>
      </w:r>
      <w:r>
        <w:rPr>
          <w:rFonts w:hint="eastAsia"/>
        </w:rPr>
        <w:t>-</w:t>
      </w:r>
      <w:r>
        <w:rPr>
          <w:rFonts w:hint="eastAsia"/>
        </w:rPr>
        <w:t>组合关联设置</w:t>
      </w:r>
    </w:p>
    <w:p w:rsidR="00F77484" w:rsidRDefault="009D4801" w:rsidP="005A1B80">
      <w:r>
        <w:rPr>
          <w:noProof/>
        </w:rPr>
        <w:drawing>
          <wp:inline distT="0" distB="0" distL="0" distR="0" wp14:anchorId="7CDF9313" wp14:editId="119694B2">
            <wp:extent cx="5274310" cy="166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80" w:rsidRDefault="005A1B80" w:rsidP="001424C2">
      <w:pPr>
        <w:pStyle w:val="Heading3"/>
      </w:pPr>
      <w:r>
        <w:rPr>
          <w:rFonts w:hint="eastAsia"/>
        </w:rPr>
        <w:t>导入首期交易</w:t>
      </w:r>
    </w:p>
    <w:p w:rsidR="005A1B80" w:rsidRDefault="005A1B80" w:rsidP="005A1B80">
      <w:r>
        <w:t>菜单：交易数据导入</w:t>
      </w:r>
      <w:r>
        <w:t>-</w:t>
      </w:r>
      <w:r>
        <w:t>国内交易</w:t>
      </w:r>
    </w:p>
    <w:p w:rsidR="005A1B80" w:rsidRDefault="005A1B80" w:rsidP="005A1B80">
      <w:r>
        <w:t>日期：</w:t>
      </w:r>
      <w:r>
        <w:rPr>
          <w:rFonts w:hint="eastAsia"/>
        </w:rPr>
        <w:t>20170918</w:t>
      </w:r>
    </w:p>
    <w:p w:rsidR="005A1B80" w:rsidRDefault="005A1B80" w:rsidP="005A1B80">
      <w:r>
        <w:t>功能类型：</w:t>
      </w:r>
      <w:r>
        <w:rPr>
          <w:rFonts w:hint="eastAsia"/>
        </w:rPr>
        <w:t>06-</w:t>
      </w:r>
      <w:r>
        <w:rPr>
          <w:rFonts w:hint="eastAsia"/>
        </w:rPr>
        <w:t>上海固定收益平台</w:t>
      </w:r>
    </w:p>
    <w:p w:rsidR="005A1B80" w:rsidRPr="005A1B80" w:rsidRDefault="005A1B80" w:rsidP="005A1B80">
      <w:r>
        <w:t>文件：</w:t>
      </w:r>
      <w:r>
        <w:t>zgh063.dbf</w:t>
      </w:r>
    </w:p>
    <w:p w:rsidR="005A1B80" w:rsidRDefault="005A1B80" w:rsidP="005A1B80">
      <w:r>
        <w:rPr>
          <w:noProof/>
        </w:rPr>
        <w:lastRenderedPageBreak/>
        <w:drawing>
          <wp:inline distT="0" distB="0" distL="0" distR="0" wp14:anchorId="10AE6C7A" wp14:editId="1EE63C5B">
            <wp:extent cx="5274310" cy="29838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80" w:rsidRDefault="005A1B80" w:rsidP="001424C2">
      <w:pPr>
        <w:pStyle w:val="Heading3"/>
      </w:pPr>
      <w:r>
        <w:rPr>
          <w:rFonts w:hint="eastAsia"/>
        </w:rPr>
        <w:t>查询导出</w:t>
      </w:r>
    </w:p>
    <w:p w:rsidR="009D4801" w:rsidRDefault="009D4801" w:rsidP="009D4801">
      <w:r>
        <w:t>菜单：交易数据导出</w:t>
      </w:r>
      <w:r>
        <w:t>-</w:t>
      </w:r>
      <w:r>
        <w:t>回购交易</w:t>
      </w:r>
    </w:p>
    <w:p w:rsidR="009D4801" w:rsidRDefault="009D4801" w:rsidP="009D4801">
      <w:r>
        <w:t>日期：</w:t>
      </w:r>
      <w:r>
        <w:rPr>
          <w:rFonts w:hint="eastAsia"/>
        </w:rPr>
        <w:t>20170918</w:t>
      </w:r>
    </w:p>
    <w:p w:rsidR="0086504D" w:rsidRDefault="0086504D" w:rsidP="009D4801">
      <w:r>
        <w:t>组合：</w:t>
      </w:r>
      <w:r>
        <w:t>TEST01</w:t>
      </w:r>
    </w:p>
    <w:p w:rsidR="009D4801" w:rsidRPr="009D4801" w:rsidRDefault="009D4801" w:rsidP="009D4801">
      <w:r>
        <w:t>有</w:t>
      </w:r>
      <w:r w:rsidR="0086504D">
        <w:t>1</w:t>
      </w:r>
      <w:r>
        <w:rPr>
          <w:rFonts w:hint="eastAsia"/>
        </w:rPr>
        <w:t>条价格金额等为</w:t>
      </w:r>
      <w:r>
        <w:rPr>
          <w:rFonts w:hint="eastAsia"/>
        </w:rPr>
        <w:t>0</w:t>
      </w:r>
      <w:r>
        <w:rPr>
          <w:rFonts w:hint="eastAsia"/>
        </w:rPr>
        <w:t>的交易是到期需做交易，因为测试环境没有</w:t>
      </w:r>
      <w:r w:rsidR="0086504D">
        <w:rPr>
          <w:rFonts w:hint="eastAsia"/>
        </w:rPr>
        <w:t>其</w:t>
      </w:r>
      <w:r>
        <w:rPr>
          <w:rFonts w:hint="eastAsia"/>
        </w:rPr>
        <w:t>对应的首期交易，可以忽略，</w:t>
      </w:r>
      <w:r w:rsidR="00414FA5">
        <w:rPr>
          <w:rFonts w:hint="eastAsia"/>
        </w:rPr>
        <w:t>席位为</w:t>
      </w:r>
      <w:r w:rsidR="00414FA5" w:rsidRPr="009D4801">
        <w:t>29799</w:t>
      </w:r>
      <w:r w:rsidR="00414FA5">
        <w:rPr>
          <w:rFonts w:hint="eastAsia"/>
        </w:rPr>
        <w:t>的交易是本次测试交易，各字段正确。</w:t>
      </w:r>
    </w:p>
    <w:p w:rsidR="00F77484" w:rsidRDefault="00E42B8D" w:rsidP="005A1B80">
      <w:r>
        <w:rPr>
          <w:noProof/>
        </w:rPr>
        <w:drawing>
          <wp:inline distT="0" distB="0" distL="0" distR="0" wp14:anchorId="01F7D6E6" wp14:editId="1207D7BF">
            <wp:extent cx="5274310" cy="34626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01" w:rsidRDefault="00E42B8D" w:rsidP="005A1B80">
      <w:r>
        <w:rPr>
          <w:noProof/>
        </w:rPr>
        <w:drawing>
          <wp:inline distT="0" distB="0" distL="0" distR="0" wp14:anchorId="2E2B49E1" wp14:editId="35F5624C">
            <wp:extent cx="5274310" cy="2197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01" w:rsidRDefault="00E42B8D" w:rsidP="005A1B80">
      <w:r>
        <w:rPr>
          <w:noProof/>
        </w:rPr>
        <w:lastRenderedPageBreak/>
        <w:drawing>
          <wp:inline distT="0" distB="0" distL="0" distR="0" wp14:anchorId="3AECD69E" wp14:editId="04B9E8B0">
            <wp:extent cx="5274310" cy="2686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01" w:rsidRDefault="00E42B8D" w:rsidP="005A1B80">
      <w:r>
        <w:rPr>
          <w:noProof/>
        </w:rPr>
        <w:drawing>
          <wp:inline distT="0" distB="0" distL="0" distR="0" wp14:anchorId="61C561AF" wp14:editId="66655807">
            <wp:extent cx="5274310" cy="236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4D" w:rsidRDefault="00E42B8D" w:rsidP="005A1B80">
      <w:r>
        <w:rPr>
          <w:noProof/>
        </w:rPr>
        <w:drawing>
          <wp:inline distT="0" distB="0" distL="0" distR="0" wp14:anchorId="30124C1B" wp14:editId="37147BEB">
            <wp:extent cx="5274310" cy="2241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4D" w:rsidRDefault="00E42B8D" w:rsidP="005A1B80">
      <w:r>
        <w:rPr>
          <w:noProof/>
        </w:rPr>
        <w:drawing>
          <wp:inline distT="0" distB="0" distL="0" distR="0" wp14:anchorId="30995519" wp14:editId="09AC2750">
            <wp:extent cx="5274310" cy="2317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8D" w:rsidRDefault="00E42B8D" w:rsidP="005A1B80">
      <w:r>
        <w:rPr>
          <w:noProof/>
        </w:rPr>
        <w:drawing>
          <wp:inline distT="0" distB="0" distL="0" distR="0" wp14:anchorId="46070E12" wp14:editId="0EC2E833">
            <wp:extent cx="5274310" cy="2362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01" w:rsidRDefault="00AE7768" w:rsidP="001424C2">
      <w:pPr>
        <w:pStyle w:val="Heading3"/>
      </w:pPr>
      <w:r>
        <w:rPr>
          <w:rFonts w:hint="eastAsia"/>
        </w:rPr>
        <w:t>导入</w:t>
      </w:r>
      <w:r w:rsidR="009D4801">
        <w:rPr>
          <w:rFonts w:hint="eastAsia"/>
        </w:rPr>
        <w:t>到期续做交易</w:t>
      </w:r>
    </w:p>
    <w:p w:rsidR="009D4801" w:rsidRDefault="009D4801" w:rsidP="009D4801">
      <w:r>
        <w:t>菜单：交易数据导入</w:t>
      </w:r>
      <w:r>
        <w:t>-</w:t>
      </w:r>
      <w:r>
        <w:t>国内交易</w:t>
      </w:r>
    </w:p>
    <w:p w:rsidR="009D4801" w:rsidRDefault="009D4801" w:rsidP="009D4801">
      <w:r>
        <w:t>日期：</w:t>
      </w:r>
      <w:r w:rsidRPr="009D4801">
        <w:t>20171009</w:t>
      </w:r>
    </w:p>
    <w:p w:rsidR="009D4801" w:rsidRDefault="009D4801" w:rsidP="009D4801">
      <w:r>
        <w:t>功能类型：</w:t>
      </w:r>
      <w:r>
        <w:rPr>
          <w:rFonts w:hint="eastAsia"/>
        </w:rPr>
        <w:t>06-</w:t>
      </w:r>
      <w:r>
        <w:rPr>
          <w:rFonts w:hint="eastAsia"/>
        </w:rPr>
        <w:t>上海固定收益平台</w:t>
      </w:r>
    </w:p>
    <w:p w:rsidR="009D4801" w:rsidRDefault="009D4801" w:rsidP="009D4801">
      <w:r>
        <w:t>文件：</w:t>
      </w:r>
      <w:r>
        <w:t>zgh063xz.dbf</w:t>
      </w:r>
    </w:p>
    <w:p w:rsidR="009D4801" w:rsidRDefault="009D4801" w:rsidP="009D4801">
      <w:r>
        <w:rPr>
          <w:noProof/>
        </w:rPr>
        <w:drawing>
          <wp:inline distT="0" distB="0" distL="0" distR="0" wp14:anchorId="64F9F606" wp14:editId="595DC042">
            <wp:extent cx="5274310" cy="30822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01" w:rsidRDefault="009D4801" w:rsidP="001424C2">
      <w:pPr>
        <w:pStyle w:val="Heading3"/>
      </w:pPr>
      <w:r>
        <w:rPr>
          <w:rFonts w:hint="eastAsia"/>
        </w:rPr>
        <w:t>查询导出</w:t>
      </w:r>
    </w:p>
    <w:p w:rsidR="009D4801" w:rsidRDefault="009D4801" w:rsidP="009D4801">
      <w:r>
        <w:t>菜单：交易数据导出</w:t>
      </w:r>
      <w:r>
        <w:t>-</w:t>
      </w:r>
      <w:r>
        <w:t>回购交易</w:t>
      </w:r>
    </w:p>
    <w:p w:rsidR="009D4801" w:rsidRDefault="009D4801" w:rsidP="009D4801">
      <w:r>
        <w:t>日期：</w:t>
      </w:r>
      <w:r w:rsidRPr="009D4801">
        <w:t>20171009</w:t>
      </w:r>
    </w:p>
    <w:p w:rsidR="00414FA5" w:rsidRDefault="00414FA5" w:rsidP="009D4801">
      <w:r>
        <w:t>组合：</w:t>
      </w:r>
      <w:r>
        <w:t>TEST01</w:t>
      </w:r>
    </w:p>
    <w:p w:rsidR="00414FA5" w:rsidRDefault="00414FA5" w:rsidP="009D4801">
      <w:r>
        <w:t>到期续做交易和首期交易数量、交易金额等一致。</w:t>
      </w:r>
    </w:p>
    <w:p w:rsidR="003F592E" w:rsidRDefault="00E42B8D" w:rsidP="009D4801">
      <w:r>
        <w:rPr>
          <w:noProof/>
        </w:rPr>
        <w:lastRenderedPageBreak/>
        <w:drawing>
          <wp:inline distT="0" distB="0" distL="0" distR="0" wp14:anchorId="0DC25B72" wp14:editId="57F37556">
            <wp:extent cx="5274310" cy="34626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2E" w:rsidRDefault="00E42B8D" w:rsidP="009D4801">
      <w:r>
        <w:rPr>
          <w:noProof/>
        </w:rPr>
        <w:drawing>
          <wp:inline distT="0" distB="0" distL="0" distR="0" wp14:anchorId="24AF402B" wp14:editId="4D88D7AB">
            <wp:extent cx="5274310" cy="1993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2E" w:rsidRDefault="00E42B8D" w:rsidP="009D4801">
      <w:r>
        <w:rPr>
          <w:noProof/>
        </w:rPr>
        <w:drawing>
          <wp:inline distT="0" distB="0" distL="0" distR="0" wp14:anchorId="24E752E6" wp14:editId="4E02796B">
            <wp:extent cx="5274310" cy="1670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2E" w:rsidRDefault="00E42B8D" w:rsidP="009D4801">
      <w:r>
        <w:rPr>
          <w:noProof/>
        </w:rPr>
        <w:drawing>
          <wp:inline distT="0" distB="0" distL="0" distR="0" wp14:anchorId="1229484C" wp14:editId="7E4463CD">
            <wp:extent cx="5274310" cy="1873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2E" w:rsidRDefault="00E42B8D" w:rsidP="009D4801">
      <w:r>
        <w:rPr>
          <w:noProof/>
        </w:rPr>
        <w:drawing>
          <wp:inline distT="0" distB="0" distL="0" distR="0" wp14:anchorId="3128864C" wp14:editId="18943583">
            <wp:extent cx="5274310" cy="1708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8D" w:rsidRDefault="00E42B8D" w:rsidP="009D4801">
      <w:r>
        <w:rPr>
          <w:noProof/>
        </w:rPr>
        <w:drawing>
          <wp:inline distT="0" distB="0" distL="0" distR="0" wp14:anchorId="5B6E3944" wp14:editId="2025C6E2">
            <wp:extent cx="5274310" cy="2076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8D" w:rsidRPr="003F592E" w:rsidRDefault="00E42B8D" w:rsidP="009D4801">
      <w:r>
        <w:rPr>
          <w:noProof/>
        </w:rPr>
        <w:drawing>
          <wp:inline distT="0" distB="0" distL="0" distR="0" wp14:anchorId="44D5D65C" wp14:editId="288BAF68">
            <wp:extent cx="5274310" cy="1790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B8D" w:rsidRPr="003F59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47930"/>
    <w:multiLevelType w:val="multilevel"/>
    <w:tmpl w:val="088A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B2388"/>
    <w:multiLevelType w:val="multilevel"/>
    <w:tmpl w:val="86A0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E2B9C"/>
    <w:multiLevelType w:val="multilevel"/>
    <w:tmpl w:val="52865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A68C7"/>
    <w:multiLevelType w:val="hybridMultilevel"/>
    <w:tmpl w:val="E0C8FC3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E0A3880"/>
    <w:multiLevelType w:val="hybridMultilevel"/>
    <w:tmpl w:val="03CCF1B0"/>
    <w:lvl w:ilvl="0" w:tplc="15444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C5572F"/>
    <w:multiLevelType w:val="hybridMultilevel"/>
    <w:tmpl w:val="6556F26E"/>
    <w:lvl w:ilvl="0" w:tplc="95185B8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232C12"/>
    <w:multiLevelType w:val="hybridMultilevel"/>
    <w:tmpl w:val="D8666300"/>
    <w:lvl w:ilvl="0" w:tplc="DAE6412E">
      <w:start w:val="1"/>
      <w:numFmt w:val="decimal"/>
      <w:lvlText w:val="%1）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5796B2A"/>
    <w:multiLevelType w:val="multilevel"/>
    <w:tmpl w:val="0AEC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A221D1"/>
    <w:multiLevelType w:val="hybridMultilevel"/>
    <w:tmpl w:val="A446BDAC"/>
    <w:lvl w:ilvl="0" w:tplc="83664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A5E19"/>
    <w:multiLevelType w:val="hybridMultilevel"/>
    <w:tmpl w:val="DA464E46"/>
    <w:lvl w:ilvl="0" w:tplc="164CDBCC">
      <w:start w:val="1"/>
      <w:numFmt w:val="decimal"/>
      <w:lvlText w:val="%1."/>
      <w:lvlJc w:val="left"/>
      <w:pPr>
        <w:ind w:left="547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0" w15:restartNumberingAfterBreak="0">
    <w:nsid w:val="1B1E73BE"/>
    <w:multiLevelType w:val="hybridMultilevel"/>
    <w:tmpl w:val="406833C8"/>
    <w:lvl w:ilvl="0" w:tplc="E6D64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C163464"/>
    <w:multiLevelType w:val="multilevel"/>
    <w:tmpl w:val="49465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6C0818"/>
    <w:multiLevelType w:val="multilevel"/>
    <w:tmpl w:val="4F944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E25D2B"/>
    <w:multiLevelType w:val="multilevel"/>
    <w:tmpl w:val="16AC3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E66E2D"/>
    <w:multiLevelType w:val="hybridMultilevel"/>
    <w:tmpl w:val="0E146FEE"/>
    <w:lvl w:ilvl="0" w:tplc="027CD0C0">
      <w:start w:val="1"/>
      <w:numFmt w:val="decimal"/>
      <w:lvlText w:val="%1）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A1F1D1F"/>
    <w:multiLevelType w:val="hybridMultilevel"/>
    <w:tmpl w:val="CF70A40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B546153"/>
    <w:multiLevelType w:val="hybridMultilevel"/>
    <w:tmpl w:val="E222B588"/>
    <w:lvl w:ilvl="0" w:tplc="D7988B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CE20E1F"/>
    <w:multiLevelType w:val="hybridMultilevel"/>
    <w:tmpl w:val="7B7A920E"/>
    <w:lvl w:ilvl="0" w:tplc="C1E02D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1565DC5"/>
    <w:multiLevelType w:val="multilevel"/>
    <w:tmpl w:val="5546F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741BA8"/>
    <w:multiLevelType w:val="hybridMultilevel"/>
    <w:tmpl w:val="EA2AF624"/>
    <w:lvl w:ilvl="0" w:tplc="708E50B0">
      <w:start w:val="1"/>
      <w:numFmt w:val="decimal"/>
      <w:lvlText w:val="%1，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246CBA"/>
    <w:multiLevelType w:val="hybridMultilevel"/>
    <w:tmpl w:val="0D386C5E"/>
    <w:lvl w:ilvl="0" w:tplc="A2483F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7777D9E"/>
    <w:multiLevelType w:val="hybridMultilevel"/>
    <w:tmpl w:val="5AD298F8"/>
    <w:lvl w:ilvl="0" w:tplc="BAD279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A866D64"/>
    <w:multiLevelType w:val="hybridMultilevel"/>
    <w:tmpl w:val="406833C8"/>
    <w:lvl w:ilvl="0" w:tplc="E6D64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A910838"/>
    <w:multiLevelType w:val="hybridMultilevel"/>
    <w:tmpl w:val="035C1E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3F77730A"/>
    <w:multiLevelType w:val="hybridMultilevel"/>
    <w:tmpl w:val="A446BDAC"/>
    <w:lvl w:ilvl="0" w:tplc="83664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4786203"/>
    <w:multiLevelType w:val="hybridMultilevel"/>
    <w:tmpl w:val="E5F0A7FC"/>
    <w:lvl w:ilvl="0" w:tplc="6EB8F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97B325A"/>
    <w:multiLevelType w:val="hybridMultilevel"/>
    <w:tmpl w:val="406833C8"/>
    <w:lvl w:ilvl="0" w:tplc="E6D64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AD060BF"/>
    <w:multiLevelType w:val="hybridMultilevel"/>
    <w:tmpl w:val="5986C784"/>
    <w:lvl w:ilvl="0" w:tplc="C72ED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92405C4"/>
    <w:multiLevelType w:val="multilevel"/>
    <w:tmpl w:val="E6980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E30150"/>
    <w:multiLevelType w:val="multilevel"/>
    <w:tmpl w:val="12E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3E1571"/>
    <w:multiLevelType w:val="hybridMultilevel"/>
    <w:tmpl w:val="39F4B3CE"/>
    <w:lvl w:ilvl="0" w:tplc="53E8506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60A4500C"/>
    <w:multiLevelType w:val="multilevel"/>
    <w:tmpl w:val="495A8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AC2C90"/>
    <w:multiLevelType w:val="hybridMultilevel"/>
    <w:tmpl w:val="406833C8"/>
    <w:lvl w:ilvl="0" w:tplc="E6D64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61865"/>
    <w:multiLevelType w:val="multilevel"/>
    <w:tmpl w:val="201A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3B2811"/>
    <w:multiLevelType w:val="multilevel"/>
    <w:tmpl w:val="A3C8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6246C8"/>
    <w:multiLevelType w:val="hybridMultilevel"/>
    <w:tmpl w:val="E592B3BC"/>
    <w:lvl w:ilvl="0" w:tplc="7C542C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64C4AF0"/>
    <w:multiLevelType w:val="hybridMultilevel"/>
    <w:tmpl w:val="3D787CD2"/>
    <w:lvl w:ilvl="0" w:tplc="6674EC8C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8316A99"/>
    <w:multiLevelType w:val="hybridMultilevel"/>
    <w:tmpl w:val="A5EAA280"/>
    <w:lvl w:ilvl="0" w:tplc="9C9CAEC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C513505"/>
    <w:multiLevelType w:val="hybridMultilevel"/>
    <w:tmpl w:val="5DB66C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6D390585"/>
    <w:multiLevelType w:val="hybridMultilevel"/>
    <w:tmpl w:val="FDAC54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0" w15:restartNumberingAfterBreak="0">
    <w:nsid w:val="6E783927"/>
    <w:multiLevelType w:val="hybridMultilevel"/>
    <w:tmpl w:val="A0903C8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7"/>
  </w:num>
  <w:num w:numId="3">
    <w:abstractNumId w:val="5"/>
  </w:num>
  <w:num w:numId="4">
    <w:abstractNumId w:val="13"/>
  </w:num>
  <w:num w:numId="5">
    <w:abstractNumId w:val="0"/>
  </w:num>
  <w:num w:numId="6">
    <w:abstractNumId w:val="19"/>
  </w:num>
  <w:num w:numId="7">
    <w:abstractNumId w:val="18"/>
  </w:num>
  <w:num w:numId="8">
    <w:abstractNumId w:val="11"/>
  </w:num>
  <w:num w:numId="9">
    <w:abstractNumId w:val="34"/>
  </w:num>
  <w:num w:numId="10">
    <w:abstractNumId w:val="29"/>
  </w:num>
  <w:num w:numId="11">
    <w:abstractNumId w:val="33"/>
  </w:num>
  <w:num w:numId="12">
    <w:abstractNumId w:val="31"/>
  </w:num>
  <w:num w:numId="13">
    <w:abstractNumId w:val="7"/>
  </w:num>
  <w:num w:numId="14">
    <w:abstractNumId w:val="12"/>
  </w:num>
  <w:num w:numId="15">
    <w:abstractNumId w:val="2"/>
  </w:num>
  <w:num w:numId="16">
    <w:abstractNumId w:val="28"/>
  </w:num>
  <w:num w:numId="17">
    <w:abstractNumId w:val="1"/>
  </w:num>
  <w:num w:numId="18">
    <w:abstractNumId w:val="39"/>
  </w:num>
  <w:num w:numId="19">
    <w:abstractNumId w:val="32"/>
  </w:num>
  <w:num w:numId="20">
    <w:abstractNumId w:val="4"/>
  </w:num>
  <w:num w:numId="21">
    <w:abstractNumId w:val="30"/>
  </w:num>
  <w:num w:numId="22">
    <w:abstractNumId w:val="26"/>
  </w:num>
  <w:num w:numId="23">
    <w:abstractNumId w:val="10"/>
  </w:num>
  <w:num w:numId="24">
    <w:abstractNumId w:val="36"/>
  </w:num>
  <w:num w:numId="25">
    <w:abstractNumId w:val="20"/>
  </w:num>
  <w:num w:numId="26">
    <w:abstractNumId w:val="22"/>
  </w:num>
  <w:num w:numId="27">
    <w:abstractNumId w:val="21"/>
  </w:num>
  <w:num w:numId="28">
    <w:abstractNumId w:val="6"/>
  </w:num>
  <w:num w:numId="29">
    <w:abstractNumId w:val="15"/>
  </w:num>
  <w:num w:numId="30">
    <w:abstractNumId w:val="3"/>
  </w:num>
  <w:num w:numId="31">
    <w:abstractNumId w:val="23"/>
  </w:num>
  <w:num w:numId="32">
    <w:abstractNumId w:val="38"/>
  </w:num>
  <w:num w:numId="33">
    <w:abstractNumId w:val="40"/>
  </w:num>
  <w:num w:numId="34">
    <w:abstractNumId w:val="35"/>
  </w:num>
  <w:num w:numId="35">
    <w:abstractNumId w:val="9"/>
  </w:num>
  <w:num w:numId="36">
    <w:abstractNumId w:val="27"/>
  </w:num>
  <w:num w:numId="37">
    <w:abstractNumId w:val="16"/>
  </w:num>
  <w:num w:numId="38">
    <w:abstractNumId w:val="25"/>
  </w:num>
  <w:num w:numId="39">
    <w:abstractNumId w:val="17"/>
  </w:num>
  <w:num w:numId="40">
    <w:abstractNumId w:val="24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CF"/>
    <w:rsid w:val="000019D3"/>
    <w:rsid w:val="0000369C"/>
    <w:rsid w:val="000040B1"/>
    <w:rsid w:val="00032078"/>
    <w:rsid w:val="000421B3"/>
    <w:rsid w:val="000434D2"/>
    <w:rsid w:val="00056E3B"/>
    <w:rsid w:val="000606CE"/>
    <w:rsid w:val="0007112D"/>
    <w:rsid w:val="00074EB4"/>
    <w:rsid w:val="00082BEB"/>
    <w:rsid w:val="00083EB6"/>
    <w:rsid w:val="00090F3A"/>
    <w:rsid w:val="00091188"/>
    <w:rsid w:val="000979A9"/>
    <w:rsid w:val="000A1153"/>
    <w:rsid w:val="000B55C5"/>
    <w:rsid w:val="000C144B"/>
    <w:rsid w:val="000E5B89"/>
    <w:rsid w:val="000F2C38"/>
    <w:rsid w:val="000F4E9A"/>
    <w:rsid w:val="000F5971"/>
    <w:rsid w:val="00110A29"/>
    <w:rsid w:val="00121730"/>
    <w:rsid w:val="00121F79"/>
    <w:rsid w:val="00135B20"/>
    <w:rsid w:val="001424C2"/>
    <w:rsid w:val="00142CED"/>
    <w:rsid w:val="00146384"/>
    <w:rsid w:val="001531C5"/>
    <w:rsid w:val="0017111F"/>
    <w:rsid w:val="00173291"/>
    <w:rsid w:val="001863CB"/>
    <w:rsid w:val="00187533"/>
    <w:rsid w:val="001D1CFC"/>
    <w:rsid w:val="001E63BF"/>
    <w:rsid w:val="001E74C0"/>
    <w:rsid w:val="002030AB"/>
    <w:rsid w:val="002043EA"/>
    <w:rsid w:val="002149FE"/>
    <w:rsid w:val="00215E1D"/>
    <w:rsid w:val="00220C87"/>
    <w:rsid w:val="00221395"/>
    <w:rsid w:val="00223091"/>
    <w:rsid w:val="002336B6"/>
    <w:rsid w:val="00235C2A"/>
    <w:rsid w:val="00236561"/>
    <w:rsid w:val="0024672D"/>
    <w:rsid w:val="0026168C"/>
    <w:rsid w:val="00270E8A"/>
    <w:rsid w:val="00283373"/>
    <w:rsid w:val="00293D00"/>
    <w:rsid w:val="002955A9"/>
    <w:rsid w:val="002B2F7F"/>
    <w:rsid w:val="002D36C9"/>
    <w:rsid w:val="002E33F6"/>
    <w:rsid w:val="00306687"/>
    <w:rsid w:val="00322CD2"/>
    <w:rsid w:val="003376D4"/>
    <w:rsid w:val="00342CC7"/>
    <w:rsid w:val="0034752D"/>
    <w:rsid w:val="00380C73"/>
    <w:rsid w:val="003818C1"/>
    <w:rsid w:val="00386D3A"/>
    <w:rsid w:val="003962C2"/>
    <w:rsid w:val="003A3FB7"/>
    <w:rsid w:val="003C565C"/>
    <w:rsid w:val="003E1FC3"/>
    <w:rsid w:val="003F592E"/>
    <w:rsid w:val="00414FA5"/>
    <w:rsid w:val="004174BD"/>
    <w:rsid w:val="00425830"/>
    <w:rsid w:val="0043376F"/>
    <w:rsid w:val="00437F2E"/>
    <w:rsid w:val="004425E9"/>
    <w:rsid w:val="00446CF0"/>
    <w:rsid w:val="0044713C"/>
    <w:rsid w:val="0044787C"/>
    <w:rsid w:val="00463E70"/>
    <w:rsid w:val="0048392C"/>
    <w:rsid w:val="004951D8"/>
    <w:rsid w:val="0049740B"/>
    <w:rsid w:val="004A4E18"/>
    <w:rsid w:val="004C3F46"/>
    <w:rsid w:val="004D6F77"/>
    <w:rsid w:val="004F2508"/>
    <w:rsid w:val="005131D0"/>
    <w:rsid w:val="00522C2E"/>
    <w:rsid w:val="005232B1"/>
    <w:rsid w:val="00534933"/>
    <w:rsid w:val="00543FAE"/>
    <w:rsid w:val="00544134"/>
    <w:rsid w:val="00557DF2"/>
    <w:rsid w:val="00564A5D"/>
    <w:rsid w:val="00580C87"/>
    <w:rsid w:val="00585186"/>
    <w:rsid w:val="005876CF"/>
    <w:rsid w:val="005A1B80"/>
    <w:rsid w:val="005E3DB5"/>
    <w:rsid w:val="005F2DC5"/>
    <w:rsid w:val="005F6711"/>
    <w:rsid w:val="00600C98"/>
    <w:rsid w:val="00610757"/>
    <w:rsid w:val="00610E2C"/>
    <w:rsid w:val="00613FE2"/>
    <w:rsid w:val="00620865"/>
    <w:rsid w:val="00623691"/>
    <w:rsid w:val="00636F21"/>
    <w:rsid w:val="00671B0D"/>
    <w:rsid w:val="00674791"/>
    <w:rsid w:val="00690F76"/>
    <w:rsid w:val="006A033C"/>
    <w:rsid w:val="006B042B"/>
    <w:rsid w:val="006B5D79"/>
    <w:rsid w:val="00704B54"/>
    <w:rsid w:val="00705E6B"/>
    <w:rsid w:val="007060AB"/>
    <w:rsid w:val="00711C96"/>
    <w:rsid w:val="0072201B"/>
    <w:rsid w:val="007230D3"/>
    <w:rsid w:val="00726100"/>
    <w:rsid w:val="007278CD"/>
    <w:rsid w:val="00744FD3"/>
    <w:rsid w:val="00745A5E"/>
    <w:rsid w:val="00746F87"/>
    <w:rsid w:val="00750036"/>
    <w:rsid w:val="00767DA7"/>
    <w:rsid w:val="007802B3"/>
    <w:rsid w:val="007858AA"/>
    <w:rsid w:val="00786884"/>
    <w:rsid w:val="007A1DCF"/>
    <w:rsid w:val="007A73F8"/>
    <w:rsid w:val="007A7491"/>
    <w:rsid w:val="007B41DB"/>
    <w:rsid w:val="007C4B98"/>
    <w:rsid w:val="007E33A0"/>
    <w:rsid w:val="00820E89"/>
    <w:rsid w:val="00822926"/>
    <w:rsid w:val="00834CE3"/>
    <w:rsid w:val="008432B3"/>
    <w:rsid w:val="00845F55"/>
    <w:rsid w:val="00850F02"/>
    <w:rsid w:val="0086504D"/>
    <w:rsid w:val="008651F5"/>
    <w:rsid w:val="008A23E3"/>
    <w:rsid w:val="008E45F0"/>
    <w:rsid w:val="008F4C6D"/>
    <w:rsid w:val="00902136"/>
    <w:rsid w:val="009112BB"/>
    <w:rsid w:val="009175FD"/>
    <w:rsid w:val="00925218"/>
    <w:rsid w:val="0096399B"/>
    <w:rsid w:val="00966A9D"/>
    <w:rsid w:val="009B0756"/>
    <w:rsid w:val="009D1007"/>
    <w:rsid w:val="009D4801"/>
    <w:rsid w:val="009D6758"/>
    <w:rsid w:val="009E3186"/>
    <w:rsid w:val="009E59B5"/>
    <w:rsid w:val="009F67B1"/>
    <w:rsid w:val="00A11217"/>
    <w:rsid w:val="00A2574B"/>
    <w:rsid w:val="00A33B7C"/>
    <w:rsid w:val="00A47E51"/>
    <w:rsid w:val="00A54B87"/>
    <w:rsid w:val="00A76395"/>
    <w:rsid w:val="00AA1C58"/>
    <w:rsid w:val="00AC438D"/>
    <w:rsid w:val="00AD50FD"/>
    <w:rsid w:val="00AE7768"/>
    <w:rsid w:val="00AF2E74"/>
    <w:rsid w:val="00B00828"/>
    <w:rsid w:val="00B10DBA"/>
    <w:rsid w:val="00B22D28"/>
    <w:rsid w:val="00B233D8"/>
    <w:rsid w:val="00B268AD"/>
    <w:rsid w:val="00B32C45"/>
    <w:rsid w:val="00B35E31"/>
    <w:rsid w:val="00B374D9"/>
    <w:rsid w:val="00B43C5D"/>
    <w:rsid w:val="00B440DF"/>
    <w:rsid w:val="00B51AD4"/>
    <w:rsid w:val="00B57D15"/>
    <w:rsid w:val="00B6704C"/>
    <w:rsid w:val="00B75498"/>
    <w:rsid w:val="00B82DF4"/>
    <w:rsid w:val="00B90F82"/>
    <w:rsid w:val="00BB36CF"/>
    <w:rsid w:val="00BB436B"/>
    <w:rsid w:val="00BD1C51"/>
    <w:rsid w:val="00BE11E1"/>
    <w:rsid w:val="00BE16C7"/>
    <w:rsid w:val="00BE268A"/>
    <w:rsid w:val="00C063BE"/>
    <w:rsid w:val="00C1155D"/>
    <w:rsid w:val="00C22933"/>
    <w:rsid w:val="00C3354C"/>
    <w:rsid w:val="00C51338"/>
    <w:rsid w:val="00C57952"/>
    <w:rsid w:val="00C62FC2"/>
    <w:rsid w:val="00C640BE"/>
    <w:rsid w:val="00C6692E"/>
    <w:rsid w:val="00C67E64"/>
    <w:rsid w:val="00C76C59"/>
    <w:rsid w:val="00C84D35"/>
    <w:rsid w:val="00C85F3A"/>
    <w:rsid w:val="00C87049"/>
    <w:rsid w:val="00C9690C"/>
    <w:rsid w:val="00C96BE0"/>
    <w:rsid w:val="00C974D5"/>
    <w:rsid w:val="00CA18D3"/>
    <w:rsid w:val="00CB1ABC"/>
    <w:rsid w:val="00CB500E"/>
    <w:rsid w:val="00CB62DB"/>
    <w:rsid w:val="00CF4BD7"/>
    <w:rsid w:val="00D12CC4"/>
    <w:rsid w:val="00D22794"/>
    <w:rsid w:val="00D32746"/>
    <w:rsid w:val="00D33D7F"/>
    <w:rsid w:val="00D52A70"/>
    <w:rsid w:val="00D574DF"/>
    <w:rsid w:val="00D61BFA"/>
    <w:rsid w:val="00D87DEF"/>
    <w:rsid w:val="00D9673F"/>
    <w:rsid w:val="00DA3C85"/>
    <w:rsid w:val="00DA7454"/>
    <w:rsid w:val="00DC06F6"/>
    <w:rsid w:val="00DD2C0B"/>
    <w:rsid w:val="00DD50A1"/>
    <w:rsid w:val="00DD53C5"/>
    <w:rsid w:val="00DF6AEF"/>
    <w:rsid w:val="00E03862"/>
    <w:rsid w:val="00E04587"/>
    <w:rsid w:val="00E04EF0"/>
    <w:rsid w:val="00E25C20"/>
    <w:rsid w:val="00E42B8D"/>
    <w:rsid w:val="00E5310A"/>
    <w:rsid w:val="00E63A03"/>
    <w:rsid w:val="00E87686"/>
    <w:rsid w:val="00E96784"/>
    <w:rsid w:val="00EA2B8B"/>
    <w:rsid w:val="00EA492D"/>
    <w:rsid w:val="00EA51F6"/>
    <w:rsid w:val="00EB355F"/>
    <w:rsid w:val="00ED47B9"/>
    <w:rsid w:val="00ED56FF"/>
    <w:rsid w:val="00F2131D"/>
    <w:rsid w:val="00F21DB3"/>
    <w:rsid w:val="00F42AF2"/>
    <w:rsid w:val="00F43CC4"/>
    <w:rsid w:val="00F449B6"/>
    <w:rsid w:val="00F471BD"/>
    <w:rsid w:val="00F5494B"/>
    <w:rsid w:val="00F575B3"/>
    <w:rsid w:val="00F66B1E"/>
    <w:rsid w:val="00F73B69"/>
    <w:rsid w:val="00F77484"/>
    <w:rsid w:val="00F9348B"/>
    <w:rsid w:val="00FA4D1F"/>
    <w:rsid w:val="00FC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4D74A8-5DC2-45BD-9B97-5CC71655A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4C2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868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6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2C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42C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43CC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18D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8D3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86884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7868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2201B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142CED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42C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F43CC4"/>
    <w:rPr>
      <w:b/>
      <w:bCs/>
      <w:sz w:val="28"/>
      <w:szCs w:val="28"/>
    </w:rPr>
  </w:style>
  <w:style w:type="table" w:styleId="TableGrid">
    <w:name w:val="Table Grid"/>
    <w:basedOn w:val="TableNormal"/>
    <w:uiPriority w:val="59"/>
    <w:rsid w:val="00C85F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9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34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58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76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175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062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923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667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2057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814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4311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8881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1928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0244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6366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3274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32007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49827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7449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61825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3625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90697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741214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9342413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8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6DCFD-FAA8-4E0F-AE93-9CE6D561E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17629</TotalTime>
  <Pages>9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SunGard</Company>
  <LinksUpToDate>false</LinksUpToDate>
  <CharactersWithSpaces>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Dong, Zhengyu</dc:creator>
  <cp:lastModifiedBy>Zhenyun Li</cp:lastModifiedBy>
  <cp:revision>189</cp:revision>
  <dcterms:created xsi:type="dcterms:W3CDTF">2014-03-19T06:09:00Z</dcterms:created>
  <dcterms:modified xsi:type="dcterms:W3CDTF">2018-07-10T09:01:00Z</dcterms:modified>
</cp:coreProperties>
</file>