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102EB">
      <w:pPr>
        <w:spacing w:after="183" w:line="235" w:lineRule="auto"/>
        <w:ind w:left="214" w:right="214" w:firstLine="0"/>
        <w:jc w:val="center"/>
      </w:pPr>
      <w:r>
        <w:rPr>
          <w:rStyle w:val="translated-span"/>
          <w:b/>
          <w:bCs/>
          <w:sz w:val="24"/>
          <w:szCs w:val="24"/>
        </w:rPr>
        <w:t>利用深生成模型学习量子光学实验中纠缠的可解释表</w:t>
      </w:r>
      <w:r>
        <w:rPr>
          <w:rStyle w:val="translated-span"/>
          <w:b/>
          <w:bCs/>
          <w:sz w:val="24"/>
          <w:szCs w:val="24"/>
        </w:rPr>
        <w:t>示</w:t>
      </w:r>
    </w:p>
    <w:p w:rsidR="00000000" w:rsidRDefault="000102EB">
      <w:pPr>
        <w:spacing w:after="0" w:line="264" w:lineRule="auto"/>
        <w:ind w:left="11" w:right="1"/>
        <w:jc w:val="center"/>
      </w:pPr>
      <w:r>
        <w:rPr>
          <w:rStyle w:val="translated-span"/>
        </w:rPr>
        <w:t>Daniel Flam Shepherd</w:t>
      </w:r>
      <w:r>
        <w:rPr>
          <w:rStyle w:val="translated-span"/>
        </w:rPr>
        <w:t>，</w:t>
      </w:r>
      <w:r>
        <w:rPr>
          <w:rStyle w:val="translated-span"/>
        </w:rPr>
        <w:t>1,2</w:t>
      </w:r>
      <w:r>
        <w:rPr>
          <w:rStyle w:val="translated-span"/>
        </w:rPr>
        <w:t>岁，</w:t>
      </w:r>
      <w:r>
        <w:rPr>
          <w:rStyle w:val="translated-span"/>
        </w:rPr>
        <w:t>Tony Wu</w:t>
      </w:r>
      <w:r>
        <w:rPr>
          <w:rStyle w:val="translated-span"/>
        </w:rPr>
        <w:t>，</w:t>
      </w:r>
      <w:r>
        <w:rPr>
          <w:rStyle w:val="translated-span"/>
        </w:rPr>
        <w:t>1 Gu Xuemei</w:t>
      </w:r>
      <w:r>
        <w:rPr>
          <w:rStyle w:val="translated-span"/>
        </w:rPr>
        <w:t>，</w:t>
      </w:r>
      <w:r>
        <w:rPr>
          <w:rStyle w:val="translated-span"/>
        </w:rPr>
        <w:t>3 Alb</w:t>
      </w:r>
      <w:r>
        <w:rPr>
          <w:rStyle w:val="translated-span"/>
        </w:rPr>
        <w:t>a</w:t>
      </w:r>
      <w:bookmarkStart w:id="0" w:name="_ftnref1"/>
      <w:r>
        <w:fldChar w:fldCharType="begin"/>
      </w:r>
      <w:r>
        <w:instrText xml:space="preserve"> </w:instrText>
      </w:r>
      <w:r>
        <w:instrText>HYPERLINK "" \l "_ftn1" \o ""</w:instrText>
      </w:r>
      <w:r>
        <w:instrText xml:space="preserve"> </w:instrText>
      </w:r>
      <w:r>
        <w:fldChar w:fldCharType="separate"/>
      </w:r>
      <w:r>
        <w:rPr>
          <w:rStyle w:val="translated-span"/>
          <w:color w:val="0000FF"/>
          <w:u w:val="single"/>
          <w:vertAlign w:val="superscript"/>
        </w:rPr>
        <w:t>[1</w:t>
      </w:r>
      <w:r>
        <w:rPr>
          <w:rStyle w:val="translated-span"/>
          <w:color w:val="0000FF"/>
          <w:u w:val="single"/>
          <w:vertAlign w:val="superscript"/>
        </w:rPr>
        <w:t>]</w:t>
      </w:r>
      <w:r>
        <w:fldChar w:fldCharType="end"/>
      </w:r>
      <w:bookmarkEnd w:id="0"/>
      <w:r>
        <w:rPr>
          <w:color w:val="0000FF"/>
          <w:vertAlign w:val="superscript"/>
        </w:rPr>
        <w:t xml:space="preserve"> </w:t>
      </w:r>
    </w:p>
    <w:p w:rsidR="00000000" w:rsidRDefault="000102EB">
      <w:pPr>
        <w:spacing w:after="26" w:line="264" w:lineRule="auto"/>
        <w:ind w:left="11" w:right="11"/>
        <w:jc w:val="center"/>
      </w:pPr>
      <w:r>
        <w:rPr>
          <w:rStyle w:val="translated-span"/>
        </w:rPr>
        <w:t>Cervera Lierta</w:t>
      </w:r>
      <w:r>
        <w:rPr>
          <w:rStyle w:val="translated-span"/>
        </w:rPr>
        <w:t>，</w:t>
      </w:r>
      <w:r>
        <w:rPr>
          <w:rStyle w:val="translated-span"/>
        </w:rPr>
        <w:t>1,4 Mario Krenn</w:t>
      </w:r>
      <w:r>
        <w:rPr>
          <w:rStyle w:val="translated-span"/>
        </w:rPr>
        <w:t>，</w:t>
      </w:r>
      <w:r>
        <w:rPr>
          <w:rStyle w:val="translated-span"/>
        </w:rPr>
        <w:t>1,4,2,5,6</w:t>
      </w:r>
      <w:r>
        <w:rPr>
          <w:rStyle w:val="translated-span"/>
        </w:rPr>
        <w:t>和</w:t>
      </w:r>
      <w:r>
        <w:rPr>
          <w:rStyle w:val="translated-span"/>
        </w:rPr>
        <w:t>Al'an Aspuru-Guzik1,4,2,7</w:t>
      </w:r>
      <w:r>
        <w:rPr>
          <w:rStyle w:val="translated-span"/>
        </w:rPr>
        <w:t>，</w:t>
      </w:r>
      <w:bookmarkStart w:id="1" w:name="_ftnref2"/>
      <w:r>
        <w:fldChar w:fldCharType="begin"/>
      </w:r>
      <w:r>
        <w:instrText xml:space="preserve"> </w:instrText>
      </w:r>
      <w:r>
        <w:instrText>HYPERLINK "" \l "_ftn2" \o ""</w:instrText>
      </w:r>
      <w:r>
        <w:instrText xml:space="preserve"> </w:instrText>
      </w:r>
      <w:r>
        <w:fldChar w:fldCharType="separate"/>
      </w:r>
      <w:r>
        <w:rPr>
          <w:rStyle w:val="translated-span"/>
          <w:color w:val="0000FF"/>
          <w:u w:val="single"/>
          <w:vertAlign w:val="superscript"/>
        </w:rPr>
        <w:t>[2</w:t>
      </w:r>
      <w:r>
        <w:rPr>
          <w:rStyle w:val="translated-span"/>
          <w:color w:val="0000FF"/>
          <w:u w:val="single"/>
          <w:vertAlign w:val="superscript"/>
        </w:rPr>
        <w:t>]</w:t>
      </w:r>
      <w:r>
        <w:fldChar w:fldCharType="end"/>
      </w:r>
      <w:bookmarkEnd w:id="1"/>
      <w:r>
        <w:rPr>
          <w:color w:val="0000FF"/>
          <w:vertAlign w:val="superscript"/>
        </w:rPr>
        <w:t xml:space="preserve"> </w:t>
      </w:r>
      <w:r>
        <w:rPr>
          <w:rStyle w:val="translated-span"/>
          <w:color w:val="0000FF"/>
          <w:vertAlign w:val="superscript"/>
        </w:rPr>
        <w:t>‡</w:t>
      </w:r>
    </w:p>
    <w:p w:rsidR="00000000" w:rsidRDefault="000102EB">
      <w:pPr>
        <w:spacing w:after="0" w:line="256" w:lineRule="auto"/>
        <w:ind w:left="80"/>
        <w:jc w:val="left"/>
      </w:pPr>
      <w:r>
        <w:rPr>
          <w:sz w:val="12"/>
          <w:szCs w:val="12"/>
        </w:rPr>
        <w:t>1</w:t>
      </w:r>
    </w:p>
    <w:p w:rsidR="00000000" w:rsidRDefault="000102EB">
      <w:pPr>
        <w:spacing w:after="37" w:line="216" w:lineRule="auto"/>
        <w:ind w:left="168" w:firstLine="0"/>
      </w:pPr>
      <w:r>
        <w:rPr>
          <w:rStyle w:val="translated-span"/>
          <w:i/>
          <w:iCs/>
          <w:sz w:val="18"/>
          <w:szCs w:val="18"/>
        </w:rPr>
        <w:t>多伦多大学计算机系，安大略多伦多，</w:t>
      </w:r>
      <w:r>
        <w:rPr>
          <w:rStyle w:val="translated-span"/>
          <w:i/>
          <w:iCs/>
          <w:sz w:val="18"/>
          <w:szCs w:val="18"/>
        </w:rPr>
        <w:t>M5S 2E4</w:t>
      </w:r>
      <w:r>
        <w:rPr>
          <w:rStyle w:val="translated-span"/>
          <w:i/>
          <w:iCs/>
          <w:sz w:val="18"/>
          <w:szCs w:val="18"/>
        </w:rPr>
        <w:t>，加拿</w:t>
      </w:r>
      <w:r>
        <w:rPr>
          <w:rStyle w:val="translated-span"/>
          <w:i/>
          <w:iCs/>
          <w:sz w:val="18"/>
          <w:szCs w:val="18"/>
        </w:rPr>
        <w:t>大</w:t>
      </w:r>
    </w:p>
    <w:p w:rsidR="00000000" w:rsidRDefault="000102EB">
      <w:pPr>
        <w:spacing w:after="0" w:line="216" w:lineRule="auto"/>
        <w:ind w:left="750" w:right="667" w:hanging="83"/>
      </w:pPr>
      <w:r>
        <w:rPr>
          <w:sz w:val="12"/>
          <w:szCs w:val="12"/>
        </w:rPr>
        <w:t>2</w:t>
      </w:r>
      <w:r>
        <w:rPr>
          <w:sz w:val="12"/>
          <w:szCs w:val="12"/>
        </w:rPr>
        <w:t xml:space="preserve"> </w:t>
      </w:r>
      <w:r>
        <w:rPr>
          <w:rStyle w:val="translated-span"/>
          <w:i/>
          <w:iCs/>
          <w:sz w:val="18"/>
          <w:szCs w:val="18"/>
        </w:rPr>
        <w:t>加拿大安大略省多伦多人工智能矢量研究所</w:t>
      </w:r>
      <w:r>
        <w:rPr>
          <w:rStyle w:val="translated-span"/>
          <w:i/>
          <w:iCs/>
          <w:sz w:val="18"/>
          <w:szCs w:val="18"/>
        </w:rPr>
        <w:t>M5S 1M</w:t>
      </w:r>
      <w:r>
        <w:rPr>
          <w:rStyle w:val="translated-span"/>
          <w:i/>
          <w:iCs/>
          <w:sz w:val="18"/>
          <w:szCs w:val="18"/>
        </w:rPr>
        <w:t>1</w:t>
      </w:r>
    </w:p>
    <w:p w:rsidR="00000000" w:rsidRDefault="000102EB">
      <w:pPr>
        <w:spacing w:after="0" w:line="256" w:lineRule="auto"/>
        <w:ind w:left="320"/>
        <w:jc w:val="left"/>
      </w:pPr>
      <w:r>
        <w:rPr>
          <w:sz w:val="12"/>
          <w:szCs w:val="12"/>
        </w:rPr>
        <w:t>3</w:t>
      </w:r>
    </w:p>
    <w:p w:rsidR="00000000" w:rsidRDefault="000102EB">
      <w:pPr>
        <w:spacing w:after="0" w:line="264" w:lineRule="auto"/>
        <w:ind w:left="93" w:right="19"/>
        <w:jc w:val="center"/>
      </w:pPr>
      <w:r>
        <w:rPr>
          <w:rStyle w:val="translated-span"/>
          <w:i/>
          <w:iCs/>
          <w:sz w:val="18"/>
          <w:szCs w:val="18"/>
        </w:rPr>
        <w:t>合肥科学技术国家级国家级物理科学实验室，中国科学技术大学近代物理系，合肥，安徽，</w:t>
      </w:r>
      <w:r>
        <w:rPr>
          <w:rStyle w:val="translated-span"/>
          <w:i/>
          <w:iCs/>
          <w:sz w:val="18"/>
          <w:szCs w:val="18"/>
        </w:rPr>
        <w:t>230026</w:t>
      </w:r>
      <w:r>
        <w:rPr>
          <w:rStyle w:val="translated-span"/>
          <w:i/>
          <w:iCs/>
          <w:sz w:val="18"/>
          <w:szCs w:val="18"/>
        </w:rPr>
        <w:t>，中</w:t>
      </w:r>
      <w:r>
        <w:rPr>
          <w:rStyle w:val="translated-span"/>
          <w:i/>
          <w:iCs/>
          <w:sz w:val="18"/>
          <w:szCs w:val="18"/>
        </w:rPr>
        <w:t>国</w:t>
      </w:r>
    </w:p>
    <w:p w:rsidR="00000000" w:rsidRDefault="000102EB">
      <w:pPr>
        <w:spacing w:after="0" w:line="256" w:lineRule="auto"/>
        <w:ind w:left="388"/>
        <w:jc w:val="left"/>
      </w:pPr>
      <w:r>
        <w:rPr>
          <w:sz w:val="12"/>
          <w:szCs w:val="12"/>
        </w:rPr>
        <w:t>4</w:t>
      </w:r>
    </w:p>
    <w:p w:rsidR="00000000" w:rsidRDefault="000102EB">
      <w:pPr>
        <w:spacing w:after="0" w:line="264" w:lineRule="auto"/>
        <w:ind w:left="93"/>
        <w:jc w:val="center"/>
      </w:pPr>
      <w:r>
        <w:rPr>
          <w:rStyle w:val="translated-span"/>
          <w:i/>
          <w:iCs/>
          <w:sz w:val="18"/>
          <w:szCs w:val="18"/>
        </w:rPr>
        <w:t>多伦多大学化学系，多伦多，安大略，</w:t>
      </w:r>
      <w:r>
        <w:rPr>
          <w:rStyle w:val="translated-span"/>
          <w:i/>
          <w:iCs/>
          <w:sz w:val="18"/>
          <w:szCs w:val="18"/>
        </w:rPr>
        <w:t>M5G 1Z8</w:t>
      </w:r>
      <w:r>
        <w:rPr>
          <w:rStyle w:val="translated-span"/>
          <w:i/>
          <w:iCs/>
          <w:sz w:val="18"/>
          <w:szCs w:val="18"/>
        </w:rPr>
        <w:t>，加拿</w:t>
      </w:r>
      <w:r>
        <w:rPr>
          <w:rStyle w:val="translated-span"/>
          <w:i/>
          <w:iCs/>
          <w:sz w:val="18"/>
          <w:szCs w:val="18"/>
        </w:rPr>
        <w:t>大</w:t>
      </w:r>
    </w:p>
    <w:p w:rsidR="00000000" w:rsidRDefault="000102EB">
      <w:pPr>
        <w:spacing w:after="0" w:line="216" w:lineRule="auto"/>
        <w:ind w:left="417" w:right="335" w:hanging="83"/>
      </w:pPr>
      <w:r>
        <w:rPr>
          <w:sz w:val="12"/>
          <w:szCs w:val="12"/>
        </w:rPr>
        <w:t>5</w:t>
      </w:r>
      <w:r>
        <w:rPr>
          <w:sz w:val="12"/>
          <w:szCs w:val="12"/>
        </w:rPr>
        <w:t xml:space="preserve"> </w:t>
      </w:r>
      <w:r>
        <w:rPr>
          <w:rStyle w:val="translated-span"/>
          <w:i/>
          <w:iCs/>
          <w:sz w:val="18"/>
          <w:szCs w:val="18"/>
        </w:rPr>
        <w:t>人工智能高级研究所（</w:t>
      </w:r>
      <w:r>
        <w:rPr>
          <w:rStyle w:val="translated-span"/>
          <w:i/>
          <w:iCs/>
          <w:sz w:val="18"/>
          <w:szCs w:val="18"/>
        </w:rPr>
        <w:t>IARAI</w:t>
      </w:r>
      <w:r>
        <w:rPr>
          <w:rStyle w:val="translated-span"/>
          <w:i/>
          <w:iCs/>
          <w:sz w:val="18"/>
          <w:szCs w:val="18"/>
        </w:rPr>
        <w:t>），奥地利维也纳</w:t>
      </w:r>
      <w:r>
        <w:rPr>
          <w:rStyle w:val="translated-span"/>
          <w:i/>
          <w:iCs/>
          <w:sz w:val="18"/>
          <w:szCs w:val="18"/>
        </w:rPr>
        <w:t>103</w:t>
      </w:r>
      <w:r>
        <w:rPr>
          <w:rStyle w:val="translated-span"/>
          <w:i/>
          <w:iCs/>
          <w:sz w:val="18"/>
          <w:szCs w:val="18"/>
        </w:rPr>
        <w:t>0</w:t>
      </w:r>
    </w:p>
    <w:p w:rsidR="00000000" w:rsidRDefault="000102EB">
      <w:pPr>
        <w:spacing w:after="0" w:line="256" w:lineRule="auto"/>
        <w:ind w:left="612"/>
        <w:jc w:val="left"/>
      </w:pPr>
      <w:r>
        <w:rPr>
          <w:sz w:val="12"/>
          <w:szCs w:val="12"/>
        </w:rPr>
        <w:t>6</w:t>
      </w:r>
    </w:p>
    <w:p w:rsidR="00000000" w:rsidRDefault="000102EB">
      <w:pPr>
        <w:spacing w:after="0" w:line="264" w:lineRule="auto"/>
        <w:ind w:left="93"/>
        <w:jc w:val="center"/>
      </w:pPr>
      <w:r>
        <w:rPr>
          <w:rStyle w:val="translated-span"/>
          <w:i/>
          <w:iCs/>
          <w:sz w:val="18"/>
          <w:szCs w:val="18"/>
        </w:rPr>
        <w:t>马克斯</w:t>
      </w:r>
      <w:r>
        <w:rPr>
          <w:rStyle w:val="translated-span"/>
          <w:i/>
          <w:iCs/>
          <w:sz w:val="18"/>
          <w:szCs w:val="18"/>
        </w:rPr>
        <w:t>·</w:t>
      </w:r>
      <w:r>
        <w:rPr>
          <w:rStyle w:val="translated-span"/>
          <w:i/>
          <w:iCs/>
          <w:sz w:val="18"/>
          <w:szCs w:val="18"/>
        </w:rPr>
        <w:t>普朗克光科学研究所（</w:t>
      </w:r>
      <w:r>
        <w:rPr>
          <w:rStyle w:val="translated-span"/>
          <w:i/>
          <w:iCs/>
          <w:sz w:val="18"/>
          <w:szCs w:val="18"/>
        </w:rPr>
        <w:t>MPL</w:t>
      </w:r>
      <w:r>
        <w:rPr>
          <w:rStyle w:val="translated-span"/>
          <w:i/>
          <w:iCs/>
          <w:sz w:val="18"/>
          <w:szCs w:val="18"/>
        </w:rPr>
        <w:t>），</w:t>
      </w:r>
      <w:r>
        <w:rPr>
          <w:rStyle w:val="translated-span"/>
          <w:i/>
          <w:iCs/>
          <w:sz w:val="18"/>
          <w:szCs w:val="18"/>
        </w:rPr>
        <w:t>91058 Erlangen</w:t>
      </w:r>
      <w:r>
        <w:rPr>
          <w:rStyle w:val="translated-span"/>
          <w:i/>
          <w:iCs/>
          <w:sz w:val="18"/>
          <w:szCs w:val="18"/>
        </w:rPr>
        <w:t>，德</w:t>
      </w:r>
      <w:r>
        <w:rPr>
          <w:rStyle w:val="translated-span"/>
          <w:i/>
          <w:iCs/>
          <w:sz w:val="18"/>
          <w:szCs w:val="18"/>
        </w:rPr>
        <w:t>国</w:t>
      </w:r>
    </w:p>
    <w:p w:rsidR="00000000" w:rsidRDefault="000102EB">
      <w:pPr>
        <w:spacing w:after="0" w:line="256" w:lineRule="auto"/>
        <w:ind w:left="646"/>
        <w:jc w:val="left"/>
      </w:pPr>
      <w:r>
        <w:rPr>
          <w:sz w:val="12"/>
          <w:szCs w:val="12"/>
        </w:rPr>
        <w:t>7</w:t>
      </w:r>
    </w:p>
    <w:p w:rsidR="00000000" w:rsidRDefault="000102EB">
      <w:pPr>
        <w:spacing w:after="106" w:line="264" w:lineRule="auto"/>
        <w:ind w:left="93"/>
        <w:jc w:val="center"/>
      </w:pPr>
      <w:r>
        <w:rPr>
          <w:rStyle w:val="translated-span"/>
          <w:i/>
          <w:iCs/>
          <w:sz w:val="18"/>
          <w:szCs w:val="18"/>
        </w:rPr>
        <w:t>加拿大安大略省多伦多市加拿大高级研究所</w:t>
      </w:r>
      <w:r>
        <w:rPr>
          <w:rStyle w:val="translated-span"/>
          <w:i/>
          <w:iCs/>
          <w:sz w:val="18"/>
          <w:szCs w:val="18"/>
        </w:rPr>
        <w:t>M5G 1Z</w:t>
      </w:r>
      <w:r>
        <w:rPr>
          <w:rStyle w:val="translated-span"/>
          <w:i/>
          <w:iCs/>
          <w:sz w:val="18"/>
          <w:szCs w:val="18"/>
        </w:rPr>
        <w:t>8</w:t>
      </w:r>
    </w:p>
    <w:p w:rsidR="00000000" w:rsidRDefault="000102EB">
      <w:pPr>
        <w:spacing w:after="15" w:line="247" w:lineRule="auto"/>
        <w:ind w:left="-15" w:firstLine="184"/>
      </w:pPr>
      <w:r>
        <w:rPr>
          <w:rStyle w:val="translated-span"/>
          <w:sz w:val="18"/>
          <w:szCs w:val="18"/>
        </w:rPr>
        <w:t>量子物理实验产生了一些有趣的现象，比如干涉或纠缠，这是许多未来量子</w:t>
      </w:r>
      <w:r>
        <w:rPr>
          <w:rStyle w:val="translated-span"/>
          <w:sz w:val="18"/>
          <w:szCs w:val="18"/>
        </w:rPr>
        <w:t>技术的核心特性</w:t>
      </w:r>
      <w:r>
        <w:rPr>
          <w:rStyle w:val="translated-span"/>
          <w:sz w:val="18"/>
          <w:szCs w:val="18"/>
        </w:rPr>
        <w:t>。</w:t>
      </w:r>
      <w:r>
        <w:rPr>
          <w:rStyle w:val="translated-span"/>
          <w:sz w:val="18"/>
          <w:szCs w:val="18"/>
        </w:rPr>
        <w:t>量子实验的结构与其纠缠特性之间的复杂关系对于量子光学的基础研究至关重要，但很难直观地理解</w:t>
      </w:r>
      <w:r>
        <w:rPr>
          <w:rStyle w:val="translated-span"/>
          <w:sz w:val="18"/>
          <w:szCs w:val="18"/>
        </w:rPr>
        <w:t>。</w:t>
      </w:r>
      <w:r>
        <w:rPr>
          <w:rStyle w:val="translated-span"/>
          <w:sz w:val="18"/>
          <w:szCs w:val="18"/>
        </w:rPr>
        <w:t>我们提出了量子光学实验的第一个深层生成模型，其中变分自动编码器（</w:t>
      </w:r>
      <w:r>
        <w:rPr>
          <w:rStyle w:val="translated-span"/>
          <w:sz w:val="18"/>
          <w:szCs w:val="18"/>
        </w:rPr>
        <w:t>QOVAE</w:t>
      </w:r>
      <w:r>
        <w:rPr>
          <w:rStyle w:val="translated-span"/>
          <w:sz w:val="18"/>
          <w:szCs w:val="18"/>
        </w:rPr>
        <w:t>）在实验装置的数据集上进行训练</w:t>
      </w:r>
      <w:r>
        <w:rPr>
          <w:rStyle w:val="translated-span"/>
          <w:sz w:val="18"/>
          <w:szCs w:val="18"/>
        </w:rPr>
        <w:t>。</w:t>
      </w:r>
      <w:r>
        <w:rPr>
          <w:rStyle w:val="translated-span"/>
          <w:sz w:val="18"/>
          <w:szCs w:val="18"/>
        </w:rPr>
        <w:t>在一系列计算实验中，我们研究了库瓦的学习表示及其对量子光学世界的内部理解</w:t>
      </w:r>
      <w:r>
        <w:rPr>
          <w:rStyle w:val="translated-span"/>
          <w:sz w:val="18"/>
          <w:szCs w:val="18"/>
        </w:rPr>
        <w:t>。</w:t>
      </w:r>
      <w:r>
        <w:rPr>
          <w:rStyle w:val="translated-span"/>
          <w:sz w:val="18"/>
          <w:szCs w:val="18"/>
        </w:rPr>
        <w:t>我们证明了</w:t>
      </w:r>
      <w:r>
        <w:rPr>
          <w:rStyle w:val="translated-span"/>
          <w:sz w:val="18"/>
          <w:szCs w:val="18"/>
        </w:rPr>
        <w:t>QOVAE</w:t>
      </w:r>
      <w:r>
        <w:rPr>
          <w:rStyle w:val="translated-span"/>
          <w:sz w:val="18"/>
          <w:szCs w:val="18"/>
        </w:rPr>
        <w:t>学习了量子光学实验的无敌表示，以及实验结构和纠缠之间的关系</w:t>
      </w:r>
      <w:r>
        <w:rPr>
          <w:rStyle w:val="translated-span"/>
          <w:sz w:val="18"/>
          <w:szCs w:val="18"/>
        </w:rPr>
        <w:t>。</w:t>
      </w:r>
      <w:r>
        <w:rPr>
          <w:rStyle w:val="translated-span"/>
          <w:sz w:val="18"/>
          <w:szCs w:val="18"/>
        </w:rPr>
        <w:t>我们证明了</w:t>
      </w:r>
      <w:r>
        <w:rPr>
          <w:rStyle w:val="translated-span"/>
          <w:sz w:val="18"/>
          <w:szCs w:val="18"/>
        </w:rPr>
        <w:t>QOVAE</w:t>
      </w:r>
      <w:r>
        <w:rPr>
          <w:rStyle w:val="translated-span"/>
          <w:sz w:val="18"/>
          <w:szCs w:val="18"/>
        </w:rPr>
        <w:t>能够为高度纠缠的量子态生成新的实验，这些量子态具有与其训练数据相匹配的特定分布</w:t>
      </w:r>
      <w:r>
        <w:rPr>
          <w:rStyle w:val="translated-span"/>
          <w:sz w:val="18"/>
          <w:szCs w:val="18"/>
        </w:rPr>
        <w:t>。</w:t>
      </w:r>
      <w:r>
        <w:rPr>
          <w:rStyle w:val="translated-span"/>
          <w:sz w:val="18"/>
          <w:szCs w:val="18"/>
        </w:rPr>
        <w:t>重要的是，我们能够完全解释</w:t>
      </w:r>
      <w:r>
        <w:rPr>
          <w:rStyle w:val="translated-span"/>
          <w:sz w:val="18"/>
          <w:szCs w:val="18"/>
        </w:rPr>
        <w:t>QOVAE</w:t>
      </w:r>
      <w:r>
        <w:rPr>
          <w:rStyle w:val="translated-span"/>
          <w:sz w:val="18"/>
          <w:szCs w:val="18"/>
        </w:rPr>
        <w:t>如何构造它</w:t>
      </w:r>
      <w:r>
        <w:rPr>
          <w:rStyle w:val="translated-span"/>
          <w:sz w:val="18"/>
          <w:szCs w:val="18"/>
        </w:rPr>
        <w:t>的潜在空间，找到我们完全可以用量子物理学来解释的奇怪模式</w:t>
      </w:r>
      <w:r>
        <w:rPr>
          <w:rStyle w:val="translated-span"/>
          <w:sz w:val="18"/>
          <w:szCs w:val="18"/>
        </w:rPr>
        <w:t>。</w:t>
      </w:r>
      <w:r>
        <w:rPr>
          <w:rStyle w:val="translated-span"/>
          <w:sz w:val="18"/>
          <w:szCs w:val="18"/>
        </w:rPr>
        <w:t>研究结果表明，我们如何在复杂的科学领域成功地使用和理解深层生成模型的内部表示</w:t>
      </w:r>
      <w:r>
        <w:rPr>
          <w:rStyle w:val="translated-span"/>
          <w:sz w:val="18"/>
          <w:szCs w:val="18"/>
        </w:rPr>
        <w:t>。</w:t>
      </w:r>
      <w:r>
        <w:rPr>
          <w:rStyle w:val="translated-span"/>
          <w:sz w:val="18"/>
          <w:szCs w:val="18"/>
        </w:rPr>
        <w:t>QOVAE</w:t>
      </w:r>
      <w:r>
        <w:rPr>
          <w:rStyle w:val="translated-span"/>
          <w:sz w:val="18"/>
          <w:szCs w:val="18"/>
        </w:rPr>
        <w:t>和我们调查中的见解可以立即应用于整个系统的其他物理系</w:t>
      </w:r>
      <w:r>
        <w:rPr>
          <w:rStyle w:val="translated-span"/>
          <w:sz w:val="18"/>
          <w:szCs w:val="18"/>
        </w:rPr>
        <w:t>统</w:t>
      </w:r>
    </w:p>
    <w:p w:rsidR="00000000" w:rsidRDefault="000102EB">
      <w:pPr>
        <w:spacing w:after="0"/>
        <w:ind w:left="0" w:firstLine="0"/>
        <w:jc w:val="left"/>
        <w:rPr>
          <w:rFonts w:ascii="宋体" w:hAnsi="宋体"/>
          <w:color w:val="auto"/>
          <w:sz w:val="24"/>
          <w:szCs w:val="24"/>
        </w:rPr>
      </w:pPr>
    </w:p>
    <w:p w:rsidR="00000000" w:rsidRDefault="000102EB">
      <w:pPr>
        <w:spacing w:after="389" w:line="247" w:lineRule="auto"/>
        <w:ind w:left="1096" w:firstLine="0"/>
        <w:rPr>
          <w:rFonts w:hint="eastAsia"/>
        </w:rPr>
      </w:pPr>
      <w:r>
        <w:rPr>
          <w:rStyle w:val="translated-span"/>
          <w:sz w:val="18"/>
          <w:szCs w:val="18"/>
        </w:rPr>
        <w:t>基础科学研究</w:t>
      </w:r>
      <w:r>
        <w:rPr>
          <w:rStyle w:val="translated-span"/>
          <w:sz w:val="18"/>
          <w:szCs w:val="18"/>
        </w:rPr>
        <w:t>。</w:t>
      </w:r>
    </w:p>
    <w:p w:rsidR="00000000" w:rsidRDefault="000102EB">
      <w:pPr>
        <w:pStyle w:val="1"/>
        <w:ind w:left="0" w:firstLine="0"/>
        <w:jc w:val="left"/>
      </w:pPr>
      <w:r>
        <w:rPr>
          <w:rFonts w:ascii="Calibri" w:hAnsi="Calibri"/>
          <w:b w:val="0"/>
          <w:bCs w:val="0"/>
          <w:sz w:val="22"/>
          <w:szCs w:val="22"/>
        </w:rPr>
        <w:t>                               </w:t>
      </w:r>
      <w:r>
        <w:rPr>
          <w:rFonts w:ascii="Calibri" w:hAnsi="Calibri"/>
          <w:b w:val="0"/>
          <w:bCs w:val="0"/>
          <w:sz w:val="22"/>
          <w:szCs w:val="22"/>
        </w:rPr>
        <w:t xml:space="preserve"> </w:t>
      </w:r>
      <w:r>
        <w:rPr>
          <w:rStyle w:val="translated-span"/>
        </w:rPr>
        <w:t>一、导</w:t>
      </w:r>
      <w:r>
        <w:rPr>
          <w:rStyle w:val="translated-span"/>
        </w:rPr>
        <w:t>言</w:t>
      </w:r>
    </w:p>
    <w:p w:rsidR="00000000" w:rsidRDefault="000102EB">
      <w:pPr>
        <w:spacing w:after="104"/>
        <w:ind w:left="-5"/>
      </w:pPr>
      <w:r>
        <w:rPr>
          <w:noProof/>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228600" cy="4286250"/>
            <wp:effectExtent l="0" t="0" r="0" b="0"/>
            <wp:wrapSquare wrapText="bothSides"/>
            <wp:docPr id="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228600" cy="428625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从经典物理学的角度来看，量子力学包含了一系列似乎违反直觉的现象</w:t>
      </w:r>
      <w:r>
        <w:rPr>
          <w:rStyle w:val="translated-span"/>
        </w:rPr>
        <w:t>。</w:t>
      </w:r>
      <w:r>
        <w:rPr>
          <w:rStyle w:val="translated-span"/>
        </w:rPr>
        <w:t>实验量子物理学是研究与这些现象和宇宙量子力学性质有关的基本问题的一部分</w:t>
      </w:r>
      <w:r>
        <w:rPr>
          <w:rStyle w:val="translated-span"/>
        </w:rPr>
        <w:t>。</w:t>
      </w:r>
      <w:r>
        <w:rPr>
          <w:rStyle w:val="translated-span"/>
        </w:rPr>
        <w:t>量子纠缠</w:t>
      </w:r>
      <w:r>
        <w:rPr>
          <w:rStyle w:val="translated-span"/>
        </w:rPr>
        <w:t>[1–3]</w:t>
      </w:r>
      <w:r>
        <w:rPr>
          <w:rStyle w:val="translated-span"/>
        </w:rPr>
        <w:t>是最难与我们的现实图景相协调的现象之一，也是所有量子技术和应</w:t>
      </w:r>
      <w:r>
        <w:rPr>
          <w:rStyle w:val="translated-span"/>
        </w:rPr>
        <w:t>用的基础</w:t>
      </w:r>
      <w:r>
        <w:rPr>
          <w:rStyle w:val="translated-span"/>
        </w:rPr>
        <w:t>。</w:t>
      </w:r>
      <w:r>
        <w:rPr>
          <w:rStyle w:val="translated-span"/>
        </w:rPr>
        <w:t>因此，尤其是量子光学实验不仅用于测试量子物理学的基础</w:t>
      </w:r>
      <w:r>
        <w:rPr>
          <w:rStyle w:val="translated-span"/>
        </w:rPr>
        <w:t>[4-6]</w:t>
      </w:r>
      <w:r>
        <w:rPr>
          <w:rStyle w:val="translated-span"/>
        </w:rPr>
        <w:t>，它们也是多种量子技术的核心，包括通信</w:t>
      </w:r>
      <w:r>
        <w:rPr>
          <w:rStyle w:val="translated-span"/>
        </w:rPr>
        <w:t>[7]</w:t>
      </w:r>
      <w:r>
        <w:rPr>
          <w:rStyle w:val="translated-span"/>
        </w:rPr>
        <w:t>和计算</w:t>
      </w:r>
      <w:r>
        <w:rPr>
          <w:rStyle w:val="translated-span"/>
        </w:rPr>
        <w:t>[8-10]</w:t>
      </w:r>
      <w:r>
        <w:rPr>
          <w:rStyle w:val="translated-span"/>
        </w:rPr>
        <w:t>。</w:t>
      </w:r>
      <w:r>
        <w:rPr>
          <w:rStyle w:val="translated-span"/>
        </w:rPr>
        <w:t>这里我们考虑的量子光学实验包括单个光学元件或装置，例如激光器、分束器或非线性晶体</w:t>
      </w:r>
      <w:r>
        <w:rPr>
          <w:rStyle w:val="translated-span"/>
        </w:rPr>
        <w:t>。</w:t>
      </w:r>
      <w:r>
        <w:rPr>
          <w:rStyle w:val="translated-span"/>
        </w:rPr>
        <w:t>复杂的量子现象，如多光子干涉效应</w:t>
      </w:r>
      <w:r>
        <w:rPr>
          <w:rStyle w:val="translated-span"/>
        </w:rPr>
        <w:t>[11–14]</w:t>
      </w:r>
      <w:r>
        <w:rPr>
          <w:rStyle w:val="translated-span"/>
        </w:rPr>
        <w:t>，很难直观地理解</w:t>
      </w:r>
      <w:r>
        <w:rPr>
          <w:rStyle w:val="translated-span"/>
        </w:rPr>
        <w:t>。</w:t>
      </w:r>
      <w:r>
        <w:rPr>
          <w:rStyle w:val="translated-span"/>
        </w:rPr>
        <w:t>因此，一般来说，实验结构与其纠缠性质之间的联系</w:t>
      </w:r>
      <w:r>
        <w:rPr>
          <w:rStyle w:val="translated-span"/>
        </w:rPr>
        <w:t>——</w:t>
      </w:r>
      <w:r>
        <w:rPr>
          <w:rStyle w:val="translated-span"/>
        </w:rPr>
        <w:t>即所谓的结构</w:t>
      </w:r>
      <w:r>
        <w:rPr>
          <w:rStyle w:val="translated-span"/>
        </w:rPr>
        <w:t>-</w:t>
      </w:r>
      <w:r>
        <w:rPr>
          <w:rStyle w:val="translated-span"/>
        </w:rPr>
        <w:t>性质关系</w:t>
      </w:r>
      <w:r>
        <w:rPr>
          <w:rStyle w:val="translated-span"/>
        </w:rPr>
        <w:t>——</w:t>
      </w:r>
      <w:r>
        <w:rPr>
          <w:rStyle w:val="translated-span"/>
        </w:rPr>
        <w:t>对于人类来说很难理解，这导致这些技术的潜力尚未被发现</w:t>
      </w:r>
      <w:r>
        <w:rPr>
          <w:rStyle w:val="translated-span"/>
        </w:rPr>
        <w:t>。</w:t>
      </w:r>
    </w:p>
    <w:p w:rsidR="00000000" w:rsidRDefault="000102EB">
      <w:pPr>
        <w:spacing w:after="102"/>
        <w:ind w:left="-5"/>
      </w:pPr>
      <w:r>
        <w:rPr>
          <w:rStyle w:val="translated-span"/>
        </w:rPr>
        <w:t>为了继续推进基础研究和量子技术，研究人员开发计算方法有利于设计新的量子硬件，同时提供对结果的概念性</w:t>
      </w:r>
      <w:r>
        <w:rPr>
          <w:rStyle w:val="translated-span"/>
        </w:rPr>
        <w:t>理解</w:t>
      </w:r>
      <w:r>
        <w:rPr>
          <w:rStyle w:val="translated-span"/>
        </w:rPr>
        <w:t>[15]</w:t>
      </w:r>
      <w:r>
        <w:rPr>
          <w:rStyle w:val="translated-span"/>
        </w:rPr>
        <w:t>。</w:t>
      </w:r>
      <w:r>
        <w:rPr>
          <w:rStyle w:val="translated-span"/>
        </w:rPr>
        <w:t>例如，</w:t>
      </w:r>
      <w:r>
        <w:rPr>
          <w:rStyle w:val="translated-span"/>
        </w:rPr>
        <w:t>Melvin</w:t>
      </w:r>
      <w:r>
        <w:rPr>
          <w:rStyle w:val="translated-span"/>
        </w:rPr>
        <w:t>算法学习用有用的元素扩展自己的工具箱</w:t>
      </w:r>
      <w:r>
        <w:rPr>
          <w:rStyle w:val="translated-span"/>
        </w:rPr>
        <w:t>[16]</w:t>
      </w:r>
      <w:r>
        <w:rPr>
          <w:rStyle w:val="translated-span"/>
        </w:rPr>
        <w:t>，或基于图形的拓扑优化器，允许提取新的人类可解释概念</w:t>
      </w:r>
      <w:r>
        <w:rPr>
          <w:rStyle w:val="translated-span"/>
        </w:rPr>
        <w:t>[17]</w:t>
      </w:r>
      <w:r>
        <w:rPr>
          <w:rStyle w:val="translated-span"/>
        </w:rPr>
        <w:t>。</w:t>
      </w:r>
      <w:r>
        <w:rPr>
          <w:rStyle w:val="translated-span"/>
        </w:rPr>
        <w:t>或遗传优化</w:t>
      </w:r>
      <w:r>
        <w:rPr>
          <w:rStyle w:val="translated-span"/>
        </w:rPr>
        <w:t>[21]</w:t>
      </w:r>
      <w:r>
        <w:rPr>
          <w:rStyle w:val="translated-span"/>
        </w:rPr>
        <w:t>与其他参数化学习</w:t>
      </w:r>
      <w:r>
        <w:rPr>
          <w:rStyle w:val="translated-span"/>
        </w:rPr>
        <w:t>[20]</w:t>
      </w:r>
      <w:r>
        <w:rPr>
          <w:rStyle w:val="translated-span"/>
        </w:rPr>
        <w:t>一起工作</w:t>
      </w:r>
      <w:r>
        <w:rPr>
          <w:rStyle w:val="translated-span"/>
        </w:rPr>
        <w:t>。</w:t>
      </w:r>
      <w:r>
        <w:rPr>
          <w:rStyle w:val="translated-span"/>
        </w:rPr>
        <w:t>这些努力并不是通过使用在实验示例上训练的学习表示法来直接生成量子光学实验</w:t>
      </w:r>
      <w:r>
        <w:rPr>
          <w:rStyle w:val="translated-span"/>
        </w:rPr>
        <w:t>。</w:t>
      </w:r>
      <w:r>
        <w:rPr>
          <w:rStyle w:val="translated-span"/>
        </w:rPr>
        <w:t>这样的方法将使我们能够利用特定纠缠实验的先验知识生成，并允许我们在模型的学习表示中直接探索实验结构与纠缠之间的关系</w:t>
      </w:r>
      <w:r>
        <w:rPr>
          <w:rStyle w:val="translated-span"/>
        </w:rPr>
        <w:t>。</w:t>
      </w:r>
      <w:r>
        <w:rPr>
          <w:rStyle w:val="translated-span"/>
        </w:rPr>
        <w:t>因此，在这项工作中，我们专注于使用深度无监督学习</w:t>
      </w:r>
      <w:r>
        <w:rPr>
          <w:rStyle w:val="translated-span"/>
        </w:rPr>
        <w:t>[23]</w:t>
      </w:r>
      <w:r>
        <w:rPr>
          <w:rStyle w:val="translated-span"/>
        </w:rPr>
        <w:t>，并建立量子光学实验的生成模型</w:t>
      </w:r>
      <w:r>
        <w:rPr>
          <w:rStyle w:val="translated-span"/>
        </w:rPr>
        <w:t>。</w:t>
      </w:r>
    </w:p>
    <w:p w:rsidR="00000000" w:rsidRDefault="000102EB">
      <w:pPr>
        <w:ind w:left="-5"/>
      </w:pPr>
      <w:r>
        <w:rPr>
          <w:rStyle w:val="translated-span"/>
        </w:rPr>
        <w:t>深度生成模型在过去几年中产生了重大影响，</w:t>
      </w:r>
      <w:r>
        <w:rPr>
          <w:rStyle w:val="translated-span"/>
        </w:rPr>
        <w:t>它们成功地应用于各种数据，包括图像</w:t>
      </w:r>
      <w:r>
        <w:rPr>
          <w:rStyle w:val="translated-span"/>
        </w:rPr>
        <w:t>[24]</w:t>
      </w:r>
      <w:r>
        <w:rPr>
          <w:rStyle w:val="translated-span"/>
        </w:rPr>
        <w:t>、文本</w:t>
      </w:r>
      <w:r>
        <w:rPr>
          <w:rStyle w:val="translated-span"/>
        </w:rPr>
        <w:t>[25,26]</w:t>
      </w:r>
      <w:r>
        <w:rPr>
          <w:rStyle w:val="translated-span"/>
        </w:rPr>
        <w:t>和音频</w:t>
      </w:r>
      <w:r>
        <w:rPr>
          <w:rStyle w:val="translated-span"/>
        </w:rPr>
        <w:t>[27]</w:t>
      </w:r>
      <w:r>
        <w:rPr>
          <w:rStyle w:val="translated-span"/>
        </w:rPr>
        <w:t>。</w:t>
      </w:r>
      <w:r>
        <w:rPr>
          <w:rStyle w:val="translated-span"/>
        </w:rPr>
        <w:t>特别是，在化学科学中，利用深层生成模型取得了许多进展</w:t>
      </w:r>
      <w:r>
        <w:rPr>
          <w:rStyle w:val="translated-span"/>
        </w:rPr>
        <w:t>[28]</w:t>
      </w:r>
      <w:r>
        <w:rPr>
          <w:rStyle w:val="translated-span"/>
        </w:rPr>
        <w:t>。</w:t>
      </w:r>
      <w:r>
        <w:rPr>
          <w:rStyle w:val="translated-span"/>
        </w:rPr>
        <w:t>具体而言，可变自动编码器（</w:t>
      </w:r>
      <w:r>
        <w:rPr>
          <w:rStyle w:val="translated-span"/>
        </w:rPr>
        <w:t>VAE</w:t>
      </w:r>
      <w:r>
        <w:rPr>
          <w:rStyle w:val="translated-span"/>
        </w:rPr>
        <w:t>）</w:t>
      </w:r>
      <w:r>
        <w:rPr>
          <w:rStyle w:val="translated-span"/>
        </w:rPr>
        <w:t>[29]</w:t>
      </w:r>
      <w:r>
        <w:rPr>
          <w:rStyle w:val="translated-span"/>
        </w:rPr>
        <w:t>已用于分子设计，以生成类药物化合物</w:t>
      </w:r>
      <w:r>
        <w:rPr>
          <w:rStyle w:val="translated-span"/>
        </w:rPr>
        <w:t>[30,31]</w:t>
      </w:r>
      <w:r>
        <w:rPr>
          <w:rStyle w:val="translated-span"/>
        </w:rPr>
        <w:t>、聚合物</w:t>
      </w:r>
      <w:r>
        <w:rPr>
          <w:rStyle w:val="translated-span"/>
        </w:rPr>
        <w:t>[32]</w:t>
      </w:r>
      <w:r>
        <w:rPr>
          <w:rStyle w:val="translated-span"/>
        </w:rPr>
        <w:t>和金属有机框架</w:t>
      </w:r>
      <w:r>
        <w:rPr>
          <w:rStyle w:val="translated-span"/>
        </w:rPr>
        <w:t>[33]</w:t>
      </w:r>
      <w:r>
        <w:rPr>
          <w:rStyle w:val="translated-span"/>
        </w:rPr>
        <w:t>。</w:t>
      </w:r>
      <w:r>
        <w:rPr>
          <w:rStyle w:val="translated-span"/>
        </w:rPr>
        <w:t>当这些基本的分子分布在一个大的数据集上被训练时，他们能够完全有效地学习这些分子分布的基本规则</w:t>
      </w:r>
      <w:r>
        <w:rPr>
          <w:rStyle w:val="translated-span"/>
        </w:rPr>
        <w:t>。</w:t>
      </w:r>
    </w:p>
    <w:p w:rsidR="00000000" w:rsidRDefault="000102EB">
      <w:pPr>
        <w:spacing w:after="511"/>
        <w:ind w:left="-5"/>
      </w:pPr>
      <w:r>
        <w:rPr>
          <w:rStyle w:val="translated-span"/>
        </w:rPr>
        <w:t>我们从分子生成性设计领域获得启发，并研究深度生成模型是否有可能通过学习量子光学实验的分布来了解纠缠与实验结构之间的复杂关系</w:t>
      </w:r>
      <w:r>
        <w:rPr>
          <w:rStyle w:val="translated-span"/>
        </w:rPr>
        <w:t>。</w:t>
      </w:r>
      <w:r>
        <w:rPr>
          <w:rStyle w:val="translated-span"/>
        </w:rPr>
        <w:t>对于我们的模型，量子</w:t>
      </w:r>
      <w:r>
        <w:rPr>
          <w:rStyle w:val="translated-span"/>
        </w:rPr>
        <w:t>光学变分自动编码器（</w:t>
      </w:r>
      <w:r>
        <w:rPr>
          <w:rStyle w:val="translated-span"/>
        </w:rPr>
        <w:t>QOVAE</w:t>
      </w:r>
      <w:r>
        <w:rPr>
          <w:rStyle w:val="translated-span"/>
        </w:rPr>
        <w:t>），我们利用了在量子光学实验装置上训练的变分自动编码器架构</w:t>
      </w:r>
      <w:r>
        <w:rPr>
          <w:rStyle w:val="translated-span"/>
        </w:rPr>
        <w:t>。</w:t>
      </w:r>
      <w:r>
        <w:rPr>
          <w:rStyle w:val="translated-span"/>
        </w:rPr>
        <w:t>我们进行了大量调查，以了解</w:t>
      </w:r>
      <w:r>
        <w:rPr>
          <w:rStyle w:val="translated-span"/>
        </w:rPr>
        <w:t>QOVAE</w:t>
      </w:r>
      <w:r>
        <w:rPr>
          <w:rStyle w:val="translated-span"/>
        </w:rPr>
        <w:t>可以学习什么以及如何学习</w:t>
      </w:r>
      <w:r>
        <w:rPr>
          <w:rStyle w:val="translated-span"/>
        </w:rPr>
        <w:t>。</w:t>
      </w:r>
      <w:r>
        <w:rPr>
          <w:rStyle w:val="translated-span"/>
        </w:rPr>
        <w:t>我们证明了</w:t>
      </w:r>
      <w:r>
        <w:rPr>
          <w:rStyle w:val="translated-span"/>
        </w:rPr>
        <w:t>QOVAE</w:t>
      </w:r>
      <w:r>
        <w:rPr>
          <w:rStyle w:val="translated-span"/>
        </w:rPr>
        <w:t>可以学习生成各种各样的新颖实验，几乎完全从产生纠缠态的实验空间</w:t>
      </w:r>
      <w:r>
        <w:rPr>
          <w:rStyle w:val="translated-span"/>
        </w:rPr>
        <w:t>。</w:t>
      </w:r>
      <w:r>
        <w:rPr>
          <w:rStyle w:val="translated-span"/>
        </w:rPr>
        <w:t>此外，我们还看到，该模型能够在其训练的实验中学习特定的纠缠分布</w:t>
      </w:r>
      <w:r>
        <w:rPr>
          <w:rStyle w:val="translated-span"/>
        </w:rPr>
        <w:t>。</w:t>
      </w:r>
      <w:r>
        <w:rPr>
          <w:rStyle w:val="translated-span"/>
        </w:rPr>
        <w:t>通过分析其潜在空间，我们发现</w:t>
      </w:r>
      <w:r>
        <w:rPr>
          <w:rStyle w:val="translated-span"/>
        </w:rPr>
        <w:t>QOVAE</w:t>
      </w:r>
      <w:r>
        <w:rPr>
          <w:rStyle w:val="translated-span"/>
        </w:rPr>
        <w:t>学习了一种可解释的实验表征，并对实验结构和纠缠之间的关系进行了令人惊讶的解读</w:t>
      </w:r>
      <w:r>
        <w:rPr>
          <w:rStyle w:val="translated-span"/>
        </w:rPr>
        <w:t>。</w:t>
      </w:r>
    </w:p>
    <w:p w:rsidR="00000000" w:rsidRDefault="000102EB">
      <w:pPr>
        <w:spacing w:after="0" w:line="256" w:lineRule="auto"/>
        <w:ind w:left="0" w:firstLine="0"/>
        <w:jc w:val="left"/>
      </w:pPr>
      <w:r>
        <w:rPr>
          <w:rFonts w:ascii="Calibri" w:hAnsi="Calibri"/>
          <w:sz w:val="22"/>
          <w:szCs w:val="22"/>
        </w:rPr>
        <w:t>      </w:t>
      </w:r>
      <w:r>
        <w:rPr>
          <w:rFonts w:ascii="Calibri" w:hAnsi="Calibri"/>
          <w:sz w:val="22"/>
          <w:szCs w:val="22"/>
        </w:rPr>
        <w:t xml:space="preserve"> </w:t>
      </w:r>
      <w:r>
        <w:rPr>
          <w:rStyle w:val="translated-span"/>
          <w:b/>
          <w:bCs/>
          <w:sz w:val="18"/>
          <w:szCs w:val="18"/>
        </w:rPr>
        <w:t>二</w:t>
      </w:r>
      <w:r>
        <w:rPr>
          <w:rStyle w:val="translated-span"/>
          <w:b/>
          <w:bCs/>
          <w:sz w:val="18"/>
          <w:szCs w:val="18"/>
        </w:rPr>
        <w:t>、</w:t>
      </w:r>
      <w:r>
        <w:rPr>
          <w:rStyle w:val="translated-span"/>
          <w:b/>
          <w:bCs/>
          <w:sz w:val="18"/>
          <w:szCs w:val="18"/>
        </w:rPr>
        <w:t>量子光学实验</w:t>
      </w:r>
      <w:r>
        <w:rPr>
          <w:rStyle w:val="translated-span"/>
          <w:b/>
          <w:bCs/>
          <w:sz w:val="18"/>
          <w:szCs w:val="18"/>
        </w:rPr>
        <w:t>&amp;</w:t>
      </w:r>
    </w:p>
    <w:p w:rsidR="00000000" w:rsidRDefault="000102EB">
      <w:pPr>
        <w:pStyle w:val="1"/>
      </w:pPr>
      <w:r>
        <w:rPr>
          <w:rStyle w:val="translated-span"/>
        </w:rPr>
        <w:t>瓜</w:t>
      </w:r>
      <w:r>
        <w:rPr>
          <w:rStyle w:val="translated-span"/>
        </w:rPr>
        <w:t>葛</w:t>
      </w:r>
    </w:p>
    <w:p w:rsidR="00000000" w:rsidRDefault="000102EB">
      <w:pPr>
        <w:spacing w:after="38"/>
        <w:ind w:left="-5"/>
      </w:pPr>
      <w:r>
        <w:rPr>
          <w:rStyle w:val="translated-span"/>
          <w:i/>
          <w:iCs/>
        </w:rPr>
        <w:t>实验</w:t>
      </w:r>
      <w:r>
        <w:rPr>
          <w:rStyle w:val="translated-span"/>
          <w:i/>
          <w:iCs/>
        </w:rPr>
        <w:t>。</w:t>
      </w:r>
      <w:r>
        <w:rPr>
          <w:rStyle w:val="translated-span"/>
        </w:rPr>
        <w:t>为了表示实验的离散结构，我们使用了一系列光学设备</w:t>
      </w:r>
      <w:r>
        <w:rPr>
          <w:rStyle w:val="translated-span"/>
        </w:rPr>
        <w:t>，如图</w:t>
      </w:r>
      <w:r>
        <w:rPr>
          <w:rStyle w:val="translated-span"/>
        </w:rPr>
        <w:t>1</w:t>
      </w:r>
      <w:r>
        <w:rPr>
          <w:rStyle w:val="translated-span"/>
        </w:rPr>
        <w:t>所示</w:t>
      </w:r>
      <w:r>
        <w:rPr>
          <w:rStyle w:val="translated-span"/>
        </w:rPr>
        <w:t>。</w:t>
      </w:r>
      <w:r>
        <w:rPr>
          <w:rStyle w:val="translated-span"/>
        </w:rPr>
        <w:t>每个序列唯一地决定了系统的最终量子态和纠缠特性</w:t>
      </w:r>
      <w:r>
        <w:rPr>
          <w:rStyle w:val="translated-span"/>
        </w:rPr>
        <w:t>。</w:t>
      </w:r>
      <w:r>
        <w:rPr>
          <w:rStyle w:val="translated-span"/>
        </w:rPr>
        <w:t>每个实验中的量子系统都是一个四光子系统，其初始状态由一个双自发参量下转换过程（</w:t>
      </w:r>
      <w:r>
        <w:rPr>
          <w:rStyle w:val="translated-span"/>
        </w:rPr>
        <w:t>SPDC</w:t>
      </w:r>
      <w:r>
        <w:rPr>
          <w:rStyle w:val="translated-span"/>
        </w:rPr>
        <w:t>）创建，该过程通过实验生成两个光子对</w:t>
      </w:r>
      <w:r>
        <w:rPr>
          <w:rStyle w:val="translated-span"/>
        </w:rPr>
        <w:t>。</w:t>
      </w:r>
      <w:r>
        <w:rPr>
          <w:rStyle w:val="translated-span"/>
        </w:rPr>
        <w:t>这些</w:t>
      </w:r>
      <w:r>
        <w:rPr>
          <w:rStyle w:val="translated-span"/>
        </w:rPr>
        <w:t>SPDC</w:t>
      </w:r>
      <w:r>
        <w:rPr>
          <w:rStyle w:val="translated-span"/>
        </w:rPr>
        <w:t>过程可以产生多体纠缠</w:t>
      </w:r>
      <w:r>
        <w:rPr>
          <w:rStyle w:val="translated-span"/>
        </w:rPr>
        <w:t>[36,37]</w:t>
      </w:r>
      <w:r>
        <w:rPr>
          <w:rStyle w:val="translated-span"/>
        </w:rPr>
        <w:t>，以光子固有轨道角动量（</w:t>
      </w:r>
      <w:r>
        <w:rPr>
          <w:rStyle w:val="translated-span"/>
        </w:rPr>
        <w:t>OAM</w:t>
      </w:r>
      <w:r>
        <w:rPr>
          <w:rStyle w:val="translated-span"/>
        </w:rPr>
        <w:t>）编码的高维纠缠</w:t>
      </w:r>
      <w:r>
        <w:rPr>
          <w:rStyle w:val="translated-span"/>
        </w:rPr>
        <w:t>[38–40]</w:t>
      </w:r>
      <w:r>
        <w:rPr>
          <w:rStyle w:val="translated-span"/>
        </w:rPr>
        <w:t>，以及它们的组合</w:t>
      </w:r>
      <w:r>
        <w:rPr>
          <w:rStyle w:val="translated-span"/>
        </w:rPr>
        <w:t>[41,42]</w:t>
      </w:r>
      <w:r>
        <w:rPr>
          <w:rStyle w:val="translated-span"/>
        </w:rPr>
        <w:t>。</w:t>
      </w:r>
      <w:r>
        <w:rPr>
          <w:rStyle w:val="translated-span"/>
        </w:rPr>
        <w:t>实验是使用一组基本元件进行的，这些元件包括分束器、反射镜、多芬棱镜、单模</w:t>
      </w:r>
      <w:r>
        <w:rPr>
          <w:rStyle w:val="translated-span"/>
        </w:rPr>
        <w:t>OAM</w:t>
      </w:r>
      <w:r>
        <w:rPr>
          <w:rStyle w:val="translated-span"/>
        </w:rPr>
        <w:t>下变频器和全息图</w:t>
      </w:r>
      <w:r>
        <w:rPr>
          <w:rStyle w:val="translated-span"/>
        </w:rPr>
        <w:t>[43]</w:t>
      </w:r>
      <w:r>
        <w:rPr>
          <w:rStyle w:val="translated-span"/>
        </w:rPr>
        <w:t>。</w:t>
      </w:r>
      <w:r>
        <w:rPr>
          <w:rStyle w:val="translated-span"/>
        </w:rPr>
        <w:t>全息图和多芬棱镜分别具有与光束中的</w:t>
      </w:r>
      <w:r>
        <w:rPr>
          <w:rStyle w:val="translated-span"/>
        </w:rPr>
        <w:t>OAM</w:t>
      </w:r>
      <w:r>
        <w:rPr>
          <w:rStyle w:val="translated-span"/>
        </w:rPr>
        <w:t>和相位相对应的离散参数</w:t>
      </w:r>
      <w:r>
        <w:rPr>
          <w:rStyle w:val="translated-span"/>
        </w:rPr>
        <w:t>。</w:t>
      </w:r>
      <w:r>
        <w:rPr>
          <w:rStyle w:val="translated-span"/>
        </w:rPr>
        <w:t>每个实验都可以按顺序</w:t>
      </w:r>
      <w:r>
        <w:rPr>
          <w:rStyle w:val="translated-span"/>
        </w:rPr>
        <w:t>表示，序列中的每个元素都代表一个设备，该设备在图形中的位置是唯一标识的，通过光子在序列中的传播及其顺序来指定</w:t>
      </w:r>
      <w:r>
        <w:rPr>
          <w:rStyle w:val="translated-span"/>
        </w:rPr>
        <w:t>。</w:t>
      </w:r>
      <w:r>
        <w:rPr>
          <w:rStyle w:val="translated-span"/>
        </w:rPr>
        <w:t>我们使用一个包含</w:t>
      </w:r>
      <w:r>
        <w:rPr>
          <w:rStyle w:val="translated-span"/>
        </w:rPr>
        <w:t>6</w:t>
      </w:r>
      <w:r>
        <w:rPr>
          <w:rStyle w:val="translated-span"/>
        </w:rPr>
        <w:t>个设备的工具箱（图</w:t>
      </w:r>
      <w:r>
        <w:rPr>
          <w:rStyle w:val="translated-span"/>
        </w:rPr>
        <w:t>1</w:t>
      </w:r>
      <w:r>
        <w:rPr>
          <w:rStyle w:val="translated-span"/>
        </w:rPr>
        <w:t>），在</w:t>
      </w:r>
      <w:r>
        <w:rPr>
          <w:rStyle w:val="translated-span"/>
        </w:rPr>
        <w:t>4</w:t>
      </w:r>
      <w:r>
        <w:rPr>
          <w:rStyle w:val="translated-span"/>
        </w:rPr>
        <w:t>个光子路径上运行，最多有</w:t>
      </w:r>
      <w:r>
        <w:rPr>
          <w:rStyle w:val="translated-span"/>
        </w:rPr>
        <w:t>2</w:t>
      </w:r>
      <w:r>
        <w:rPr>
          <w:rStyle w:val="translated-span"/>
        </w:rPr>
        <w:t>个空路径</w:t>
      </w:r>
      <w:r>
        <w:rPr>
          <w:rStyle w:val="translated-span"/>
        </w:rPr>
        <w:t>。</w:t>
      </w:r>
    </w:p>
    <w:p w:rsidR="00000000" w:rsidRDefault="000102EB">
      <w:pPr>
        <w:ind w:left="-5"/>
      </w:pPr>
      <w:r>
        <w:rPr>
          <w:rStyle w:val="translated-span"/>
          <w:i/>
          <w:iCs/>
        </w:rPr>
        <w:t>瓜</w:t>
      </w:r>
      <w:r>
        <w:rPr>
          <w:rStyle w:val="translated-span"/>
          <w:i/>
          <w:iCs/>
        </w:rPr>
        <w:t>葛</w:t>
      </w:r>
      <w:r>
        <w:rPr>
          <w:rStyle w:val="translated-span"/>
        </w:rPr>
        <w:t>我们研究的系统是一个高维四光子量子态</w:t>
      </w:r>
      <w:r>
        <w:rPr>
          <w:rStyle w:val="translated-span"/>
        </w:rPr>
        <w:t>。</w:t>
      </w:r>
      <w:r>
        <w:rPr>
          <w:rStyle w:val="translated-span"/>
        </w:rPr>
        <w:t>量</w:t>
      </w:r>
      <w:r>
        <w:rPr>
          <w:rStyle w:val="translated-span"/>
        </w:rPr>
        <w:t>化</w:t>
      </w:r>
    </w:p>
    <w:p w:rsidR="00000000" w:rsidRDefault="000102EB">
      <w:pPr>
        <w:spacing w:after="164" w:line="256" w:lineRule="auto"/>
        <w:ind w:left="47" w:firstLine="0"/>
        <w:jc w:val="left"/>
      </w:pPr>
      <w:r>
        <w:rPr>
          <w:noProof/>
        </w:rPr>
        <w:drawing>
          <wp:inline distT="0" distB="0" distL="0" distR="0">
            <wp:extent cx="3067050" cy="1514475"/>
            <wp:effectExtent l="0" t="0" r="0" b="9525"/>
            <wp:docPr id="1" name="Picture 287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901"/>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3067050" cy="1514475"/>
                    </a:xfrm>
                    <a:prstGeom prst="rect">
                      <a:avLst/>
                    </a:prstGeom>
                    <a:noFill/>
                    <a:ln>
                      <a:noFill/>
                    </a:ln>
                  </pic:spPr>
                </pic:pic>
              </a:graphicData>
            </a:graphic>
          </wp:inline>
        </w:drawing>
      </w:r>
    </w:p>
    <w:p w:rsidR="00000000" w:rsidRDefault="000102EB">
      <w:pPr>
        <w:spacing w:after="0" w:line="264" w:lineRule="auto"/>
        <w:ind w:left="11" w:right="2"/>
        <w:jc w:val="center"/>
      </w:pPr>
      <w:r>
        <w:rPr>
          <w:rStyle w:val="translated-span"/>
        </w:rPr>
        <w:t>a</w:t>
      </w:r>
      <w:r>
        <w:rPr>
          <w:rStyle w:val="translated-span"/>
        </w:rPr>
        <w:t>）</w:t>
      </w:r>
      <w:r>
        <w:rPr>
          <w:rStyle w:val="translated-span"/>
        </w:rPr>
        <w:t xml:space="preserve"> </w:t>
      </w:r>
      <w:r>
        <w:rPr>
          <w:rStyle w:val="translated-span"/>
        </w:rPr>
        <w:t>设备工具箱和示例实</w:t>
      </w:r>
      <w:r>
        <w:rPr>
          <w:rStyle w:val="translated-span"/>
        </w:rPr>
        <w:t>验</w:t>
      </w:r>
    </w:p>
    <w:p w:rsidR="00000000" w:rsidRDefault="000102EB">
      <w:pPr>
        <w:spacing w:after="37" w:line="256" w:lineRule="auto"/>
        <w:ind w:left="18" w:firstLine="0"/>
        <w:jc w:val="left"/>
      </w:pPr>
      <w:r>
        <w:rPr>
          <w:noProof/>
        </w:rPr>
        <w:drawing>
          <wp:inline distT="0" distB="0" distL="0" distR="0">
            <wp:extent cx="3086100" cy="904875"/>
            <wp:effectExtent l="0" t="0" r="0" b="9525"/>
            <wp:docPr id="2" name="Picture 287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903"/>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086100" cy="904875"/>
                    </a:xfrm>
                    <a:prstGeom prst="rect">
                      <a:avLst/>
                    </a:prstGeom>
                    <a:noFill/>
                    <a:ln>
                      <a:noFill/>
                    </a:ln>
                  </pic:spPr>
                </pic:pic>
              </a:graphicData>
            </a:graphic>
          </wp:inline>
        </w:drawing>
      </w:r>
    </w:p>
    <w:p w:rsidR="00000000" w:rsidRDefault="000102EB">
      <w:pPr>
        <w:spacing w:after="199"/>
        <w:ind w:left="0" w:firstLine="0"/>
        <w:jc w:val="left"/>
      </w:pPr>
      <w:r>
        <w:rPr>
          <w:rStyle w:val="translated-span"/>
        </w:rPr>
        <w:t>哈布</w:t>
      </w:r>
      <w:r>
        <w:rPr>
          <w:rStyle w:val="translated-span"/>
        </w:rPr>
        <w:t>斯</w:t>
      </w:r>
      <w:r>
        <w:rPr>
          <w:rStyle w:val="translated-span"/>
          <w:i/>
          <w:iCs/>
          <w:sz w:val="14"/>
          <w:szCs w:val="14"/>
        </w:rPr>
        <w:t>判定元</w:t>
      </w:r>
      <w:r>
        <w:rPr>
          <w:rStyle w:val="translated-span"/>
          <w:i/>
          <w:iCs/>
          <w:sz w:val="14"/>
          <w:szCs w:val="14"/>
        </w:rPr>
        <w:t>件</w:t>
      </w:r>
      <w:r>
        <w:rPr>
          <w:rStyle w:val="translated-span"/>
        </w:rPr>
        <w:t>−→</w:t>
      </w:r>
      <w:r>
        <w:rPr>
          <w:rStyle w:val="translated-span"/>
        </w:rPr>
        <w:t xml:space="preserve"> </w:t>
      </w:r>
      <w:r>
        <w:rPr>
          <w:rStyle w:val="translated-span"/>
        </w:rPr>
        <w:t>H1</w:t>
      </w:r>
      <w:r>
        <w:rPr>
          <w:rStyle w:val="translated-span"/>
        </w:rPr>
        <w:t>c</w:t>
      </w:r>
      <w:r>
        <w:rPr>
          <w:rStyle w:val="translated-span"/>
        </w:rPr>
        <w:t>−→</w:t>
      </w:r>
      <w:r>
        <w:rPr>
          <w:rStyle w:val="translated-span"/>
        </w:rPr>
        <w:t xml:space="preserve"> </w:t>
      </w:r>
      <w:r>
        <w:rPr>
          <w:rStyle w:val="translated-span"/>
        </w:rPr>
        <w:t>直</w:t>
      </w:r>
      <w:r>
        <w:rPr>
          <w:rStyle w:val="translated-span"/>
        </w:rPr>
        <w:t>流</w:t>
      </w:r>
      <w:r>
        <w:rPr>
          <w:rStyle w:val="translated-span"/>
        </w:rPr>
        <w:t>−→</w:t>
      </w:r>
      <w:r>
        <w:rPr>
          <w:rStyle w:val="translated-span"/>
        </w:rPr>
        <w:t xml:space="preserve"> </w:t>
      </w:r>
      <w:r>
        <w:rPr>
          <w:rStyle w:val="translated-span"/>
        </w:rPr>
        <w:t>学士学</w:t>
      </w:r>
      <w:r>
        <w:rPr>
          <w:rStyle w:val="translated-span"/>
        </w:rPr>
        <w:t>位</w:t>
      </w:r>
      <w:r>
        <w:rPr>
          <w:rStyle w:val="translated-span"/>
          <w:i/>
          <w:iCs/>
          <w:sz w:val="14"/>
          <w:szCs w:val="14"/>
        </w:rPr>
        <w:t>公元</w:t>
      </w:r>
      <w:r>
        <w:rPr>
          <w:rStyle w:val="translated-span"/>
          <w:i/>
          <w:iCs/>
          <w:sz w:val="14"/>
          <w:szCs w:val="14"/>
        </w:rPr>
        <w:t>前</w:t>
      </w:r>
      <w:r>
        <w:rPr>
          <w:rStyle w:val="translated-span"/>
          <w:i/>
          <w:iCs/>
          <w:sz w:val="14"/>
          <w:szCs w:val="14"/>
        </w:rPr>
        <w:t>屋宇</w:t>
      </w:r>
      <w:r>
        <w:rPr>
          <w:rStyle w:val="translated-span"/>
          <w:i/>
          <w:iCs/>
          <w:sz w:val="14"/>
          <w:szCs w:val="14"/>
        </w:rPr>
        <w:t>署</w:t>
      </w:r>
    </w:p>
    <w:p w:rsidR="00000000" w:rsidRDefault="000102EB">
      <w:pPr>
        <w:spacing w:after="165" w:line="264" w:lineRule="auto"/>
        <w:ind w:left="11" w:right="2"/>
        <w:jc w:val="center"/>
      </w:pPr>
      <w:r>
        <w:rPr>
          <w:rStyle w:val="translated-span"/>
        </w:rPr>
        <w:t>b</w:t>
      </w:r>
      <w:r>
        <w:rPr>
          <w:rStyle w:val="translated-span"/>
        </w:rPr>
        <w:t>）</w:t>
      </w:r>
      <w:r>
        <w:rPr>
          <w:rStyle w:val="translated-span"/>
        </w:rPr>
        <w:t xml:space="preserve"> </w:t>
      </w:r>
      <w:r>
        <w:rPr>
          <w:rStyle w:val="translated-span"/>
        </w:rPr>
        <w:t>作为其设备序列的示例实</w:t>
      </w:r>
      <w:r>
        <w:rPr>
          <w:rStyle w:val="translated-span"/>
        </w:rPr>
        <w:t>验</w:t>
      </w:r>
    </w:p>
    <w:p w:rsidR="00000000" w:rsidRDefault="000102EB">
      <w:pPr>
        <w:spacing w:after="869"/>
        <w:ind w:left="-5"/>
        <w:jc w:val="left"/>
      </w:pPr>
      <w:r>
        <w:rPr>
          <w:rStyle w:val="translated-span"/>
        </w:rPr>
        <w:t>图</w:t>
      </w:r>
      <w:r>
        <w:rPr>
          <w:rStyle w:val="translated-span"/>
        </w:rPr>
        <w:t>1:a</w:t>
      </w:r>
      <w:r>
        <w:rPr>
          <w:rStyle w:val="translated-span"/>
        </w:rPr>
        <w:t>）左边是一个工具箱，里面有任何实验中可能用到的设备</w:t>
      </w:r>
      <w:r>
        <w:rPr>
          <w:rStyle w:val="translated-span"/>
        </w:rPr>
        <w:t>。</w:t>
      </w:r>
      <w:r>
        <w:rPr>
          <w:rStyle w:val="translated-span"/>
        </w:rPr>
        <w:t>所有元素都用于标准量子光学实验</w:t>
      </w:r>
      <w:r>
        <w:rPr>
          <w:rStyle w:val="translated-span"/>
        </w:rPr>
        <w:t>室</w:t>
      </w:r>
      <w:r>
        <w:rPr>
          <w:rStyle w:val="translated-span"/>
        </w:rPr>
        <w:t>[34]</w:t>
      </w:r>
      <w:r>
        <w:rPr>
          <w:rStyle w:val="translated-span"/>
        </w:rPr>
        <w:t>，包括路径恒等式纠缠技术</w:t>
      </w:r>
      <w:r>
        <w:rPr>
          <w:rStyle w:val="translated-span"/>
        </w:rPr>
        <w:t>[35]</w:t>
      </w:r>
      <w:r>
        <w:rPr>
          <w:rStyle w:val="translated-span"/>
        </w:rPr>
        <w:t>。</w:t>
      </w:r>
      <w:r>
        <w:rPr>
          <w:rStyle w:val="translated-span"/>
        </w:rPr>
        <w:t>对于包含的每个设备，都是：其名称、可视化和由其作用路径编写的操作员子脚本：一条路径</w:t>
      </w:r>
      <w:r>
        <w:rPr>
          <w:rStyle w:val="translated-span"/>
        </w:rPr>
        <w:t>p</w:t>
      </w:r>
      <w:r>
        <w:rPr>
          <w:rStyle w:val="translated-span"/>
        </w:rPr>
        <w:t>或两条路径</w:t>
      </w:r>
      <w:r>
        <w:rPr>
          <w:rStyle w:val="translated-span"/>
        </w:rPr>
        <w:t>p</w:t>
      </w:r>
      <w:r>
        <w:rPr>
          <w:rStyle w:val="translated-span"/>
        </w:rPr>
        <w:t>，</w:t>
      </w:r>
      <w:r>
        <w:rPr>
          <w:rStyle w:val="translated-span"/>
        </w:rPr>
        <w:t>p0</w:t>
      </w:r>
      <w:r>
        <w:rPr>
          <w:rStyle w:val="translated-span"/>
        </w:rPr>
        <w:t>。</w:t>
      </w:r>
      <w:r>
        <w:rPr>
          <w:rStyle w:val="translated-span"/>
        </w:rPr>
        <w:t>（右）量子光学实验的一个例子</w:t>
      </w:r>
      <w:r>
        <w:rPr>
          <w:rStyle w:val="translated-span"/>
        </w:rPr>
        <w:t>。</w:t>
      </w:r>
      <w:r>
        <w:rPr>
          <w:rStyle w:val="translated-span"/>
        </w:rPr>
        <w:t>每个实验都涉及四条光子路径，从一个</w:t>
      </w:r>
      <w:r>
        <w:rPr>
          <w:rStyle w:val="translated-span"/>
        </w:rPr>
        <w:t>SPDC</w:t>
      </w:r>
      <w:r>
        <w:rPr>
          <w:rStyle w:val="translated-span"/>
        </w:rPr>
        <w:t>晶体开始，到一个探测器结束，探测器由一个黑色轮廓的灰色圆圈表示</w:t>
      </w:r>
      <w:r>
        <w:rPr>
          <w:rStyle w:val="translated-span"/>
        </w:rPr>
        <w:t>。</w:t>
      </w:r>
      <w:r>
        <w:rPr>
          <w:rStyle w:val="translated-span"/>
        </w:rPr>
        <w:t>路径由箭头指定，并分别用蓝色、灰色、红色和黄色对光子</w:t>
      </w:r>
      <w:r>
        <w:rPr>
          <w:rStyle w:val="translated-span"/>
        </w:rPr>
        <w:t>a</w:t>
      </w:r>
      <w:r>
        <w:rPr>
          <w:rStyle w:val="translated-span"/>
        </w:rPr>
        <w:t>、</w:t>
      </w:r>
      <w:r>
        <w:rPr>
          <w:rStyle w:val="translated-span"/>
        </w:rPr>
        <w:t>b</w:t>
      </w:r>
      <w:r>
        <w:rPr>
          <w:rStyle w:val="translated-span"/>
        </w:rPr>
        <w:t>、</w:t>
      </w:r>
      <w:r>
        <w:rPr>
          <w:rStyle w:val="translated-span"/>
        </w:rPr>
        <w:t>c</w:t>
      </w:r>
      <w:r>
        <w:rPr>
          <w:rStyle w:val="translated-span"/>
        </w:rPr>
        <w:t>、</w:t>
      </w:r>
      <w:r>
        <w:rPr>
          <w:rStyle w:val="translated-span"/>
        </w:rPr>
        <w:t>d</w:t>
      </w:r>
      <w:r>
        <w:rPr>
          <w:rStyle w:val="translated-span"/>
        </w:rPr>
        <w:t>进行颜色编码</w:t>
      </w:r>
      <w:r>
        <w:rPr>
          <w:rStyle w:val="translated-span"/>
        </w:rPr>
        <w:t>。</w:t>
      </w:r>
      <w:r>
        <w:rPr>
          <w:rStyle w:val="translated-span"/>
        </w:rPr>
        <w:t>此外，每个实验最多可以有两条空路径</w:t>
      </w:r>
      <w:r>
        <w:rPr>
          <w:rStyle w:val="translated-span"/>
        </w:rPr>
        <w:t>e</w:t>
      </w:r>
      <w:r>
        <w:rPr>
          <w:rStyle w:val="translated-span"/>
        </w:rPr>
        <w:t>、</w:t>
      </w:r>
      <w:r>
        <w:rPr>
          <w:rStyle w:val="translated-span"/>
        </w:rPr>
        <w:t>f</w:t>
      </w:r>
      <w:r>
        <w:rPr>
          <w:rStyle w:val="translated-span"/>
        </w:rPr>
        <w:t>，颜色编码为绿色和紫色箭头</w:t>
      </w:r>
      <w:r>
        <w:rPr>
          <w:rStyle w:val="translated-span"/>
        </w:rPr>
        <w:t>。</w:t>
      </w:r>
      <w:r>
        <w:rPr>
          <w:rStyle w:val="translated-span"/>
        </w:rPr>
        <w:t>空光子路径开始时没有晶体，显示为红色的三颗星，结束时没有探测器，探测器符号带有斜</w:t>
      </w:r>
      <w:r>
        <w:rPr>
          <w:rStyle w:val="translated-span"/>
        </w:rPr>
        <w:t>线</w:t>
      </w:r>
      <w:r>
        <w:rPr>
          <w:rStyle w:val="translated-span"/>
        </w:rPr>
        <w:t>。</w:t>
      </w:r>
      <w:r>
        <w:rPr>
          <w:rStyle w:val="translated-span"/>
        </w:rPr>
        <w:t>b</w:t>
      </w:r>
      <w:r>
        <w:rPr>
          <w:rStyle w:val="translated-span"/>
        </w:rPr>
        <w:t>）</w:t>
      </w:r>
      <w:r>
        <w:rPr>
          <w:rStyle w:val="translated-span"/>
        </w:rPr>
        <w:t xml:space="preserve"> </w:t>
      </w:r>
      <w:r>
        <w:rPr>
          <w:rStyle w:val="translated-span"/>
        </w:rPr>
        <w:t>在</w:t>
      </w:r>
      <w:r>
        <w:rPr>
          <w:rStyle w:val="translated-span"/>
        </w:rPr>
        <w:t>a</w:t>
      </w:r>
      <w:r>
        <w:rPr>
          <w:rStyle w:val="translated-span"/>
        </w:rPr>
        <w:t>）中定义实验的设备序列：首先是图形，然后是</w:t>
      </w:r>
      <w:r>
        <w:rPr>
          <w:rStyle w:val="translated-span"/>
        </w:rPr>
        <w:t>a</w:t>
      </w:r>
      <w:r>
        <w:rPr>
          <w:rStyle w:val="translated-span"/>
        </w:rPr>
        <w:t>）中工具箱中每个设备的可视化，最后是设备操作员序列</w:t>
      </w:r>
      <w:r>
        <w:rPr>
          <w:rStyle w:val="translated-span"/>
        </w:rPr>
        <w:t>。</w:t>
      </w:r>
    </w:p>
    <w:p w:rsidR="00000000" w:rsidRDefault="000102EB">
      <w:pPr>
        <w:ind w:left="-5"/>
      </w:pPr>
      <w:r>
        <w:rPr>
          <w:rStyle w:val="translated-span"/>
        </w:rPr>
        <w:t>纠缠，我们从离散的施密特秩向量（</w:t>
      </w:r>
      <w:r>
        <w:rPr>
          <w:rStyle w:val="translated-span"/>
        </w:rPr>
        <w:t>SRV</w:t>
      </w:r>
      <w:r>
        <w:rPr>
          <w:rStyle w:val="translated-span"/>
        </w:rPr>
        <w:t>）推导出纠缠熵</w:t>
      </w:r>
      <w:r>
        <w:rPr>
          <w:rStyle w:val="translated-span"/>
        </w:rPr>
        <w:t>[44]</w:t>
      </w:r>
      <w:r>
        <w:rPr>
          <w:rStyle w:val="translated-span"/>
        </w:rPr>
        <w:t>。</w:t>
      </w:r>
      <w:r>
        <w:rPr>
          <w:rStyle w:val="translated-span"/>
        </w:rPr>
        <w:t>SRV</w:t>
      </w:r>
      <w:r>
        <w:rPr>
          <w:rStyle w:val="translated-span"/>
        </w:rPr>
        <w:t>是由所有二分体或子系统的施密特秩组成的向量，对于四个粒子，其大小为七</w:t>
      </w:r>
      <w:r>
        <w:rPr>
          <w:rStyle w:val="translated-span"/>
        </w:rPr>
        <w:t>。</w:t>
      </w:r>
      <w:r>
        <w:rPr>
          <w:rStyle w:val="translated-span"/>
        </w:rPr>
        <w:t>对于纠缠的总体测量，我们使用所有子系统纠缠熵的总和，我们将其表示为</w:t>
      </w:r>
      <w:r>
        <w:rPr>
          <w:rStyle w:val="translated-span"/>
        </w:rPr>
        <w:t>S</w:t>
      </w:r>
      <w:r>
        <w:rPr>
          <w:rStyle w:val="translated-span"/>
        </w:rPr>
        <w:t>，其中</w:t>
      </w:r>
      <w:r>
        <w:rPr>
          <w:rStyle w:val="translated-span"/>
        </w:rPr>
        <w:t>S&gt;0</w:t>
      </w:r>
      <w:r>
        <w:rPr>
          <w:rStyle w:val="translated-span"/>
        </w:rPr>
        <w:t>的实验是纠缠的，</w:t>
      </w:r>
      <w:r>
        <w:rPr>
          <w:rStyle w:val="translated-span"/>
        </w:rPr>
        <w:t>S=0</w:t>
      </w:r>
      <w:r>
        <w:rPr>
          <w:rStyle w:val="translated-span"/>
        </w:rPr>
        <w:t>的实验是非纠缠的</w:t>
      </w:r>
      <w:r>
        <w:rPr>
          <w:rStyle w:val="translated-span"/>
        </w:rPr>
        <w:t>。</w:t>
      </w:r>
      <w:r>
        <w:rPr>
          <w:rStyle w:val="translated-span"/>
        </w:rPr>
        <w:t>有关量子态和纠缠计算的更多细节，请参阅补充资料</w:t>
      </w:r>
      <w:r>
        <w:rPr>
          <w:rStyle w:val="translated-span"/>
        </w:rPr>
        <w:t>。</w:t>
      </w:r>
    </w:p>
    <w:tbl>
      <w:tblPr>
        <w:tblpPr w:vertAnchor="text"/>
        <w:tblW w:w="10162" w:type="dxa"/>
        <w:tblCellMar>
          <w:left w:w="0" w:type="dxa"/>
          <w:right w:w="0" w:type="dxa"/>
        </w:tblCellMar>
        <w:tblLook w:val="04A0" w:firstRow="1" w:lastRow="0" w:firstColumn="1" w:lastColumn="0" w:noHBand="0" w:noVBand="1"/>
      </w:tblPr>
      <w:tblGrid>
        <w:gridCol w:w="10162"/>
      </w:tblGrid>
      <w:tr w:rsidR="00000000">
        <w:trPr>
          <w:trHeight w:val="887"/>
        </w:trPr>
        <w:tc>
          <w:tcPr>
            <w:tcW w:w="10155" w:type="dxa"/>
            <w:tcMar>
              <w:top w:w="0" w:type="dxa"/>
              <w:left w:w="0" w:type="dxa"/>
              <w:bottom w:w="0" w:type="dxa"/>
              <w:right w:w="7" w:type="dxa"/>
            </w:tcMar>
            <w:vAlign w:val="bottom"/>
            <w:hideMark/>
          </w:tcPr>
          <w:p w:rsidR="00000000" w:rsidRDefault="000102EB">
            <w:pPr>
              <w:spacing w:after="213" w:line="256" w:lineRule="auto"/>
              <w:ind w:left="754" w:firstLine="0"/>
              <w:jc w:val="left"/>
            </w:pPr>
            <w:r>
              <w:rPr>
                <w:noProof/>
              </w:rPr>
              <w:drawing>
                <wp:inline distT="0" distB="0" distL="0" distR="0">
                  <wp:extent cx="5486400" cy="3038475"/>
                  <wp:effectExtent l="0" t="0" r="0" b="9525"/>
                  <wp:docPr id="3" name="Picture 287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905"/>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486400" cy="3038475"/>
                          </a:xfrm>
                          <a:prstGeom prst="rect">
                            <a:avLst/>
                          </a:prstGeom>
                          <a:noFill/>
                          <a:ln>
                            <a:noFill/>
                          </a:ln>
                        </pic:spPr>
                      </pic:pic>
                    </a:graphicData>
                  </a:graphic>
                </wp:inline>
              </w:drawing>
            </w:r>
          </w:p>
          <w:p w:rsidR="00000000" w:rsidRDefault="000102EB">
            <w:pPr>
              <w:spacing w:after="0" w:line="256" w:lineRule="auto"/>
              <w:ind w:left="0" w:firstLine="0"/>
              <w:jc w:val="left"/>
            </w:pPr>
            <w:r>
              <w:rPr>
                <w:rStyle w:val="translated-span"/>
              </w:rPr>
              <w:t>图</w:t>
            </w:r>
            <w:r>
              <w:rPr>
                <w:rStyle w:val="translated-span"/>
              </w:rPr>
              <w:t>2:QOVAE</w:t>
            </w:r>
            <w:r>
              <w:rPr>
                <w:rStyle w:val="translated-span"/>
              </w:rPr>
              <w:t>的视觉描绘</w:t>
            </w:r>
            <w:r>
              <w:rPr>
                <w:rStyle w:val="translated-span"/>
              </w:rPr>
              <w:t>。</w:t>
            </w:r>
            <w:r>
              <w:rPr>
                <w:rStyle w:val="translated-span"/>
              </w:rPr>
              <w:t>首先，使用卷积神经网络将序列表示的实验编码为随机潜在表示，并使用另一个深度递归神经网络进行重构</w:t>
            </w:r>
            <w:r>
              <w:rPr>
                <w:rStyle w:val="translated-span"/>
              </w:rPr>
              <w:t>。</w:t>
            </w:r>
            <w:r>
              <w:rPr>
                <w:rStyle w:val="translated-span"/>
              </w:rPr>
              <w:t>在潜在空间上是纠缠度量</w:t>
            </w:r>
            <w:r>
              <w:rPr>
                <w:rStyle w:val="translated-span"/>
              </w:rPr>
              <w:t>S</w:t>
            </w:r>
            <w:r>
              <w:rPr>
                <w:rStyle w:val="translated-span"/>
              </w:rPr>
              <w:t>，它被显示为潜在空间</w:t>
            </w:r>
            <w:r>
              <w:rPr>
                <w:rStyle w:val="translated-span"/>
              </w:rPr>
              <w:t>z</w:t>
            </w:r>
            <w:r>
              <w:rPr>
                <w:rStyle w:val="translated-span"/>
              </w:rPr>
              <w:t>的函数。函数箭头显示从紫色的低纠缠区域</w:t>
            </w:r>
            <w:r>
              <w:rPr>
                <w:rStyle w:val="translated-span"/>
              </w:rPr>
              <w:t>向</w:t>
            </w:r>
          </w:p>
        </w:tc>
      </w:tr>
    </w:tbl>
    <w:p w:rsidR="00000000" w:rsidRDefault="000102EB">
      <w:pPr>
        <w:spacing w:after="488"/>
        <w:ind w:left="-5"/>
      </w:pPr>
      <w:r>
        <w:rPr>
          <w:rStyle w:val="translated-span"/>
        </w:rPr>
        <w:t>黄色的高纠缠区</w:t>
      </w:r>
      <w:r>
        <w:rPr>
          <w:rStyle w:val="translated-span"/>
        </w:rPr>
        <w:t>。</w:t>
      </w:r>
    </w:p>
    <w:p w:rsidR="00000000" w:rsidRDefault="000102EB">
      <w:pPr>
        <w:pStyle w:val="1"/>
      </w:pPr>
      <w:r>
        <w:rPr>
          <w:rStyle w:val="translated-span"/>
        </w:rPr>
        <w:t>三、</w:t>
      </w:r>
      <w:r>
        <w:rPr>
          <w:rStyle w:val="translated-span"/>
        </w:rPr>
        <w:t xml:space="preserve"> </w:t>
      </w:r>
      <w:r>
        <w:rPr>
          <w:rStyle w:val="translated-span"/>
        </w:rPr>
        <w:t>量子光学变分自动编码</w:t>
      </w:r>
      <w:r>
        <w:rPr>
          <w:rStyle w:val="translated-span"/>
        </w:rPr>
        <w:t>器</w:t>
      </w:r>
    </w:p>
    <w:p w:rsidR="00000000" w:rsidRDefault="000102EB">
      <w:pPr>
        <w:spacing w:after="169"/>
        <w:ind w:left="-5"/>
      </w:pPr>
      <w:r>
        <w:rPr>
          <w:rStyle w:val="translated-span"/>
        </w:rPr>
        <w:t>对于我们的</w:t>
      </w:r>
      <w:r>
        <w:rPr>
          <w:rStyle w:val="translated-span"/>
        </w:rPr>
        <w:t>QOVAE</w:t>
      </w:r>
      <w:r>
        <w:rPr>
          <w:rStyle w:val="translated-span"/>
        </w:rPr>
        <w:t>模型，我们使用变分自动编码器来学习量子实验序列的分布</w:t>
      </w:r>
      <w:r>
        <w:rPr>
          <w:rStyle w:val="translated-span"/>
        </w:rPr>
        <w:t>。</w:t>
      </w:r>
      <w:r>
        <w:rPr>
          <w:rStyle w:val="translated-span"/>
        </w:rPr>
        <w:t>QOVAE</w:t>
      </w:r>
      <w:r>
        <w:rPr>
          <w:rStyle w:val="translated-span"/>
        </w:rPr>
        <w:t>模型由两个神经网络组成：一个编码器将量子光学实验</w:t>
      </w:r>
      <w:r>
        <w:rPr>
          <w:rStyle w:val="translated-span"/>
        </w:rPr>
        <w:t>x</w:t>
      </w:r>
      <w:r>
        <w:rPr>
          <w:rStyle w:val="translated-span"/>
        </w:rPr>
        <w:t>映射到一个连续的潜在表示</w:t>
      </w:r>
      <w:r>
        <w:rPr>
          <w:rStyle w:val="translated-span"/>
        </w:rPr>
        <w:t>z</w:t>
      </w:r>
      <w:r>
        <w:rPr>
          <w:rStyle w:val="translated-span"/>
        </w:rPr>
        <w:t>，另一个解码器从潜在表示</w:t>
      </w:r>
      <w:r>
        <w:rPr>
          <w:rStyle w:val="translated-span"/>
        </w:rPr>
        <w:t>z</w:t>
      </w:r>
      <w:r>
        <w:rPr>
          <w:rStyle w:val="translated-span"/>
        </w:rPr>
        <w:t>重构实验</w:t>
      </w:r>
      <w:r>
        <w:rPr>
          <w:rStyle w:val="translated-span"/>
        </w:rPr>
        <w:t>x</w:t>
      </w:r>
      <w:r>
        <w:rPr>
          <w:rStyle w:val="translated-span"/>
        </w:rPr>
        <w:t>。编码器和解码器都由深度神经网络参数化</w:t>
      </w:r>
      <w:r>
        <w:rPr>
          <w:rStyle w:val="translated-span"/>
        </w:rPr>
        <w:t>。</w:t>
      </w:r>
      <w:r>
        <w:rPr>
          <w:rStyle w:val="translated-span"/>
        </w:rPr>
        <w:t>图</w:t>
      </w:r>
      <w:r>
        <w:rPr>
          <w:rStyle w:val="translated-span"/>
        </w:rPr>
        <w:t>2</w:t>
      </w:r>
      <w:r>
        <w:rPr>
          <w:rStyle w:val="translated-span"/>
        </w:rPr>
        <w:t>显示了主模型</w:t>
      </w:r>
      <w:r>
        <w:rPr>
          <w:rStyle w:val="translated-span"/>
        </w:rPr>
        <w:t>。</w:t>
      </w:r>
      <w:r>
        <w:rPr>
          <w:rStyle w:val="translated-span"/>
        </w:rPr>
        <w:t>对于数据，我们将一个实验顺序表示为矩阵中的一系列热列向量</w:t>
      </w:r>
      <w:r>
        <w:rPr>
          <w:rStyle w:val="translated-span"/>
        </w:rPr>
        <w:t>xt</w:t>
      </w:r>
      <w:r>
        <w:rPr>
          <w:rStyle w:val="translated-span"/>
        </w:rPr>
        <w:t>，其中</w:t>
      </w:r>
      <w:r>
        <w:rPr>
          <w:rStyle w:val="translated-span"/>
        </w:rPr>
        <w:t>x=[x1</w:t>
      </w:r>
      <w:r>
        <w:rPr>
          <w:rStyle w:val="translated-span"/>
        </w:rPr>
        <w:t>，</w:t>
      </w:r>
      <w:r>
        <w:rPr>
          <w:rStyle w:val="translated-span"/>
        </w:rPr>
        <w:t>…</w:t>
      </w:r>
      <w:r>
        <w:rPr>
          <w:rStyle w:val="translated-span"/>
        </w:rPr>
        <w:t>，</w:t>
      </w:r>
      <w:r>
        <w:rPr>
          <w:rStyle w:val="translated-span"/>
        </w:rPr>
        <w:t>xt</w:t>
      </w:r>
      <w:r>
        <w:rPr>
          <w:rStyle w:val="translated-span"/>
        </w:rPr>
        <w:t>，</w:t>
      </w:r>
      <w:r>
        <w:rPr>
          <w:rStyle w:val="translated-span"/>
        </w:rPr>
        <w:t>…</w:t>
      </w:r>
      <w:r>
        <w:rPr>
          <w:rStyle w:val="translated-span"/>
        </w:rPr>
        <w:t>，</w:t>
      </w:r>
      <w:r>
        <w:rPr>
          <w:rStyle w:val="translated-span"/>
        </w:rPr>
        <w:t>xt</w:t>
      </w:r>
      <w:r>
        <w:rPr>
          <w:rStyle w:val="translated-span"/>
        </w:rPr>
        <w:t>]</w:t>
      </w:r>
      <w:r>
        <w:rPr>
          <w:rStyle w:val="translated-span"/>
        </w:rPr>
        <w:t>∈</w:t>
      </w:r>
      <w:r>
        <w:rPr>
          <w:rStyle w:val="translated-span"/>
        </w:rPr>
        <w:t xml:space="preserve"> </w:t>
      </w:r>
      <w:r>
        <w:rPr>
          <w:rStyle w:val="translated-span"/>
        </w:rPr>
        <w:t>R.</w:t>
      </w:r>
      <w:r>
        <w:rPr>
          <w:rStyle w:val="translated-span"/>
        </w:rPr>
        <w:t>这里，</w:t>
      </w:r>
      <w:r>
        <w:rPr>
          <w:rStyle w:val="translated-span"/>
        </w:rPr>
        <w:t>T</w:t>
      </w:r>
      <w:r>
        <w:rPr>
          <w:rStyle w:val="translated-span"/>
        </w:rPr>
        <w:t>是最大实验长度（设备数量），</w:t>
      </w:r>
      <w:r>
        <w:rPr>
          <w:rStyle w:val="translated-span"/>
        </w:rPr>
        <w:t>D</w:t>
      </w:r>
      <w:r>
        <w:rPr>
          <w:rStyle w:val="translated-span"/>
        </w:rPr>
        <w:t>是工具箱中的设备数量</w:t>
      </w:r>
      <w:r>
        <w:rPr>
          <w:rStyle w:val="translated-span"/>
        </w:rPr>
        <w:t>。</w:t>
      </w:r>
      <w:r>
        <w:rPr>
          <w:rStyle w:val="translated-span"/>
        </w:rPr>
        <w:t>这被输入到</w:t>
      </w:r>
      <w:r>
        <w:rPr>
          <w:rStyle w:val="translated-span"/>
        </w:rPr>
        <w:t>QOVAE</w:t>
      </w:r>
      <w:r>
        <w:rPr>
          <w:rStyle w:val="translated-span"/>
        </w:rPr>
        <w:t>的编码器中，该编码器通过使用</w:t>
      </w:r>
      <w:r>
        <w:rPr>
          <w:rStyle w:val="translated-span"/>
        </w:rPr>
        <w:t>1D</w:t>
      </w:r>
      <w:r>
        <w:rPr>
          <w:rStyle w:val="translated-span"/>
        </w:rPr>
        <w:t>卷积层学习表示，该卷积层用于生成潜在空间的平均值和对数标准偏差</w:t>
      </w:r>
      <w:r>
        <w:rPr>
          <w:rStyle w:val="translated-span"/>
        </w:rPr>
        <w:t>。</w:t>
      </w:r>
      <w:r>
        <w:rPr>
          <w:rStyle w:val="translated-span"/>
        </w:rPr>
        <w:t>解码器使用实验的潜在表示，使用递归神经网络生成实验</w:t>
      </w:r>
      <w:r>
        <w:rPr>
          <w:rStyle w:val="translated-span"/>
        </w:rPr>
        <w:t>序列</w:t>
      </w:r>
      <w:r>
        <w:rPr>
          <w:rStyle w:val="translated-span"/>
        </w:rPr>
        <w:t>。</w:t>
      </w:r>
      <w:r>
        <w:rPr>
          <w:rStyle w:val="translated-span"/>
        </w:rPr>
        <w:t>有关</w:t>
      </w:r>
      <w:r>
        <w:rPr>
          <w:rStyle w:val="translated-span"/>
        </w:rPr>
        <w:t>QOVAE</w:t>
      </w:r>
      <w:r>
        <w:rPr>
          <w:rStyle w:val="translated-span"/>
        </w:rPr>
        <w:t>、如何训练以及编码器</w:t>
      </w:r>
      <w:r>
        <w:rPr>
          <w:rStyle w:val="translated-span"/>
        </w:rPr>
        <w:t>/</w:t>
      </w:r>
      <w:r>
        <w:rPr>
          <w:rStyle w:val="translated-span"/>
        </w:rPr>
        <w:t>解码器的更多详细信息，请参见方法部分</w:t>
      </w:r>
      <w:r>
        <w:rPr>
          <w:rStyle w:val="translated-span"/>
        </w:rPr>
        <w:t>。</w:t>
      </w:r>
      <w:r>
        <w:rPr>
          <w:rStyle w:val="translated-span"/>
          <w:i/>
          <w:iCs/>
          <w:vertAlign w:val="superscript"/>
        </w:rPr>
        <w:t>T</w:t>
      </w:r>
      <w:r>
        <w:rPr>
          <w:rStyle w:val="translated-span"/>
          <w:vertAlign w:val="superscript"/>
        </w:rPr>
        <w:t>×</w:t>
      </w:r>
      <w:r>
        <w:rPr>
          <w:rStyle w:val="translated-span"/>
          <w:vertAlign w:val="superscript"/>
        </w:rPr>
        <w:t>D</w:t>
      </w:r>
    </w:p>
    <w:p w:rsidR="00000000" w:rsidRDefault="000102EB">
      <w:pPr>
        <w:spacing w:after="553"/>
        <w:ind w:left="-5"/>
      </w:pPr>
      <w:r>
        <w:rPr>
          <w:rStyle w:val="translated-span"/>
        </w:rPr>
        <w:t>为了训练</w:t>
      </w:r>
      <w:r>
        <w:rPr>
          <w:rStyle w:val="translated-span"/>
        </w:rPr>
        <w:t>QOVAE</w:t>
      </w:r>
      <w:r>
        <w:rPr>
          <w:rStyle w:val="translated-span"/>
        </w:rPr>
        <w:t>，我们使用</w:t>
      </w:r>
      <w:r>
        <w:rPr>
          <w:rStyle w:val="translated-span"/>
        </w:rPr>
        <w:t>Melvin</w:t>
      </w:r>
      <w:r>
        <w:rPr>
          <w:rStyle w:val="translated-span"/>
        </w:rPr>
        <w:t>计算机算法生成量子光学实验的训练数据集</w:t>
      </w:r>
      <w:r>
        <w:rPr>
          <w:rStyle w:val="translated-span"/>
        </w:rPr>
        <w:t>。</w:t>
      </w:r>
      <w:r>
        <w:rPr>
          <w:rStyle w:val="translated-span"/>
        </w:rPr>
        <w:t>我们以产生纠缠态（</w:t>
      </w:r>
      <w:r>
        <w:rPr>
          <w:rStyle w:val="translated-span"/>
        </w:rPr>
        <w:t>S&gt;0</w:t>
      </w:r>
      <w:r>
        <w:rPr>
          <w:rStyle w:val="translated-span"/>
        </w:rPr>
        <w:t>）的实验为目标，因此我们将数据集分为纠缠设置</w:t>
      </w:r>
      <w:r>
        <w:rPr>
          <w:rStyle w:val="translated-span"/>
        </w:rPr>
        <w:t>pdata</w:t>
      </w:r>
      <w:r>
        <w:rPr>
          <w:rStyle w:val="translated-span"/>
        </w:rPr>
        <w:t>（</w:t>
      </w:r>
      <w:r>
        <w:rPr>
          <w:rStyle w:val="translated-span"/>
        </w:rPr>
        <w:t>xS&gt;0</w:t>
      </w:r>
      <w:r>
        <w:rPr>
          <w:rStyle w:val="translated-span"/>
        </w:rPr>
        <w:t>）和非纠缠设置</w:t>
      </w:r>
      <w:r>
        <w:rPr>
          <w:rStyle w:val="translated-span"/>
        </w:rPr>
        <w:t>pdata</w:t>
      </w:r>
      <w:r>
        <w:rPr>
          <w:rStyle w:val="translated-span"/>
        </w:rPr>
        <w:t>（</w:t>
      </w:r>
      <w:r>
        <w:rPr>
          <w:rStyle w:val="translated-span"/>
        </w:rPr>
        <w:t>xS=0</w:t>
      </w:r>
      <w:r>
        <w:rPr>
          <w:rStyle w:val="translated-span"/>
        </w:rPr>
        <w:t>）</w:t>
      </w:r>
      <w:r>
        <w:rPr>
          <w:rStyle w:val="translated-span"/>
        </w:rPr>
        <w:t>。</w:t>
      </w:r>
      <w:r>
        <w:rPr>
          <w:rStyle w:val="translated-span"/>
        </w:rPr>
        <w:t>总的来说，我们生成了一个包含大约</w:t>
      </w:r>
      <w:r>
        <w:rPr>
          <w:rStyle w:val="translated-span"/>
        </w:rPr>
        <w:t>20</w:t>
      </w:r>
      <w:r>
        <w:rPr>
          <w:rStyle w:val="translated-span"/>
        </w:rPr>
        <w:t>万（千）个实验的数据集，其中一半产生了多体纠缠态</w:t>
      </w:r>
      <w:r>
        <w:rPr>
          <w:rStyle w:val="translated-span"/>
        </w:rPr>
        <w:t>。</w:t>
      </w:r>
      <w:r>
        <w:rPr>
          <w:rStyle w:val="translated-span"/>
        </w:rPr>
        <w:t>根据生成的实验，我们只使用最多有</w:t>
      </w:r>
      <w:r>
        <w:rPr>
          <w:rStyle w:val="translated-span"/>
        </w:rPr>
        <w:t>6</w:t>
      </w:r>
      <w:r>
        <w:rPr>
          <w:rStyle w:val="translated-span"/>
        </w:rPr>
        <w:t>个分束器或下变频器（双路径设备）的设置</w:t>
      </w:r>
      <w:r>
        <w:rPr>
          <w:rStyle w:val="translated-span"/>
        </w:rPr>
        <w:t>。</w:t>
      </w:r>
      <w:r>
        <w:rPr>
          <w:rStyle w:val="translated-span"/>
        </w:rPr>
        <w:t>为了进行我们的研究，我们训练了两个模型，第一个是在约</w:t>
      </w:r>
      <w:r>
        <w:rPr>
          <w:rStyle w:val="translated-span"/>
        </w:rPr>
        <w:t>80K</w:t>
      </w:r>
      <w:r>
        <w:rPr>
          <w:rStyle w:val="translated-span"/>
        </w:rPr>
        <w:t>纠缠实验的数据集上（限制后），具有</w:t>
      </w:r>
      <w:r>
        <w:rPr>
          <w:rStyle w:val="translated-span"/>
        </w:rPr>
        <w:t>6</w:t>
      </w:r>
      <w:r>
        <w:rPr>
          <w:rStyle w:val="translated-span"/>
        </w:rPr>
        <w:t>维潜在空间（</w:t>
      </w:r>
      <w:r>
        <w:rPr>
          <w:rStyle w:val="translated-span"/>
        </w:rPr>
        <w:t>QOVAE</w:t>
      </w:r>
      <w:r>
        <w:rPr>
          <w:rStyle w:val="translated-span"/>
        </w:rPr>
        <w:t>高），第二个是在约</w:t>
      </w:r>
      <w:r>
        <w:rPr>
          <w:rStyle w:val="translated-span"/>
        </w:rPr>
        <w:t>35K</w:t>
      </w:r>
      <w:r>
        <w:rPr>
          <w:rStyle w:val="translated-span"/>
        </w:rPr>
        <w:t>纠缠和非纠缠实验的数据集上，具有</w:t>
      </w:r>
      <w:r>
        <w:rPr>
          <w:rStyle w:val="translated-span"/>
        </w:rPr>
        <w:t>2</w:t>
      </w:r>
      <w:r>
        <w:rPr>
          <w:rStyle w:val="translated-span"/>
        </w:rPr>
        <w:t>维潜在空间（</w:t>
      </w:r>
      <w:r>
        <w:rPr>
          <w:rStyle w:val="translated-span"/>
        </w:rPr>
        <w:t>QOVAE</w:t>
      </w:r>
      <w:r>
        <w:rPr>
          <w:rStyle w:val="translated-span"/>
        </w:rPr>
        <w:t>低）</w:t>
      </w:r>
      <w:r>
        <w:rPr>
          <w:rStyle w:val="translated-span"/>
        </w:rPr>
        <w:t>。</w:t>
      </w:r>
    </w:p>
    <w:p w:rsidR="00000000" w:rsidRDefault="000102EB">
      <w:pPr>
        <w:pStyle w:val="1"/>
        <w:ind w:left="0" w:firstLine="0"/>
        <w:jc w:val="left"/>
      </w:pPr>
      <w:r>
        <w:rPr>
          <w:rFonts w:ascii="Calibri" w:hAnsi="Calibri"/>
          <w:b w:val="0"/>
          <w:bCs w:val="0"/>
          <w:sz w:val="22"/>
          <w:szCs w:val="22"/>
        </w:rPr>
        <w:t>                </w:t>
      </w:r>
      <w:r>
        <w:rPr>
          <w:rFonts w:ascii="Calibri" w:hAnsi="Calibri"/>
          <w:b w:val="0"/>
          <w:bCs w:val="0"/>
          <w:sz w:val="22"/>
          <w:szCs w:val="22"/>
        </w:rPr>
        <w:t xml:space="preserve"> </w:t>
      </w:r>
      <w:r>
        <w:rPr>
          <w:rStyle w:val="translated-span"/>
        </w:rPr>
        <w:t>四、</w:t>
      </w:r>
      <w:r>
        <w:rPr>
          <w:rStyle w:val="translated-span"/>
        </w:rPr>
        <w:t xml:space="preserve"> </w:t>
      </w:r>
      <w:r>
        <w:rPr>
          <w:rStyle w:val="translated-span"/>
        </w:rPr>
        <w:t>结果和讨</w:t>
      </w:r>
      <w:r>
        <w:rPr>
          <w:rStyle w:val="translated-span"/>
        </w:rPr>
        <w:t>论</w:t>
      </w:r>
    </w:p>
    <w:p w:rsidR="00000000" w:rsidRDefault="000102EB">
      <w:pPr>
        <w:spacing w:after="37"/>
        <w:ind w:left="-5"/>
      </w:pPr>
      <w:r>
        <w:rPr>
          <w:rStyle w:val="translated-span"/>
        </w:rPr>
        <w:t>在训练两个模型后，我们进行了大量实验来评估</w:t>
      </w:r>
      <w:r>
        <w:rPr>
          <w:rStyle w:val="translated-span"/>
        </w:rPr>
        <w:t>QOVAE</w:t>
      </w:r>
      <w:r>
        <w:rPr>
          <w:rStyle w:val="translated-span"/>
        </w:rPr>
        <w:t>及其学习的表征</w:t>
      </w:r>
      <w:r>
        <w:rPr>
          <w:rStyle w:val="translated-span"/>
        </w:rPr>
        <w:t>。</w:t>
      </w:r>
      <w:r>
        <w:rPr>
          <w:rStyle w:val="translated-span"/>
        </w:rPr>
        <w:t>我们使用随机潜在向量生成量子光学实验，进行潜在空间研究，并评估从模型生成的实验的纠缠特性</w:t>
      </w:r>
      <w:r>
        <w:rPr>
          <w:rStyle w:val="translated-span"/>
        </w:rPr>
        <w:t>。</w:t>
      </w:r>
      <w:r>
        <w:rPr>
          <w:rStyle w:val="translated-span"/>
        </w:rPr>
        <w:t>从实验中，我们提取了一系列结果，我们将在以下段落中讨论这些结果，并以粗体显示重要结论</w:t>
      </w:r>
      <w:r>
        <w:rPr>
          <w:rStyle w:val="translated-span"/>
        </w:rPr>
        <w:t>。</w:t>
      </w:r>
    </w:p>
    <w:p w:rsidR="00000000" w:rsidRDefault="000102EB">
      <w:pPr>
        <w:spacing w:after="17"/>
        <w:ind w:left="-5"/>
      </w:pPr>
      <w:r>
        <w:rPr>
          <w:rStyle w:val="translated-span"/>
          <w:b/>
          <w:bCs/>
        </w:rPr>
        <w:t>库瓦学会了几乎完全从纠缠量子光学实验中产生新的、独特的实验</w:t>
      </w:r>
      <w:r>
        <w:rPr>
          <w:rStyle w:val="translated-span"/>
          <w:b/>
          <w:bCs/>
        </w:rPr>
        <w:t>。</w:t>
      </w:r>
      <w:r>
        <w:rPr>
          <w:rStyle w:val="translated-span"/>
        </w:rPr>
        <w:t>在训练</w:t>
      </w:r>
      <w:r>
        <w:rPr>
          <w:rStyle w:val="translated-span"/>
        </w:rPr>
        <w:t>Q</w:t>
      </w:r>
      <w:r>
        <w:rPr>
          <w:rStyle w:val="translated-span"/>
        </w:rPr>
        <w:t>OVAE High</w:t>
      </w:r>
      <w:r>
        <w:rPr>
          <w:rStyle w:val="translated-span"/>
        </w:rPr>
        <w:t>后，我们随机抽取</w:t>
      </w:r>
      <w:r>
        <w:rPr>
          <w:rStyle w:val="translated-span"/>
        </w:rPr>
        <w:t>10</w:t>
      </w:r>
      <w:r>
        <w:rPr>
          <w:rStyle w:val="translated-span"/>
        </w:rPr>
        <w:t>公</w:t>
      </w:r>
      <w:r>
        <w:rPr>
          <w:rStyle w:val="translated-span"/>
        </w:rPr>
        <w:t>里</w:t>
      </w:r>
    </w:p>
    <w:tbl>
      <w:tblPr>
        <w:tblW w:w="5007" w:type="dxa"/>
        <w:tblCellMar>
          <w:left w:w="0" w:type="dxa"/>
          <w:right w:w="0" w:type="dxa"/>
        </w:tblCellMar>
        <w:tblLook w:val="04A0" w:firstRow="1" w:lastRow="0" w:firstColumn="1" w:lastColumn="0" w:noHBand="0" w:noVBand="1"/>
      </w:tblPr>
      <w:tblGrid>
        <w:gridCol w:w="1095"/>
        <w:gridCol w:w="2738"/>
        <w:gridCol w:w="1174"/>
      </w:tblGrid>
      <w:tr w:rsidR="00000000">
        <w:trPr>
          <w:trHeight w:val="261"/>
        </w:trPr>
        <w:tc>
          <w:tcPr>
            <w:tcW w:w="1096" w:type="dxa"/>
            <w:tcBorders>
              <w:top w:val="single" w:sz="8" w:space="0" w:color="000000"/>
              <w:left w:val="nil"/>
              <w:bottom w:val="double" w:sz="4" w:space="0" w:color="000000"/>
              <w:right w:val="nil"/>
            </w:tcBorders>
            <w:tcMar>
              <w:top w:w="15" w:type="dxa"/>
              <w:left w:w="0" w:type="dxa"/>
              <w:bottom w:w="0" w:type="dxa"/>
              <w:right w:w="40" w:type="dxa"/>
            </w:tcMar>
            <w:hideMark/>
          </w:tcPr>
          <w:p w:rsidR="00000000" w:rsidRDefault="000102EB">
            <w:pPr>
              <w:spacing w:after="0" w:line="256" w:lineRule="auto"/>
              <w:ind w:left="40" w:firstLine="0"/>
              <w:jc w:val="left"/>
            </w:pPr>
            <w:r>
              <w:rPr>
                <w:rStyle w:val="translated-span"/>
              </w:rPr>
              <w:t>测</w:t>
            </w:r>
            <w:r>
              <w:rPr>
                <w:rStyle w:val="translated-span"/>
              </w:rPr>
              <w:t>量</w:t>
            </w:r>
          </w:p>
        </w:tc>
        <w:tc>
          <w:tcPr>
            <w:tcW w:w="3911" w:type="dxa"/>
            <w:gridSpan w:val="2"/>
            <w:tcBorders>
              <w:top w:val="single" w:sz="8" w:space="0" w:color="000000"/>
              <w:left w:val="nil"/>
              <w:bottom w:val="double" w:sz="4" w:space="0" w:color="000000"/>
              <w:right w:val="nil"/>
            </w:tcBorders>
            <w:tcMar>
              <w:top w:w="15" w:type="dxa"/>
              <w:left w:w="0" w:type="dxa"/>
              <w:bottom w:w="0" w:type="dxa"/>
              <w:right w:w="40" w:type="dxa"/>
            </w:tcMar>
            <w:hideMark/>
          </w:tcPr>
          <w:p w:rsidR="00000000" w:rsidRDefault="000102EB">
            <w:pPr>
              <w:spacing w:after="0" w:line="256" w:lineRule="auto"/>
              <w:ind w:left="0" w:firstLine="0"/>
            </w:pPr>
            <w:r>
              <w:rPr>
                <w:rStyle w:val="translated-span"/>
              </w:rPr>
              <w:t>QOVAE</w:t>
            </w:r>
            <w:r>
              <w:rPr>
                <w:rStyle w:val="translated-span"/>
              </w:rPr>
              <w:t>实验随机实</w:t>
            </w:r>
            <w:r>
              <w:rPr>
                <w:rStyle w:val="translated-span"/>
              </w:rPr>
              <w:t>验</w:t>
            </w:r>
          </w:p>
        </w:tc>
      </w:tr>
      <w:tr w:rsidR="00000000">
        <w:trPr>
          <w:trHeight w:val="253"/>
        </w:trPr>
        <w:tc>
          <w:tcPr>
            <w:tcW w:w="1096" w:type="dxa"/>
            <w:tcBorders>
              <w:top w:val="nil"/>
              <w:left w:val="nil"/>
              <w:bottom w:val="nil"/>
              <w:right w:val="nil"/>
            </w:tcBorders>
            <w:tcMar>
              <w:top w:w="15" w:type="dxa"/>
              <w:left w:w="0" w:type="dxa"/>
              <w:bottom w:w="0" w:type="dxa"/>
              <w:right w:w="40" w:type="dxa"/>
            </w:tcMar>
            <w:hideMark/>
          </w:tcPr>
          <w:p w:rsidR="00000000" w:rsidRDefault="000102EB">
            <w:pPr>
              <w:spacing w:after="0" w:line="256" w:lineRule="auto"/>
              <w:ind w:left="40" w:firstLine="0"/>
              <w:jc w:val="left"/>
            </w:pPr>
            <w:r>
              <w:rPr>
                <w:rStyle w:val="translated-span"/>
              </w:rPr>
              <w:t>纠</w:t>
            </w:r>
            <w:r>
              <w:rPr>
                <w:rStyle w:val="translated-span"/>
              </w:rPr>
              <w:t>缠</w:t>
            </w:r>
          </w:p>
        </w:tc>
        <w:tc>
          <w:tcPr>
            <w:tcW w:w="2738" w:type="dxa"/>
            <w:tcBorders>
              <w:top w:val="nil"/>
              <w:left w:val="nil"/>
              <w:bottom w:val="nil"/>
              <w:right w:val="nil"/>
            </w:tcBorders>
            <w:tcMar>
              <w:top w:w="15" w:type="dxa"/>
              <w:left w:w="0" w:type="dxa"/>
              <w:bottom w:w="0" w:type="dxa"/>
              <w:right w:w="40" w:type="dxa"/>
            </w:tcMar>
            <w:hideMark/>
          </w:tcPr>
          <w:p w:rsidR="00000000" w:rsidRDefault="000102EB">
            <w:pPr>
              <w:spacing w:after="0" w:line="256" w:lineRule="auto"/>
              <w:ind w:left="762" w:firstLine="0"/>
              <w:jc w:val="left"/>
            </w:pPr>
            <w:r>
              <w:t>0.93</w:t>
            </w:r>
          </w:p>
        </w:tc>
        <w:tc>
          <w:tcPr>
            <w:tcW w:w="1174" w:type="dxa"/>
            <w:tcBorders>
              <w:top w:val="nil"/>
              <w:left w:val="nil"/>
              <w:bottom w:val="nil"/>
              <w:right w:val="nil"/>
            </w:tcBorders>
            <w:tcMar>
              <w:top w:w="15" w:type="dxa"/>
              <w:left w:w="0" w:type="dxa"/>
              <w:bottom w:w="0" w:type="dxa"/>
              <w:right w:w="40" w:type="dxa"/>
            </w:tcMar>
            <w:hideMark/>
          </w:tcPr>
          <w:p w:rsidR="00000000" w:rsidRDefault="000102EB">
            <w:pPr>
              <w:spacing w:after="0" w:line="256" w:lineRule="auto"/>
              <w:ind w:left="0" w:firstLine="0"/>
              <w:jc w:val="left"/>
            </w:pPr>
            <w:r>
              <w:t>0.47</w:t>
            </w:r>
          </w:p>
        </w:tc>
      </w:tr>
      <w:tr w:rsidR="00000000">
        <w:trPr>
          <w:trHeight w:val="229"/>
        </w:trPr>
        <w:tc>
          <w:tcPr>
            <w:tcW w:w="1096" w:type="dxa"/>
            <w:tcMar>
              <w:top w:w="15" w:type="dxa"/>
              <w:left w:w="0" w:type="dxa"/>
              <w:bottom w:w="0" w:type="dxa"/>
              <w:right w:w="40" w:type="dxa"/>
            </w:tcMar>
            <w:hideMark/>
          </w:tcPr>
          <w:p w:rsidR="00000000" w:rsidRDefault="000102EB">
            <w:pPr>
              <w:spacing w:after="0" w:line="256" w:lineRule="auto"/>
              <w:ind w:left="40" w:firstLine="0"/>
            </w:pPr>
            <w:r>
              <w:rPr>
                <w:rStyle w:val="translated-span"/>
              </w:rPr>
              <w:t>独特</w:t>
            </w:r>
            <w:r>
              <w:rPr>
                <w:rStyle w:val="translated-span"/>
              </w:rPr>
              <w:t>性</w:t>
            </w:r>
          </w:p>
        </w:tc>
        <w:tc>
          <w:tcPr>
            <w:tcW w:w="2738" w:type="dxa"/>
            <w:tcMar>
              <w:top w:w="15" w:type="dxa"/>
              <w:left w:w="0" w:type="dxa"/>
              <w:bottom w:w="0" w:type="dxa"/>
              <w:right w:w="40" w:type="dxa"/>
            </w:tcMar>
            <w:hideMark/>
          </w:tcPr>
          <w:p w:rsidR="00000000" w:rsidRDefault="000102EB">
            <w:pPr>
              <w:spacing w:after="0" w:line="256" w:lineRule="auto"/>
              <w:ind w:left="762" w:firstLine="0"/>
              <w:jc w:val="left"/>
            </w:pPr>
            <w:r>
              <w:t>0.99</w:t>
            </w:r>
          </w:p>
        </w:tc>
        <w:tc>
          <w:tcPr>
            <w:tcW w:w="1174" w:type="dxa"/>
            <w:tcMar>
              <w:top w:w="15" w:type="dxa"/>
              <w:left w:w="0" w:type="dxa"/>
              <w:bottom w:w="0" w:type="dxa"/>
              <w:right w:w="40" w:type="dxa"/>
            </w:tcMar>
            <w:hideMark/>
          </w:tcPr>
          <w:p w:rsidR="00000000" w:rsidRDefault="000102EB">
            <w:pPr>
              <w:spacing w:after="0" w:line="256" w:lineRule="auto"/>
              <w:ind w:left="77" w:firstLine="0"/>
              <w:jc w:val="left"/>
            </w:pPr>
            <w:r>
              <w:rPr>
                <w:rStyle w:val="translated-span"/>
              </w:rPr>
              <w:t>—</w:t>
            </w:r>
          </w:p>
        </w:tc>
      </w:tr>
      <w:tr w:rsidR="00000000">
        <w:trPr>
          <w:trHeight w:val="237"/>
        </w:trPr>
        <w:tc>
          <w:tcPr>
            <w:tcW w:w="1096" w:type="dxa"/>
            <w:tcBorders>
              <w:top w:val="nil"/>
              <w:left w:val="nil"/>
              <w:bottom w:val="single" w:sz="8" w:space="0" w:color="000000"/>
              <w:right w:val="nil"/>
            </w:tcBorders>
            <w:tcMar>
              <w:top w:w="15" w:type="dxa"/>
              <w:left w:w="0" w:type="dxa"/>
              <w:bottom w:w="0" w:type="dxa"/>
              <w:right w:w="40" w:type="dxa"/>
            </w:tcMar>
            <w:hideMark/>
          </w:tcPr>
          <w:p w:rsidR="00000000" w:rsidRDefault="000102EB">
            <w:pPr>
              <w:spacing w:after="0" w:line="256" w:lineRule="auto"/>
              <w:ind w:left="40" w:firstLine="0"/>
              <w:jc w:val="left"/>
            </w:pPr>
            <w:r>
              <w:rPr>
                <w:rStyle w:val="translated-span"/>
              </w:rPr>
              <w:t>新颖</w:t>
            </w:r>
            <w:r>
              <w:rPr>
                <w:rStyle w:val="translated-span"/>
              </w:rPr>
              <w:t>性</w:t>
            </w:r>
          </w:p>
        </w:tc>
        <w:tc>
          <w:tcPr>
            <w:tcW w:w="2738" w:type="dxa"/>
            <w:tcBorders>
              <w:top w:val="nil"/>
              <w:left w:val="nil"/>
              <w:bottom w:val="single" w:sz="8" w:space="0" w:color="000000"/>
              <w:right w:val="nil"/>
            </w:tcBorders>
            <w:tcMar>
              <w:top w:w="15" w:type="dxa"/>
              <w:left w:w="0" w:type="dxa"/>
              <w:bottom w:w="0" w:type="dxa"/>
              <w:right w:w="40" w:type="dxa"/>
            </w:tcMar>
            <w:hideMark/>
          </w:tcPr>
          <w:p w:rsidR="00000000" w:rsidRDefault="000102EB">
            <w:pPr>
              <w:spacing w:after="0" w:line="256" w:lineRule="auto"/>
              <w:ind w:left="762" w:firstLine="0"/>
              <w:jc w:val="left"/>
            </w:pPr>
            <w:r>
              <w:t>0.99</w:t>
            </w:r>
          </w:p>
        </w:tc>
        <w:tc>
          <w:tcPr>
            <w:tcW w:w="1174" w:type="dxa"/>
            <w:tcBorders>
              <w:top w:val="nil"/>
              <w:left w:val="nil"/>
              <w:bottom w:val="single" w:sz="8" w:space="0" w:color="000000"/>
              <w:right w:val="nil"/>
            </w:tcBorders>
            <w:tcMar>
              <w:top w:w="15" w:type="dxa"/>
              <w:left w:w="0" w:type="dxa"/>
              <w:bottom w:w="0" w:type="dxa"/>
              <w:right w:w="40" w:type="dxa"/>
            </w:tcMar>
            <w:hideMark/>
          </w:tcPr>
          <w:p w:rsidR="00000000" w:rsidRDefault="000102EB">
            <w:pPr>
              <w:spacing w:after="0" w:line="256" w:lineRule="auto"/>
              <w:ind w:left="77" w:firstLine="0"/>
              <w:jc w:val="left"/>
            </w:pPr>
            <w:r>
              <w:rPr>
                <w:rStyle w:val="translated-span"/>
              </w:rPr>
              <w:t>—</w:t>
            </w:r>
          </w:p>
        </w:tc>
      </w:tr>
    </w:tbl>
    <w:tbl>
      <w:tblPr>
        <w:tblpPr w:vertAnchor="text"/>
        <w:tblW w:w="10171" w:type="dxa"/>
        <w:tblCellMar>
          <w:left w:w="0" w:type="dxa"/>
          <w:right w:w="0" w:type="dxa"/>
        </w:tblCellMar>
        <w:tblLook w:val="04A0" w:firstRow="1" w:lastRow="0" w:firstColumn="1" w:lastColumn="0" w:noHBand="0" w:noVBand="1"/>
      </w:tblPr>
      <w:tblGrid>
        <w:gridCol w:w="10171"/>
      </w:tblGrid>
      <w:tr w:rsidR="00000000">
        <w:trPr>
          <w:trHeight w:val="5222"/>
        </w:trPr>
        <w:tc>
          <w:tcPr>
            <w:tcW w:w="10029" w:type="dxa"/>
            <w:vAlign w:val="bottom"/>
            <w:hideMark/>
          </w:tcPr>
          <w:p w:rsidR="00000000" w:rsidRDefault="000102EB">
            <w:pPr>
              <w:spacing w:after="275" w:line="256" w:lineRule="auto"/>
              <w:ind w:left="14" w:firstLine="0"/>
              <w:jc w:val="left"/>
            </w:pPr>
            <w:r>
              <w:rPr>
                <w:noProof/>
              </w:rPr>
              <w:drawing>
                <wp:inline distT="0" distB="0" distL="0" distR="0">
                  <wp:extent cx="6438900" cy="1971675"/>
                  <wp:effectExtent l="0" t="0" r="0" b="9525"/>
                  <wp:docPr id="4" name="Picture 287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907"/>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6438900" cy="1971675"/>
                          </a:xfrm>
                          <a:prstGeom prst="rect">
                            <a:avLst/>
                          </a:prstGeom>
                          <a:noFill/>
                          <a:ln>
                            <a:noFill/>
                          </a:ln>
                        </pic:spPr>
                      </pic:pic>
                    </a:graphicData>
                  </a:graphic>
                </wp:inline>
              </w:drawing>
            </w:r>
          </w:p>
          <w:p w:rsidR="00000000" w:rsidRDefault="000102EB">
            <w:pPr>
              <w:spacing w:after="109" w:line="256" w:lineRule="auto"/>
              <w:ind w:left="258" w:hanging="255"/>
              <w:jc w:val="center"/>
            </w:pPr>
            <w:r>
              <w:rPr>
                <w:rStyle w:val="translated-span"/>
              </w:rPr>
              <w:t>a</w:t>
            </w:r>
            <w:r>
              <w:rPr>
                <w:rStyle w:val="translated-span"/>
              </w:rPr>
              <w:t>）</w:t>
            </w:r>
            <w:r>
              <w:rPr>
                <w:rStyle w:val="translated-span"/>
              </w:rPr>
              <w:t xml:space="preserve"> QOVAE</w:t>
            </w:r>
            <w:r>
              <w:rPr>
                <w:rStyle w:val="translated-span"/>
              </w:rPr>
              <w:t>生成的实验与训练实验的比较</w:t>
            </w:r>
            <w:r>
              <w:rPr>
                <w:rStyle w:val="translated-span"/>
              </w:rPr>
              <w:t>。</w:t>
            </w:r>
          </w:p>
          <w:p w:rsidR="00000000" w:rsidRDefault="000102EB">
            <w:pPr>
              <w:spacing w:after="207" w:line="256" w:lineRule="auto"/>
              <w:ind w:left="0" w:firstLine="0"/>
              <w:jc w:val="center"/>
            </w:pPr>
            <w:r>
              <w:rPr>
                <w:noProof/>
              </w:rPr>
              <w:drawing>
                <wp:inline distT="0" distB="0" distL="0" distR="0">
                  <wp:extent cx="6457950" cy="2238375"/>
                  <wp:effectExtent l="0" t="0" r="0" b="9525"/>
                  <wp:docPr id="5" name="Picture 287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909"/>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6457950" cy="2238375"/>
                          </a:xfrm>
                          <a:prstGeom prst="rect">
                            <a:avLst/>
                          </a:prstGeom>
                          <a:noFill/>
                          <a:ln>
                            <a:noFill/>
                          </a:ln>
                        </pic:spPr>
                      </pic:pic>
                    </a:graphicData>
                  </a:graphic>
                </wp:inline>
              </w:drawing>
            </w:r>
            <w:r>
              <w:rPr>
                <w:rStyle w:val="translated-span"/>
              </w:rPr>
              <w:t>纠缠</w:t>
            </w:r>
            <w:r>
              <w:rPr>
                <w:rStyle w:val="translated-span"/>
              </w:rPr>
              <w:t>熵</w:t>
            </w:r>
          </w:p>
          <w:p w:rsidR="00000000" w:rsidRDefault="000102EB">
            <w:pPr>
              <w:spacing w:after="169" w:line="256" w:lineRule="auto"/>
              <w:ind w:left="258" w:hanging="255"/>
              <w:jc w:val="center"/>
            </w:pPr>
            <w:r>
              <w:rPr>
                <w:rStyle w:val="translated-span"/>
              </w:rPr>
              <w:t>b</w:t>
            </w:r>
            <w:r>
              <w:rPr>
                <w:rStyle w:val="translated-span"/>
              </w:rPr>
              <w:t>）</w:t>
            </w:r>
            <w:r>
              <w:rPr>
                <w:rStyle w:val="translated-span"/>
              </w:rPr>
              <w:t xml:space="preserve"> </w:t>
            </w:r>
            <w:r>
              <w:rPr>
                <w:rStyle w:val="translated-span"/>
              </w:rPr>
              <w:t>比较</w:t>
            </w:r>
            <w:r>
              <w:rPr>
                <w:rStyle w:val="translated-span"/>
              </w:rPr>
              <w:t>QOVAE High</w:t>
            </w:r>
            <w:r>
              <w:rPr>
                <w:rStyle w:val="translated-span"/>
              </w:rPr>
              <w:t>和训练实验的纠缠分布</w:t>
            </w:r>
            <w:r>
              <w:rPr>
                <w:rStyle w:val="translated-span"/>
              </w:rPr>
              <w:t>。</w:t>
            </w:r>
          </w:p>
          <w:p w:rsidR="00000000" w:rsidRDefault="000102EB">
            <w:pPr>
              <w:spacing w:after="0" w:line="256" w:lineRule="auto"/>
              <w:ind w:left="6" w:firstLine="0"/>
              <w:jc w:val="left"/>
            </w:pPr>
            <w:r>
              <w:rPr>
                <w:rStyle w:val="translated-span"/>
              </w:rPr>
              <w:t>图</w:t>
            </w:r>
            <w:r>
              <w:rPr>
                <w:rStyle w:val="translated-span"/>
              </w:rPr>
              <w:t>3</w:t>
            </w:r>
            <w:r>
              <w:rPr>
                <w:rStyle w:val="translated-span"/>
              </w:rPr>
              <w:t>：（</w:t>
            </w:r>
            <w:r>
              <w:rPr>
                <w:rStyle w:val="translated-span"/>
              </w:rPr>
              <w:t>a</w:t>
            </w:r>
            <w:r>
              <w:rPr>
                <w:rStyle w:val="translated-span"/>
              </w:rPr>
              <w:t>）来自第一个数据集（左）的训练实验，以及</w:t>
            </w:r>
            <w:r>
              <w:rPr>
                <w:rStyle w:val="translated-span"/>
              </w:rPr>
              <w:t>QOVAE High</w:t>
            </w:r>
            <w:r>
              <w:rPr>
                <w:rStyle w:val="translated-span"/>
              </w:rPr>
              <w:t>生成的实验</w:t>
            </w:r>
            <w:r>
              <w:rPr>
                <w:rStyle w:val="translated-span"/>
              </w:rPr>
              <w:t>。</w:t>
            </w:r>
            <w:r>
              <w:rPr>
                <w:rStyle w:val="translated-span"/>
              </w:rPr>
              <w:t>（</w:t>
            </w:r>
            <w:r>
              <w:rPr>
                <w:rStyle w:val="translated-span"/>
              </w:rPr>
              <w:t>b</w:t>
            </w:r>
            <w:r>
              <w:rPr>
                <w:rStyle w:val="translated-span"/>
              </w:rPr>
              <w:t>）</w:t>
            </w:r>
            <w:r>
              <w:rPr>
                <w:rStyle w:val="translated-span"/>
              </w:rPr>
              <w:t xml:space="preserve"> </w:t>
            </w:r>
            <w:r>
              <w:rPr>
                <w:rStyle w:val="translated-span"/>
              </w:rPr>
              <w:t>使用</w:t>
            </w:r>
            <w:r>
              <w:rPr>
                <w:rStyle w:val="translated-span"/>
              </w:rPr>
              <w:t>QOVAE High</w:t>
            </w:r>
            <w:r>
              <w:rPr>
                <w:rStyle w:val="translated-span"/>
              </w:rPr>
              <w:t>和训练实验生成的实验计算所有七个系统双分区的纠缠熵和施密特秩分布</w:t>
            </w:r>
            <w:r>
              <w:rPr>
                <w:rStyle w:val="translated-span"/>
              </w:rPr>
              <w:t>图</w:t>
            </w:r>
          </w:p>
        </w:tc>
      </w:tr>
    </w:tbl>
    <w:p w:rsidR="00000000" w:rsidRDefault="000102EB">
      <w:pPr>
        <w:spacing w:after="678" w:line="264" w:lineRule="auto"/>
        <w:ind w:left="11" w:right="1"/>
        <w:jc w:val="center"/>
      </w:pPr>
      <w:r>
        <w:rPr>
          <w:rStyle w:val="translated-span"/>
        </w:rPr>
        <w:t>表一：</w:t>
      </w:r>
      <w:r>
        <w:rPr>
          <w:rStyle w:val="translated-span"/>
        </w:rPr>
        <w:t>QOVAE High</w:t>
      </w:r>
      <w:r>
        <w:rPr>
          <w:rStyle w:val="translated-span"/>
        </w:rPr>
        <w:t>或随机生成的实验的纠缠度、唯一性和新颖性比</w:t>
      </w:r>
      <w:r>
        <w:rPr>
          <w:rStyle w:val="translated-span"/>
        </w:rPr>
        <w:t>率</w:t>
      </w:r>
    </w:p>
    <w:p w:rsidR="00000000" w:rsidRDefault="000102EB">
      <w:pPr>
        <w:ind w:left="-5"/>
      </w:pPr>
      <w:r>
        <w:rPr>
          <w:rStyle w:val="translated-span"/>
        </w:rPr>
        <w:t>潜伏期载体，并对其进行解码，生成</w:t>
      </w:r>
      <w:r>
        <w:rPr>
          <w:rStyle w:val="translated-span"/>
        </w:rPr>
        <w:t>10K</w:t>
      </w:r>
      <w:r>
        <w:rPr>
          <w:rStyle w:val="translated-span"/>
        </w:rPr>
        <w:t>实验</w:t>
      </w:r>
      <w:r>
        <w:rPr>
          <w:rStyle w:val="translated-span"/>
        </w:rPr>
        <w:t>。</w:t>
      </w:r>
      <w:r>
        <w:rPr>
          <w:rStyle w:val="translated-span"/>
        </w:rPr>
        <w:t>在本实验中，我们研究了</w:t>
      </w:r>
      <w:r>
        <w:rPr>
          <w:rStyle w:val="translated-span"/>
        </w:rPr>
        <w:t>QOVAE</w:t>
      </w:r>
      <w:r>
        <w:rPr>
          <w:rStyle w:val="translated-span"/>
        </w:rPr>
        <w:t>仅从产生纠缠态的量子光学实验装置空间生成新数据的能力</w:t>
      </w:r>
      <w:r>
        <w:rPr>
          <w:rStyle w:val="translated-span"/>
        </w:rPr>
        <w:t>。</w:t>
      </w:r>
      <w:r>
        <w:rPr>
          <w:rStyle w:val="translated-span"/>
        </w:rPr>
        <w:t>我们想观察</w:t>
      </w:r>
      <w:r>
        <w:rPr>
          <w:rStyle w:val="translated-span"/>
        </w:rPr>
        <w:t>QOVAE</w:t>
      </w:r>
      <w:r>
        <w:rPr>
          <w:rStyle w:val="translated-span"/>
        </w:rPr>
        <w:t>是否可以忽略无纠</w:t>
      </w:r>
      <w:r>
        <w:rPr>
          <w:rStyle w:val="translated-span"/>
        </w:rPr>
        <w:t>缠实验的空间（产生无纠缠态或完全没有状态），同时生成新颖独特的纠缠实验设置</w:t>
      </w:r>
      <w:r>
        <w:rPr>
          <w:rStyle w:val="translated-span"/>
        </w:rPr>
        <w:t>。</w:t>
      </w:r>
    </w:p>
    <w:tbl>
      <w:tblPr>
        <w:tblpPr w:vertAnchor="text"/>
        <w:tblW w:w="10162" w:type="dxa"/>
        <w:tblCellMar>
          <w:left w:w="0" w:type="dxa"/>
          <w:right w:w="0" w:type="dxa"/>
        </w:tblCellMar>
        <w:tblLook w:val="04A0" w:firstRow="1" w:lastRow="0" w:firstColumn="1" w:lastColumn="0" w:noHBand="0" w:noVBand="1"/>
      </w:tblPr>
      <w:tblGrid>
        <w:gridCol w:w="10162"/>
      </w:tblGrid>
      <w:tr w:rsidR="00000000">
        <w:trPr>
          <w:trHeight w:val="658"/>
        </w:trPr>
        <w:tc>
          <w:tcPr>
            <w:tcW w:w="10102" w:type="dxa"/>
            <w:tcMar>
              <w:top w:w="0" w:type="dxa"/>
              <w:left w:w="0" w:type="dxa"/>
              <w:bottom w:w="0" w:type="dxa"/>
              <w:right w:w="60" w:type="dxa"/>
            </w:tcMar>
            <w:vAlign w:val="bottom"/>
            <w:hideMark/>
          </w:tcPr>
          <w:p w:rsidR="00000000" w:rsidRDefault="000102EB">
            <w:pPr>
              <w:spacing w:after="212" w:line="256" w:lineRule="auto"/>
              <w:ind w:left="499" w:firstLine="0"/>
              <w:jc w:val="left"/>
            </w:pPr>
            <w:r>
              <w:rPr>
                <w:noProof/>
              </w:rPr>
              <w:drawing>
                <wp:inline distT="0" distB="0" distL="0" distR="0">
                  <wp:extent cx="5810250" cy="3228975"/>
                  <wp:effectExtent l="0" t="0" r="0" b="9525"/>
                  <wp:docPr id="6" name="Picture 287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911"/>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5810250" cy="3228975"/>
                          </a:xfrm>
                          <a:prstGeom prst="rect">
                            <a:avLst/>
                          </a:prstGeom>
                          <a:noFill/>
                          <a:ln>
                            <a:noFill/>
                          </a:ln>
                        </pic:spPr>
                      </pic:pic>
                    </a:graphicData>
                  </a:graphic>
                </wp:inline>
              </w:drawing>
            </w:r>
          </w:p>
          <w:p w:rsidR="00000000" w:rsidRDefault="000102EB">
            <w:pPr>
              <w:spacing w:after="0" w:line="256" w:lineRule="auto"/>
              <w:ind w:left="0" w:firstLine="0"/>
              <w:jc w:val="left"/>
            </w:pPr>
            <w:r>
              <w:rPr>
                <w:rStyle w:val="translated-span"/>
              </w:rPr>
              <w:t>图</w:t>
            </w:r>
            <w:r>
              <w:rPr>
                <w:rStyle w:val="translated-span"/>
              </w:rPr>
              <w:t>4</w:t>
            </w:r>
            <w:r>
              <w:rPr>
                <w:rStyle w:val="translated-span"/>
              </w:rPr>
              <w:t>：来自</w:t>
            </w:r>
            <w:r>
              <w:rPr>
                <w:rStyle w:val="translated-span"/>
              </w:rPr>
              <w:t>QOVAE</w:t>
            </w:r>
            <w:r>
              <w:rPr>
                <w:rStyle w:val="translated-span"/>
              </w:rPr>
              <w:t>的潜在空间插值的三个示例</w:t>
            </w:r>
            <w:r>
              <w:rPr>
                <w:rStyle w:val="translated-span"/>
              </w:rPr>
              <w:t>。</w:t>
            </w:r>
            <w:r>
              <w:rPr>
                <w:rStyle w:val="translated-span"/>
              </w:rPr>
              <w:t>每个插值都是在不同纠缠度的实验之间进行的。沿着插值路径选择的初始和最终实验被封闭在一个矩形中，并且沿着两个路径之间的路径显示四个实验</w:t>
            </w:r>
            <w:r>
              <w:rPr>
                <w:rStyle w:val="translated-span"/>
              </w:rPr>
              <w:t>。</w:t>
            </w:r>
            <w:r>
              <w:rPr>
                <w:rStyle w:val="translated-span"/>
              </w:rPr>
              <w:t>每个下</w:t>
            </w:r>
            <w:r>
              <w:rPr>
                <w:rStyle w:val="translated-span"/>
              </w:rPr>
              <w:t>面</w:t>
            </w:r>
          </w:p>
        </w:tc>
      </w:tr>
    </w:tbl>
    <w:p w:rsidR="00000000" w:rsidRDefault="000102EB">
      <w:pPr>
        <w:spacing w:after="448"/>
        <w:ind w:left="-5"/>
      </w:pPr>
      <w:r>
        <w:rPr>
          <w:rStyle w:val="translated-span"/>
        </w:rPr>
        <w:t>我们使用一些基本指标对</w:t>
      </w:r>
      <w:r>
        <w:rPr>
          <w:rStyle w:val="translated-span"/>
        </w:rPr>
        <w:t>10K</w:t>
      </w:r>
      <w:r>
        <w:rPr>
          <w:rStyle w:val="translated-span"/>
        </w:rPr>
        <w:t>取样实验进行分析，结果如表一所示。首先，我们计算实验的纠缠度，并确定纠缠和未纠缠实验之间的比率（表一第</w:t>
      </w:r>
      <w:r>
        <w:rPr>
          <w:rStyle w:val="translated-span"/>
        </w:rPr>
        <w:t>1</w:t>
      </w:r>
      <w:r>
        <w:rPr>
          <w:rStyle w:val="translated-span"/>
        </w:rPr>
        <w:t>行）</w:t>
      </w:r>
      <w:r>
        <w:rPr>
          <w:rStyle w:val="translated-span"/>
        </w:rPr>
        <w:t>。</w:t>
      </w:r>
      <w:r>
        <w:rPr>
          <w:rStyle w:val="translated-span"/>
        </w:rPr>
        <w:t>接下来，我们计算采样实验的唯一性，即去除重复实验后纠缠实验数与纠缠实验数的</w:t>
      </w:r>
      <w:r>
        <w:rPr>
          <w:rStyle w:val="translated-span"/>
        </w:rPr>
        <w:t>比值</w:t>
      </w:r>
      <w:r>
        <w:rPr>
          <w:rStyle w:val="translated-span"/>
        </w:rPr>
        <w:t>。</w:t>
      </w:r>
      <w:r>
        <w:rPr>
          <w:rStyle w:val="translated-span"/>
        </w:rPr>
        <w:t>最后，我们计算了新颖性，即没有出现在训练数据中的独特实验的比率</w:t>
      </w:r>
      <w:r>
        <w:rPr>
          <w:rStyle w:val="translated-span"/>
        </w:rPr>
        <w:t>。</w:t>
      </w:r>
      <w:r>
        <w:rPr>
          <w:rStyle w:val="translated-span"/>
        </w:rPr>
        <w:t>QOVAE</w:t>
      </w:r>
      <w:r>
        <w:rPr>
          <w:rStyle w:val="translated-span"/>
        </w:rPr>
        <w:t>能够生成大约</w:t>
      </w:r>
      <w:r>
        <w:rPr>
          <w:rStyle w:val="translated-span"/>
        </w:rPr>
        <w:t>93%</w:t>
      </w:r>
      <w:r>
        <w:rPr>
          <w:rStyle w:val="translated-span"/>
        </w:rPr>
        <w:t>的纠缠实验，几乎所有实验都是独特和新颖的（即不在训练数据中</w:t>
      </w:r>
      <w:r>
        <w:rPr>
          <w:rStyle w:val="translated-span"/>
        </w:rPr>
        <w:t>）</w:t>
      </w:r>
      <w:r>
        <w:rPr>
          <w:rStyle w:val="translated-span"/>
        </w:rPr>
        <w:t>这些结果大约是随机抽样的两倍</w:t>
      </w:r>
      <w:r>
        <w:rPr>
          <w:rStyle w:val="translated-span"/>
        </w:rPr>
        <w:t>。</w:t>
      </w:r>
      <w:r>
        <w:rPr>
          <w:rStyle w:val="translated-span"/>
        </w:rPr>
        <w:t>有效地，</w:t>
      </w:r>
      <w:r>
        <w:rPr>
          <w:rStyle w:val="translated-span"/>
        </w:rPr>
        <w:t>QOVAE</w:t>
      </w:r>
      <w:r>
        <w:rPr>
          <w:rStyle w:val="translated-span"/>
        </w:rPr>
        <w:t>可以从产生纠缠量子态的实验量子光学装置的空间中产生纠缠量子态，这些纠缠量子态在训练数据中也找不到，并且不都是相同的装置</w:t>
      </w:r>
      <w:r>
        <w:rPr>
          <w:rStyle w:val="translated-span"/>
        </w:rPr>
        <w:t>。</w:t>
      </w:r>
      <w:r>
        <w:rPr>
          <w:rStyle w:val="translated-span"/>
        </w:rPr>
        <w:t>这些结果有力地表明，学习到的内部重复实验是纠缠度量</w:t>
      </w:r>
      <w:r>
        <w:rPr>
          <w:rStyle w:val="translated-span"/>
        </w:rPr>
        <w:t>S</w:t>
      </w:r>
      <w:r>
        <w:rPr>
          <w:rStyle w:val="translated-span"/>
        </w:rPr>
        <w:t>。</w:t>
      </w:r>
    </w:p>
    <w:p w:rsidR="00000000" w:rsidRDefault="000102EB">
      <w:pPr>
        <w:spacing w:after="39"/>
        <w:ind w:left="-5"/>
      </w:pPr>
      <w:r>
        <w:rPr>
          <w:rStyle w:val="translated-span"/>
        </w:rPr>
        <w:t>QOVAE</w:t>
      </w:r>
      <w:r>
        <w:rPr>
          <w:rStyle w:val="translated-span"/>
        </w:rPr>
        <w:t>的语句编码有意义的结构纠缠关系</w:t>
      </w:r>
      <w:r>
        <w:rPr>
          <w:rStyle w:val="translated-span"/>
        </w:rPr>
        <w:t>。</w:t>
      </w:r>
    </w:p>
    <w:p w:rsidR="00000000" w:rsidRDefault="000102EB">
      <w:pPr>
        <w:spacing w:after="282"/>
        <w:ind w:left="-5"/>
      </w:pPr>
      <w:r>
        <w:rPr>
          <w:rStyle w:val="translated-span"/>
          <w:b/>
          <w:bCs/>
        </w:rPr>
        <w:t>QOVAE</w:t>
      </w:r>
      <w:r>
        <w:rPr>
          <w:rStyle w:val="translated-span"/>
          <w:b/>
          <w:bCs/>
        </w:rPr>
        <w:t>可以学习它所训练的纠缠态的分布</w:t>
      </w:r>
      <w:r>
        <w:rPr>
          <w:rStyle w:val="translated-span"/>
          <w:b/>
          <w:bCs/>
        </w:rPr>
        <w:t>。</w:t>
      </w:r>
    </w:p>
    <w:p w:rsidR="00000000" w:rsidRDefault="000102EB">
      <w:pPr>
        <w:spacing w:after="75"/>
        <w:ind w:left="-5"/>
      </w:pPr>
      <w:r>
        <w:rPr>
          <w:rStyle w:val="translated-span"/>
        </w:rPr>
        <w:t>图</w:t>
      </w:r>
      <w:r>
        <w:rPr>
          <w:rStyle w:val="translated-span"/>
        </w:rPr>
        <w:t>3</w:t>
      </w:r>
      <w:r>
        <w:rPr>
          <w:rStyle w:val="translated-span"/>
        </w:rPr>
        <w:t>（</w:t>
      </w:r>
      <w:r>
        <w:rPr>
          <w:rStyle w:val="translated-span"/>
        </w:rPr>
        <w:t>a</w:t>
      </w:r>
      <w:r>
        <w:rPr>
          <w:rStyle w:val="translated-span"/>
        </w:rPr>
        <w:t>）显示了来自</w:t>
      </w:r>
      <w:r>
        <w:rPr>
          <w:rStyle w:val="translated-span"/>
        </w:rPr>
        <w:t>QOVAE High</w:t>
      </w:r>
      <w:r>
        <w:rPr>
          <w:rStyle w:val="translated-span"/>
        </w:rPr>
        <w:t>及</w:t>
      </w:r>
      <w:r>
        <w:rPr>
          <w:rStyle w:val="translated-span"/>
        </w:rPr>
        <w:t>其训练数据的</w:t>
      </w:r>
      <w:r>
        <w:rPr>
          <w:rStyle w:val="translated-span"/>
        </w:rPr>
        <w:t>15</w:t>
      </w:r>
      <w:r>
        <w:rPr>
          <w:rStyle w:val="translated-span"/>
        </w:rPr>
        <w:t>个随机实验样本</w:t>
      </w:r>
      <w:r>
        <w:rPr>
          <w:rStyle w:val="translated-span"/>
        </w:rPr>
        <w:t>。</w:t>
      </w:r>
      <w:r>
        <w:rPr>
          <w:rStyle w:val="translated-span"/>
        </w:rPr>
        <w:t>从图中，我们可以通过比较两个样本中实验的图形结构来评估模型在生成类似于训练实验的实验方面的学习程度</w:t>
      </w:r>
      <w:r>
        <w:rPr>
          <w:rStyle w:val="translated-span"/>
        </w:rPr>
        <w:t>。</w:t>
      </w:r>
      <w:r>
        <w:rPr>
          <w:rStyle w:val="translated-span"/>
        </w:rPr>
        <w:t>我们可以看到，两组样本都有相似的设备：</w:t>
      </w:r>
      <w:r>
        <w:rPr>
          <w:rStyle w:val="translated-span"/>
        </w:rPr>
        <w:t>1-5</w:t>
      </w:r>
      <w:r>
        <w:rPr>
          <w:rStyle w:val="translated-span"/>
        </w:rPr>
        <w:t>个单路径和</w:t>
      </w:r>
      <w:r>
        <w:rPr>
          <w:rStyle w:val="translated-span"/>
        </w:rPr>
        <w:t>1-4</w:t>
      </w:r>
      <w:r>
        <w:rPr>
          <w:rStyle w:val="translated-span"/>
        </w:rPr>
        <w:t>个双路径设备，以及空路径，其中训练实验中有</w:t>
      </w:r>
      <w:r>
        <w:rPr>
          <w:rStyle w:val="translated-span"/>
        </w:rPr>
        <w:t>11</w:t>
      </w:r>
      <w:r>
        <w:rPr>
          <w:rStyle w:val="translated-span"/>
        </w:rPr>
        <w:t>个，</w:t>
      </w:r>
      <w:r>
        <w:rPr>
          <w:rStyle w:val="translated-span"/>
        </w:rPr>
        <w:t>QOVAE</w:t>
      </w:r>
      <w:r>
        <w:rPr>
          <w:rStyle w:val="translated-span"/>
        </w:rPr>
        <w:t>中有</w:t>
      </w:r>
      <w:r>
        <w:rPr>
          <w:rStyle w:val="translated-span"/>
        </w:rPr>
        <w:t>10</w:t>
      </w:r>
      <w:r>
        <w:rPr>
          <w:rStyle w:val="translated-span"/>
        </w:rPr>
        <w:t>个。因此，我们得出结论，</w:t>
      </w:r>
      <w:r>
        <w:rPr>
          <w:rStyle w:val="translated-span"/>
        </w:rPr>
        <w:t>QOVAE</w:t>
      </w:r>
      <w:r>
        <w:rPr>
          <w:rStyle w:val="translated-span"/>
        </w:rPr>
        <w:t>学习的分布与训练集相似</w:t>
      </w:r>
      <w:r>
        <w:rPr>
          <w:rStyle w:val="translated-span"/>
        </w:rPr>
        <w:t>。</w:t>
      </w:r>
      <w:r>
        <w:rPr>
          <w:rStyle w:val="translated-span"/>
        </w:rPr>
        <w:t>接下来，我们评估由</w:t>
      </w:r>
      <w:r>
        <w:rPr>
          <w:rStyle w:val="translated-span"/>
        </w:rPr>
        <w:t>QOVAE High</w:t>
      </w:r>
      <w:r>
        <w:rPr>
          <w:rStyle w:val="translated-span"/>
        </w:rPr>
        <w:t>学习到的纠缠分布</w:t>
      </w:r>
      <w:r>
        <w:rPr>
          <w:rStyle w:val="translated-span"/>
        </w:rPr>
        <w:t>。</w:t>
      </w:r>
      <w:r>
        <w:rPr>
          <w:rStyle w:val="translated-span"/>
        </w:rPr>
        <w:t>假设</w:t>
      </w:r>
      <w:r>
        <w:rPr>
          <w:rStyle w:val="translated-span"/>
        </w:rPr>
        <w:t>QOVAE High</w:t>
      </w:r>
      <w:r>
        <w:rPr>
          <w:rStyle w:val="translated-span"/>
        </w:rPr>
        <w:t>可以学习创建具有纠缠态分布的实验</w:t>
      </w:r>
      <w:r>
        <w:rPr>
          <w:rStyle w:val="translated-span"/>
        </w:rPr>
        <w:t>。</w:t>
      </w:r>
      <w:r>
        <w:rPr>
          <w:rStyle w:val="translated-span"/>
        </w:rPr>
        <w:t>在这种情况下，每个双分区或子系统的纠缠分布在训练数据和模型的实验之间应该是相似的</w:t>
      </w:r>
      <w:r>
        <w:rPr>
          <w:rStyle w:val="translated-span"/>
        </w:rPr>
        <w:t>。</w:t>
      </w:r>
      <w:r>
        <w:rPr>
          <w:rStyle w:val="translated-span"/>
        </w:rPr>
        <w:t>为了验证这一点，我们从模型和训练数据中取样</w:t>
      </w:r>
      <w:r>
        <w:rPr>
          <w:rStyle w:val="translated-span"/>
        </w:rPr>
        <w:t>10K</w:t>
      </w:r>
      <w:r>
        <w:rPr>
          <w:rStyle w:val="translated-span"/>
        </w:rPr>
        <w:t>个实验，并计算每个取样实验的所有七个</w:t>
      </w:r>
      <w:r>
        <w:rPr>
          <w:rStyle w:val="translated-span"/>
        </w:rPr>
        <w:t>bi</w:t>
      </w:r>
      <w:r>
        <w:rPr>
          <w:rStyle w:val="translated-span"/>
        </w:rPr>
        <w:t>分区的纠缠熵和施密特秩</w:t>
      </w:r>
      <w:r>
        <w:rPr>
          <w:rStyle w:val="translated-span"/>
        </w:rPr>
        <w:t>。</w:t>
      </w:r>
      <w:r>
        <w:rPr>
          <w:rStyle w:val="translated-span"/>
        </w:rPr>
        <w:t>现在我们要比较训练数据和模型之间的值分布</w:t>
      </w:r>
      <w:r>
        <w:rPr>
          <w:rStyle w:val="translated-span"/>
        </w:rPr>
        <w:t>。</w:t>
      </w:r>
      <w:r>
        <w:rPr>
          <w:rStyle w:val="translated-span"/>
        </w:rPr>
        <w:t>我们通过每个子系统的分布图直观地实现了这一点</w:t>
      </w:r>
      <w:r>
        <w:rPr>
          <w:rStyle w:val="translated-span"/>
        </w:rPr>
        <w:t>。</w:t>
      </w:r>
      <w:r>
        <w:rPr>
          <w:rStyle w:val="translated-span"/>
        </w:rPr>
        <w:t>为了绘制每个分区的七个分布，我们使用核密度估计器</w:t>
      </w:r>
      <w:r>
        <w:rPr>
          <w:rStyle w:val="translated-span"/>
        </w:rPr>
        <w:t>[45]</w:t>
      </w:r>
      <w:r>
        <w:rPr>
          <w:rStyle w:val="translated-span"/>
        </w:rPr>
        <w:t>来估计施密特秩的纠缠熵密度和直方图</w:t>
      </w:r>
      <w:r>
        <w:rPr>
          <w:rStyle w:val="translated-span"/>
        </w:rPr>
        <w:t>。</w:t>
      </w:r>
      <w:r>
        <w:rPr>
          <w:rStyle w:val="translated-span"/>
        </w:rPr>
        <w:t>图</w:t>
      </w:r>
      <w:r>
        <w:rPr>
          <w:rStyle w:val="translated-span"/>
        </w:rPr>
        <w:t>3 b</w:t>
      </w:r>
      <w:r>
        <w:rPr>
          <w:rStyle w:val="translated-span"/>
        </w:rPr>
        <w:t>）显示了</w:t>
      </w:r>
      <w:r>
        <w:rPr>
          <w:rStyle w:val="translated-span"/>
        </w:rPr>
        <w:t>QOVAE</w:t>
      </w:r>
      <w:r>
        <w:rPr>
          <w:rStyle w:val="translated-span"/>
        </w:rPr>
        <w:t>和训练数据的结果分布图</w:t>
      </w:r>
      <w:r>
        <w:rPr>
          <w:rStyle w:val="translated-span"/>
        </w:rPr>
        <w:t>。</w:t>
      </w:r>
    </w:p>
    <w:p w:rsidR="00000000" w:rsidRDefault="000102EB">
      <w:pPr>
        <w:spacing w:after="62"/>
        <w:ind w:left="-5"/>
      </w:pPr>
      <w:r>
        <w:rPr>
          <w:rStyle w:val="translated-span"/>
        </w:rPr>
        <w:t>我们可以从图</w:t>
      </w:r>
      <w:r>
        <w:rPr>
          <w:rStyle w:val="translated-span"/>
        </w:rPr>
        <w:t>3 b</w:t>
      </w:r>
      <w:r>
        <w:rPr>
          <w:rStyle w:val="translated-span"/>
        </w:rPr>
        <w:t>）中的分布图中看到，在前四个子系统（前四列）中，</w:t>
      </w:r>
      <w:r>
        <w:rPr>
          <w:rStyle w:val="translated-span"/>
        </w:rPr>
        <w:t>QOVAE High</w:t>
      </w:r>
      <w:r>
        <w:rPr>
          <w:rStyle w:val="translated-span"/>
        </w:rPr>
        <w:t>成功地了解到训练纠缠分布有两个模式（或峰值）</w:t>
      </w:r>
      <w:r>
        <w:rPr>
          <w:rStyle w:val="translated-span"/>
        </w:rPr>
        <w:t>。</w:t>
      </w:r>
      <w:r>
        <w:rPr>
          <w:rStyle w:val="translated-span"/>
        </w:rPr>
        <w:t>对于最后三个子系统图（最后三列），</w:t>
      </w:r>
      <w:r>
        <w:rPr>
          <w:rStyle w:val="translated-span"/>
        </w:rPr>
        <w:t>QOVAE High</w:t>
      </w:r>
      <w:r>
        <w:rPr>
          <w:rStyle w:val="translated-span"/>
        </w:rPr>
        <w:t>能够了解到在训练分布中存在单一纠缠模式</w:t>
      </w:r>
      <w:r>
        <w:rPr>
          <w:rStyle w:val="translated-span"/>
        </w:rPr>
        <w:t>。</w:t>
      </w:r>
      <w:r>
        <w:rPr>
          <w:rStyle w:val="translated-span"/>
        </w:rPr>
        <w:t>因此，我们得出结论，对于系统的每个分区，</w:t>
      </w:r>
      <w:r>
        <w:rPr>
          <w:rStyle w:val="translated-span"/>
        </w:rPr>
        <w:t>QOVAE</w:t>
      </w:r>
      <w:r>
        <w:rPr>
          <w:rStyle w:val="translated-span"/>
        </w:rPr>
        <w:t>已经学会匹配纠缠的训练分布</w:t>
      </w:r>
      <w:r>
        <w:rPr>
          <w:rStyle w:val="translated-span"/>
        </w:rPr>
        <w:t>。</w:t>
      </w:r>
    </w:p>
    <w:tbl>
      <w:tblPr>
        <w:tblpPr w:vertAnchor="text"/>
        <w:tblW w:w="10162" w:type="dxa"/>
        <w:tblCellMar>
          <w:left w:w="0" w:type="dxa"/>
          <w:right w:w="0" w:type="dxa"/>
        </w:tblCellMar>
        <w:tblLook w:val="04A0" w:firstRow="1" w:lastRow="0" w:firstColumn="1" w:lastColumn="0" w:noHBand="0" w:noVBand="1"/>
      </w:tblPr>
      <w:tblGrid>
        <w:gridCol w:w="10163"/>
      </w:tblGrid>
      <w:tr w:rsidR="00000000">
        <w:trPr>
          <w:trHeight w:val="442"/>
        </w:trPr>
        <w:tc>
          <w:tcPr>
            <w:tcW w:w="10082" w:type="dxa"/>
            <w:tcMar>
              <w:top w:w="0" w:type="dxa"/>
              <w:left w:w="0" w:type="dxa"/>
              <w:bottom w:w="0" w:type="dxa"/>
              <w:right w:w="29" w:type="dxa"/>
            </w:tcMar>
            <w:vAlign w:val="bottom"/>
            <w:hideMark/>
          </w:tcPr>
          <w:p w:rsidR="00000000" w:rsidRDefault="000102EB">
            <w:pPr>
              <w:spacing w:after="410" w:line="256" w:lineRule="auto"/>
              <w:ind w:left="24" w:firstLine="0"/>
              <w:jc w:val="left"/>
            </w:pPr>
            <w:r>
              <w:rPr>
                <w:noProof/>
              </w:rPr>
              <w:drawing>
                <wp:inline distT="0" distB="0" distL="0" distR="0">
                  <wp:extent cx="6419850" cy="1590675"/>
                  <wp:effectExtent l="0" t="0" r="0" b="9525"/>
                  <wp:docPr id="7" name="Picture 287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913"/>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6419850" cy="1590675"/>
                          </a:xfrm>
                          <a:prstGeom prst="rect">
                            <a:avLst/>
                          </a:prstGeom>
                          <a:noFill/>
                          <a:ln>
                            <a:noFill/>
                          </a:ln>
                        </pic:spPr>
                      </pic:pic>
                    </a:graphicData>
                  </a:graphic>
                </wp:inline>
              </w:drawing>
            </w:r>
          </w:p>
          <w:p w:rsidR="00000000" w:rsidRDefault="000102EB">
            <w:pPr>
              <w:spacing w:after="0" w:line="256" w:lineRule="auto"/>
              <w:ind w:left="0" w:firstLine="0"/>
              <w:jc w:val="left"/>
            </w:pPr>
            <w:r>
              <w:rPr>
                <w:rStyle w:val="translated-span"/>
              </w:rPr>
              <w:t>图</w:t>
            </w:r>
            <w:r>
              <w:rPr>
                <w:rStyle w:val="translated-span"/>
              </w:rPr>
              <w:t>5</w:t>
            </w:r>
            <w:r>
              <w:rPr>
                <w:rStyle w:val="translated-span"/>
              </w:rPr>
              <w:t>：（左）使用随机搜索发现最高纠缠度的量子光学实验</w:t>
            </w:r>
            <w:r>
              <w:rPr>
                <w:rStyle w:val="translated-span"/>
              </w:rPr>
              <w:t>。</w:t>
            </w:r>
            <w:r>
              <w:rPr>
                <w:rStyle w:val="translated-span"/>
              </w:rPr>
              <w:t>（右）通过搜索</w:t>
            </w:r>
            <w:r>
              <w:rPr>
                <w:rStyle w:val="translated-span"/>
              </w:rPr>
              <w:t>QOVAE</w:t>
            </w:r>
            <w:r>
              <w:rPr>
                <w:rStyle w:val="translated-span"/>
              </w:rPr>
              <w:t>的潜在空间发现的前三个实验</w:t>
            </w:r>
            <w:r>
              <w:rPr>
                <w:rStyle w:val="translated-span"/>
              </w:rPr>
              <w:t>。</w:t>
            </w:r>
          </w:p>
        </w:tc>
      </w:tr>
    </w:tbl>
    <w:p w:rsidR="00000000" w:rsidRDefault="000102EB">
      <w:pPr>
        <w:spacing w:after="205"/>
        <w:ind w:left="-5"/>
      </w:pPr>
      <w:r>
        <w:rPr>
          <w:rStyle w:val="translated-span"/>
        </w:rPr>
        <w:t>除了之前的实验之外，我们还测试了</w:t>
      </w:r>
      <w:r>
        <w:rPr>
          <w:rStyle w:val="translated-span"/>
        </w:rPr>
        <w:t>QOVAE Low</w:t>
      </w:r>
      <w:r>
        <w:rPr>
          <w:rStyle w:val="translated-span"/>
        </w:rPr>
        <w:t>是否学会了区分其训练数据中的两种分布：纠缠实验</w:t>
      </w:r>
      <w:r>
        <w:rPr>
          <w:rStyle w:val="translated-span"/>
        </w:rPr>
        <w:t>pdata</w:t>
      </w:r>
      <w:r>
        <w:rPr>
          <w:rStyle w:val="translated-span"/>
        </w:rPr>
        <w:t>的分布（</w:t>
      </w:r>
      <w:r>
        <w:rPr>
          <w:rStyle w:val="translated-span"/>
        </w:rPr>
        <w:t>xS&gt;0</w:t>
      </w:r>
      <w:r>
        <w:rPr>
          <w:rStyle w:val="translated-span"/>
        </w:rPr>
        <w:t>）和非纠缠实验</w:t>
      </w:r>
      <w:r>
        <w:rPr>
          <w:rStyle w:val="translated-span"/>
        </w:rPr>
        <w:t>pdata</w:t>
      </w:r>
      <w:r>
        <w:rPr>
          <w:rStyle w:val="translated-span"/>
        </w:rPr>
        <w:t>的分布（</w:t>
      </w:r>
      <w:r>
        <w:rPr>
          <w:rStyle w:val="translated-span"/>
        </w:rPr>
        <w:t>xS=0</w:t>
      </w:r>
      <w:r>
        <w:rPr>
          <w:rStyle w:val="translated-span"/>
        </w:rPr>
        <w:t>）</w:t>
      </w:r>
      <w:r>
        <w:rPr>
          <w:rStyle w:val="translated-span"/>
        </w:rPr>
        <w:t>。</w:t>
      </w:r>
      <w:r>
        <w:rPr>
          <w:rStyle w:val="translated-span"/>
        </w:rPr>
        <w:t>我们测试</w:t>
      </w:r>
      <w:r>
        <w:rPr>
          <w:rStyle w:val="translated-span"/>
        </w:rPr>
        <w:t>QOVAE Low</w:t>
      </w:r>
      <w:r>
        <w:rPr>
          <w:rStyle w:val="translated-span"/>
        </w:rPr>
        <w:t>是否能产生训练数据中相同比例的纠缠与非</w:t>
      </w:r>
      <w:r>
        <w:rPr>
          <w:rStyle w:val="translated-span"/>
        </w:rPr>
        <w:t>纠缠实验</w:t>
      </w:r>
      <w:r>
        <w:rPr>
          <w:rStyle w:val="translated-span"/>
        </w:rPr>
        <w:t>。</w:t>
      </w:r>
      <w:r>
        <w:rPr>
          <w:rStyle w:val="translated-span"/>
        </w:rPr>
        <w:t>和之前一样，我们通过采样随机向量</w:t>
      </w:r>
      <w:r>
        <w:rPr>
          <w:rStyle w:val="translated-span"/>
        </w:rPr>
        <w:t>z</w:t>
      </w:r>
      <w:r>
        <w:rPr>
          <w:rStyle w:val="translated-span"/>
        </w:rPr>
        <w:t>从</w:t>
      </w:r>
      <w:r>
        <w:rPr>
          <w:rStyle w:val="translated-span"/>
        </w:rPr>
        <w:t>QOVAE</w:t>
      </w:r>
      <w:r>
        <w:rPr>
          <w:rStyle w:val="translated-span"/>
        </w:rPr>
        <w:t>生成</w:t>
      </w:r>
      <w:r>
        <w:rPr>
          <w:rStyle w:val="translated-span"/>
        </w:rPr>
        <w:t>10K</w:t>
      </w:r>
      <w:r>
        <w:rPr>
          <w:rStyle w:val="translated-span"/>
        </w:rPr>
        <w:t>实</w:t>
      </w:r>
      <w:r>
        <w:rPr>
          <w:rStyle w:val="translated-span"/>
        </w:rPr>
        <w:t>验</w:t>
      </w:r>
      <w:r>
        <w:rPr>
          <w:rStyle w:val="translated-span"/>
        </w:rPr>
        <w:t>∼</w:t>
      </w:r>
      <w:r>
        <w:rPr>
          <w:rStyle w:val="translated-span"/>
        </w:rPr>
        <w:t xml:space="preserve"> </w:t>
      </w:r>
      <w:r>
        <w:rPr>
          <w:rStyle w:val="translated-span"/>
        </w:rPr>
        <w:t>N</w:t>
      </w:r>
      <w:r>
        <w:rPr>
          <w:rStyle w:val="translated-span"/>
        </w:rPr>
        <w:t>（</w:t>
      </w:r>
      <w:r>
        <w:rPr>
          <w:rStyle w:val="translated-span"/>
        </w:rPr>
        <w:t>0</w:t>
      </w:r>
      <w:r>
        <w:rPr>
          <w:rStyle w:val="translated-span"/>
        </w:rPr>
        <w:t>，</w:t>
      </w:r>
      <w:r>
        <w:rPr>
          <w:rStyle w:val="translated-span"/>
        </w:rPr>
        <w:t>I</w:t>
      </w:r>
      <w:r>
        <w:rPr>
          <w:rStyle w:val="translated-span"/>
        </w:rPr>
        <w:t>），然后对这些矢量进行解码，生成</w:t>
      </w:r>
      <w:r>
        <w:rPr>
          <w:rStyle w:val="translated-span"/>
        </w:rPr>
        <w:t>10K</w:t>
      </w:r>
      <w:r>
        <w:rPr>
          <w:rStyle w:val="translated-span"/>
        </w:rPr>
        <w:t>量子光学实验</w:t>
      </w:r>
      <w:r>
        <w:rPr>
          <w:rStyle w:val="translated-span"/>
        </w:rPr>
        <w:t>。</w:t>
      </w:r>
      <w:r>
        <w:rPr>
          <w:rStyle w:val="translated-span"/>
        </w:rPr>
        <w:t>我们计算了每个实验</w:t>
      </w:r>
      <w:r>
        <w:rPr>
          <w:rStyle w:val="translated-span"/>
        </w:rPr>
        <w:t>S</w:t>
      </w:r>
      <w:r>
        <w:rPr>
          <w:rStyle w:val="translated-span"/>
        </w:rPr>
        <w:t>的纠缠度，发现其中</w:t>
      </w:r>
      <w:r>
        <w:rPr>
          <w:rStyle w:val="translated-span"/>
        </w:rPr>
        <w:t>54%</w:t>
      </w:r>
      <w:r>
        <w:rPr>
          <w:rStyle w:val="translated-span"/>
        </w:rPr>
        <w:t>的设置</w:t>
      </w:r>
      <w:r>
        <w:rPr>
          <w:rStyle w:val="translated-span"/>
        </w:rPr>
        <w:t>S&gt;0</w:t>
      </w:r>
      <w:r>
        <w:rPr>
          <w:rStyle w:val="translated-span"/>
        </w:rPr>
        <w:t>，因此是纠缠的</w:t>
      </w:r>
      <w:r>
        <w:rPr>
          <w:rStyle w:val="translated-span"/>
        </w:rPr>
        <w:t>。</w:t>
      </w:r>
      <w:r>
        <w:rPr>
          <w:rStyle w:val="translated-span"/>
        </w:rPr>
        <w:t>这意味着</w:t>
      </w:r>
      <w:r>
        <w:rPr>
          <w:rStyle w:val="translated-span"/>
        </w:rPr>
        <w:t>QOVAE</w:t>
      </w:r>
      <w:r>
        <w:rPr>
          <w:rStyle w:val="translated-span"/>
        </w:rPr>
        <w:t>在训练数据中再现了相同的双峰分布，即纠缠与非纠缠实验</w:t>
      </w:r>
      <w:r>
        <w:rPr>
          <w:rStyle w:val="translated-span"/>
        </w:rPr>
        <w:t>。</w:t>
      </w:r>
    </w:p>
    <w:p w:rsidR="00000000" w:rsidRDefault="000102EB">
      <w:pPr>
        <w:spacing w:after="224"/>
        <w:ind w:left="-5"/>
      </w:pPr>
      <w:r>
        <w:rPr>
          <w:rStyle w:val="translated-span"/>
          <w:b/>
          <w:bCs/>
        </w:rPr>
        <w:t>QOVAE</w:t>
      </w:r>
      <w:r>
        <w:rPr>
          <w:rStyle w:val="translated-span"/>
          <w:b/>
          <w:bCs/>
        </w:rPr>
        <w:t>根据纠缠度学习准连续嵌入</w:t>
      </w:r>
      <w:r>
        <w:rPr>
          <w:rStyle w:val="translated-span"/>
          <w:b/>
          <w:bCs/>
        </w:rPr>
        <w:t>。</w:t>
      </w:r>
    </w:p>
    <w:p w:rsidR="00000000" w:rsidRDefault="000102EB">
      <w:pPr>
        <w:ind w:left="-5"/>
      </w:pPr>
      <w:r>
        <w:rPr>
          <w:rStyle w:val="translated-span"/>
        </w:rPr>
        <w:t>我们根据纠缠度量</w:t>
      </w:r>
      <w:r>
        <w:rPr>
          <w:rStyle w:val="translated-span"/>
        </w:rPr>
        <w:t>S</w:t>
      </w:r>
      <w:r>
        <w:rPr>
          <w:rStyle w:val="translated-span"/>
        </w:rPr>
        <w:t>分析了潜在空间的平滑度。具体来说，我们测试了接近潜在空间的实验是否具有类似的纠缠特性</w:t>
      </w:r>
      <w:r>
        <w:rPr>
          <w:rStyle w:val="translated-span"/>
        </w:rPr>
        <w:t>。</w:t>
      </w:r>
      <w:r>
        <w:rPr>
          <w:rStyle w:val="translated-span"/>
        </w:rPr>
        <w:t>这可以通过在潜在空间中从实验的一个潜在表示</w:t>
      </w:r>
      <w:r>
        <w:rPr>
          <w:rStyle w:val="translated-span"/>
        </w:rPr>
        <w:t>z1</w:t>
      </w:r>
      <w:r>
        <w:rPr>
          <w:rStyle w:val="translated-span"/>
        </w:rPr>
        <w:t>插值到另一个</w:t>
      </w:r>
      <w:r>
        <w:rPr>
          <w:rStyle w:val="translated-span"/>
        </w:rPr>
        <w:t>z2</w:t>
      </w:r>
      <w:r>
        <w:rPr>
          <w:rStyle w:val="translated-span"/>
        </w:rPr>
        <w:t>，并在从</w:t>
      </w:r>
      <w:r>
        <w:rPr>
          <w:rStyle w:val="translated-span"/>
        </w:rPr>
        <w:t>z1</w:t>
      </w:r>
      <w:r>
        <w:rPr>
          <w:rStyle w:val="translated-span"/>
        </w:rPr>
        <w:t>开始的路径上解</w:t>
      </w:r>
      <w:r>
        <w:rPr>
          <w:rStyle w:val="translated-span"/>
        </w:rPr>
        <w:t>码实验来实</w:t>
      </w:r>
      <w:r>
        <w:rPr>
          <w:rStyle w:val="translated-span"/>
        </w:rPr>
        <w:t>现</w:t>
      </w:r>
      <w:r>
        <w:rPr>
          <w:rStyle w:val="translated-span"/>
        </w:rPr>
        <w:t>→</w:t>
      </w:r>
      <w:r>
        <w:rPr>
          <w:rStyle w:val="translated-span"/>
        </w:rPr>
        <w:t xml:space="preserve"> </w:t>
      </w:r>
      <w:r>
        <w:rPr>
          <w:rStyle w:val="translated-span"/>
        </w:rPr>
        <w:t>z2</w:t>
      </w:r>
      <w:r>
        <w:rPr>
          <w:rStyle w:val="translated-span"/>
        </w:rPr>
        <w:t>。</w:t>
      </w:r>
      <w:r>
        <w:rPr>
          <w:rStyle w:val="translated-span"/>
        </w:rPr>
        <w:t>我们对路径使用球面线性插值</w:t>
      </w:r>
      <w:r>
        <w:rPr>
          <w:rStyle w:val="translated-span"/>
        </w:rPr>
        <w:t>[46]</w:t>
      </w:r>
      <w:r>
        <w:rPr>
          <w:rStyle w:val="translated-span"/>
        </w:rPr>
        <w:t>，并沿路径以</w:t>
      </w:r>
      <w:r>
        <w:rPr>
          <w:rStyle w:val="translated-span"/>
        </w:rPr>
        <w:t>5</w:t>
      </w:r>
      <w:r>
        <w:rPr>
          <w:rStyle w:val="translated-span"/>
        </w:rPr>
        <w:t>个等距步长进行解码</w:t>
      </w:r>
      <w:r>
        <w:rPr>
          <w:rStyle w:val="translated-span"/>
        </w:rPr>
        <w:t>。</w:t>
      </w:r>
    </w:p>
    <w:p w:rsidR="00000000" w:rsidRDefault="000102EB">
      <w:pPr>
        <w:ind w:left="-5"/>
      </w:pPr>
      <w:r>
        <w:rPr>
          <w:rStyle w:val="translated-span"/>
        </w:rPr>
        <w:t>总的来说，我们展示了来自</w:t>
      </w:r>
      <w:r>
        <w:rPr>
          <w:rStyle w:val="translated-span"/>
        </w:rPr>
        <w:t>QOVAEs</w:t>
      </w:r>
      <w:r>
        <w:rPr>
          <w:rStyle w:val="translated-span"/>
        </w:rPr>
        <w:t>潜在空间的三个插值，如图</w:t>
      </w:r>
      <w:r>
        <w:rPr>
          <w:rStyle w:val="translated-span"/>
        </w:rPr>
        <w:t>4</w:t>
      </w:r>
      <w:r>
        <w:rPr>
          <w:rStyle w:val="translated-span"/>
        </w:rPr>
        <w:t>所示</w:t>
      </w:r>
      <w:r>
        <w:rPr>
          <w:rStyle w:val="translated-span"/>
        </w:rPr>
        <w:t>。</w:t>
      </w:r>
      <w:r>
        <w:rPr>
          <w:rStyle w:val="translated-span"/>
        </w:rPr>
        <w:t>为了观察模型是否了解到与纠缠度相对应的实验装置之间的相似性概念，我们从不同的纠缠度</w:t>
      </w:r>
      <w:r>
        <w:rPr>
          <w:rStyle w:val="translated-span"/>
        </w:rPr>
        <w:t>S</w:t>
      </w:r>
      <w:r>
        <w:rPr>
          <w:rStyle w:val="translated-span"/>
        </w:rPr>
        <w:t>中进行插值。图</w:t>
      </w:r>
      <w:r>
        <w:rPr>
          <w:rStyle w:val="translated-span"/>
        </w:rPr>
        <w:t>4</w:t>
      </w:r>
      <w:r>
        <w:rPr>
          <w:rStyle w:val="translated-span"/>
        </w:rPr>
        <w:t>中显示的第一个在不产生纠缠态（</w:t>
      </w:r>
      <w:r>
        <w:rPr>
          <w:rStyle w:val="translated-span"/>
        </w:rPr>
        <w:t>S=0</w:t>
      </w:r>
      <w:r>
        <w:rPr>
          <w:rStyle w:val="translated-span"/>
        </w:rPr>
        <w:t>）的实验和</w:t>
      </w:r>
      <w:r>
        <w:rPr>
          <w:rStyle w:val="translated-span"/>
        </w:rPr>
        <w:t>QOVAE Low</w:t>
      </w:r>
      <w:r>
        <w:rPr>
          <w:rStyle w:val="translated-span"/>
        </w:rPr>
        <w:t>的实验之间进行插值</w:t>
      </w:r>
      <w:r>
        <w:rPr>
          <w:rStyle w:val="translated-span"/>
        </w:rPr>
        <w:t>。</w:t>
      </w:r>
      <w:r>
        <w:rPr>
          <w:rStyle w:val="translated-span"/>
        </w:rPr>
        <w:t>在产生高维纠缠态（</w:t>
      </w:r>
      <w:r>
        <w:rPr>
          <w:rStyle w:val="translated-span"/>
        </w:rPr>
        <w:t>S&gt;0</w:t>
      </w:r>
      <w:r>
        <w:rPr>
          <w:rStyle w:val="translated-span"/>
        </w:rPr>
        <w:t>）的实验之间，来自</w:t>
      </w:r>
      <w:r>
        <w:rPr>
          <w:rStyle w:val="translated-span"/>
        </w:rPr>
        <w:t>QOVAE High</w:t>
      </w:r>
      <w:r>
        <w:rPr>
          <w:rStyle w:val="translated-span"/>
        </w:rPr>
        <w:t>的最后两次插值，在</w:t>
      </w:r>
      <w:r>
        <w:rPr>
          <w:rStyle w:val="translated-span"/>
        </w:rPr>
        <w:t>S=5.55</w:t>
      </w:r>
      <w:r>
        <w:rPr>
          <w:rStyle w:val="translated-span"/>
        </w:rPr>
        <w:t>的实验之间的第二次插值，以及在</w:t>
      </w:r>
      <w:r>
        <w:rPr>
          <w:rStyle w:val="translated-span"/>
        </w:rPr>
        <w:t>S=2.77</w:t>
      </w:r>
      <w:r>
        <w:rPr>
          <w:rStyle w:val="translated-span"/>
        </w:rPr>
        <w:t>和</w:t>
      </w:r>
      <w:r>
        <w:rPr>
          <w:rStyle w:val="translated-span"/>
        </w:rPr>
        <w:t>S=5.55</w:t>
      </w:r>
      <w:r>
        <w:rPr>
          <w:rStyle w:val="translated-span"/>
        </w:rPr>
        <w:t>之间的最后一次插值</w:t>
      </w:r>
      <w:r>
        <w:rPr>
          <w:rStyle w:val="translated-span"/>
        </w:rPr>
        <w:t>。</w:t>
      </w:r>
    </w:p>
    <w:p w:rsidR="00000000" w:rsidRDefault="000102EB">
      <w:pPr>
        <w:ind w:left="-5"/>
      </w:pPr>
      <w:r>
        <w:rPr>
          <w:rStyle w:val="translated-span"/>
        </w:rPr>
        <w:t>对于第一次插值，沿插值路径解码的实验保留初始</w:t>
      </w:r>
      <w:r>
        <w:rPr>
          <w:rStyle w:val="translated-span"/>
        </w:rPr>
        <w:t>/</w:t>
      </w:r>
      <w:r>
        <w:rPr>
          <w:rStyle w:val="translated-span"/>
        </w:rPr>
        <w:t>最终实验的纠缠，实验沿路径保持不纠缠</w:t>
      </w:r>
      <w:r>
        <w:rPr>
          <w:rStyle w:val="translated-span"/>
        </w:rPr>
        <w:t>。</w:t>
      </w:r>
      <w:r>
        <w:rPr>
          <w:rStyle w:val="translated-span"/>
        </w:rPr>
        <w:t>类似地，在第二次插值中，解码实验将纠缠维持在</w:t>
      </w:r>
      <w:r>
        <w:rPr>
          <w:rStyle w:val="translated-span"/>
        </w:rPr>
        <w:t>S</w:t>
      </w:r>
      <w:r>
        <w:rPr>
          <w:rStyle w:val="translated-span"/>
        </w:rPr>
        <w:t>≈</w:t>
      </w:r>
      <w:r>
        <w:rPr>
          <w:rStyle w:val="translated-span"/>
        </w:rPr>
        <w:t xml:space="preserve"> </w:t>
      </w:r>
      <w:r>
        <w:rPr>
          <w:rStyle w:val="translated-span"/>
        </w:rPr>
        <w:t>5.0</w:t>
      </w:r>
      <w:r>
        <w:rPr>
          <w:rStyle w:val="translated-span"/>
        </w:rPr>
        <w:t>的初始和最终实验</w:t>
      </w:r>
      <w:r>
        <w:rPr>
          <w:rStyle w:val="translated-span"/>
        </w:rPr>
        <w:t>”</w:t>
      </w:r>
      <w:r>
        <w:rPr>
          <w:rStyle w:val="translated-span"/>
        </w:rPr>
        <w:t>。</w:t>
      </w:r>
      <w:r>
        <w:rPr>
          <w:rStyle w:val="translated-span"/>
        </w:rPr>
        <w:t>在最后一次插值中，沿路径解码的实验装置的纠缠度从</w:t>
      </w:r>
      <w:r>
        <w:rPr>
          <w:rStyle w:val="translated-span"/>
        </w:rPr>
        <w:t>S=2.77</w:t>
      </w:r>
      <w:r>
        <w:rPr>
          <w:rStyle w:val="translated-span"/>
        </w:rPr>
        <w:t>线性增加到最终实验的纠缠度</w:t>
      </w:r>
      <w:r>
        <w:rPr>
          <w:rStyle w:val="translated-span"/>
        </w:rPr>
        <w:t>S=5.55</w:t>
      </w:r>
      <w:r>
        <w:rPr>
          <w:rStyle w:val="translated-span"/>
        </w:rPr>
        <w:t>。</w:t>
      </w:r>
    </w:p>
    <w:p w:rsidR="00000000" w:rsidRDefault="000102EB">
      <w:pPr>
        <w:spacing w:after="223"/>
        <w:ind w:left="-5"/>
      </w:pPr>
      <w:r>
        <w:rPr>
          <w:rStyle w:val="translated-span"/>
        </w:rPr>
        <w:t>该实验表明，</w:t>
      </w:r>
      <w:r>
        <w:rPr>
          <w:rStyle w:val="translated-span"/>
        </w:rPr>
        <w:t>QOVAE</w:t>
      </w:r>
      <w:r>
        <w:rPr>
          <w:rStyle w:val="translated-span"/>
        </w:rPr>
        <w:t>学习了量子光学实验的一个相当平滑的表示，该表示对实验结构和纠缠特性之间的相似性进行了编码</w:t>
      </w:r>
      <w:r>
        <w:rPr>
          <w:rStyle w:val="translated-span"/>
        </w:rPr>
        <w:t>。</w:t>
      </w:r>
    </w:p>
    <w:p w:rsidR="00000000" w:rsidRDefault="000102EB">
      <w:pPr>
        <w:spacing w:after="17"/>
        <w:ind w:left="-5"/>
      </w:pPr>
      <w:r>
        <w:rPr>
          <w:rStyle w:val="translated-span"/>
          <w:b/>
          <w:bCs/>
        </w:rPr>
        <w:t>QOVAE</w:t>
      </w:r>
      <w:r>
        <w:rPr>
          <w:rStyle w:val="translated-span"/>
          <w:b/>
          <w:bCs/>
        </w:rPr>
        <w:t>可用于高效搜</w:t>
      </w:r>
      <w:r>
        <w:rPr>
          <w:rStyle w:val="translated-span"/>
          <w:b/>
          <w:bCs/>
        </w:rPr>
        <w:t>索</w:t>
      </w:r>
    </w:p>
    <w:p w:rsidR="00000000" w:rsidRDefault="000102EB">
      <w:pPr>
        <w:spacing w:after="193" w:line="256" w:lineRule="auto"/>
        <w:ind w:left="58" w:firstLine="0"/>
        <w:jc w:val="left"/>
      </w:pPr>
      <w:r>
        <w:rPr>
          <w:rFonts w:ascii="Calibri" w:hAnsi="Calibri"/>
          <w:noProof/>
          <w:sz w:val="22"/>
          <w:szCs w:val="22"/>
        </w:rPr>
        <w:drawing>
          <wp:inline distT="0" distB="0" distL="0" distR="0">
            <wp:extent cx="3048000" cy="12668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3048000" cy="1266825"/>
                    </a:xfrm>
                    <a:prstGeom prst="rect">
                      <a:avLst/>
                    </a:prstGeom>
                    <a:noFill/>
                    <a:ln>
                      <a:noFill/>
                    </a:ln>
                  </pic:spPr>
                </pic:pic>
              </a:graphicData>
            </a:graphic>
          </wp:inline>
        </w:drawing>
      </w:r>
    </w:p>
    <w:p w:rsidR="00000000" w:rsidRDefault="000102EB">
      <w:pPr>
        <w:spacing w:after="507"/>
        <w:ind w:left="-5"/>
      </w:pPr>
      <w:r>
        <w:rPr>
          <w:rStyle w:val="translated-span"/>
        </w:rPr>
        <w:t>表二：图</w:t>
      </w:r>
      <w:r>
        <w:rPr>
          <w:rStyle w:val="translated-span"/>
        </w:rPr>
        <w:t>5</w:t>
      </w:r>
      <w:r>
        <w:rPr>
          <w:rStyle w:val="translated-span"/>
        </w:rPr>
        <w:t>中的实验按升序排列</w:t>
      </w:r>
      <w:r>
        <w:rPr>
          <w:rStyle w:val="translated-span"/>
        </w:rPr>
        <w:t>。</w:t>
      </w:r>
    </w:p>
    <w:p w:rsidR="00000000" w:rsidRDefault="000102EB">
      <w:pPr>
        <w:spacing w:after="263"/>
        <w:ind w:left="-5"/>
      </w:pPr>
      <w:r>
        <w:rPr>
          <w:rStyle w:val="translated-span"/>
          <w:b/>
          <w:bCs/>
        </w:rPr>
        <w:t>在潜在空间中寻找新的高度纠缠的量子装置</w:t>
      </w:r>
      <w:r>
        <w:rPr>
          <w:rStyle w:val="translated-span"/>
          <w:b/>
          <w:bCs/>
        </w:rPr>
        <w:t>。</w:t>
      </w:r>
    </w:p>
    <w:p w:rsidR="00000000" w:rsidRDefault="000102EB">
      <w:pPr>
        <w:spacing w:after="213"/>
        <w:ind w:left="-5"/>
      </w:pPr>
      <w:r>
        <w:rPr>
          <w:rStyle w:val="translated-span"/>
        </w:rPr>
        <w:t>我们使用</w:t>
      </w:r>
      <w:r>
        <w:rPr>
          <w:rStyle w:val="translated-span"/>
        </w:rPr>
        <w:t>QOVAE</w:t>
      </w:r>
      <w:r>
        <w:rPr>
          <w:rStyle w:val="translated-span"/>
        </w:rPr>
        <w:t>来寻找产生高维纠缠态的新实验</w:t>
      </w:r>
      <w:r>
        <w:rPr>
          <w:rStyle w:val="translated-span"/>
        </w:rPr>
        <w:t>。</w:t>
      </w:r>
      <w:r>
        <w:rPr>
          <w:rStyle w:val="translated-span"/>
        </w:rPr>
        <w:t>我们在</w:t>
      </w:r>
      <w:r>
        <w:rPr>
          <w:rStyle w:val="translated-span"/>
        </w:rPr>
        <w:t>QOVAE High</w:t>
      </w:r>
      <w:r>
        <w:rPr>
          <w:rStyle w:val="translated-span"/>
        </w:rPr>
        <w:t>（仅在纠缠实验中训练）的潜在空间中使用随机搜索</w:t>
      </w:r>
      <w:r>
        <w:rPr>
          <w:rStyle w:val="translated-span"/>
        </w:rPr>
        <w:t>。</w:t>
      </w:r>
      <w:r>
        <w:rPr>
          <w:rStyle w:val="translated-span"/>
        </w:rPr>
        <w:t>我们将潜在空间中的随机搜索与直接在实验装置序列上的随机搜索进行了比较</w:t>
      </w:r>
      <w:r>
        <w:rPr>
          <w:rStyle w:val="translated-span"/>
        </w:rPr>
        <w:t>。</w:t>
      </w:r>
      <w:r>
        <w:rPr>
          <w:rStyle w:val="translated-span"/>
        </w:rPr>
        <w:t>我们希望找到能够产生最大可能纠缠度的系统的实验。我们正在有效地比较以下优</w:t>
      </w:r>
      <w:r>
        <w:rPr>
          <w:rStyle w:val="translated-span"/>
        </w:rPr>
        <w:t>化</w:t>
      </w:r>
    </w:p>
    <w:p w:rsidR="00000000" w:rsidRDefault="000102EB">
      <w:pPr>
        <w:spacing w:after="0" w:line="264" w:lineRule="auto"/>
        <w:ind w:left="11" w:right="-63"/>
        <w:jc w:val="center"/>
      </w:pPr>
      <w:r>
        <w:rPr>
          <w:rStyle w:val="translated-span"/>
        </w:rPr>
        <w:t>max S</w:t>
      </w:r>
      <w:r>
        <w:rPr>
          <w:rStyle w:val="translated-span"/>
        </w:rPr>
        <w:t>（</w:t>
      </w:r>
      <w:r>
        <w:rPr>
          <w:rStyle w:val="translated-span"/>
        </w:rPr>
        <w:t>xπ</w:t>
      </w:r>
      <w:r>
        <w:rPr>
          <w:rStyle w:val="translated-span"/>
        </w:rPr>
        <w:t>）对</w:t>
      </w:r>
      <w:r>
        <w:rPr>
          <w:rStyle w:val="translated-span"/>
        </w:rPr>
        <w:t>max S</w:t>
      </w:r>
      <w:r>
        <w:rPr>
          <w:rStyle w:val="translated-span"/>
        </w:rPr>
        <w:t>（</w:t>
      </w:r>
      <w:r>
        <w:rPr>
          <w:rStyle w:val="translated-span"/>
        </w:rPr>
        <w:t>f</w:t>
      </w:r>
      <w:r>
        <w:rPr>
          <w:rStyle w:val="translated-span"/>
        </w:rPr>
        <w:t>（</w:t>
      </w:r>
      <w:r>
        <w:rPr>
          <w:rStyle w:val="translated-span"/>
        </w:rPr>
        <w:t>z</w:t>
      </w:r>
      <w:r>
        <w:rPr>
          <w:rStyle w:val="translated-span"/>
        </w:rPr>
        <w:t>））</w:t>
      </w:r>
      <w:r>
        <w:rPr>
          <w:rStyle w:val="translated-span"/>
        </w:rPr>
        <w:t>，</w:t>
      </w:r>
    </w:p>
    <w:p w:rsidR="00000000" w:rsidRDefault="000102EB">
      <w:pPr>
        <w:spacing w:after="250" w:line="256" w:lineRule="auto"/>
        <w:ind w:left="0" w:firstLine="0"/>
        <w:jc w:val="left"/>
      </w:pPr>
      <w:r>
        <w:rPr>
          <w:rFonts w:ascii="Calibri" w:hAnsi="Calibri"/>
          <w:sz w:val="22"/>
          <w:szCs w:val="22"/>
        </w:rPr>
        <w:t>                        </w:t>
      </w:r>
      <w:r>
        <w:rPr>
          <w:rFonts w:ascii="Calibri" w:hAnsi="Calibri"/>
          <w:sz w:val="22"/>
          <w:szCs w:val="22"/>
        </w:rPr>
        <w:t xml:space="preserve"> </w:t>
      </w:r>
      <w:r>
        <w:rPr>
          <w:rStyle w:val="translated-span"/>
          <w:b/>
          <w:bCs/>
          <w:sz w:val="14"/>
          <w:szCs w:val="14"/>
        </w:rPr>
        <w:t>十</w:t>
      </w:r>
      <w:r>
        <w:rPr>
          <w:rStyle w:val="translated-span"/>
          <w:b/>
          <w:bCs/>
          <w:sz w:val="14"/>
          <w:szCs w:val="14"/>
        </w:rPr>
        <w:t>、</w:t>
      </w:r>
      <w:r>
        <w:rPr>
          <w:rStyle w:val="translated-span"/>
          <w:i/>
          <w:iCs/>
          <w:sz w:val="14"/>
          <w:szCs w:val="14"/>
          <w:vertAlign w:val="subscript"/>
        </w:rPr>
        <w:t>π</w:t>
      </w:r>
      <w:r>
        <w:rPr>
          <w:rStyle w:val="translated-span"/>
          <w:sz w:val="14"/>
          <w:szCs w:val="14"/>
        </w:rPr>
        <w:t>∈</w:t>
      </w:r>
      <w:r>
        <w:rPr>
          <w:rStyle w:val="translated-span"/>
          <w:sz w:val="14"/>
          <w:szCs w:val="14"/>
        </w:rPr>
        <w:t xml:space="preserve">X </w:t>
      </w:r>
      <w:r>
        <w:rPr>
          <w:rStyle w:val="translated-span"/>
          <w:sz w:val="14"/>
          <w:szCs w:val="14"/>
        </w:rPr>
        <w:t>z</w:t>
      </w:r>
      <w:r>
        <w:rPr>
          <w:rStyle w:val="translated-span"/>
          <w:sz w:val="14"/>
          <w:szCs w:val="14"/>
        </w:rPr>
        <w:t>∈</w:t>
      </w:r>
      <w:r>
        <w:rPr>
          <w:rStyle w:val="translated-span"/>
          <w:sz w:val="14"/>
          <w:szCs w:val="14"/>
        </w:rPr>
        <w:t>Z</w:t>
      </w:r>
    </w:p>
    <w:p w:rsidR="00000000" w:rsidRDefault="000102EB">
      <w:pPr>
        <w:spacing w:after="33"/>
        <w:ind w:left="-5"/>
      </w:pPr>
      <w:r>
        <w:rPr>
          <w:rStyle w:val="translated-span"/>
        </w:rPr>
        <w:t>其中</w:t>
      </w:r>
      <w:r>
        <w:rPr>
          <w:rStyle w:val="translated-span"/>
        </w:rPr>
        <w:t>x</w:t>
      </w:r>
      <w:r>
        <w:rPr>
          <w:rStyle w:val="translated-span"/>
        </w:rPr>
        <w:t>π</w:t>
      </w:r>
      <w:r>
        <w:rPr>
          <w:rStyle w:val="translated-span"/>
        </w:rPr>
        <w:t>∈</w:t>
      </w:r>
      <w:r>
        <w:rPr>
          <w:rStyle w:val="translated-span"/>
        </w:rPr>
        <w:t xml:space="preserve"> </w:t>
      </w:r>
      <w:r>
        <w:rPr>
          <w:rStyle w:val="translated-span"/>
        </w:rPr>
        <w:t>X</w:t>
      </w:r>
      <w:r>
        <w:rPr>
          <w:rStyle w:val="translated-span"/>
        </w:rPr>
        <w:t>是随机抽样</w:t>
      </w:r>
      <w:r>
        <w:rPr>
          <w:rStyle w:val="translated-span"/>
        </w:rPr>
        <w:t>量子光学实验空间中的实验，</w:t>
      </w:r>
      <w:r>
        <w:rPr>
          <w:rStyle w:val="translated-span"/>
        </w:rPr>
        <w:t>Z</w:t>
      </w:r>
      <w:r>
        <w:rPr>
          <w:rStyle w:val="translated-span"/>
        </w:rPr>
        <w:t>是</w:t>
      </w:r>
      <w:r>
        <w:rPr>
          <w:rStyle w:val="translated-span"/>
        </w:rPr>
        <w:t>QOVAE</w:t>
      </w:r>
      <w:r>
        <w:rPr>
          <w:rStyle w:val="translated-span"/>
        </w:rPr>
        <w:t>的学习潜空间</w:t>
      </w:r>
      <w:r>
        <w:rPr>
          <w:rStyle w:val="translated-span"/>
        </w:rPr>
        <w:t>。</w:t>
      </w:r>
      <w:r>
        <w:rPr>
          <w:rStyle w:val="translated-span"/>
        </w:rPr>
        <w:t>通过对潜在向量</w:t>
      </w:r>
      <w:r>
        <w:rPr>
          <w:rStyle w:val="translated-span"/>
        </w:rPr>
        <w:t>z</w:t>
      </w:r>
      <w:r>
        <w:rPr>
          <w:rStyle w:val="translated-span"/>
        </w:rPr>
        <w:t>进行随机采样，将学习到的潜在向量用作代理优化空</w:t>
      </w:r>
      <w:r>
        <w:rPr>
          <w:rStyle w:val="translated-span"/>
        </w:rPr>
        <w:t>间</w:t>
      </w:r>
      <w:r>
        <w:rPr>
          <w:rStyle w:val="translated-span"/>
        </w:rPr>
        <w:t>∼</w:t>
      </w:r>
      <w:r>
        <w:rPr>
          <w:rStyle w:val="translated-span"/>
        </w:rPr>
        <w:t xml:space="preserve"> </w:t>
      </w:r>
      <w:r>
        <w:rPr>
          <w:rStyle w:val="translated-span"/>
        </w:rPr>
        <w:t>N</w:t>
      </w:r>
      <w:r>
        <w:rPr>
          <w:rStyle w:val="translated-span"/>
        </w:rPr>
        <w:t>（</w:t>
      </w:r>
      <w:r>
        <w:rPr>
          <w:rStyle w:val="translated-span"/>
        </w:rPr>
        <w:t>0</w:t>
      </w:r>
      <w:r>
        <w:rPr>
          <w:rStyle w:val="translated-span"/>
        </w:rPr>
        <w:t>，</w:t>
      </w:r>
      <w:r>
        <w:rPr>
          <w:rStyle w:val="translated-span"/>
        </w:rPr>
        <w:t>I</w:t>
      </w:r>
      <w:r>
        <w:rPr>
          <w:rStyle w:val="translated-span"/>
        </w:rPr>
        <w:t>），然后计算</w:t>
      </w:r>
      <w:r>
        <w:rPr>
          <w:rStyle w:val="translated-span"/>
        </w:rPr>
        <w:t>S</w:t>
      </w:r>
      <w:r>
        <w:rPr>
          <w:rStyle w:val="translated-span"/>
        </w:rPr>
        <w:t>（</w:t>
      </w:r>
      <w:r>
        <w:rPr>
          <w:rStyle w:val="translated-span"/>
        </w:rPr>
        <w:t>f</w:t>
      </w:r>
      <w:r>
        <w:rPr>
          <w:rStyle w:val="translated-span"/>
        </w:rPr>
        <w:t>（</w:t>
      </w:r>
      <w:r>
        <w:rPr>
          <w:rStyle w:val="translated-span"/>
        </w:rPr>
        <w:t>z</w:t>
      </w:r>
      <w:r>
        <w:rPr>
          <w:rStyle w:val="translated-span"/>
        </w:rPr>
        <w:t>）），其中</w:t>
      </w:r>
      <w:r>
        <w:rPr>
          <w:rStyle w:val="translated-span"/>
        </w:rPr>
        <w:t>f</w:t>
      </w:r>
      <w:r>
        <w:rPr>
          <w:rStyle w:val="translated-span"/>
        </w:rPr>
        <w:t>是</w:t>
      </w:r>
      <w:r>
        <w:rPr>
          <w:rStyle w:val="translated-span"/>
        </w:rPr>
        <w:t>QOVAE</w:t>
      </w:r>
      <w:r>
        <w:rPr>
          <w:rStyle w:val="translated-span"/>
        </w:rPr>
        <w:t>解码器</w:t>
      </w:r>
      <w:r>
        <w:rPr>
          <w:rStyle w:val="translated-span"/>
        </w:rPr>
        <w:t>。</w:t>
      </w:r>
    </w:p>
    <w:tbl>
      <w:tblPr>
        <w:tblpPr w:vertAnchor="text"/>
        <w:tblW w:w="10162" w:type="dxa"/>
        <w:tblCellMar>
          <w:left w:w="0" w:type="dxa"/>
          <w:right w:w="0" w:type="dxa"/>
        </w:tblCellMar>
        <w:tblLook w:val="04A0" w:firstRow="1" w:lastRow="0" w:firstColumn="1" w:lastColumn="0" w:noHBand="0" w:noVBand="1"/>
      </w:tblPr>
      <w:tblGrid>
        <w:gridCol w:w="10162"/>
      </w:tblGrid>
      <w:tr w:rsidR="00000000">
        <w:trPr>
          <w:trHeight w:val="851"/>
        </w:trPr>
        <w:tc>
          <w:tcPr>
            <w:tcW w:w="10162" w:type="dxa"/>
            <w:tcMar>
              <w:top w:w="0" w:type="dxa"/>
              <w:left w:w="0" w:type="dxa"/>
              <w:bottom w:w="1" w:type="dxa"/>
              <w:right w:w="0" w:type="dxa"/>
            </w:tcMar>
            <w:vAlign w:val="bottom"/>
            <w:hideMark/>
          </w:tcPr>
          <w:p w:rsidR="00000000" w:rsidRDefault="000102EB">
            <w:pPr>
              <w:spacing w:after="102" w:line="256" w:lineRule="auto"/>
              <w:ind w:left="163" w:firstLine="0"/>
              <w:jc w:val="left"/>
            </w:pPr>
            <w:r>
              <w:rPr>
                <w:noProof/>
              </w:rPr>
              <w:drawing>
                <wp:inline distT="0" distB="0" distL="0" distR="0">
                  <wp:extent cx="6238875" cy="4419600"/>
                  <wp:effectExtent l="0" t="0" r="9525" b="0"/>
                  <wp:docPr id="9" name="Picture 287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915"/>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6238875" cy="4419600"/>
                          </a:xfrm>
                          <a:prstGeom prst="rect">
                            <a:avLst/>
                          </a:prstGeom>
                          <a:noFill/>
                          <a:ln>
                            <a:noFill/>
                          </a:ln>
                        </pic:spPr>
                      </pic:pic>
                    </a:graphicData>
                  </a:graphic>
                </wp:inline>
              </w:drawing>
            </w:r>
          </w:p>
          <w:p w:rsidR="00000000" w:rsidRDefault="000102EB">
            <w:pPr>
              <w:spacing w:after="169" w:line="256" w:lineRule="auto"/>
              <w:ind w:left="0" w:firstLine="0"/>
              <w:jc w:val="left"/>
            </w:pPr>
            <w:r>
              <w:rPr>
                <w:rFonts w:ascii="Calibri" w:hAnsi="Calibri"/>
                <w:sz w:val="22"/>
                <w:szCs w:val="22"/>
              </w:rPr>
              <w:t>                             </w:t>
            </w:r>
            <w:r>
              <w:rPr>
                <w:rFonts w:ascii="Calibri" w:hAnsi="Calibri"/>
                <w:sz w:val="22"/>
                <w:szCs w:val="22"/>
              </w:rPr>
              <w:t xml:space="preserve"> </w:t>
            </w:r>
            <w:r>
              <w:rPr>
                <w:rStyle w:val="translated-span"/>
              </w:rPr>
              <w:t>c</w:t>
            </w:r>
            <w:r>
              <w:rPr>
                <w:rStyle w:val="translated-span"/>
              </w:rPr>
              <w:t>）</w:t>
            </w:r>
            <w:r>
              <w:rPr>
                <w:rStyle w:val="translated-span"/>
              </w:rPr>
              <w:t xml:space="preserve"> </w:t>
            </w:r>
            <w:r>
              <w:rPr>
                <w:rStyle w:val="translated-span"/>
              </w:rPr>
              <w:t>最后一台设备的类型</w:t>
            </w:r>
            <w:r>
              <w:rPr>
                <w:rStyle w:val="translated-span"/>
              </w:rPr>
              <w:t>d</w:t>
            </w:r>
            <w:r>
              <w:rPr>
                <w:rStyle w:val="translated-span"/>
              </w:rPr>
              <w:t>）最后一台设备的功</w:t>
            </w:r>
            <w:r>
              <w:rPr>
                <w:rStyle w:val="translated-span"/>
              </w:rPr>
              <w:t>能</w:t>
            </w:r>
          </w:p>
          <w:p w:rsidR="00000000" w:rsidRDefault="000102EB">
            <w:pPr>
              <w:spacing w:after="0" w:line="256" w:lineRule="auto"/>
              <w:ind w:left="0" w:firstLine="0"/>
              <w:jc w:val="left"/>
            </w:pPr>
            <w:r>
              <w:rPr>
                <w:rStyle w:val="translated-span"/>
              </w:rPr>
              <w:t>图</w:t>
            </w:r>
            <w:r>
              <w:rPr>
                <w:rStyle w:val="translated-span"/>
              </w:rPr>
              <w:t>6</w:t>
            </w:r>
            <w:r>
              <w:rPr>
                <w:rStyle w:val="translated-span"/>
              </w:rPr>
              <w:t>：对</w:t>
            </w:r>
            <w:r>
              <w:rPr>
                <w:rStyle w:val="translated-span"/>
              </w:rPr>
              <w:t>QOVAE</w:t>
            </w:r>
            <w:r>
              <w:rPr>
                <w:rStyle w:val="translated-span"/>
              </w:rPr>
              <w:t>低颜色的二维潜在空间的探索</w:t>
            </w:r>
            <w:r>
              <w:rPr>
                <w:rStyle w:val="translated-span"/>
              </w:rPr>
              <w:t>a</w:t>
            </w:r>
            <w:r>
              <w:rPr>
                <w:rStyle w:val="translated-span"/>
              </w:rPr>
              <w:t>）通过纠缠测量</w:t>
            </w:r>
            <w:r>
              <w:rPr>
                <w:rStyle w:val="translated-span"/>
              </w:rPr>
              <w:t>S</w:t>
            </w:r>
            <w:r>
              <w:rPr>
                <w:rStyle w:val="translated-span"/>
              </w:rPr>
              <w:t>，</w:t>
            </w:r>
            <w:r>
              <w:rPr>
                <w:rStyle w:val="translated-span"/>
              </w:rPr>
              <w:t>b</w:t>
            </w:r>
            <w:r>
              <w:rPr>
                <w:rStyle w:val="translated-span"/>
              </w:rPr>
              <w:t>）通过长度，</w:t>
            </w:r>
            <w:r>
              <w:rPr>
                <w:rStyle w:val="translated-span"/>
              </w:rPr>
              <w:t>c</w:t>
            </w:r>
            <w:r>
              <w:rPr>
                <w:rStyle w:val="translated-span"/>
              </w:rPr>
              <w:t>）通过最后一个设备，以及</w:t>
            </w:r>
            <w:r>
              <w:rPr>
                <w:rStyle w:val="translated-span"/>
              </w:rPr>
              <w:t>d</w:t>
            </w:r>
            <w:r>
              <w:rPr>
                <w:rStyle w:val="translated-span"/>
              </w:rPr>
              <w:t>）最后一个设备的功能</w:t>
            </w:r>
            <w:r>
              <w:rPr>
                <w:rStyle w:val="translated-span"/>
              </w:rPr>
              <w:t>。</w:t>
            </w:r>
          </w:p>
        </w:tc>
      </w:tr>
    </w:tbl>
    <w:p w:rsidR="00000000" w:rsidRDefault="000102EB">
      <w:pPr>
        <w:spacing w:after="300"/>
        <w:ind w:left="-5"/>
      </w:pPr>
      <w:r>
        <w:rPr>
          <w:rStyle w:val="translated-span"/>
        </w:rPr>
        <w:t>我们以相同的迭代次数（</w:t>
      </w:r>
      <w:r>
        <w:rPr>
          <w:rStyle w:val="translated-span"/>
        </w:rPr>
        <w:t>10K</w:t>
      </w:r>
      <w:r>
        <w:rPr>
          <w:rStyle w:val="translated-span"/>
        </w:rPr>
        <w:t>）对这两种搜索进行了一次随机搜索，并显示了我们通过随机抽样在设备序列和</w:t>
      </w:r>
      <w:r>
        <w:rPr>
          <w:rStyle w:val="translated-span"/>
        </w:rPr>
        <w:t>QOVAE</w:t>
      </w:r>
      <w:r>
        <w:rPr>
          <w:rStyle w:val="translated-span"/>
        </w:rPr>
        <w:t>中发现的前</w:t>
      </w:r>
      <w:r>
        <w:rPr>
          <w:rStyle w:val="translated-span"/>
        </w:rPr>
        <w:t>3</w:t>
      </w:r>
      <w:r>
        <w:rPr>
          <w:rStyle w:val="translated-span"/>
        </w:rPr>
        <w:t>个实验设置，如图</w:t>
      </w:r>
      <w:r>
        <w:rPr>
          <w:rStyle w:val="translated-span"/>
        </w:rPr>
        <w:t>5</w:t>
      </w:r>
      <w:r>
        <w:rPr>
          <w:rStyle w:val="translated-span"/>
        </w:rPr>
        <w:t>所示</w:t>
      </w:r>
      <w:r>
        <w:rPr>
          <w:rStyle w:val="translated-span"/>
        </w:rPr>
        <w:t>。</w:t>
      </w:r>
      <w:r>
        <w:rPr>
          <w:rStyle w:val="translated-span"/>
        </w:rPr>
        <w:t>表二显示了顺序表示的相同实验</w:t>
      </w:r>
      <w:r>
        <w:rPr>
          <w:rStyle w:val="translated-span"/>
        </w:rPr>
        <w:t>。</w:t>
      </w:r>
      <w:r>
        <w:rPr>
          <w:rStyle w:val="translated-span"/>
        </w:rPr>
        <w:t>在</w:t>
      </w:r>
      <w:r>
        <w:rPr>
          <w:rStyle w:val="translated-span"/>
        </w:rPr>
        <w:t>QOVAE</w:t>
      </w:r>
      <w:r>
        <w:rPr>
          <w:rStyle w:val="translated-span"/>
        </w:rPr>
        <w:t>的潜在空间中搜索发现了总体上具有更高纠缠度的实验。这证明了在搜索新的高纠缠度实验时，使用量子光学实验的学习表示法的实用性</w:t>
      </w:r>
      <w:r>
        <w:rPr>
          <w:rStyle w:val="translated-span"/>
        </w:rPr>
        <w:t>。</w:t>
      </w:r>
    </w:p>
    <w:p w:rsidR="00000000" w:rsidRDefault="000102EB">
      <w:pPr>
        <w:spacing w:after="296"/>
        <w:ind w:left="-5"/>
      </w:pPr>
      <w:r>
        <w:rPr>
          <w:rStyle w:val="translated-span"/>
          <w:b/>
          <w:bCs/>
        </w:rPr>
        <w:t>QOVAE</w:t>
      </w:r>
      <w:r>
        <w:rPr>
          <w:rStyle w:val="translated-span"/>
          <w:b/>
          <w:bCs/>
        </w:rPr>
        <w:t>学习一种可解释的表达</w:t>
      </w:r>
      <w:r>
        <w:rPr>
          <w:rStyle w:val="translated-span"/>
          <w:b/>
          <w:bCs/>
        </w:rPr>
        <w:t>。</w:t>
      </w:r>
    </w:p>
    <w:p w:rsidR="00000000" w:rsidRDefault="000102EB">
      <w:pPr>
        <w:spacing w:after="66"/>
        <w:ind w:left="-5"/>
      </w:pPr>
      <w:r>
        <w:rPr>
          <w:rStyle w:val="translated-span"/>
        </w:rPr>
        <w:t>由于</w:t>
      </w:r>
      <w:r>
        <w:rPr>
          <w:rStyle w:val="translated-span"/>
        </w:rPr>
        <w:t>QOVAE Low</w:t>
      </w:r>
      <w:r>
        <w:rPr>
          <w:rStyle w:val="translated-span"/>
        </w:rPr>
        <w:t>只有两个潜在维度，我们可以直接绘制潜在空间，并根据结构</w:t>
      </w:r>
      <w:r>
        <w:rPr>
          <w:rStyle w:val="translated-span"/>
        </w:rPr>
        <w:t>-</w:t>
      </w:r>
      <w:r>
        <w:rPr>
          <w:rStyle w:val="translated-span"/>
        </w:rPr>
        <w:t>属性关系解释潜在空间</w:t>
      </w:r>
      <w:r>
        <w:rPr>
          <w:rStyle w:val="translated-span"/>
        </w:rPr>
        <w:t>。</w:t>
      </w:r>
      <w:r>
        <w:rPr>
          <w:rStyle w:val="translated-span"/>
        </w:rPr>
        <w:t>这些曲线图有助于解释我们在之前的实验中获得的结果</w:t>
      </w:r>
      <w:r>
        <w:rPr>
          <w:rStyle w:val="translated-span"/>
        </w:rPr>
        <w:t>。</w:t>
      </w:r>
    </w:p>
    <w:p w:rsidR="00000000" w:rsidRDefault="000102EB">
      <w:pPr>
        <w:spacing w:after="102"/>
        <w:ind w:left="-5"/>
      </w:pPr>
      <w:r>
        <w:rPr>
          <w:rStyle w:val="translated-span"/>
        </w:rPr>
        <w:t>我们通过将每个训</w:t>
      </w:r>
      <w:r>
        <w:rPr>
          <w:rStyle w:val="translated-span"/>
        </w:rPr>
        <w:t>练示例编码到潜在空间来执行这种解释，并观察显著的结构和不同的设置集群（见图</w:t>
      </w:r>
      <w:r>
        <w:rPr>
          <w:rStyle w:val="translated-span"/>
        </w:rPr>
        <w:t>6</w:t>
      </w:r>
      <w:r>
        <w:rPr>
          <w:rStyle w:val="translated-span"/>
        </w:rPr>
        <w:t>）</w:t>
      </w:r>
      <w:r>
        <w:rPr>
          <w:rStyle w:val="translated-span"/>
        </w:rPr>
        <w:t>。</w:t>
      </w:r>
      <w:r>
        <w:rPr>
          <w:rStyle w:val="translated-span"/>
        </w:rPr>
        <w:t>现在，我们可以使用相应训练示例的纠缠度量对潜在空间中的每个点进行颜色编码</w:t>
      </w:r>
      <w:r>
        <w:rPr>
          <w:rStyle w:val="translated-span"/>
        </w:rPr>
        <w:t>。</w:t>
      </w:r>
      <w:r>
        <w:rPr>
          <w:rStyle w:val="translated-span"/>
        </w:rPr>
        <w:t>我们在潜在空间中发现了一个非常清晰的未缠结区域（紫色），另一个结构被缠结（见图</w:t>
      </w:r>
      <w:r>
        <w:rPr>
          <w:rStyle w:val="translated-span"/>
        </w:rPr>
        <w:t>6a</w:t>
      </w:r>
      <w:r>
        <w:rPr>
          <w:rStyle w:val="translated-span"/>
        </w:rPr>
        <w:t>）</w:t>
      </w:r>
      <w:r>
        <w:rPr>
          <w:rStyle w:val="translated-span"/>
        </w:rPr>
        <w:t>。</w:t>
      </w:r>
      <w:r>
        <w:rPr>
          <w:rStyle w:val="translated-span"/>
        </w:rPr>
        <w:t>这是一个有趣且令人兴奋的结果，因为该模型完全是在没有相应纠缠信息的情况下训练的，只是使用了设置的结构</w:t>
      </w:r>
      <w:r>
        <w:rPr>
          <w:rStyle w:val="translated-span"/>
        </w:rPr>
        <w:t>。</w:t>
      </w:r>
      <w:r>
        <w:rPr>
          <w:rStyle w:val="translated-span"/>
        </w:rPr>
        <w:t>这一结果表明，该模型隐含地区分了纠缠和非纠缠实验</w:t>
      </w:r>
      <w:r>
        <w:rPr>
          <w:rStyle w:val="translated-span"/>
        </w:rPr>
        <w:t>。</w:t>
      </w:r>
      <w:r>
        <w:rPr>
          <w:rStyle w:val="translated-span"/>
        </w:rPr>
        <w:t>为了理解</w:t>
      </w:r>
      <w:r>
        <w:rPr>
          <w:rStyle w:val="translated-span"/>
        </w:rPr>
        <w:t>QOVAE</w:t>
      </w:r>
      <w:r>
        <w:rPr>
          <w:rStyle w:val="translated-span"/>
        </w:rPr>
        <w:t>是如何做到这一点的，我们分析了对应于三个不同区域的训练示例，一个是无纠缠区域</w:t>
      </w:r>
      <w:r>
        <w:rPr>
          <w:rStyle w:val="translated-span"/>
        </w:rPr>
        <w:t>A</w:t>
      </w:r>
      <w:r>
        <w:rPr>
          <w:rStyle w:val="translated-span"/>
        </w:rPr>
        <w:t>），一个是共享纠缠态和无</w:t>
      </w:r>
      <w:r>
        <w:rPr>
          <w:rStyle w:val="translated-span"/>
        </w:rPr>
        <w:t>纠缠态</w:t>
      </w:r>
      <w:r>
        <w:rPr>
          <w:rStyle w:val="translated-span"/>
        </w:rPr>
        <w:t>B</w:t>
      </w:r>
      <w:r>
        <w:rPr>
          <w:rStyle w:val="translated-span"/>
        </w:rPr>
        <w:t>），另一个是仅包含纠缠态</w:t>
      </w:r>
      <w:r>
        <w:rPr>
          <w:rStyle w:val="translated-span"/>
        </w:rPr>
        <w:t>C</w:t>
      </w:r>
      <w:r>
        <w:rPr>
          <w:rStyle w:val="translated-span"/>
        </w:rPr>
        <w:t>）</w:t>
      </w:r>
      <w:r>
        <w:rPr>
          <w:rStyle w:val="translated-span"/>
        </w:rPr>
        <w:t>。</w:t>
      </w:r>
    </w:p>
    <w:p w:rsidR="00000000" w:rsidRDefault="000102EB">
      <w:pPr>
        <w:spacing w:after="102"/>
        <w:ind w:left="-5"/>
      </w:pPr>
      <w:r>
        <w:rPr>
          <w:rStyle w:val="translated-span"/>
        </w:rPr>
        <w:t>在区域</w:t>
      </w:r>
      <w:r>
        <w:rPr>
          <w:rStyle w:val="translated-span"/>
        </w:rPr>
        <w:t>A</w:t>
      </w:r>
      <w:r>
        <w:rPr>
          <w:rStyle w:val="translated-span"/>
        </w:rPr>
        <w:t>），我们发现了三个不同的团簇，它们都不包含纠缠态</w:t>
      </w:r>
      <w:r>
        <w:rPr>
          <w:rStyle w:val="translated-span"/>
        </w:rPr>
        <w:t>。</w:t>
      </w:r>
      <w:r>
        <w:rPr>
          <w:rStyle w:val="translated-span"/>
        </w:rPr>
        <w:t>我们发现，所有三个集群都只包含四个设备的实验，而在区域</w:t>
      </w:r>
      <w:r>
        <w:rPr>
          <w:rStyle w:val="translated-span"/>
        </w:rPr>
        <w:t>B</w:t>
      </w:r>
      <w:r>
        <w:rPr>
          <w:rStyle w:val="translated-span"/>
        </w:rPr>
        <w:t>）和</w:t>
      </w:r>
      <w:r>
        <w:rPr>
          <w:rStyle w:val="translated-span"/>
        </w:rPr>
        <w:t>C</w:t>
      </w:r>
      <w:r>
        <w:rPr>
          <w:rStyle w:val="translated-span"/>
        </w:rPr>
        <w:t>）中，所有设置的设备长度都是九</w:t>
      </w:r>
      <w:r>
        <w:rPr>
          <w:rStyle w:val="translated-span"/>
        </w:rPr>
        <w:t>。</w:t>
      </w:r>
      <w:r>
        <w:rPr>
          <w:rStyle w:val="translated-span"/>
        </w:rPr>
        <w:t>因此，我们首先了解到，</w:t>
      </w:r>
      <w:r>
        <w:rPr>
          <w:rStyle w:val="translated-span"/>
        </w:rPr>
        <w:t>QOVAE</w:t>
      </w:r>
      <w:r>
        <w:rPr>
          <w:rStyle w:val="translated-span"/>
        </w:rPr>
        <w:t>根据光学设备的数量对训练示例进行编码</w:t>
      </w:r>
      <w:r>
        <w:rPr>
          <w:rStyle w:val="translated-span"/>
        </w:rPr>
        <w:t>。</w:t>
      </w:r>
      <w:r>
        <w:rPr>
          <w:rStyle w:val="translated-span"/>
        </w:rPr>
        <w:t>我们通过根据设置的长度对潜在空间进行颜色编码来确认这一点，如图</w:t>
      </w:r>
      <w:r>
        <w:rPr>
          <w:rStyle w:val="translated-span"/>
        </w:rPr>
        <w:t>6b</w:t>
      </w:r>
      <w:r>
        <w:rPr>
          <w:rStyle w:val="translated-span"/>
        </w:rPr>
        <w:t>所示</w:t>
      </w:r>
      <w:r>
        <w:rPr>
          <w:rStyle w:val="translated-span"/>
        </w:rPr>
        <w:t>。</w:t>
      </w:r>
    </w:p>
    <w:p w:rsidR="00000000" w:rsidRDefault="000102EB">
      <w:pPr>
        <w:ind w:left="-5"/>
      </w:pPr>
      <w:r>
        <w:rPr>
          <w:rStyle w:val="translated-span"/>
        </w:rPr>
        <w:t>然而，装置的大小不能单独对潜在空间的特殊结构及其纠缠分布负责</w:t>
      </w:r>
      <w:r>
        <w:rPr>
          <w:rStyle w:val="translated-span"/>
        </w:rPr>
        <w:t>。</w:t>
      </w:r>
      <w:r>
        <w:rPr>
          <w:rStyle w:val="translated-span"/>
        </w:rPr>
        <w:t>毕竟，区域</w:t>
      </w:r>
      <w:r>
        <w:rPr>
          <w:rStyle w:val="translated-span"/>
        </w:rPr>
        <w:t>B</w:t>
      </w:r>
      <w:r>
        <w:rPr>
          <w:rStyle w:val="translated-span"/>
        </w:rPr>
        <w:t>）和</w:t>
      </w:r>
      <w:r>
        <w:rPr>
          <w:rStyle w:val="translated-span"/>
        </w:rPr>
        <w:t>C</w:t>
      </w:r>
      <w:r>
        <w:rPr>
          <w:rStyle w:val="translated-span"/>
        </w:rPr>
        <w:t>）有相同数量的元素，但是</w:t>
      </w:r>
      <w:r>
        <w:rPr>
          <w:rStyle w:val="translated-span"/>
        </w:rPr>
        <w:t>B</w:t>
      </w:r>
      <w:r>
        <w:rPr>
          <w:rStyle w:val="translated-span"/>
        </w:rPr>
        <w:t>）包含纠缠和未纠缠的设置，而</w:t>
      </w:r>
      <w:r>
        <w:rPr>
          <w:rStyle w:val="translated-span"/>
        </w:rPr>
        <w:t>C</w:t>
      </w:r>
      <w:r>
        <w:rPr>
          <w:rStyle w:val="translated-span"/>
        </w:rPr>
        <w:t>）只包含纠缠的设置</w:t>
      </w:r>
      <w:r>
        <w:rPr>
          <w:rStyle w:val="translated-span"/>
        </w:rPr>
        <w:t>。</w:t>
      </w:r>
      <w:r>
        <w:rPr>
          <w:rStyle w:val="translated-span"/>
        </w:rPr>
        <w:t>我们进一步分析了这两</w:t>
      </w:r>
      <w:r>
        <w:rPr>
          <w:rStyle w:val="translated-span"/>
        </w:rPr>
        <w:t>个区域，发现在区域</w:t>
      </w:r>
      <w:r>
        <w:rPr>
          <w:rStyle w:val="translated-span"/>
        </w:rPr>
        <w:t>B</w:t>
      </w:r>
      <w:r>
        <w:rPr>
          <w:rStyle w:val="translated-span"/>
        </w:rPr>
        <w:t>）的每个设置中，最后一个元素总是</w:t>
      </w:r>
      <w:r>
        <w:rPr>
          <w:rStyle w:val="translated-span"/>
        </w:rPr>
        <w:t>H</w:t>
      </w:r>
      <w:r>
        <w:rPr>
          <w:rStyle w:val="translated-span"/>
        </w:rPr>
        <w:t>−</w:t>
      </w:r>
      <w:r>
        <w:rPr>
          <w:rStyle w:val="translated-span"/>
        </w:rPr>
        <w:t>b 2</w:t>
      </w:r>
      <w:r>
        <w:rPr>
          <w:rStyle w:val="translated-span"/>
        </w:rPr>
        <w:t>在</w:t>
      </w:r>
      <w:r>
        <w:rPr>
          <w:rStyle w:val="translated-span"/>
        </w:rPr>
        <w:t>C</w:t>
      </w:r>
      <w:r>
        <w:rPr>
          <w:rStyle w:val="translated-span"/>
        </w:rPr>
        <w:t>）中总是</w:t>
      </w:r>
      <w:r>
        <w:rPr>
          <w:rStyle w:val="translated-span"/>
        </w:rPr>
        <w:t>DCac</w:t>
      </w:r>
      <w:r>
        <w:rPr>
          <w:rStyle w:val="translated-span"/>
        </w:rPr>
        <w:t>。</w:t>
      </w:r>
      <w:r>
        <w:rPr>
          <w:rStyle w:val="translated-span"/>
        </w:rPr>
        <w:t>因此，我们了解到，设置的最后一个元素是</w:t>
      </w:r>
      <w:r>
        <w:rPr>
          <w:rStyle w:val="translated-span"/>
        </w:rPr>
        <w:t>QOVAE</w:t>
      </w:r>
      <w:r>
        <w:rPr>
          <w:rStyle w:val="translated-span"/>
        </w:rPr>
        <w:t>用于分离设置的第二个属性，我们可以通过按最终元素对所有点进行颜色编码来确认（见图</w:t>
      </w:r>
      <w:r>
        <w:rPr>
          <w:rStyle w:val="translated-span"/>
        </w:rPr>
        <w:t>6c</w:t>
      </w:r>
      <w:r>
        <w:rPr>
          <w:rStyle w:val="translated-span"/>
        </w:rPr>
        <w:t>）</w:t>
      </w:r>
      <w:r>
        <w:rPr>
          <w:rStyle w:val="translated-span"/>
        </w:rPr>
        <w:t>。</w:t>
      </w:r>
    </w:p>
    <w:p w:rsidR="00000000" w:rsidRDefault="000102EB">
      <w:pPr>
        <w:ind w:left="-5"/>
      </w:pPr>
      <w:r>
        <w:rPr>
          <w:rStyle w:val="translated-span"/>
        </w:rPr>
        <w:t>有了这一新的见解，我们终于可以解释为什么两个区域</w:t>
      </w:r>
      <w:r>
        <w:rPr>
          <w:rStyle w:val="translated-span"/>
        </w:rPr>
        <w:t>B</w:t>
      </w:r>
      <w:r>
        <w:rPr>
          <w:rStyle w:val="translated-span"/>
        </w:rPr>
        <w:t>）和</w:t>
      </w:r>
      <w:r>
        <w:rPr>
          <w:rStyle w:val="translated-span"/>
        </w:rPr>
        <w:t>C</w:t>
      </w:r>
      <w:r>
        <w:rPr>
          <w:rStyle w:val="translated-span"/>
        </w:rPr>
        <w:t>）具有不同的纠缠特性：每个设置（通过构造）中的初始两个元素由路径</w:t>
      </w:r>
      <w:r>
        <w:rPr>
          <w:rStyle w:val="translated-span"/>
        </w:rPr>
        <w:t>a</w:t>
      </w:r>
      <w:r>
        <w:rPr>
          <w:rStyle w:val="translated-span"/>
        </w:rPr>
        <w:t>、</w:t>
      </w:r>
      <w:r>
        <w:rPr>
          <w:rStyle w:val="translated-span"/>
        </w:rPr>
        <w:t>B</w:t>
      </w:r>
      <w:r>
        <w:rPr>
          <w:rStyle w:val="translated-span"/>
        </w:rPr>
        <w:t>中的非线性晶体和路径</w:t>
      </w:r>
      <w:r>
        <w:rPr>
          <w:rStyle w:val="translated-span"/>
        </w:rPr>
        <w:t>C</w:t>
      </w:r>
      <w:r>
        <w:rPr>
          <w:rStyle w:val="translated-span"/>
        </w:rPr>
        <w:t>、</w:t>
      </w:r>
      <w:r>
        <w:rPr>
          <w:rStyle w:val="translated-span"/>
        </w:rPr>
        <w:t>d</w:t>
      </w:r>
      <w:r>
        <w:rPr>
          <w:rStyle w:val="translated-span"/>
        </w:rPr>
        <w:t>中的一个组成，这在所有四条路径中创建了一个相关态</w:t>
      </w:r>
      <w:r>
        <w:rPr>
          <w:rStyle w:val="translated-span"/>
        </w:rPr>
        <w:t>。</w:t>
      </w:r>
      <w:r>
        <w:rPr>
          <w:rStyle w:val="translated-span"/>
        </w:rPr>
        <w:t>为了在叠加中获得第二个相关态（因此纠缠），设置需要在四条路径中创建另一个相关组合</w:t>
      </w:r>
      <w:r>
        <w:rPr>
          <w:rStyle w:val="translated-span"/>
        </w:rPr>
        <w:t>。</w:t>
      </w:r>
      <w:r>
        <w:rPr>
          <w:rStyle w:val="translated-span"/>
        </w:rPr>
        <w:t>只有另</w:t>
      </w:r>
      <w:r>
        <w:rPr>
          <w:rStyle w:val="translated-span"/>
        </w:rPr>
        <w:t>外两种方法是通过在路径</w:t>
      </w:r>
      <w:r>
        <w:rPr>
          <w:rStyle w:val="translated-span"/>
        </w:rPr>
        <w:t>ac</w:t>
      </w:r>
      <w:r>
        <w:rPr>
          <w:rStyle w:val="translated-span"/>
        </w:rPr>
        <w:t>和</w:t>
      </w:r>
      <w:r>
        <w:rPr>
          <w:rStyle w:val="translated-span"/>
        </w:rPr>
        <w:t>bd</w:t>
      </w:r>
      <w:r>
        <w:rPr>
          <w:rStyle w:val="translated-span"/>
        </w:rPr>
        <w:t>或路径</w:t>
      </w:r>
      <w:r>
        <w:rPr>
          <w:rStyle w:val="translated-span"/>
        </w:rPr>
        <w:t>ad</w:t>
      </w:r>
      <w:r>
        <w:rPr>
          <w:rStyle w:val="translated-span"/>
        </w:rPr>
        <w:t>和</w:t>
      </w:r>
      <w:r>
        <w:rPr>
          <w:rStyle w:val="translated-span"/>
        </w:rPr>
        <w:t>bc</w:t>
      </w:r>
      <w:r>
        <w:rPr>
          <w:rStyle w:val="translated-span"/>
        </w:rPr>
        <w:t>中创建相关性，这可以用图论的方式理解</w:t>
      </w:r>
      <w:r>
        <w:rPr>
          <w:rStyle w:val="translated-span"/>
        </w:rPr>
        <w:t>[47,48]</w:t>
      </w:r>
      <w:r>
        <w:rPr>
          <w:rStyle w:val="translated-span"/>
        </w:rPr>
        <w:t>。</w:t>
      </w:r>
      <w:r>
        <w:rPr>
          <w:rStyle w:val="translated-span"/>
        </w:rPr>
        <w:t>在区域</w:t>
      </w:r>
      <w:r>
        <w:rPr>
          <w:rStyle w:val="translated-span"/>
        </w:rPr>
        <w:t>C</w:t>
      </w:r>
      <w:r>
        <w:rPr>
          <w:rStyle w:val="translated-span"/>
        </w:rPr>
        <w:t>）中，最后一个元素是路径</w:t>
      </w:r>
      <w:r>
        <w:rPr>
          <w:rStyle w:val="translated-span"/>
        </w:rPr>
        <w:t>ac</w:t>
      </w:r>
      <w:r>
        <w:rPr>
          <w:rStyle w:val="translated-span"/>
        </w:rPr>
        <w:t>中的晶体，这已经产生了必要的相关性</w:t>
      </w:r>
      <w:r>
        <w:rPr>
          <w:rStyle w:val="translated-span"/>
        </w:rPr>
        <w:t>。</w:t>
      </w:r>
      <w:r>
        <w:rPr>
          <w:rStyle w:val="translated-span"/>
        </w:rPr>
        <w:t>在这个设置中，前八个元素只需要在路径</w:t>
      </w:r>
      <w:r>
        <w:rPr>
          <w:rStyle w:val="translated-span"/>
        </w:rPr>
        <w:t>bd</w:t>
      </w:r>
      <w:r>
        <w:rPr>
          <w:rStyle w:val="translated-span"/>
        </w:rPr>
        <w:t>中创建另一个关联来创建纠缠，而在区域</w:t>
      </w:r>
      <w:r>
        <w:rPr>
          <w:rStyle w:val="translated-span"/>
        </w:rPr>
        <w:t>B</w:t>
      </w:r>
      <w:r>
        <w:rPr>
          <w:rStyle w:val="translated-span"/>
        </w:rPr>
        <w:t>）中，需要创建完全关联的状态，这是不太可能发生的</w:t>
      </w:r>
      <w:r>
        <w:rPr>
          <w:rStyle w:val="translated-span"/>
        </w:rPr>
        <w:t>。</w:t>
      </w:r>
      <w:r>
        <w:rPr>
          <w:rStyle w:val="translated-span"/>
        </w:rPr>
        <w:t>我们可以通过将所有可能的最后元素聚集成八个官能团来进一步加强我们的解释。例如，所有全息图对纠缠性质的影响相同，因此我们可以将它们组合成一个官能团</w:t>
      </w:r>
      <w:r>
        <w:rPr>
          <w:rStyle w:val="translated-span"/>
        </w:rPr>
        <w:t>。</w:t>
      </w:r>
    </w:p>
    <w:p w:rsidR="00000000" w:rsidRDefault="000102EB">
      <w:pPr>
        <w:spacing w:after="448"/>
        <w:ind w:left="-5"/>
      </w:pPr>
      <w:r>
        <w:rPr>
          <w:rStyle w:val="translated-span"/>
        </w:rPr>
        <w:t>从这个结果中，我们能够在量子物理意义上充分解释</w:t>
      </w:r>
      <w:r>
        <w:rPr>
          <w:rStyle w:val="translated-span"/>
        </w:rPr>
        <w:t>QOVAE</w:t>
      </w:r>
      <w:r>
        <w:rPr>
          <w:rStyle w:val="translated-span"/>
        </w:rPr>
        <w:t>所了解到</w:t>
      </w:r>
      <w:r>
        <w:rPr>
          <w:rStyle w:val="translated-span"/>
        </w:rPr>
        <w:t>的结构</w:t>
      </w:r>
      <w:r>
        <w:rPr>
          <w:rStyle w:val="translated-span"/>
        </w:rPr>
        <w:t>-</w:t>
      </w:r>
      <w:r>
        <w:rPr>
          <w:rStyle w:val="translated-span"/>
        </w:rPr>
        <w:t>性质关系</w:t>
      </w:r>
      <w:r>
        <w:rPr>
          <w:rStyle w:val="translated-span"/>
        </w:rPr>
        <w:t>。</w:t>
      </w:r>
      <w:r>
        <w:rPr>
          <w:rStyle w:val="translated-span"/>
        </w:rPr>
        <w:t>有了这个新的理解，我们也可以解释我们在以前的实验中观察到的性质</w:t>
      </w:r>
      <w:r>
        <w:rPr>
          <w:rStyle w:val="translated-span"/>
        </w:rPr>
        <w:t>。</w:t>
      </w:r>
      <w:r>
        <w:rPr>
          <w:rStyle w:val="translated-span"/>
        </w:rPr>
        <w:t>例如，编码在纠缠方面是平滑的，因为光学元件的数量显著地决定了从设置内部建立的可能关联</w:t>
      </w:r>
      <w:r>
        <w:rPr>
          <w:rStyle w:val="translated-span"/>
        </w:rPr>
        <w:t>。</w:t>
      </w:r>
    </w:p>
    <w:p w:rsidR="00000000" w:rsidRDefault="000102EB">
      <w:pPr>
        <w:pStyle w:val="1"/>
        <w:ind w:left="0" w:firstLine="0"/>
        <w:jc w:val="left"/>
      </w:pPr>
      <w:r>
        <w:rPr>
          <w:rFonts w:ascii="Calibri" w:hAnsi="Calibri"/>
          <w:b w:val="0"/>
          <w:bCs w:val="0"/>
          <w:sz w:val="22"/>
          <w:szCs w:val="22"/>
        </w:rPr>
        <w:t>                                  </w:t>
      </w:r>
      <w:r>
        <w:rPr>
          <w:rFonts w:ascii="Calibri" w:hAnsi="Calibri"/>
          <w:b w:val="0"/>
          <w:bCs w:val="0"/>
          <w:sz w:val="22"/>
          <w:szCs w:val="22"/>
        </w:rPr>
        <w:t xml:space="preserve"> </w:t>
      </w:r>
      <w:r>
        <w:rPr>
          <w:rStyle w:val="translated-span"/>
        </w:rPr>
        <w:t>五、结</w:t>
      </w:r>
      <w:r>
        <w:rPr>
          <w:rStyle w:val="translated-span"/>
        </w:rPr>
        <w:t>论</w:t>
      </w:r>
    </w:p>
    <w:tbl>
      <w:tblPr>
        <w:tblW w:w="0" w:type="auto"/>
        <w:tblCellSpacing w:w="0" w:type="dxa"/>
        <w:tblInd w:w="-5" w:type="dxa"/>
        <w:tblCellMar>
          <w:left w:w="0" w:type="dxa"/>
          <w:right w:w="0" w:type="dxa"/>
        </w:tblCellMar>
        <w:tblLook w:val="04A0" w:firstRow="1" w:lastRow="0" w:firstColumn="1" w:lastColumn="0" w:noHBand="0" w:noVBand="1"/>
      </w:tblPr>
      <w:tblGrid>
        <w:gridCol w:w="2640"/>
        <w:gridCol w:w="4905"/>
      </w:tblGrid>
      <w:tr w:rsidR="00000000">
        <w:trPr>
          <w:gridAfter w:val="1"/>
          <w:tblCellSpacing w:w="0" w:type="dxa"/>
        </w:trPr>
        <w:tc>
          <w:tcPr>
            <w:tcW w:w="2640" w:type="dxa"/>
            <w:vAlign w:val="center"/>
            <w:hideMark/>
          </w:tcPr>
          <w:p w:rsidR="00000000" w:rsidRDefault="000102EB"/>
        </w:tc>
      </w:tr>
      <w:tr w:rsidR="00000000">
        <w:trPr>
          <w:tblCellSpacing w:w="0" w:type="dxa"/>
        </w:trPr>
        <w:tc>
          <w:tcPr>
            <w:tcW w:w="0" w:type="auto"/>
            <w:vAlign w:val="center"/>
            <w:hideMark/>
          </w:tcPr>
          <w:p w:rsidR="00000000" w:rsidRDefault="000102EB">
            <w:pPr>
              <w:spacing w:after="0"/>
              <w:ind w:left="0" w:firstLine="0"/>
              <w:jc w:val="left"/>
              <w:rPr>
                <w:rFonts w:ascii="Times New Roman" w:eastAsia="Times New Roman" w:hAnsi="Times New Roman" w:cs="Times New Roman"/>
                <w:color w:val="auto"/>
              </w:rPr>
            </w:pPr>
          </w:p>
        </w:tc>
        <w:tc>
          <w:tcPr>
            <w:tcW w:w="0" w:type="auto"/>
            <w:vAlign w:val="center"/>
            <w:hideMark/>
          </w:tcPr>
          <w:p w:rsidR="00000000" w:rsidRDefault="000102EB">
            <w:pPr>
              <w:spacing w:after="0"/>
              <w:ind w:left="0" w:firstLine="0"/>
              <w:jc w:val="left"/>
              <w:rPr>
                <w:rFonts w:ascii="宋体" w:hAnsi="宋体"/>
                <w:color w:val="auto"/>
                <w:sz w:val="24"/>
                <w:szCs w:val="24"/>
              </w:rPr>
            </w:pPr>
            <w:r>
              <w:rPr>
                <w:rFonts w:ascii="宋体" w:hAnsi="宋体"/>
                <w:noProof/>
                <w:color w:val="auto"/>
                <w:sz w:val="24"/>
                <w:szCs w:val="24"/>
              </w:rPr>
              <w:drawing>
                <wp:inline distT="0" distB="0" distL="0" distR="0">
                  <wp:extent cx="3114675" cy="19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3114675" cy="19050"/>
                          </a:xfrm>
                          <a:prstGeom prst="rect">
                            <a:avLst/>
                          </a:prstGeom>
                          <a:noFill/>
                          <a:ln>
                            <a:noFill/>
                          </a:ln>
                        </pic:spPr>
                      </pic:pic>
                    </a:graphicData>
                  </a:graphic>
                </wp:inline>
              </w:drawing>
            </w:r>
          </w:p>
        </w:tc>
      </w:tr>
    </w:tbl>
    <w:p w:rsidR="00000000" w:rsidRDefault="000102EB">
      <w:pPr>
        <w:spacing w:after="427"/>
        <w:ind w:left="-5"/>
        <w:rPr>
          <w:rFonts w:hint="eastAsia"/>
        </w:rPr>
      </w:pPr>
      <w:r>
        <w:br w:type="textWrapping" w:clear="all"/>
      </w:r>
      <w:r>
        <w:rPr>
          <w:rStyle w:val="translated-span"/>
        </w:rPr>
        <w:t>我们提出了量子光学硬件设计的第一个深度生成模型</w:t>
      </w:r>
      <w:r>
        <w:rPr>
          <w:rStyle w:val="translated-span"/>
        </w:rPr>
        <w:t>QOVAE</w:t>
      </w:r>
      <w:r>
        <w:rPr>
          <w:rStyle w:val="translated-span"/>
        </w:rPr>
        <w:t>。</w:t>
      </w:r>
      <w:r>
        <w:rPr>
          <w:rStyle w:val="translated-span"/>
        </w:rPr>
        <w:t>深层生成模型被广泛使用，但在复杂的科学领域中，从未有过对其内部表征的研究或理解</w:t>
      </w:r>
      <w:r>
        <w:rPr>
          <w:rStyle w:val="translated-span"/>
        </w:rPr>
        <w:t>。</w:t>
      </w:r>
      <w:r>
        <w:rPr>
          <w:rStyle w:val="translated-span"/>
        </w:rPr>
        <w:t>在一系列复杂的计算实验中，我们研究了库瓦的量子世界内部图景</w:t>
      </w:r>
      <w:r>
        <w:rPr>
          <w:rStyle w:val="translated-span"/>
        </w:rPr>
        <w:t>。</w:t>
      </w:r>
      <w:r>
        <w:rPr>
          <w:rStyle w:val="translated-span"/>
        </w:rPr>
        <w:t>QOVAE</w:t>
      </w:r>
      <w:r>
        <w:rPr>
          <w:rStyle w:val="translated-span"/>
        </w:rPr>
        <w:t>能够生成新的纠缠实验，学习纠缠分布，并被证明在其潜在空间中平滑插值</w:t>
      </w:r>
      <w:r>
        <w:rPr>
          <w:rStyle w:val="translated-span"/>
        </w:rPr>
        <w:t>——</w:t>
      </w:r>
      <w:r>
        <w:rPr>
          <w:rStyle w:val="translated-span"/>
        </w:rPr>
        <w:t>这也可以用于有效地搜索新的高度纠缠实验</w:t>
      </w:r>
      <w:r>
        <w:rPr>
          <w:rStyle w:val="translated-span"/>
        </w:rPr>
        <w:t>。</w:t>
      </w:r>
      <w:r>
        <w:rPr>
          <w:rStyle w:val="translated-span"/>
        </w:rPr>
        <w:t>当绘制</w:t>
      </w:r>
      <w:r>
        <w:rPr>
          <w:rStyle w:val="translated-span"/>
        </w:rPr>
        <w:t>QOVAE</w:t>
      </w:r>
      <w:r>
        <w:rPr>
          <w:rStyle w:val="translated-span"/>
        </w:rPr>
        <w:t>的潜在空间时，我</w:t>
      </w:r>
      <w:r>
        <w:rPr>
          <w:rStyle w:val="translated-span"/>
        </w:rPr>
        <w:t>们发现了复杂的内部结构，令人惊讶的是，</w:t>
      </w:r>
      <w:r>
        <w:rPr>
          <w:rStyle w:val="translated-span"/>
        </w:rPr>
        <w:t>QOVAE</w:t>
      </w:r>
      <w:r>
        <w:rPr>
          <w:rStyle w:val="translated-span"/>
        </w:rPr>
        <w:t>以无监督的方式隐式地发现了纠缠量子实验的特性</w:t>
      </w:r>
      <w:r>
        <w:rPr>
          <w:rStyle w:val="translated-span"/>
        </w:rPr>
        <w:t>。</w:t>
      </w:r>
      <w:r>
        <w:rPr>
          <w:rStyle w:val="translated-span"/>
        </w:rPr>
        <w:t>我们的研究结果不仅仅是设计新的量子光学</w:t>
      </w:r>
      <w:r>
        <w:rPr>
          <w:rStyle w:val="translated-span"/>
        </w:rPr>
        <w:t>——</w:t>
      </w:r>
      <w:r>
        <w:rPr>
          <w:rStyle w:val="translated-span"/>
        </w:rPr>
        <w:t>它们解决了科学领域中黑箱模型</w:t>
      </w:r>
      <w:r>
        <w:rPr>
          <w:rStyle w:val="translated-span"/>
        </w:rPr>
        <w:t>[49,50]</w:t>
      </w:r>
      <w:r>
        <w:rPr>
          <w:rStyle w:val="translated-span"/>
        </w:rPr>
        <w:t>的可解释性和可解释性问题</w:t>
      </w:r>
      <w:r>
        <w:rPr>
          <w:rStyle w:val="translated-span"/>
        </w:rPr>
        <w:t>。</w:t>
      </w:r>
      <w:r>
        <w:rPr>
          <w:rStyle w:val="translated-span"/>
        </w:rPr>
        <w:t>这是特别有希望的，因为了解这些模型所学到的东西可以带来新的计算机启发的科学见解和发现</w:t>
      </w:r>
      <w:r>
        <w:rPr>
          <w:rStyle w:val="translated-span"/>
        </w:rPr>
        <w:t>。</w:t>
      </w:r>
      <w:r>
        <w:rPr>
          <w:rStyle w:val="translated-span"/>
        </w:rPr>
        <w:t>原则上，</w:t>
      </w:r>
      <w:r>
        <w:rPr>
          <w:rStyle w:val="translated-span"/>
        </w:rPr>
        <w:t>QOVAE</w:t>
      </w:r>
      <w:r>
        <w:rPr>
          <w:rStyle w:val="translated-span"/>
        </w:rPr>
        <w:t>可以直接应用于其他物理科学领域，例如用于量子计算的新量子电路的设计</w:t>
      </w:r>
      <w:r>
        <w:rPr>
          <w:rStyle w:val="translated-span"/>
        </w:rPr>
        <w:t>。</w:t>
      </w:r>
      <w:r>
        <w:rPr>
          <w:rStyle w:val="translated-span"/>
        </w:rPr>
        <w:t>目前，噪声中尺度量子（</w:t>
      </w:r>
      <w:r>
        <w:rPr>
          <w:rStyle w:val="translated-span"/>
        </w:rPr>
        <w:t>NISQ</w:t>
      </w:r>
      <w:r>
        <w:rPr>
          <w:rStyle w:val="translated-span"/>
        </w:rPr>
        <w:t>）计算算法</w:t>
      </w:r>
      <w:r>
        <w:rPr>
          <w:rStyle w:val="translated-span"/>
        </w:rPr>
        <w:t>[51–53]</w:t>
      </w:r>
      <w:r>
        <w:rPr>
          <w:rStyle w:val="translated-span"/>
        </w:rPr>
        <w:t>有望在众多应用中超越经典计算能力</w:t>
      </w:r>
      <w:r>
        <w:rPr>
          <w:rStyle w:val="translated-span"/>
        </w:rPr>
        <w:t>。</w:t>
      </w:r>
      <w:r>
        <w:rPr>
          <w:rStyle w:val="translated-span"/>
        </w:rPr>
        <w:t>这些方法中的大多数都需要良好的先验知识来有效地探</w:t>
      </w:r>
      <w:r>
        <w:rPr>
          <w:rStyle w:val="translated-span"/>
        </w:rPr>
        <w:t>索并表示参数和解的空间</w:t>
      </w:r>
      <w:r>
        <w:rPr>
          <w:rStyle w:val="translated-span"/>
        </w:rPr>
        <w:t>。</w:t>
      </w:r>
      <w:r>
        <w:rPr>
          <w:rStyle w:val="translated-span"/>
        </w:rPr>
        <w:t>所有可能的量子电路所形成的指数大的希尔伯特空间，使得在这些电路的结构</w:t>
      </w:r>
      <w:r>
        <w:rPr>
          <w:rStyle w:val="translated-span"/>
        </w:rPr>
        <w:t>-</w:t>
      </w:r>
      <w:r>
        <w:rPr>
          <w:rStyle w:val="translated-span"/>
        </w:rPr>
        <w:t>性质关系还没有完全理解的情况下，这项任务在计算上很困难</w:t>
      </w:r>
      <w:r>
        <w:rPr>
          <w:rStyle w:val="translated-span"/>
        </w:rPr>
        <w:t>。</w:t>
      </w:r>
      <w:r>
        <w:rPr>
          <w:rStyle w:val="translated-span"/>
        </w:rPr>
        <w:t>QOVAE</w:t>
      </w:r>
      <w:r>
        <w:rPr>
          <w:rStyle w:val="translated-span"/>
        </w:rPr>
        <w:t>学习领域专家理解的有意义表示的能力可以提供关于希尔伯特空间如何在这些参数化量子电路中组织的见解</w:t>
      </w:r>
      <w:r>
        <w:rPr>
          <w:rStyle w:val="translated-span"/>
        </w:rPr>
        <w:t>。</w:t>
      </w:r>
      <w:r>
        <w:rPr>
          <w:rStyle w:val="translated-span"/>
        </w:rPr>
        <w:t>库瓦在量子光学实验中学习了一种无畏的纠缠表示法</w:t>
      </w:r>
      <w:r>
        <w:rPr>
          <w:rStyle w:val="translated-span"/>
        </w:rPr>
        <w:t>。</w:t>
      </w:r>
      <w:r>
        <w:rPr>
          <w:rStyle w:val="translated-span"/>
        </w:rPr>
        <w:t>我们与</w:t>
      </w:r>
      <w:r>
        <w:rPr>
          <w:rStyle w:val="translated-span"/>
        </w:rPr>
        <w:t>QOVAE</w:t>
      </w:r>
      <w:r>
        <w:rPr>
          <w:rStyle w:val="translated-span"/>
        </w:rPr>
        <w:t>的合作是物理科学领域的一个例子，它打开了深层生成模型的黑匣子，发展了有前途的科学见解</w:t>
      </w:r>
      <w:r>
        <w:rPr>
          <w:rStyle w:val="translated-span"/>
        </w:rPr>
        <w:t>。</w:t>
      </w:r>
    </w:p>
    <w:p w:rsidR="00000000" w:rsidRDefault="000102EB">
      <w:pPr>
        <w:pStyle w:val="1"/>
      </w:pPr>
      <w:r>
        <w:rPr>
          <w:rStyle w:val="translated-span"/>
        </w:rPr>
        <w:t>致</w:t>
      </w:r>
      <w:r>
        <w:rPr>
          <w:rStyle w:val="translated-span"/>
        </w:rPr>
        <w:t>谢</w:t>
      </w:r>
    </w:p>
    <w:p w:rsidR="00000000" w:rsidRDefault="000102EB">
      <w:pPr>
        <w:ind w:left="-5"/>
      </w:pPr>
      <w:r>
        <w:rPr>
          <w:rStyle w:val="translated-span"/>
        </w:rPr>
        <w:t>A.A.-G.</w:t>
      </w:r>
      <w:r>
        <w:rPr>
          <w:rStyle w:val="translated-span"/>
        </w:rPr>
        <w:t>感谢加拿大</w:t>
      </w:r>
      <w:r>
        <w:rPr>
          <w:rStyle w:val="translated-span"/>
        </w:rPr>
        <w:t>150</w:t>
      </w:r>
      <w:r>
        <w:rPr>
          <w:rStyle w:val="translated-span"/>
        </w:rPr>
        <w:t>研究主席计划、加拿大工业研究主席计划以及谷歌公司以谷歌聚焦奖的形式提</w:t>
      </w:r>
      <w:r>
        <w:rPr>
          <w:rStyle w:val="translated-span"/>
        </w:rPr>
        <w:t>供的支持</w:t>
      </w:r>
      <w:r>
        <w:rPr>
          <w:rStyle w:val="translated-span"/>
        </w:rPr>
        <w:t>。</w:t>
      </w:r>
      <w:r>
        <w:rPr>
          <w:rStyle w:val="translated-span"/>
        </w:rPr>
        <w:t>M.K.</w:t>
      </w:r>
      <w:r>
        <w:rPr>
          <w:rStyle w:val="translated-span"/>
        </w:rPr>
        <w:t>感谢</w:t>
      </w:r>
      <w:r>
        <w:rPr>
          <w:rStyle w:val="translated-span"/>
        </w:rPr>
        <w:t>FWF</w:t>
      </w:r>
      <w:r>
        <w:rPr>
          <w:rStyle w:val="translated-span"/>
        </w:rPr>
        <w:t>（奥地利科学基金）通过第</w:t>
      </w:r>
      <w:r>
        <w:rPr>
          <w:rStyle w:val="translated-span"/>
        </w:rPr>
        <w:t>J4309</w:t>
      </w:r>
      <w:r>
        <w:rPr>
          <w:rStyle w:val="translated-span"/>
        </w:rPr>
        <w:t>号埃尔文</w:t>
      </w:r>
      <w:r>
        <w:rPr>
          <w:rStyle w:val="translated-span"/>
        </w:rPr>
        <w:t>·</w:t>
      </w:r>
      <w:r>
        <w:rPr>
          <w:rStyle w:val="translated-span"/>
        </w:rPr>
        <w:t>施罗丁格奖学金提供的支持</w:t>
      </w:r>
      <w:r>
        <w:rPr>
          <w:rStyle w:val="translated-span"/>
        </w:rPr>
        <w:t>。</w:t>
      </w:r>
      <w:r>
        <w:rPr>
          <w:rStyle w:val="translated-span"/>
        </w:rPr>
        <w:t>两位作者声明，没有相互竞争的利益</w:t>
      </w:r>
      <w:r>
        <w:rPr>
          <w:rStyle w:val="translated-span"/>
        </w:rPr>
        <w:t>。</w:t>
      </w:r>
    </w:p>
    <w:p w:rsidR="00000000" w:rsidRDefault="000102EB">
      <w:pPr>
        <w:spacing w:after="0"/>
        <w:ind w:left="0" w:firstLine="0"/>
        <w:jc w:val="left"/>
        <w:rPr>
          <w:rFonts w:ascii="宋体" w:hAnsi="宋体"/>
          <w:color w:val="auto"/>
          <w:sz w:val="24"/>
          <w:szCs w:val="24"/>
        </w:rPr>
      </w:pPr>
    </w:p>
    <w:p w:rsidR="00000000" w:rsidRDefault="000102EB">
      <w:pPr>
        <w:spacing w:after="15" w:line="247" w:lineRule="auto"/>
        <w:ind w:left="366" w:hanging="366"/>
        <w:rPr>
          <w:rFonts w:hint="eastAsia"/>
        </w:rPr>
      </w:pPr>
      <w:r>
        <w:rPr>
          <w:rStyle w:val="translated-span"/>
          <w:sz w:val="18"/>
          <w:szCs w:val="18"/>
        </w:rPr>
        <w:t>[1] E.Schr¨odinger</w:t>
      </w:r>
      <w:r>
        <w:rPr>
          <w:rStyle w:val="translated-span"/>
          <w:sz w:val="18"/>
          <w:szCs w:val="18"/>
        </w:rPr>
        <w:t>，</w:t>
      </w:r>
      <w:r>
        <w:rPr>
          <w:rStyle w:val="translated-span"/>
          <w:sz w:val="18"/>
          <w:szCs w:val="18"/>
        </w:rPr>
        <w:t>“</w:t>
      </w:r>
      <w:r>
        <w:rPr>
          <w:rStyle w:val="translated-span"/>
          <w:sz w:val="18"/>
          <w:szCs w:val="18"/>
        </w:rPr>
        <w:t>分离系统之间概率关系的讨论</w:t>
      </w:r>
      <w:r>
        <w:rPr>
          <w:rStyle w:val="translated-span"/>
          <w:sz w:val="18"/>
          <w:szCs w:val="18"/>
        </w:rPr>
        <w:t>”</w:t>
      </w:r>
      <w:r>
        <w:rPr>
          <w:rStyle w:val="translated-span"/>
          <w:sz w:val="18"/>
          <w:szCs w:val="18"/>
        </w:rPr>
        <w:t>，《剑桥哲学学会数学学报》</w:t>
      </w:r>
      <w:r>
        <w:rPr>
          <w:rStyle w:val="translated-span"/>
          <w:sz w:val="18"/>
          <w:szCs w:val="18"/>
        </w:rPr>
        <w:t>31555</w:t>
      </w:r>
      <w:r>
        <w:rPr>
          <w:rStyle w:val="translated-span"/>
          <w:sz w:val="18"/>
          <w:szCs w:val="18"/>
        </w:rPr>
        <w:t>（</w:t>
      </w:r>
      <w:r>
        <w:rPr>
          <w:rStyle w:val="translated-span"/>
          <w:sz w:val="18"/>
          <w:szCs w:val="18"/>
        </w:rPr>
        <w:t>1935</w:t>
      </w:r>
      <w:r>
        <w:rPr>
          <w:rStyle w:val="translated-span"/>
          <w:sz w:val="18"/>
          <w:szCs w:val="18"/>
        </w:rPr>
        <w:t>）</w:t>
      </w:r>
      <w:r>
        <w:rPr>
          <w:rStyle w:val="translated-span"/>
          <w:sz w:val="18"/>
          <w:szCs w:val="18"/>
        </w:rPr>
        <w:t>。</w:t>
      </w:r>
    </w:p>
    <w:p w:rsidR="00000000" w:rsidRDefault="000102EB">
      <w:pPr>
        <w:spacing w:after="15" w:line="247" w:lineRule="auto"/>
        <w:ind w:left="366" w:hanging="366"/>
      </w:pPr>
      <w:r>
        <w:rPr>
          <w:rStyle w:val="translated-span"/>
          <w:sz w:val="18"/>
          <w:szCs w:val="18"/>
        </w:rPr>
        <w:t>[2] A.</w:t>
      </w:r>
      <w:r>
        <w:rPr>
          <w:rStyle w:val="translated-span"/>
          <w:sz w:val="18"/>
          <w:szCs w:val="18"/>
        </w:rPr>
        <w:t>爱因斯坦、</w:t>
      </w:r>
      <w:r>
        <w:rPr>
          <w:rStyle w:val="translated-span"/>
          <w:sz w:val="18"/>
          <w:szCs w:val="18"/>
        </w:rPr>
        <w:t>B.</w:t>
      </w:r>
      <w:r>
        <w:rPr>
          <w:rStyle w:val="translated-span"/>
          <w:sz w:val="18"/>
          <w:szCs w:val="18"/>
        </w:rPr>
        <w:t>波多尔斯基和</w:t>
      </w:r>
      <w:r>
        <w:rPr>
          <w:rStyle w:val="translated-span"/>
          <w:sz w:val="18"/>
          <w:szCs w:val="18"/>
        </w:rPr>
        <w:t>N.</w:t>
      </w:r>
      <w:r>
        <w:rPr>
          <w:rStyle w:val="translated-span"/>
          <w:sz w:val="18"/>
          <w:szCs w:val="18"/>
        </w:rPr>
        <w:t>罗森，</w:t>
      </w:r>
      <w:r>
        <w:rPr>
          <w:rStyle w:val="translated-span"/>
          <w:sz w:val="18"/>
          <w:szCs w:val="18"/>
        </w:rPr>
        <w:t>“</w:t>
      </w:r>
      <w:r>
        <w:rPr>
          <w:rStyle w:val="translated-span"/>
          <w:sz w:val="18"/>
          <w:szCs w:val="18"/>
        </w:rPr>
        <w:t>物理现实的量子力学描述能被认为是完整的吗？</w:t>
      </w:r>
      <w:r>
        <w:rPr>
          <w:rStyle w:val="translated-span"/>
          <w:sz w:val="18"/>
          <w:szCs w:val="18"/>
        </w:rPr>
        <w:t>”</w:t>
      </w:r>
      <w:r>
        <w:rPr>
          <w:rStyle w:val="translated-span"/>
          <w:sz w:val="18"/>
          <w:szCs w:val="18"/>
        </w:rPr>
        <w:t>物理回顾</w:t>
      </w:r>
      <w:r>
        <w:rPr>
          <w:rStyle w:val="translated-span"/>
          <w:sz w:val="18"/>
          <w:szCs w:val="18"/>
        </w:rPr>
        <w:t>47777</w:t>
      </w:r>
      <w:r>
        <w:rPr>
          <w:rStyle w:val="translated-span"/>
          <w:sz w:val="18"/>
          <w:szCs w:val="18"/>
        </w:rPr>
        <w:t>（</w:t>
      </w:r>
      <w:r>
        <w:rPr>
          <w:rStyle w:val="translated-span"/>
          <w:sz w:val="18"/>
          <w:szCs w:val="18"/>
        </w:rPr>
        <w:t>1935</w:t>
      </w:r>
      <w:r>
        <w:rPr>
          <w:rStyle w:val="translated-span"/>
          <w:sz w:val="18"/>
          <w:szCs w:val="18"/>
        </w:rPr>
        <w:t>）</w:t>
      </w:r>
      <w:r>
        <w:rPr>
          <w:rStyle w:val="translated-span"/>
          <w:sz w:val="18"/>
          <w:szCs w:val="18"/>
        </w:rPr>
        <w:t>。</w:t>
      </w:r>
    </w:p>
    <w:p w:rsidR="00000000" w:rsidRDefault="000102EB">
      <w:pPr>
        <w:spacing w:after="15" w:line="247" w:lineRule="auto"/>
        <w:ind w:left="366" w:hanging="366"/>
      </w:pPr>
      <w:r>
        <w:rPr>
          <w:rStyle w:val="translated-span"/>
          <w:sz w:val="18"/>
          <w:szCs w:val="18"/>
        </w:rPr>
        <w:t>[3] J.S.Bell</w:t>
      </w:r>
      <w:r>
        <w:rPr>
          <w:rStyle w:val="translated-span"/>
          <w:sz w:val="18"/>
          <w:szCs w:val="18"/>
        </w:rPr>
        <w:t>，</w:t>
      </w:r>
      <w:r>
        <w:rPr>
          <w:rStyle w:val="translated-span"/>
          <w:sz w:val="18"/>
          <w:szCs w:val="18"/>
        </w:rPr>
        <w:t>“</w:t>
      </w:r>
      <w:r>
        <w:rPr>
          <w:rStyle w:val="translated-span"/>
          <w:sz w:val="18"/>
          <w:szCs w:val="18"/>
        </w:rPr>
        <w:t>关于爱因斯坦</w:t>
      </w:r>
      <w:r>
        <w:rPr>
          <w:rStyle w:val="translated-span"/>
          <w:sz w:val="18"/>
          <w:szCs w:val="18"/>
        </w:rPr>
        <w:t>-</w:t>
      </w:r>
      <w:r>
        <w:rPr>
          <w:rStyle w:val="translated-span"/>
          <w:sz w:val="18"/>
          <w:szCs w:val="18"/>
        </w:rPr>
        <w:t>波多尔斯基</w:t>
      </w:r>
      <w:r>
        <w:rPr>
          <w:rStyle w:val="translated-span"/>
          <w:sz w:val="18"/>
          <w:szCs w:val="18"/>
        </w:rPr>
        <w:t>-</w:t>
      </w:r>
      <w:r>
        <w:rPr>
          <w:rStyle w:val="translated-span"/>
          <w:sz w:val="18"/>
          <w:szCs w:val="18"/>
        </w:rPr>
        <w:t>罗森悖论</w:t>
      </w:r>
      <w:r>
        <w:rPr>
          <w:rStyle w:val="translated-span"/>
          <w:sz w:val="18"/>
          <w:szCs w:val="18"/>
        </w:rPr>
        <w:t>”</w:t>
      </w:r>
      <w:r>
        <w:rPr>
          <w:rStyle w:val="translated-span"/>
          <w:sz w:val="18"/>
          <w:szCs w:val="18"/>
        </w:rPr>
        <w:t>，物理</w:t>
      </w:r>
      <w:r>
        <w:rPr>
          <w:rStyle w:val="translated-span"/>
          <w:sz w:val="18"/>
          <w:szCs w:val="18"/>
        </w:rPr>
        <w:t>-</w:t>
      </w:r>
      <w:r>
        <w:rPr>
          <w:rStyle w:val="translated-span"/>
          <w:sz w:val="18"/>
          <w:szCs w:val="18"/>
        </w:rPr>
        <w:t>物理</w:t>
      </w:r>
      <w:r>
        <w:rPr>
          <w:rStyle w:val="translated-span"/>
          <w:sz w:val="18"/>
          <w:szCs w:val="18"/>
        </w:rPr>
        <w:t>-</w:t>
      </w:r>
      <w:r>
        <w:rPr>
          <w:rStyle w:val="translated-span"/>
          <w:sz w:val="18"/>
          <w:szCs w:val="18"/>
        </w:rPr>
        <w:t>菲齐卡</w:t>
      </w:r>
      <w:r>
        <w:rPr>
          <w:rStyle w:val="translated-span"/>
          <w:sz w:val="18"/>
          <w:szCs w:val="18"/>
        </w:rPr>
        <w:t>1195-200</w:t>
      </w:r>
      <w:r>
        <w:rPr>
          <w:rStyle w:val="translated-span"/>
          <w:sz w:val="18"/>
          <w:szCs w:val="18"/>
        </w:rPr>
        <w:t>（</w:t>
      </w:r>
      <w:r>
        <w:rPr>
          <w:rStyle w:val="translated-span"/>
          <w:sz w:val="18"/>
          <w:szCs w:val="18"/>
        </w:rPr>
        <w:t>1964</w:t>
      </w:r>
      <w:r>
        <w:rPr>
          <w:rStyle w:val="translated-span"/>
          <w:sz w:val="18"/>
          <w:szCs w:val="18"/>
        </w:rPr>
        <w:t>）</w:t>
      </w:r>
      <w:r>
        <w:rPr>
          <w:rStyle w:val="translated-span"/>
          <w:sz w:val="18"/>
          <w:szCs w:val="18"/>
        </w:rPr>
        <w:t>。</w:t>
      </w:r>
    </w:p>
    <w:p w:rsidR="00000000" w:rsidRDefault="000102EB">
      <w:pPr>
        <w:spacing w:after="15" w:line="247" w:lineRule="auto"/>
        <w:ind w:left="366" w:hanging="366"/>
      </w:pPr>
      <w:r>
        <w:rPr>
          <w:rStyle w:val="translated-span"/>
          <w:sz w:val="18"/>
          <w:szCs w:val="18"/>
        </w:rPr>
        <w:t>[4] M</w:t>
      </w:r>
      <w:r>
        <w:rPr>
          <w:rStyle w:val="translated-span"/>
          <w:sz w:val="18"/>
          <w:szCs w:val="18"/>
        </w:rPr>
        <w:t>.Giustina</w:t>
      </w:r>
      <w:r>
        <w:rPr>
          <w:rStyle w:val="translated-span"/>
          <w:sz w:val="18"/>
          <w:szCs w:val="18"/>
        </w:rPr>
        <w:t>，</w:t>
      </w:r>
      <w:r>
        <w:rPr>
          <w:rStyle w:val="translated-span"/>
          <w:sz w:val="18"/>
          <w:szCs w:val="18"/>
        </w:rPr>
        <w:t>M.A.Versteegh</w:t>
      </w:r>
      <w:r>
        <w:rPr>
          <w:rStyle w:val="translated-span"/>
          <w:sz w:val="18"/>
          <w:szCs w:val="18"/>
        </w:rPr>
        <w:t>，</w:t>
      </w:r>
      <w:r>
        <w:rPr>
          <w:rStyle w:val="translated-span"/>
          <w:sz w:val="18"/>
          <w:szCs w:val="18"/>
        </w:rPr>
        <w:t>S.Wengerowsky</w:t>
      </w:r>
      <w:r>
        <w:rPr>
          <w:rStyle w:val="translated-span"/>
          <w:sz w:val="18"/>
          <w:szCs w:val="18"/>
        </w:rPr>
        <w:t>，</w:t>
      </w:r>
      <w:r>
        <w:rPr>
          <w:rStyle w:val="translated-span"/>
          <w:sz w:val="18"/>
          <w:szCs w:val="18"/>
        </w:rPr>
        <w:t>J.Handsteiner</w:t>
      </w:r>
      <w:r>
        <w:rPr>
          <w:rStyle w:val="translated-span"/>
          <w:sz w:val="18"/>
          <w:szCs w:val="18"/>
        </w:rPr>
        <w:t>，</w:t>
      </w:r>
      <w:r>
        <w:rPr>
          <w:rStyle w:val="translated-span"/>
          <w:sz w:val="18"/>
          <w:szCs w:val="18"/>
        </w:rPr>
        <w:t>A.Hochrainer</w:t>
      </w:r>
      <w:r>
        <w:rPr>
          <w:rStyle w:val="translated-span"/>
          <w:sz w:val="18"/>
          <w:szCs w:val="18"/>
        </w:rPr>
        <w:t>，</w:t>
      </w:r>
      <w:r>
        <w:rPr>
          <w:rStyle w:val="translated-span"/>
          <w:sz w:val="18"/>
          <w:szCs w:val="18"/>
        </w:rPr>
        <w:t>K.Phelan</w:t>
      </w:r>
      <w:r>
        <w:rPr>
          <w:rStyle w:val="translated-span"/>
          <w:sz w:val="18"/>
          <w:szCs w:val="18"/>
        </w:rPr>
        <w:t>，</w:t>
      </w:r>
      <w:r>
        <w:rPr>
          <w:rStyle w:val="translated-span"/>
          <w:sz w:val="18"/>
          <w:szCs w:val="18"/>
        </w:rPr>
        <w:t>F.Steinlechner</w:t>
      </w:r>
      <w:r>
        <w:rPr>
          <w:rStyle w:val="translated-span"/>
          <w:sz w:val="18"/>
          <w:szCs w:val="18"/>
        </w:rPr>
        <w:t>，</w:t>
      </w:r>
      <w:r>
        <w:rPr>
          <w:rStyle w:val="translated-span"/>
          <w:sz w:val="18"/>
          <w:szCs w:val="18"/>
        </w:rPr>
        <w:t>J.Kofler</w:t>
      </w:r>
      <w:r>
        <w:rPr>
          <w:rStyle w:val="translated-span"/>
          <w:sz w:val="18"/>
          <w:szCs w:val="18"/>
        </w:rPr>
        <w:t>，</w:t>
      </w:r>
      <w:r>
        <w:rPr>
          <w:rStyle w:val="translated-span"/>
          <w:sz w:val="18"/>
          <w:szCs w:val="18"/>
        </w:rPr>
        <w:t>J.-</w:t>
      </w:r>
      <w:r>
        <w:rPr>
          <w:rStyle w:val="translated-span"/>
          <w:sz w:val="18"/>
          <w:szCs w:val="18"/>
        </w:rPr>
        <w:t>˚</w:t>
      </w:r>
      <w:r>
        <w:rPr>
          <w:rStyle w:val="translated-span"/>
          <w:sz w:val="18"/>
          <w:szCs w:val="18"/>
        </w:rPr>
        <w:t>A.Larsson</w:t>
      </w:r>
      <w:r>
        <w:rPr>
          <w:rStyle w:val="translated-span"/>
          <w:sz w:val="18"/>
          <w:szCs w:val="18"/>
        </w:rPr>
        <w:t>，</w:t>
      </w:r>
      <w:r>
        <w:rPr>
          <w:rStyle w:val="translated-span"/>
          <w:sz w:val="18"/>
          <w:szCs w:val="18"/>
        </w:rPr>
        <w:t>C.Abella&amp;apos;n</w:t>
      </w:r>
      <w:r>
        <w:rPr>
          <w:rStyle w:val="translated-span"/>
          <w:sz w:val="18"/>
          <w:szCs w:val="18"/>
        </w:rPr>
        <w:t>，</w:t>
      </w:r>
      <w:r>
        <w:rPr>
          <w:rStyle w:val="translated-span"/>
          <w:sz w:val="18"/>
          <w:szCs w:val="18"/>
        </w:rPr>
        <w:t>et al.</w:t>
      </w:r>
      <w:r>
        <w:rPr>
          <w:rStyle w:val="translated-span"/>
          <w:sz w:val="18"/>
          <w:szCs w:val="18"/>
        </w:rPr>
        <w:t>，</w:t>
      </w:r>
      <w:r>
        <w:rPr>
          <w:rStyle w:val="translated-span"/>
          <w:sz w:val="18"/>
          <w:szCs w:val="18"/>
        </w:rPr>
        <w:t>“</w:t>
      </w:r>
      <w:r>
        <w:rPr>
          <w:rStyle w:val="translated-span"/>
          <w:sz w:val="18"/>
          <w:szCs w:val="18"/>
        </w:rPr>
        <w:t>纠缠光子贝尔定理的无漏洞重大测试</w:t>
      </w:r>
      <w:r>
        <w:rPr>
          <w:rStyle w:val="translated-span"/>
          <w:sz w:val="18"/>
          <w:szCs w:val="18"/>
        </w:rPr>
        <w:t>”</w:t>
      </w:r>
      <w:r>
        <w:rPr>
          <w:rStyle w:val="translated-span"/>
          <w:sz w:val="18"/>
          <w:szCs w:val="18"/>
        </w:rPr>
        <w:t>，《物理评论快报》</w:t>
      </w:r>
      <w:r>
        <w:rPr>
          <w:rStyle w:val="translated-span"/>
          <w:sz w:val="18"/>
          <w:szCs w:val="18"/>
        </w:rPr>
        <w:t>115250401</w:t>
      </w:r>
      <w:r>
        <w:rPr>
          <w:rStyle w:val="translated-span"/>
          <w:sz w:val="18"/>
          <w:szCs w:val="18"/>
        </w:rPr>
        <w:t>（</w:t>
      </w:r>
      <w:r>
        <w:rPr>
          <w:rStyle w:val="translated-span"/>
          <w:sz w:val="18"/>
          <w:szCs w:val="18"/>
        </w:rPr>
        <w:t>2015</w:t>
      </w:r>
      <w:r>
        <w:rPr>
          <w:rStyle w:val="translated-span"/>
          <w:sz w:val="18"/>
          <w:szCs w:val="18"/>
        </w:rPr>
        <w:t>）</w:t>
      </w:r>
      <w:r>
        <w:rPr>
          <w:rStyle w:val="translated-span"/>
          <w:sz w:val="18"/>
          <w:szCs w:val="18"/>
        </w:rPr>
        <w:t>。</w:t>
      </w:r>
    </w:p>
    <w:p w:rsidR="00000000" w:rsidRDefault="000102EB">
      <w:pPr>
        <w:spacing w:after="15" w:line="247" w:lineRule="auto"/>
        <w:ind w:left="366" w:hanging="366"/>
      </w:pPr>
      <w:r>
        <w:rPr>
          <w:rStyle w:val="translated-span"/>
          <w:sz w:val="18"/>
          <w:szCs w:val="18"/>
        </w:rPr>
        <w:t>[5] L.K.Shalm</w:t>
      </w:r>
      <w:r>
        <w:rPr>
          <w:rStyle w:val="translated-span"/>
          <w:sz w:val="18"/>
          <w:szCs w:val="18"/>
        </w:rPr>
        <w:t>，</w:t>
      </w:r>
      <w:r>
        <w:rPr>
          <w:rStyle w:val="translated-span"/>
          <w:sz w:val="18"/>
          <w:szCs w:val="18"/>
        </w:rPr>
        <w:t>E.Meyer Scott</w:t>
      </w:r>
      <w:r>
        <w:rPr>
          <w:rStyle w:val="translated-span"/>
          <w:sz w:val="18"/>
          <w:szCs w:val="18"/>
        </w:rPr>
        <w:t>，</w:t>
      </w:r>
      <w:r>
        <w:rPr>
          <w:rStyle w:val="translated-span"/>
          <w:sz w:val="18"/>
          <w:szCs w:val="18"/>
        </w:rPr>
        <w:t>B.G.Christensen</w:t>
      </w:r>
      <w:r>
        <w:rPr>
          <w:rStyle w:val="translated-span"/>
          <w:sz w:val="18"/>
          <w:szCs w:val="18"/>
        </w:rPr>
        <w:t>，</w:t>
      </w:r>
      <w:r>
        <w:rPr>
          <w:rStyle w:val="translated-span"/>
          <w:sz w:val="18"/>
          <w:szCs w:val="18"/>
        </w:rPr>
        <w:t>P.Bierhorst</w:t>
      </w:r>
      <w:r>
        <w:rPr>
          <w:rStyle w:val="translated-span"/>
          <w:sz w:val="18"/>
          <w:szCs w:val="18"/>
        </w:rPr>
        <w:t>，</w:t>
      </w:r>
      <w:r>
        <w:rPr>
          <w:rStyle w:val="translated-span"/>
          <w:sz w:val="18"/>
          <w:szCs w:val="18"/>
        </w:rPr>
        <w:t>M.A.Wayne</w:t>
      </w:r>
      <w:r>
        <w:rPr>
          <w:rStyle w:val="translated-span"/>
          <w:sz w:val="18"/>
          <w:szCs w:val="18"/>
        </w:rPr>
        <w:t>，</w:t>
      </w:r>
      <w:r>
        <w:rPr>
          <w:rStyle w:val="translated-span"/>
          <w:sz w:val="18"/>
          <w:szCs w:val="18"/>
        </w:rPr>
        <w:t>M.J.Stevens</w:t>
      </w:r>
      <w:r>
        <w:rPr>
          <w:rStyle w:val="translated-span"/>
          <w:sz w:val="18"/>
          <w:szCs w:val="18"/>
        </w:rPr>
        <w:t>，</w:t>
      </w:r>
      <w:r>
        <w:rPr>
          <w:rStyle w:val="translated-span"/>
          <w:sz w:val="18"/>
          <w:szCs w:val="18"/>
        </w:rPr>
        <w:t>T.Gerrits</w:t>
      </w:r>
      <w:r>
        <w:rPr>
          <w:rStyle w:val="translated-span"/>
          <w:sz w:val="18"/>
          <w:szCs w:val="18"/>
        </w:rPr>
        <w:t>，</w:t>
      </w:r>
      <w:r>
        <w:rPr>
          <w:rStyle w:val="translated-span"/>
          <w:sz w:val="18"/>
          <w:szCs w:val="18"/>
        </w:rPr>
        <w:t>S.Glancy</w:t>
      </w:r>
      <w:r>
        <w:rPr>
          <w:rStyle w:val="translated-span"/>
          <w:sz w:val="18"/>
          <w:szCs w:val="18"/>
        </w:rPr>
        <w:t>，</w:t>
      </w:r>
      <w:r>
        <w:rPr>
          <w:rStyle w:val="translated-span"/>
          <w:sz w:val="18"/>
          <w:szCs w:val="18"/>
        </w:rPr>
        <w:t>D.R.Hamel</w:t>
      </w:r>
      <w:r>
        <w:rPr>
          <w:rStyle w:val="translated-span"/>
          <w:sz w:val="18"/>
          <w:szCs w:val="18"/>
        </w:rPr>
        <w:t>，</w:t>
      </w:r>
      <w:r>
        <w:rPr>
          <w:rStyle w:val="translated-span"/>
          <w:sz w:val="18"/>
          <w:szCs w:val="18"/>
        </w:rPr>
        <w:t>M.S.Allman</w:t>
      </w:r>
      <w:r>
        <w:rPr>
          <w:rStyle w:val="translated-span"/>
          <w:sz w:val="18"/>
          <w:szCs w:val="18"/>
        </w:rPr>
        <w:t>，</w:t>
      </w:r>
      <w:r>
        <w:rPr>
          <w:rStyle w:val="translated-span"/>
          <w:sz w:val="18"/>
          <w:szCs w:val="18"/>
        </w:rPr>
        <w:t>et al.</w:t>
      </w:r>
      <w:r>
        <w:rPr>
          <w:rStyle w:val="translated-span"/>
          <w:sz w:val="18"/>
          <w:szCs w:val="18"/>
        </w:rPr>
        <w:t>，</w:t>
      </w:r>
      <w:r>
        <w:rPr>
          <w:rStyle w:val="translated-span"/>
          <w:sz w:val="18"/>
          <w:szCs w:val="18"/>
        </w:rPr>
        <w:t>“</w:t>
      </w:r>
      <w:r>
        <w:rPr>
          <w:rStyle w:val="translated-span"/>
          <w:sz w:val="18"/>
          <w:szCs w:val="18"/>
        </w:rPr>
        <w:t>本地现实主义的强无漏洞测试</w:t>
      </w:r>
      <w:r>
        <w:rPr>
          <w:rStyle w:val="translated-span"/>
          <w:sz w:val="18"/>
          <w:szCs w:val="18"/>
        </w:rPr>
        <w:t>”</w:t>
      </w:r>
      <w:r>
        <w:rPr>
          <w:rStyle w:val="translated-span"/>
          <w:sz w:val="18"/>
          <w:szCs w:val="18"/>
        </w:rPr>
        <w:t>，《物理评论快报》</w:t>
      </w:r>
      <w:r>
        <w:rPr>
          <w:rStyle w:val="translated-span"/>
          <w:sz w:val="18"/>
          <w:szCs w:val="18"/>
        </w:rPr>
        <w:t>115250402</w:t>
      </w:r>
      <w:r>
        <w:rPr>
          <w:rStyle w:val="translated-span"/>
          <w:sz w:val="18"/>
          <w:szCs w:val="18"/>
        </w:rPr>
        <w:t>（</w:t>
      </w:r>
      <w:r>
        <w:rPr>
          <w:rStyle w:val="translated-span"/>
          <w:sz w:val="18"/>
          <w:szCs w:val="18"/>
        </w:rPr>
        <w:t>2015</w:t>
      </w:r>
      <w:r>
        <w:rPr>
          <w:rStyle w:val="translated-span"/>
          <w:sz w:val="18"/>
          <w:szCs w:val="18"/>
        </w:rPr>
        <w:t>）</w:t>
      </w:r>
      <w:r>
        <w:rPr>
          <w:rStyle w:val="translated-span"/>
          <w:sz w:val="18"/>
          <w:szCs w:val="18"/>
        </w:rPr>
        <w:t>。</w:t>
      </w:r>
    </w:p>
    <w:p w:rsidR="00000000" w:rsidRDefault="000102EB">
      <w:pPr>
        <w:spacing w:after="15" w:line="247" w:lineRule="auto"/>
        <w:ind w:left="366" w:hanging="366"/>
      </w:pPr>
      <w:r>
        <w:rPr>
          <w:rStyle w:val="translated-span"/>
          <w:sz w:val="18"/>
          <w:szCs w:val="18"/>
        </w:rPr>
        <w:t>[6] K.-W.Bong</w:t>
      </w:r>
      <w:r>
        <w:rPr>
          <w:rStyle w:val="translated-span"/>
          <w:sz w:val="18"/>
          <w:szCs w:val="18"/>
        </w:rPr>
        <w:t>，</w:t>
      </w:r>
      <w:r>
        <w:rPr>
          <w:rStyle w:val="translated-span"/>
          <w:sz w:val="18"/>
          <w:szCs w:val="18"/>
        </w:rPr>
        <w:t>A.Utreras Alarco&amp;apos;n</w:t>
      </w:r>
      <w:r>
        <w:rPr>
          <w:rStyle w:val="translated-span"/>
          <w:sz w:val="18"/>
          <w:szCs w:val="18"/>
        </w:rPr>
        <w:t>，</w:t>
      </w:r>
      <w:r>
        <w:rPr>
          <w:rStyle w:val="translated-span"/>
          <w:sz w:val="18"/>
          <w:szCs w:val="18"/>
        </w:rPr>
        <w:t>F.Ghafari</w:t>
      </w:r>
      <w:r>
        <w:rPr>
          <w:rStyle w:val="translated-span"/>
          <w:sz w:val="18"/>
          <w:szCs w:val="18"/>
        </w:rPr>
        <w:t>，</w:t>
      </w:r>
      <w:r>
        <w:rPr>
          <w:rStyle w:val="translated-span"/>
          <w:sz w:val="18"/>
          <w:szCs w:val="18"/>
        </w:rPr>
        <w:t>Y.-C.Liang</w:t>
      </w:r>
      <w:r>
        <w:rPr>
          <w:rStyle w:val="translated-span"/>
          <w:sz w:val="18"/>
          <w:szCs w:val="18"/>
        </w:rPr>
        <w:t>，</w:t>
      </w:r>
      <w:r>
        <w:rPr>
          <w:rStyle w:val="translated-span"/>
          <w:sz w:val="18"/>
          <w:szCs w:val="18"/>
        </w:rPr>
        <w:t>n.Tischler</w:t>
      </w:r>
      <w:r>
        <w:rPr>
          <w:rStyle w:val="translated-span"/>
          <w:sz w:val="18"/>
          <w:szCs w:val="18"/>
        </w:rPr>
        <w:t>，</w:t>
      </w:r>
      <w:r>
        <w:rPr>
          <w:rStyle w:val="translated-span"/>
          <w:sz w:val="18"/>
          <w:szCs w:val="18"/>
        </w:rPr>
        <w:t>G.Cavalcanti</w:t>
      </w:r>
      <w:r>
        <w:rPr>
          <w:rStyle w:val="translated-span"/>
          <w:sz w:val="18"/>
          <w:szCs w:val="18"/>
        </w:rPr>
        <w:t>，</w:t>
      </w:r>
      <w:r>
        <w:rPr>
          <w:rStyle w:val="translated-span"/>
          <w:sz w:val="18"/>
          <w:szCs w:val="18"/>
        </w:rPr>
        <w:t>G.J.Pryde</w:t>
      </w:r>
      <w:r>
        <w:rPr>
          <w:rStyle w:val="translated-span"/>
          <w:sz w:val="18"/>
          <w:szCs w:val="18"/>
        </w:rPr>
        <w:t>和</w:t>
      </w:r>
      <w:r>
        <w:rPr>
          <w:rStyle w:val="translated-span"/>
          <w:sz w:val="18"/>
          <w:szCs w:val="18"/>
        </w:rPr>
        <w:t>H.M.Wiseman</w:t>
      </w:r>
      <w:r>
        <w:rPr>
          <w:rStyle w:val="translated-span"/>
          <w:sz w:val="18"/>
          <w:szCs w:val="18"/>
        </w:rPr>
        <w:t>，</w:t>
      </w:r>
      <w:r>
        <w:rPr>
          <w:rStyle w:val="translated-span"/>
          <w:sz w:val="18"/>
          <w:szCs w:val="18"/>
        </w:rPr>
        <w:t>“</w:t>
      </w:r>
      <w:r>
        <w:rPr>
          <w:rStyle w:val="translated-span"/>
          <w:sz w:val="18"/>
          <w:szCs w:val="18"/>
        </w:rPr>
        <w:t>关于</w:t>
      </w:r>
      <w:r>
        <w:rPr>
          <w:rStyle w:val="translated-span"/>
          <w:sz w:val="18"/>
          <w:szCs w:val="18"/>
        </w:rPr>
        <w:t>wigner</w:t>
      </w:r>
      <w:r>
        <w:rPr>
          <w:rStyle w:val="translated-span"/>
          <w:sz w:val="18"/>
          <w:szCs w:val="18"/>
        </w:rPr>
        <w:t>的朋友悖论的一个强大的不可去定理</w:t>
      </w:r>
      <w:r>
        <w:rPr>
          <w:rStyle w:val="translated-span"/>
          <w:sz w:val="18"/>
          <w:szCs w:val="18"/>
        </w:rPr>
        <w:t>”</w:t>
      </w:r>
      <w:r>
        <w:rPr>
          <w:rStyle w:val="translated-span"/>
          <w:sz w:val="18"/>
          <w:szCs w:val="18"/>
        </w:rPr>
        <w:t>，自然物理学</w:t>
      </w:r>
      <w:r>
        <w:rPr>
          <w:rStyle w:val="translated-span"/>
          <w:sz w:val="18"/>
          <w:szCs w:val="18"/>
        </w:rPr>
        <w:t>16</w:t>
      </w:r>
      <w:r>
        <w:rPr>
          <w:rStyle w:val="translated-span"/>
          <w:sz w:val="18"/>
          <w:szCs w:val="18"/>
        </w:rPr>
        <w:t>，</w:t>
      </w:r>
      <w:r>
        <w:rPr>
          <w:rStyle w:val="translated-span"/>
          <w:sz w:val="18"/>
          <w:szCs w:val="18"/>
        </w:rPr>
        <w:t>1199</w:t>
      </w:r>
      <w:r>
        <w:rPr>
          <w:rStyle w:val="translated-span"/>
          <w:sz w:val="18"/>
          <w:szCs w:val="18"/>
        </w:rPr>
        <w:t>（</w:t>
      </w:r>
      <w:r>
        <w:rPr>
          <w:rStyle w:val="translated-span"/>
          <w:sz w:val="18"/>
          <w:szCs w:val="18"/>
        </w:rPr>
        <w:t>2020</w:t>
      </w:r>
      <w:r>
        <w:rPr>
          <w:rStyle w:val="translated-span"/>
          <w:sz w:val="18"/>
          <w:szCs w:val="18"/>
        </w:rPr>
        <w:t>）</w:t>
      </w:r>
      <w:r>
        <w:rPr>
          <w:rStyle w:val="translated-span"/>
          <w:sz w:val="18"/>
          <w:szCs w:val="18"/>
        </w:rPr>
        <w:t>。</w:t>
      </w:r>
    </w:p>
    <w:p w:rsidR="00000000" w:rsidRDefault="000102EB">
      <w:pPr>
        <w:spacing w:after="15" w:line="247" w:lineRule="auto"/>
        <w:ind w:left="366" w:hanging="366"/>
      </w:pPr>
      <w:r>
        <w:rPr>
          <w:rStyle w:val="translated-span"/>
          <w:sz w:val="18"/>
          <w:szCs w:val="18"/>
        </w:rPr>
        <w:t xml:space="preserve">[7] </w:t>
      </w:r>
      <w:r>
        <w:rPr>
          <w:rStyle w:val="translated-span"/>
          <w:sz w:val="18"/>
          <w:szCs w:val="18"/>
        </w:rPr>
        <w:t>尹俊彦、曹永彦、李永海</w:t>
      </w:r>
      <w:r>
        <w:rPr>
          <w:rStyle w:val="translated-span"/>
          <w:sz w:val="18"/>
          <w:szCs w:val="18"/>
        </w:rPr>
        <w:t>、任俊光、廖世凯、张立群、蔡文贵、刘永彦、李宝丽、戴海峰等，</w:t>
      </w:r>
      <w:r>
        <w:rPr>
          <w:rStyle w:val="translated-span"/>
          <w:sz w:val="18"/>
          <w:szCs w:val="18"/>
        </w:rPr>
        <w:t>“</w:t>
      </w:r>
      <w:r>
        <w:rPr>
          <w:rStyle w:val="translated-span"/>
          <w:sz w:val="18"/>
          <w:szCs w:val="18"/>
        </w:rPr>
        <w:t>基于卫星纠缠的量子密钥分配</w:t>
      </w:r>
      <w:r>
        <w:rPr>
          <w:rStyle w:val="translated-span"/>
          <w:sz w:val="18"/>
          <w:szCs w:val="18"/>
        </w:rPr>
        <w:t>”</w:t>
      </w:r>
      <w:r>
        <w:rPr>
          <w:rStyle w:val="translated-span"/>
          <w:sz w:val="18"/>
          <w:szCs w:val="18"/>
        </w:rPr>
        <w:t>，物理评论快报</w:t>
      </w:r>
      <w:r>
        <w:rPr>
          <w:rStyle w:val="translated-span"/>
          <w:sz w:val="18"/>
          <w:szCs w:val="18"/>
        </w:rPr>
        <w:t>119200501</w:t>
      </w:r>
      <w:r>
        <w:rPr>
          <w:rStyle w:val="translated-span"/>
          <w:sz w:val="18"/>
          <w:szCs w:val="18"/>
        </w:rPr>
        <w:t>（</w:t>
      </w:r>
      <w:r>
        <w:rPr>
          <w:rStyle w:val="translated-span"/>
          <w:sz w:val="18"/>
          <w:szCs w:val="18"/>
        </w:rPr>
        <w:t>2017</w:t>
      </w:r>
      <w:r>
        <w:rPr>
          <w:rStyle w:val="translated-span"/>
          <w:sz w:val="18"/>
          <w:szCs w:val="18"/>
        </w:rPr>
        <w:t>）</w:t>
      </w:r>
      <w:r>
        <w:rPr>
          <w:rStyle w:val="translated-span"/>
          <w:sz w:val="18"/>
          <w:szCs w:val="18"/>
        </w:rPr>
        <w:t>。</w:t>
      </w:r>
    </w:p>
    <w:p w:rsidR="00000000" w:rsidRDefault="000102EB">
      <w:pPr>
        <w:spacing w:after="15" w:line="247" w:lineRule="auto"/>
        <w:ind w:left="366" w:hanging="366"/>
      </w:pPr>
      <w:r>
        <w:rPr>
          <w:rStyle w:val="translated-span"/>
          <w:sz w:val="18"/>
          <w:szCs w:val="18"/>
        </w:rPr>
        <w:t>[8] A.Peruzzo</w:t>
      </w:r>
      <w:r>
        <w:rPr>
          <w:rStyle w:val="translated-span"/>
          <w:sz w:val="18"/>
          <w:szCs w:val="18"/>
        </w:rPr>
        <w:t>，</w:t>
      </w:r>
      <w:r>
        <w:rPr>
          <w:rStyle w:val="translated-span"/>
          <w:sz w:val="18"/>
          <w:szCs w:val="18"/>
        </w:rPr>
        <w:t>J.McClean</w:t>
      </w:r>
      <w:r>
        <w:rPr>
          <w:rStyle w:val="translated-span"/>
          <w:sz w:val="18"/>
          <w:szCs w:val="18"/>
        </w:rPr>
        <w:t>，</w:t>
      </w:r>
      <w:r>
        <w:rPr>
          <w:rStyle w:val="translated-span"/>
          <w:sz w:val="18"/>
          <w:szCs w:val="18"/>
        </w:rPr>
        <w:t>P.Shadbolt</w:t>
      </w:r>
      <w:r>
        <w:rPr>
          <w:rStyle w:val="translated-span"/>
          <w:sz w:val="18"/>
          <w:szCs w:val="18"/>
        </w:rPr>
        <w:t>，</w:t>
      </w:r>
      <w:r>
        <w:rPr>
          <w:rStyle w:val="translated-span"/>
          <w:sz w:val="18"/>
          <w:szCs w:val="18"/>
        </w:rPr>
        <w:t>M.-H.Yung</w:t>
      </w:r>
      <w:r>
        <w:rPr>
          <w:rStyle w:val="translated-span"/>
          <w:sz w:val="18"/>
          <w:szCs w:val="18"/>
        </w:rPr>
        <w:t>，</w:t>
      </w:r>
      <w:r>
        <w:rPr>
          <w:rStyle w:val="translated-span"/>
          <w:sz w:val="18"/>
          <w:szCs w:val="18"/>
        </w:rPr>
        <w:t>X.-Q.Zhou</w:t>
      </w:r>
      <w:r>
        <w:rPr>
          <w:rStyle w:val="translated-span"/>
          <w:sz w:val="18"/>
          <w:szCs w:val="18"/>
        </w:rPr>
        <w:t>，</w:t>
      </w:r>
      <w:r>
        <w:rPr>
          <w:rStyle w:val="translated-span"/>
          <w:sz w:val="18"/>
          <w:szCs w:val="18"/>
        </w:rPr>
        <w:t>P.J.Love</w:t>
      </w:r>
      <w:r>
        <w:rPr>
          <w:rStyle w:val="translated-span"/>
          <w:sz w:val="18"/>
          <w:szCs w:val="18"/>
        </w:rPr>
        <w:t>，</w:t>
      </w:r>
      <w:r>
        <w:rPr>
          <w:rStyle w:val="translated-span"/>
          <w:sz w:val="18"/>
          <w:szCs w:val="18"/>
        </w:rPr>
        <w:t>A.Aspuru Guzik</w:t>
      </w:r>
      <w:r>
        <w:rPr>
          <w:rStyle w:val="translated-span"/>
          <w:sz w:val="18"/>
          <w:szCs w:val="18"/>
        </w:rPr>
        <w:t>和</w:t>
      </w:r>
      <w:r>
        <w:rPr>
          <w:rStyle w:val="translated-span"/>
          <w:sz w:val="18"/>
          <w:szCs w:val="18"/>
        </w:rPr>
        <w:t>J.L.O&amp;apos;brien</w:t>
      </w:r>
      <w:r>
        <w:rPr>
          <w:rStyle w:val="translated-span"/>
          <w:sz w:val="18"/>
          <w:szCs w:val="18"/>
        </w:rPr>
        <w:t>，</w:t>
      </w:r>
      <w:r>
        <w:rPr>
          <w:rStyle w:val="translated-span"/>
          <w:sz w:val="18"/>
          <w:szCs w:val="18"/>
        </w:rPr>
        <w:t>“</w:t>
      </w:r>
      <w:r>
        <w:rPr>
          <w:rStyle w:val="translated-span"/>
          <w:sz w:val="18"/>
          <w:szCs w:val="18"/>
        </w:rPr>
        <w:t>光子量子处理器上的变分本征值求解器</w:t>
      </w:r>
      <w:r>
        <w:rPr>
          <w:rStyle w:val="translated-span"/>
          <w:sz w:val="18"/>
          <w:szCs w:val="18"/>
        </w:rPr>
        <w:t>”</w:t>
      </w:r>
      <w:r>
        <w:rPr>
          <w:rStyle w:val="translated-span"/>
          <w:sz w:val="18"/>
          <w:szCs w:val="18"/>
        </w:rPr>
        <w:t>，自然通信</w:t>
      </w:r>
      <w:r>
        <w:rPr>
          <w:rStyle w:val="translated-span"/>
          <w:sz w:val="18"/>
          <w:szCs w:val="18"/>
        </w:rPr>
        <w:t>5</w:t>
      </w:r>
      <w:r>
        <w:rPr>
          <w:rStyle w:val="translated-span"/>
          <w:sz w:val="18"/>
          <w:szCs w:val="18"/>
        </w:rPr>
        <w:t>，</w:t>
      </w:r>
      <w:r>
        <w:rPr>
          <w:rStyle w:val="translated-span"/>
          <w:sz w:val="18"/>
          <w:szCs w:val="18"/>
        </w:rPr>
        <w:t>1</w:t>
      </w:r>
      <w:r>
        <w:rPr>
          <w:rStyle w:val="translated-span"/>
          <w:sz w:val="18"/>
          <w:szCs w:val="18"/>
        </w:rPr>
        <w:t>（</w:t>
      </w:r>
      <w:r>
        <w:rPr>
          <w:rStyle w:val="translated-span"/>
          <w:sz w:val="18"/>
          <w:szCs w:val="18"/>
        </w:rPr>
        <w:t>2014</w:t>
      </w:r>
      <w:r>
        <w:rPr>
          <w:rStyle w:val="translated-span"/>
          <w:sz w:val="18"/>
          <w:szCs w:val="18"/>
        </w:rPr>
        <w:t>）</w:t>
      </w:r>
      <w:r>
        <w:rPr>
          <w:rStyle w:val="translated-span"/>
          <w:sz w:val="18"/>
          <w:szCs w:val="18"/>
        </w:rPr>
        <w:t>。</w:t>
      </w:r>
    </w:p>
    <w:p w:rsidR="00000000" w:rsidRDefault="000102EB">
      <w:pPr>
        <w:spacing w:after="15" w:line="247" w:lineRule="auto"/>
        <w:ind w:left="366" w:hanging="366"/>
      </w:pPr>
      <w:r>
        <w:rPr>
          <w:rStyle w:val="translated-span"/>
          <w:sz w:val="18"/>
          <w:szCs w:val="18"/>
        </w:rPr>
        <w:t>[9] S.Paesani</w:t>
      </w:r>
      <w:r>
        <w:rPr>
          <w:rStyle w:val="translated-span"/>
          <w:sz w:val="18"/>
          <w:szCs w:val="18"/>
        </w:rPr>
        <w:t>，</w:t>
      </w:r>
      <w:r>
        <w:rPr>
          <w:rStyle w:val="translated-span"/>
          <w:sz w:val="18"/>
          <w:szCs w:val="18"/>
        </w:rPr>
        <w:t>Y.Ding</w:t>
      </w:r>
      <w:r>
        <w:rPr>
          <w:rStyle w:val="translated-span"/>
          <w:sz w:val="18"/>
          <w:szCs w:val="18"/>
        </w:rPr>
        <w:t>，</w:t>
      </w:r>
      <w:r>
        <w:rPr>
          <w:rStyle w:val="translated-span"/>
          <w:sz w:val="18"/>
          <w:szCs w:val="18"/>
        </w:rPr>
        <w:t>R.Santagati</w:t>
      </w:r>
      <w:r>
        <w:rPr>
          <w:rStyle w:val="translated-span"/>
          <w:sz w:val="18"/>
          <w:szCs w:val="18"/>
        </w:rPr>
        <w:t>，</w:t>
      </w:r>
      <w:r>
        <w:rPr>
          <w:rStyle w:val="translated-span"/>
          <w:sz w:val="18"/>
          <w:szCs w:val="18"/>
        </w:rPr>
        <w:t>L.Chakhmakhchhyan</w:t>
      </w:r>
      <w:r>
        <w:rPr>
          <w:rStyle w:val="translated-span"/>
          <w:sz w:val="18"/>
          <w:szCs w:val="18"/>
        </w:rPr>
        <w:t>，</w:t>
      </w:r>
      <w:r>
        <w:rPr>
          <w:rStyle w:val="translated-span"/>
          <w:sz w:val="18"/>
          <w:szCs w:val="18"/>
        </w:rPr>
        <w:t>C.Vigliar</w:t>
      </w:r>
      <w:r>
        <w:rPr>
          <w:rStyle w:val="translated-span"/>
          <w:sz w:val="18"/>
          <w:szCs w:val="18"/>
        </w:rPr>
        <w:t>，</w:t>
      </w:r>
      <w:r>
        <w:rPr>
          <w:rStyle w:val="translated-span"/>
          <w:sz w:val="18"/>
          <w:szCs w:val="18"/>
        </w:rPr>
        <w:t>K.Rottwitt</w:t>
      </w:r>
      <w:r>
        <w:rPr>
          <w:rStyle w:val="translated-span"/>
          <w:sz w:val="18"/>
          <w:szCs w:val="18"/>
        </w:rPr>
        <w:t>，</w:t>
      </w:r>
      <w:r>
        <w:rPr>
          <w:rStyle w:val="translated-span"/>
          <w:sz w:val="18"/>
          <w:szCs w:val="18"/>
        </w:rPr>
        <w:t>L.K.Oxenløwe</w:t>
      </w:r>
      <w:r>
        <w:rPr>
          <w:rStyle w:val="translated-span"/>
          <w:sz w:val="18"/>
          <w:szCs w:val="18"/>
        </w:rPr>
        <w:t>，</w:t>
      </w:r>
      <w:r>
        <w:rPr>
          <w:rStyle w:val="translated-span"/>
          <w:sz w:val="18"/>
          <w:szCs w:val="18"/>
        </w:rPr>
        <w:t>J.Wang</w:t>
      </w:r>
      <w:r>
        <w:rPr>
          <w:rStyle w:val="translated-span"/>
          <w:sz w:val="18"/>
          <w:szCs w:val="18"/>
        </w:rPr>
        <w:t>，</w:t>
      </w:r>
      <w:r>
        <w:rPr>
          <w:rStyle w:val="translated-span"/>
          <w:sz w:val="18"/>
          <w:szCs w:val="18"/>
        </w:rPr>
        <w:t>M.G.Thompson</w:t>
      </w:r>
      <w:r>
        <w:rPr>
          <w:rStyle w:val="translated-span"/>
          <w:sz w:val="18"/>
          <w:szCs w:val="18"/>
        </w:rPr>
        <w:t>和</w:t>
      </w:r>
      <w:r>
        <w:rPr>
          <w:rStyle w:val="translated-span"/>
          <w:sz w:val="18"/>
          <w:szCs w:val="18"/>
        </w:rPr>
        <w:t>A.Laing</w:t>
      </w:r>
      <w:r>
        <w:rPr>
          <w:rStyle w:val="translated-span"/>
          <w:sz w:val="18"/>
          <w:szCs w:val="18"/>
        </w:rPr>
        <w:t>，</w:t>
      </w:r>
      <w:r>
        <w:rPr>
          <w:rStyle w:val="translated-span"/>
          <w:sz w:val="18"/>
          <w:szCs w:val="18"/>
        </w:rPr>
        <w:t>“</w:t>
      </w:r>
      <w:r>
        <w:rPr>
          <w:rStyle w:val="translated-span"/>
          <w:sz w:val="18"/>
          <w:szCs w:val="18"/>
        </w:rPr>
        <w:t>硅芯片中光量子态的产生和采样</w:t>
      </w:r>
      <w:r>
        <w:rPr>
          <w:rStyle w:val="translated-span"/>
          <w:sz w:val="18"/>
          <w:szCs w:val="18"/>
        </w:rPr>
        <w:t>”</w:t>
      </w:r>
      <w:r>
        <w:rPr>
          <w:rStyle w:val="translated-span"/>
          <w:sz w:val="18"/>
          <w:szCs w:val="18"/>
        </w:rPr>
        <w:t>，《自然物理学》第</w:t>
      </w:r>
      <w:r>
        <w:rPr>
          <w:rStyle w:val="translated-span"/>
          <w:sz w:val="18"/>
          <w:szCs w:val="18"/>
        </w:rPr>
        <w:t>15925</w:t>
      </w:r>
      <w:r>
        <w:rPr>
          <w:rStyle w:val="translated-span"/>
          <w:sz w:val="18"/>
          <w:szCs w:val="18"/>
        </w:rPr>
        <w:t>期（</w:t>
      </w:r>
      <w:r>
        <w:rPr>
          <w:rStyle w:val="translated-span"/>
          <w:sz w:val="18"/>
          <w:szCs w:val="18"/>
        </w:rPr>
        <w:t>2019</w:t>
      </w:r>
      <w:r>
        <w:rPr>
          <w:rStyle w:val="translated-span"/>
          <w:sz w:val="18"/>
          <w:szCs w:val="18"/>
        </w:rPr>
        <w:t>）</w:t>
      </w:r>
      <w:r>
        <w:rPr>
          <w:rStyle w:val="translated-span"/>
          <w:sz w:val="18"/>
          <w:szCs w:val="18"/>
        </w:rPr>
        <w:t>。</w:t>
      </w:r>
    </w:p>
    <w:p w:rsidR="00000000" w:rsidRDefault="000102EB">
      <w:pPr>
        <w:spacing w:after="15" w:line="247" w:lineRule="auto"/>
        <w:ind w:left="366" w:hanging="366"/>
      </w:pPr>
      <w:r>
        <w:rPr>
          <w:rStyle w:val="translated-span"/>
          <w:sz w:val="18"/>
          <w:szCs w:val="18"/>
        </w:rPr>
        <w:t xml:space="preserve">[10] </w:t>
      </w:r>
      <w:r>
        <w:rPr>
          <w:rStyle w:val="translated-span"/>
          <w:sz w:val="18"/>
          <w:szCs w:val="18"/>
        </w:rPr>
        <w:t>钟海山，王海峰，邓玉华，陈美华，彭丽华，罗玉华，秦俊华，吴德民，丁克强，胡玉华等，</w:t>
      </w:r>
      <w:r>
        <w:rPr>
          <w:rStyle w:val="translated-span"/>
          <w:sz w:val="18"/>
          <w:szCs w:val="18"/>
        </w:rPr>
        <w:t>“</w:t>
      </w:r>
      <w:r>
        <w:rPr>
          <w:rStyle w:val="translated-span"/>
          <w:sz w:val="18"/>
          <w:szCs w:val="18"/>
        </w:rPr>
        <w:t>利用光子的量子计算优势</w:t>
      </w:r>
      <w:r>
        <w:rPr>
          <w:rStyle w:val="translated-span"/>
          <w:sz w:val="18"/>
          <w:szCs w:val="18"/>
        </w:rPr>
        <w:t>”</w:t>
      </w:r>
      <w:r>
        <w:rPr>
          <w:rStyle w:val="translated-span"/>
          <w:sz w:val="18"/>
          <w:szCs w:val="18"/>
        </w:rPr>
        <w:t>，科学</w:t>
      </w:r>
      <w:r>
        <w:rPr>
          <w:rStyle w:val="translated-span"/>
          <w:sz w:val="18"/>
          <w:szCs w:val="18"/>
        </w:rPr>
        <w:t>3701460</w:t>
      </w:r>
      <w:r>
        <w:rPr>
          <w:rStyle w:val="translated-span"/>
          <w:sz w:val="18"/>
          <w:szCs w:val="18"/>
        </w:rPr>
        <w:t>（</w:t>
      </w:r>
      <w:r>
        <w:rPr>
          <w:rStyle w:val="translated-span"/>
          <w:sz w:val="18"/>
          <w:szCs w:val="18"/>
        </w:rPr>
        <w:t>2020</w:t>
      </w:r>
      <w:r>
        <w:rPr>
          <w:rStyle w:val="translated-span"/>
          <w:sz w:val="18"/>
          <w:szCs w:val="18"/>
        </w:rPr>
        <w:t>）</w:t>
      </w:r>
      <w:r>
        <w:rPr>
          <w:rStyle w:val="translated-span"/>
          <w:sz w:val="18"/>
          <w:szCs w:val="18"/>
        </w:rPr>
        <w:t>。</w:t>
      </w:r>
    </w:p>
    <w:p w:rsidR="00000000" w:rsidRDefault="000102EB">
      <w:pPr>
        <w:spacing w:after="15" w:line="247" w:lineRule="auto"/>
        <w:ind w:left="366" w:hanging="366"/>
      </w:pPr>
      <w:r>
        <w:rPr>
          <w:rStyle w:val="translated-span"/>
          <w:sz w:val="18"/>
          <w:szCs w:val="18"/>
        </w:rPr>
        <w:t>[11] L.Wang</w:t>
      </w:r>
      <w:r>
        <w:rPr>
          <w:rStyle w:val="translated-span"/>
          <w:sz w:val="18"/>
          <w:szCs w:val="18"/>
        </w:rPr>
        <w:t>，</w:t>
      </w:r>
      <w:r>
        <w:rPr>
          <w:rStyle w:val="translated-span"/>
          <w:sz w:val="18"/>
          <w:szCs w:val="18"/>
        </w:rPr>
        <w:t>X.Zou</w:t>
      </w:r>
      <w:r>
        <w:rPr>
          <w:rStyle w:val="translated-span"/>
          <w:sz w:val="18"/>
          <w:szCs w:val="18"/>
        </w:rPr>
        <w:t>和</w:t>
      </w:r>
      <w:r>
        <w:rPr>
          <w:rStyle w:val="translated-span"/>
          <w:sz w:val="18"/>
          <w:szCs w:val="18"/>
        </w:rPr>
        <w:t>L.Mandel</w:t>
      </w:r>
      <w:r>
        <w:rPr>
          <w:rStyle w:val="translated-span"/>
          <w:sz w:val="18"/>
          <w:szCs w:val="18"/>
        </w:rPr>
        <w:t>，</w:t>
      </w:r>
      <w:r>
        <w:rPr>
          <w:rStyle w:val="translated-span"/>
          <w:sz w:val="18"/>
          <w:szCs w:val="18"/>
        </w:rPr>
        <w:t>“</w:t>
      </w:r>
      <w:r>
        <w:rPr>
          <w:rStyle w:val="translated-span"/>
          <w:sz w:val="18"/>
          <w:szCs w:val="18"/>
        </w:rPr>
        <w:t>无诱导发射的诱导相干</w:t>
      </w:r>
      <w:r>
        <w:rPr>
          <w:rStyle w:val="translated-span"/>
          <w:sz w:val="18"/>
          <w:szCs w:val="18"/>
        </w:rPr>
        <w:t>”</w:t>
      </w:r>
      <w:r>
        <w:rPr>
          <w:rStyle w:val="translated-span"/>
          <w:sz w:val="18"/>
          <w:szCs w:val="18"/>
        </w:rPr>
        <w:t>，物理评论</w:t>
      </w:r>
      <w:r>
        <w:rPr>
          <w:rStyle w:val="translated-span"/>
          <w:sz w:val="18"/>
          <w:szCs w:val="18"/>
        </w:rPr>
        <w:t>A 444614</w:t>
      </w:r>
      <w:r>
        <w:rPr>
          <w:rStyle w:val="translated-span"/>
          <w:sz w:val="18"/>
          <w:szCs w:val="18"/>
        </w:rPr>
        <w:t>（</w:t>
      </w:r>
      <w:r>
        <w:rPr>
          <w:rStyle w:val="translated-span"/>
          <w:sz w:val="18"/>
          <w:szCs w:val="18"/>
        </w:rPr>
        <w:t>1991</w:t>
      </w:r>
      <w:r>
        <w:rPr>
          <w:rStyle w:val="translated-span"/>
          <w:sz w:val="18"/>
          <w:szCs w:val="18"/>
        </w:rPr>
        <w:t>）</w:t>
      </w:r>
      <w:r>
        <w:rPr>
          <w:rStyle w:val="translated-span"/>
          <w:sz w:val="18"/>
          <w:szCs w:val="18"/>
        </w:rPr>
        <w:t>。</w:t>
      </w:r>
    </w:p>
    <w:p w:rsidR="00000000" w:rsidRDefault="000102EB">
      <w:pPr>
        <w:spacing w:after="15" w:line="247" w:lineRule="auto"/>
        <w:ind w:left="366" w:hanging="366"/>
      </w:pPr>
      <w:r>
        <w:rPr>
          <w:rStyle w:val="translated-span"/>
          <w:sz w:val="18"/>
          <w:szCs w:val="18"/>
        </w:rPr>
        <w:t>[12] T.Herzog</w:t>
      </w:r>
      <w:r>
        <w:rPr>
          <w:rStyle w:val="translated-span"/>
          <w:sz w:val="18"/>
          <w:szCs w:val="18"/>
        </w:rPr>
        <w:t>，</w:t>
      </w:r>
      <w:r>
        <w:rPr>
          <w:rStyle w:val="translated-span"/>
          <w:sz w:val="18"/>
          <w:szCs w:val="18"/>
        </w:rPr>
        <w:t>J.Rarity</w:t>
      </w:r>
      <w:r>
        <w:rPr>
          <w:rStyle w:val="translated-span"/>
          <w:sz w:val="18"/>
          <w:szCs w:val="18"/>
        </w:rPr>
        <w:t>，</w:t>
      </w:r>
      <w:r>
        <w:rPr>
          <w:rStyle w:val="translated-span"/>
          <w:sz w:val="18"/>
          <w:szCs w:val="18"/>
        </w:rPr>
        <w:t>H.Weinforter</w:t>
      </w:r>
      <w:r>
        <w:rPr>
          <w:rStyle w:val="translated-span"/>
          <w:sz w:val="18"/>
          <w:szCs w:val="18"/>
        </w:rPr>
        <w:t>和</w:t>
      </w:r>
      <w:r>
        <w:rPr>
          <w:rStyle w:val="translated-span"/>
          <w:sz w:val="18"/>
          <w:szCs w:val="18"/>
        </w:rPr>
        <w:t>A.Zeilinger</w:t>
      </w:r>
      <w:r>
        <w:rPr>
          <w:rStyle w:val="translated-span"/>
          <w:sz w:val="18"/>
          <w:szCs w:val="18"/>
        </w:rPr>
        <w:t>，</w:t>
      </w:r>
      <w:r>
        <w:rPr>
          <w:rStyle w:val="translated-span"/>
          <w:sz w:val="18"/>
          <w:szCs w:val="18"/>
        </w:rPr>
        <w:t>“</w:t>
      </w:r>
      <w:r>
        <w:rPr>
          <w:rStyle w:val="translated-span"/>
          <w:sz w:val="18"/>
          <w:szCs w:val="18"/>
        </w:rPr>
        <w:t>通过干涉阻碍双光子创造</w:t>
      </w:r>
      <w:r>
        <w:rPr>
          <w:rStyle w:val="translated-span"/>
          <w:sz w:val="18"/>
          <w:szCs w:val="18"/>
        </w:rPr>
        <w:t>”</w:t>
      </w:r>
      <w:r>
        <w:rPr>
          <w:rStyle w:val="translated-span"/>
          <w:sz w:val="18"/>
          <w:szCs w:val="18"/>
        </w:rPr>
        <w:t>，《物理评论快报》</w:t>
      </w:r>
      <w:r>
        <w:rPr>
          <w:rStyle w:val="translated-span"/>
          <w:sz w:val="18"/>
          <w:szCs w:val="18"/>
        </w:rPr>
        <w:t>72629</w:t>
      </w:r>
      <w:r>
        <w:rPr>
          <w:rStyle w:val="translated-span"/>
          <w:sz w:val="18"/>
          <w:szCs w:val="18"/>
        </w:rPr>
        <w:t>（</w:t>
      </w:r>
      <w:r>
        <w:rPr>
          <w:rStyle w:val="translated-span"/>
          <w:sz w:val="18"/>
          <w:szCs w:val="18"/>
        </w:rPr>
        <w:t>1994</w:t>
      </w:r>
      <w:r>
        <w:rPr>
          <w:rStyle w:val="translated-span"/>
          <w:sz w:val="18"/>
          <w:szCs w:val="18"/>
        </w:rPr>
        <w:t>）</w:t>
      </w:r>
      <w:r>
        <w:rPr>
          <w:rStyle w:val="translated-span"/>
          <w:sz w:val="18"/>
          <w:szCs w:val="18"/>
        </w:rPr>
        <w:t>。</w:t>
      </w:r>
    </w:p>
    <w:p w:rsidR="00000000" w:rsidRDefault="000102EB">
      <w:pPr>
        <w:spacing w:after="15" w:line="247" w:lineRule="auto"/>
        <w:ind w:left="366" w:hanging="366"/>
      </w:pPr>
      <w:r>
        <w:rPr>
          <w:rStyle w:val="translated-span"/>
          <w:sz w:val="18"/>
          <w:szCs w:val="18"/>
        </w:rPr>
        <w:t>[13] A.J.</w:t>
      </w:r>
      <w:r>
        <w:rPr>
          <w:rStyle w:val="translated-span"/>
          <w:sz w:val="18"/>
          <w:szCs w:val="18"/>
        </w:rPr>
        <w:t>门森、</w:t>
      </w:r>
      <w:r>
        <w:rPr>
          <w:rStyle w:val="translated-span"/>
          <w:sz w:val="18"/>
          <w:szCs w:val="18"/>
        </w:rPr>
        <w:t>A.E.</w:t>
      </w:r>
      <w:r>
        <w:rPr>
          <w:rStyle w:val="translated-span"/>
          <w:sz w:val="18"/>
          <w:szCs w:val="18"/>
        </w:rPr>
        <w:t>琼斯、</w:t>
      </w:r>
      <w:r>
        <w:rPr>
          <w:rStyle w:val="translated-span"/>
          <w:sz w:val="18"/>
          <w:szCs w:val="18"/>
        </w:rPr>
        <w:t>B.J.</w:t>
      </w:r>
      <w:r>
        <w:rPr>
          <w:rStyle w:val="translated-span"/>
          <w:sz w:val="18"/>
          <w:szCs w:val="18"/>
        </w:rPr>
        <w:t>梅特卡夫、</w:t>
      </w:r>
      <w:r>
        <w:rPr>
          <w:rStyle w:val="translated-span"/>
          <w:sz w:val="18"/>
          <w:szCs w:val="18"/>
        </w:rPr>
        <w:t>M.C.</w:t>
      </w:r>
      <w:r>
        <w:rPr>
          <w:rStyle w:val="translated-span"/>
          <w:sz w:val="18"/>
          <w:szCs w:val="18"/>
        </w:rPr>
        <w:t>蒂希、</w:t>
      </w:r>
      <w:r>
        <w:rPr>
          <w:rStyle w:val="translated-span"/>
          <w:sz w:val="18"/>
          <w:szCs w:val="18"/>
        </w:rPr>
        <w:t>S.</w:t>
      </w:r>
      <w:r>
        <w:rPr>
          <w:rStyle w:val="translated-span"/>
          <w:sz w:val="18"/>
          <w:szCs w:val="18"/>
        </w:rPr>
        <w:t>巴尔兹、</w:t>
      </w:r>
      <w:r>
        <w:rPr>
          <w:rStyle w:val="translated-span"/>
          <w:sz w:val="18"/>
          <w:szCs w:val="18"/>
        </w:rPr>
        <w:t>W.S.</w:t>
      </w:r>
      <w:r>
        <w:rPr>
          <w:rStyle w:val="translated-span"/>
          <w:sz w:val="18"/>
          <w:szCs w:val="18"/>
        </w:rPr>
        <w:t>科尔塔默和</w:t>
      </w:r>
      <w:r>
        <w:rPr>
          <w:rStyle w:val="translated-span"/>
          <w:sz w:val="18"/>
          <w:szCs w:val="18"/>
        </w:rPr>
        <w:t>I.A.</w:t>
      </w:r>
      <w:r>
        <w:rPr>
          <w:rStyle w:val="translated-span"/>
          <w:sz w:val="18"/>
          <w:szCs w:val="18"/>
        </w:rPr>
        <w:t>沃尔姆斯利，</w:t>
      </w:r>
      <w:r>
        <w:rPr>
          <w:rStyle w:val="translated-span"/>
          <w:sz w:val="18"/>
          <w:szCs w:val="18"/>
        </w:rPr>
        <w:t>“</w:t>
      </w:r>
      <w:r>
        <w:rPr>
          <w:rStyle w:val="translated-span"/>
          <w:sz w:val="18"/>
          <w:szCs w:val="18"/>
        </w:rPr>
        <w:t>可分辨性和多粒子干涉</w:t>
      </w:r>
      <w:r>
        <w:rPr>
          <w:rStyle w:val="translated-span"/>
          <w:sz w:val="18"/>
          <w:szCs w:val="18"/>
        </w:rPr>
        <w:t>”</w:t>
      </w:r>
      <w:r>
        <w:rPr>
          <w:rStyle w:val="translated-span"/>
          <w:sz w:val="18"/>
          <w:szCs w:val="18"/>
        </w:rPr>
        <w:t>，物理评论快报</w:t>
      </w:r>
      <w:r>
        <w:rPr>
          <w:rStyle w:val="translated-span"/>
          <w:sz w:val="18"/>
          <w:szCs w:val="18"/>
        </w:rPr>
        <w:t>118153603</w:t>
      </w:r>
      <w:r>
        <w:rPr>
          <w:rStyle w:val="translated-span"/>
          <w:sz w:val="18"/>
          <w:szCs w:val="18"/>
        </w:rPr>
        <w:t>（</w:t>
      </w:r>
      <w:r>
        <w:rPr>
          <w:rStyle w:val="translated-span"/>
          <w:sz w:val="18"/>
          <w:szCs w:val="18"/>
        </w:rPr>
        <w:t>2017</w:t>
      </w:r>
      <w:r>
        <w:rPr>
          <w:rStyle w:val="translated-span"/>
          <w:sz w:val="18"/>
          <w:szCs w:val="18"/>
        </w:rPr>
        <w:t>）</w:t>
      </w:r>
      <w:r>
        <w:rPr>
          <w:rStyle w:val="translated-span"/>
          <w:sz w:val="18"/>
          <w:szCs w:val="18"/>
        </w:rPr>
        <w:t>。</w:t>
      </w:r>
    </w:p>
    <w:p w:rsidR="00000000" w:rsidRDefault="000102EB">
      <w:pPr>
        <w:spacing w:after="15" w:line="247" w:lineRule="auto"/>
        <w:ind w:left="366" w:hanging="366"/>
      </w:pPr>
      <w:r>
        <w:rPr>
          <w:rStyle w:val="translated-span"/>
          <w:sz w:val="18"/>
          <w:szCs w:val="18"/>
        </w:rPr>
        <w:t xml:space="preserve">[14] </w:t>
      </w:r>
      <w:r>
        <w:rPr>
          <w:rStyle w:val="translated-span"/>
          <w:sz w:val="18"/>
          <w:szCs w:val="18"/>
        </w:rPr>
        <w:t>冯丽泰、张敏敏、刘德成、郑耀强、郭国平、戴德胜、郭国强、克雷恩、任正非</w:t>
      </w:r>
      <w:r>
        <w:rPr>
          <w:rStyle w:val="translated-span"/>
          <w:sz w:val="18"/>
          <w:szCs w:val="18"/>
        </w:rPr>
        <w:t>，</w:t>
      </w:r>
    </w:p>
    <w:p w:rsidR="00000000" w:rsidRDefault="000102EB">
      <w:pPr>
        <w:spacing w:after="15" w:line="247" w:lineRule="auto"/>
        <w:ind w:left="366" w:firstLine="0"/>
      </w:pPr>
      <w:r>
        <w:rPr>
          <w:rStyle w:val="translated-span"/>
          <w:sz w:val="18"/>
          <w:szCs w:val="18"/>
        </w:rPr>
        <w:t>“</w:t>
      </w:r>
      <w:r>
        <w:rPr>
          <w:rStyle w:val="translated-span"/>
          <w:sz w:val="18"/>
          <w:szCs w:val="18"/>
        </w:rPr>
        <w:t>硅芯片中四光子态起源之间的非局域量子干涉观测</w:t>
      </w:r>
      <w:r>
        <w:rPr>
          <w:rStyle w:val="translated-span"/>
          <w:sz w:val="18"/>
          <w:szCs w:val="18"/>
        </w:rPr>
        <w:t>”</w:t>
      </w:r>
      <w:r>
        <w:rPr>
          <w:rStyle w:val="translated-span"/>
          <w:sz w:val="18"/>
          <w:szCs w:val="18"/>
        </w:rPr>
        <w:t>，</w:t>
      </w:r>
      <w:r>
        <w:rPr>
          <w:rStyle w:val="translated-span"/>
          <w:sz w:val="18"/>
          <w:szCs w:val="18"/>
        </w:rPr>
        <w:t>arXiv:2103</w:t>
      </w:r>
      <w:r>
        <w:rPr>
          <w:rStyle w:val="translated-span"/>
          <w:sz w:val="18"/>
          <w:szCs w:val="18"/>
        </w:rPr>
        <w:t>.14277</w:t>
      </w:r>
      <w:r>
        <w:rPr>
          <w:rStyle w:val="translated-span"/>
          <w:sz w:val="18"/>
          <w:szCs w:val="18"/>
        </w:rPr>
        <w:t>（</w:t>
      </w:r>
      <w:r>
        <w:rPr>
          <w:rStyle w:val="translated-span"/>
          <w:sz w:val="18"/>
          <w:szCs w:val="18"/>
        </w:rPr>
        <w:t>2021</w:t>
      </w:r>
      <w:r>
        <w:rPr>
          <w:rStyle w:val="translated-span"/>
          <w:sz w:val="18"/>
          <w:szCs w:val="18"/>
        </w:rPr>
        <w:t>）</w:t>
      </w:r>
      <w:r>
        <w:rPr>
          <w:rStyle w:val="translated-span"/>
          <w:sz w:val="18"/>
          <w:szCs w:val="18"/>
        </w:rPr>
        <w:t>。</w:t>
      </w:r>
    </w:p>
    <w:p w:rsidR="00000000" w:rsidRDefault="000102EB">
      <w:pPr>
        <w:spacing w:after="15" w:line="247" w:lineRule="auto"/>
        <w:ind w:left="366" w:hanging="366"/>
      </w:pPr>
      <w:r>
        <w:rPr>
          <w:rStyle w:val="translated-span"/>
          <w:sz w:val="18"/>
          <w:szCs w:val="18"/>
        </w:rPr>
        <w:t>[15] M.Krenn</w:t>
      </w:r>
      <w:r>
        <w:rPr>
          <w:rStyle w:val="translated-span"/>
          <w:sz w:val="18"/>
          <w:szCs w:val="18"/>
        </w:rPr>
        <w:t>、</w:t>
      </w:r>
      <w:r>
        <w:rPr>
          <w:rStyle w:val="translated-span"/>
          <w:sz w:val="18"/>
          <w:szCs w:val="18"/>
        </w:rPr>
        <w:t>M.Erhard</w:t>
      </w:r>
      <w:r>
        <w:rPr>
          <w:rStyle w:val="translated-span"/>
          <w:sz w:val="18"/>
          <w:szCs w:val="18"/>
        </w:rPr>
        <w:t>和</w:t>
      </w:r>
      <w:r>
        <w:rPr>
          <w:rStyle w:val="translated-span"/>
          <w:sz w:val="18"/>
          <w:szCs w:val="18"/>
        </w:rPr>
        <w:t>A.Zeilinger</w:t>
      </w:r>
      <w:r>
        <w:rPr>
          <w:rStyle w:val="translated-span"/>
          <w:sz w:val="18"/>
          <w:szCs w:val="18"/>
        </w:rPr>
        <w:t>，《计算机启发的量子实验》，《自然评论物理学》</w:t>
      </w:r>
      <w:r>
        <w:rPr>
          <w:rStyle w:val="translated-span"/>
          <w:sz w:val="18"/>
          <w:szCs w:val="18"/>
        </w:rPr>
        <w:t>2649</w:t>
      </w:r>
      <w:r>
        <w:rPr>
          <w:rStyle w:val="translated-span"/>
          <w:sz w:val="18"/>
          <w:szCs w:val="18"/>
        </w:rPr>
        <w:t>（</w:t>
      </w:r>
      <w:r>
        <w:rPr>
          <w:rStyle w:val="translated-span"/>
          <w:sz w:val="18"/>
          <w:szCs w:val="18"/>
        </w:rPr>
        <w:t>2020</w:t>
      </w:r>
      <w:r>
        <w:rPr>
          <w:rStyle w:val="translated-span"/>
          <w:sz w:val="18"/>
          <w:szCs w:val="18"/>
        </w:rPr>
        <w:t>）</w:t>
      </w:r>
      <w:r>
        <w:rPr>
          <w:rStyle w:val="translated-span"/>
          <w:sz w:val="18"/>
          <w:szCs w:val="18"/>
        </w:rPr>
        <w:t>。</w:t>
      </w:r>
    </w:p>
    <w:p w:rsidR="00000000" w:rsidRDefault="000102EB">
      <w:pPr>
        <w:spacing w:after="15" w:line="247" w:lineRule="auto"/>
        <w:ind w:left="366" w:hanging="366"/>
      </w:pPr>
      <w:r>
        <w:rPr>
          <w:rStyle w:val="translated-span"/>
          <w:sz w:val="18"/>
          <w:szCs w:val="18"/>
        </w:rPr>
        <w:t>[16] M.Krenn</w:t>
      </w:r>
      <w:r>
        <w:rPr>
          <w:rStyle w:val="translated-span"/>
          <w:sz w:val="18"/>
          <w:szCs w:val="18"/>
        </w:rPr>
        <w:t>、</w:t>
      </w:r>
      <w:r>
        <w:rPr>
          <w:rStyle w:val="translated-span"/>
          <w:sz w:val="18"/>
          <w:szCs w:val="18"/>
        </w:rPr>
        <w:t>M.Malik</w:t>
      </w:r>
      <w:r>
        <w:rPr>
          <w:rStyle w:val="translated-span"/>
          <w:sz w:val="18"/>
          <w:szCs w:val="18"/>
        </w:rPr>
        <w:t>、</w:t>
      </w:r>
      <w:r>
        <w:rPr>
          <w:rStyle w:val="translated-span"/>
          <w:sz w:val="18"/>
          <w:szCs w:val="18"/>
        </w:rPr>
        <w:t>R.Fickler</w:t>
      </w:r>
      <w:r>
        <w:rPr>
          <w:rStyle w:val="translated-span"/>
          <w:sz w:val="18"/>
          <w:szCs w:val="18"/>
        </w:rPr>
        <w:t>、</w:t>
      </w:r>
      <w:r>
        <w:rPr>
          <w:rStyle w:val="translated-span"/>
          <w:sz w:val="18"/>
          <w:szCs w:val="18"/>
        </w:rPr>
        <w:t>R.Lapkiewicz</w:t>
      </w:r>
      <w:r>
        <w:rPr>
          <w:rStyle w:val="translated-span"/>
          <w:sz w:val="18"/>
          <w:szCs w:val="18"/>
        </w:rPr>
        <w:t>和</w:t>
      </w:r>
      <w:r>
        <w:rPr>
          <w:rStyle w:val="translated-span"/>
          <w:sz w:val="18"/>
          <w:szCs w:val="18"/>
        </w:rPr>
        <w:t>A.Zeilinger</w:t>
      </w:r>
      <w:r>
        <w:rPr>
          <w:rStyle w:val="translated-span"/>
          <w:sz w:val="18"/>
          <w:szCs w:val="18"/>
        </w:rPr>
        <w:t>，</w:t>
      </w:r>
      <w:r>
        <w:rPr>
          <w:rStyle w:val="translated-span"/>
          <w:sz w:val="18"/>
          <w:szCs w:val="18"/>
        </w:rPr>
        <w:t>“</w:t>
      </w:r>
      <w:r>
        <w:rPr>
          <w:rStyle w:val="translated-span"/>
          <w:sz w:val="18"/>
          <w:szCs w:val="18"/>
        </w:rPr>
        <w:t>新量子实验的自动搜索</w:t>
      </w:r>
      <w:r>
        <w:rPr>
          <w:rStyle w:val="translated-span"/>
          <w:sz w:val="18"/>
          <w:szCs w:val="18"/>
        </w:rPr>
        <w:t>”</w:t>
      </w:r>
      <w:r>
        <w:rPr>
          <w:rStyle w:val="translated-span"/>
          <w:sz w:val="18"/>
          <w:szCs w:val="18"/>
        </w:rPr>
        <w:t>，《物理评论快报》</w:t>
      </w:r>
      <w:r>
        <w:rPr>
          <w:rStyle w:val="translated-span"/>
          <w:sz w:val="18"/>
          <w:szCs w:val="18"/>
        </w:rPr>
        <w:t>116</w:t>
      </w:r>
      <w:r>
        <w:rPr>
          <w:rStyle w:val="translated-span"/>
          <w:sz w:val="18"/>
          <w:szCs w:val="18"/>
        </w:rPr>
        <w:t>（</w:t>
      </w:r>
      <w:r>
        <w:rPr>
          <w:rStyle w:val="translated-span"/>
          <w:sz w:val="18"/>
          <w:szCs w:val="18"/>
        </w:rPr>
        <w:t>2016</w:t>
      </w:r>
      <w:r>
        <w:rPr>
          <w:rStyle w:val="translated-span"/>
          <w:sz w:val="18"/>
          <w:szCs w:val="18"/>
        </w:rPr>
        <w:t>），</w:t>
      </w:r>
      <w:r>
        <w:rPr>
          <w:rStyle w:val="translated-span"/>
          <w:sz w:val="18"/>
          <w:szCs w:val="18"/>
        </w:rPr>
        <w:t>10.1103/Physervlett</w:t>
      </w:r>
      <w:r>
        <w:rPr>
          <w:rStyle w:val="translated-span"/>
          <w:sz w:val="18"/>
          <w:szCs w:val="18"/>
        </w:rPr>
        <w:t>。</w:t>
      </w:r>
      <w:r>
        <w:rPr>
          <w:rStyle w:val="translated-span"/>
          <w:sz w:val="18"/>
          <w:szCs w:val="18"/>
        </w:rPr>
        <w:t>116.090405</w:t>
      </w:r>
      <w:r>
        <w:rPr>
          <w:rStyle w:val="translated-span"/>
          <w:sz w:val="18"/>
          <w:szCs w:val="18"/>
        </w:rPr>
        <w:t>.</w:t>
      </w:r>
      <w:r>
        <w:rPr>
          <w:b/>
          <w:bCs/>
          <w:color w:val="0000FF"/>
          <w:sz w:val="18"/>
          <w:szCs w:val="18"/>
        </w:rPr>
        <w:t xml:space="preserve"> </w:t>
      </w:r>
    </w:p>
    <w:p w:rsidR="00000000" w:rsidRDefault="000102EB">
      <w:pPr>
        <w:spacing w:after="15" w:line="247" w:lineRule="auto"/>
        <w:ind w:left="366" w:hanging="366"/>
      </w:pPr>
      <w:r>
        <w:rPr>
          <w:rStyle w:val="translated-span"/>
          <w:sz w:val="18"/>
          <w:szCs w:val="18"/>
        </w:rPr>
        <w:t>[17] M.Krenn</w:t>
      </w:r>
      <w:r>
        <w:rPr>
          <w:rStyle w:val="translated-span"/>
          <w:sz w:val="18"/>
          <w:szCs w:val="18"/>
        </w:rPr>
        <w:t>，</w:t>
      </w:r>
      <w:r>
        <w:rPr>
          <w:rStyle w:val="translated-span"/>
          <w:sz w:val="18"/>
          <w:szCs w:val="18"/>
        </w:rPr>
        <w:t>J.Kottmann</w:t>
      </w:r>
      <w:r>
        <w:rPr>
          <w:rStyle w:val="translated-span"/>
          <w:sz w:val="18"/>
          <w:szCs w:val="18"/>
        </w:rPr>
        <w:t>，</w:t>
      </w:r>
      <w:r>
        <w:rPr>
          <w:rStyle w:val="translated-span"/>
          <w:sz w:val="18"/>
          <w:szCs w:val="18"/>
        </w:rPr>
        <w:t>N.Tischler</w:t>
      </w:r>
      <w:r>
        <w:rPr>
          <w:rStyle w:val="translated-span"/>
          <w:sz w:val="18"/>
          <w:szCs w:val="18"/>
        </w:rPr>
        <w:t>和</w:t>
      </w:r>
      <w:r>
        <w:rPr>
          <w:rStyle w:val="translated-span"/>
          <w:sz w:val="18"/>
          <w:szCs w:val="18"/>
        </w:rPr>
        <w:t>A.AspuruGuzik</w:t>
      </w:r>
      <w:r>
        <w:rPr>
          <w:rStyle w:val="translated-span"/>
          <w:sz w:val="18"/>
          <w:szCs w:val="18"/>
        </w:rPr>
        <w:t>，</w:t>
      </w:r>
      <w:r>
        <w:rPr>
          <w:rStyle w:val="translated-span"/>
          <w:sz w:val="18"/>
          <w:szCs w:val="18"/>
        </w:rPr>
        <w:t>“</w:t>
      </w:r>
      <w:r>
        <w:rPr>
          <w:rStyle w:val="translated-span"/>
          <w:sz w:val="18"/>
          <w:szCs w:val="18"/>
        </w:rPr>
        <w:t>通过量子</w:t>
      </w:r>
      <w:r>
        <w:rPr>
          <w:rStyle w:val="translated-span"/>
          <w:sz w:val="18"/>
          <w:szCs w:val="18"/>
        </w:rPr>
        <w:t>光学实验的有效自动设计进行概念理解</w:t>
      </w:r>
      <w:r>
        <w:rPr>
          <w:rStyle w:val="translated-span"/>
          <w:sz w:val="18"/>
          <w:szCs w:val="18"/>
        </w:rPr>
        <w:t>”</w:t>
      </w:r>
      <w:r>
        <w:rPr>
          <w:rStyle w:val="translated-span"/>
          <w:sz w:val="18"/>
          <w:szCs w:val="18"/>
        </w:rPr>
        <w:t>，《物理评论》</w:t>
      </w:r>
      <w:r>
        <w:rPr>
          <w:rStyle w:val="translated-span"/>
          <w:sz w:val="18"/>
          <w:szCs w:val="18"/>
        </w:rPr>
        <w:t>X11031044</w:t>
      </w:r>
      <w:r>
        <w:rPr>
          <w:rStyle w:val="translated-span"/>
          <w:sz w:val="18"/>
          <w:szCs w:val="18"/>
        </w:rPr>
        <w:t>（</w:t>
      </w:r>
      <w:r>
        <w:rPr>
          <w:rStyle w:val="translated-span"/>
          <w:sz w:val="18"/>
          <w:szCs w:val="18"/>
        </w:rPr>
        <w:t>2021</w:t>
      </w:r>
      <w:r>
        <w:rPr>
          <w:rStyle w:val="translated-span"/>
          <w:sz w:val="18"/>
          <w:szCs w:val="18"/>
        </w:rPr>
        <w:t>）</w:t>
      </w:r>
      <w:r>
        <w:rPr>
          <w:rStyle w:val="translated-span"/>
          <w:sz w:val="18"/>
          <w:szCs w:val="18"/>
        </w:rPr>
        <w:t>。</w:t>
      </w:r>
    </w:p>
    <w:p w:rsidR="00000000" w:rsidRDefault="000102EB">
      <w:pPr>
        <w:spacing w:after="15" w:line="247" w:lineRule="auto"/>
        <w:ind w:left="366" w:hanging="366"/>
      </w:pPr>
      <w:r>
        <w:rPr>
          <w:rStyle w:val="translated-span"/>
          <w:sz w:val="18"/>
          <w:szCs w:val="18"/>
        </w:rPr>
        <w:t>[18] P.Knott</w:t>
      </w:r>
      <w:r>
        <w:rPr>
          <w:rStyle w:val="translated-span"/>
          <w:sz w:val="18"/>
          <w:szCs w:val="18"/>
        </w:rPr>
        <w:t>，</w:t>
      </w:r>
      <w:r>
        <w:rPr>
          <w:rStyle w:val="translated-span"/>
          <w:sz w:val="18"/>
          <w:szCs w:val="18"/>
        </w:rPr>
        <w:t>“</w:t>
      </w:r>
      <w:r>
        <w:rPr>
          <w:rStyle w:val="translated-span"/>
          <w:sz w:val="18"/>
          <w:szCs w:val="18"/>
        </w:rPr>
        <w:t>量子态工程和计量学的搜索算法</w:t>
      </w:r>
      <w:r>
        <w:rPr>
          <w:rStyle w:val="translated-span"/>
          <w:sz w:val="18"/>
          <w:szCs w:val="18"/>
        </w:rPr>
        <w:t>”</w:t>
      </w:r>
      <w:r>
        <w:rPr>
          <w:rStyle w:val="translated-span"/>
          <w:sz w:val="18"/>
          <w:szCs w:val="18"/>
        </w:rPr>
        <w:t>，新物理杂志</w:t>
      </w:r>
      <w:r>
        <w:rPr>
          <w:rStyle w:val="translated-span"/>
          <w:sz w:val="18"/>
          <w:szCs w:val="18"/>
        </w:rPr>
        <w:t>18</w:t>
      </w:r>
      <w:r>
        <w:rPr>
          <w:rStyle w:val="translated-span"/>
          <w:sz w:val="18"/>
          <w:szCs w:val="18"/>
        </w:rPr>
        <w:t>，</w:t>
      </w:r>
      <w:r>
        <w:rPr>
          <w:rStyle w:val="translated-span"/>
          <w:sz w:val="18"/>
          <w:szCs w:val="18"/>
        </w:rPr>
        <w:t>073033</w:t>
      </w:r>
      <w:r>
        <w:rPr>
          <w:rStyle w:val="translated-span"/>
          <w:sz w:val="18"/>
          <w:szCs w:val="18"/>
        </w:rPr>
        <w:t>（</w:t>
      </w:r>
      <w:r>
        <w:rPr>
          <w:rStyle w:val="translated-span"/>
          <w:sz w:val="18"/>
          <w:szCs w:val="18"/>
        </w:rPr>
        <w:t>2016</w:t>
      </w:r>
      <w:r>
        <w:rPr>
          <w:rStyle w:val="translated-span"/>
          <w:sz w:val="18"/>
          <w:szCs w:val="18"/>
        </w:rPr>
        <w:t>）</w:t>
      </w:r>
      <w:r>
        <w:rPr>
          <w:rStyle w:val="translated-span"/>
          <w:sz w:val="18"/>
          <w:szCs w:val="18"/>
        </w:rPr>
        <w:t>。</w:t>
      </w:r>
    </w:p>
    <w:p w:rsidR="00000000" w:rsidRDefault="000102EB">
      <w:pPr>
        <w:spacing w:after="15" w:line="247" w:lineRule="auto"/>
        <w:ind w:left="366" w:hanging="366"/>
      </w:pPr>
      <w:r>
        <w:rPr>
          <w:rStyle w:val="translated-span"/>
          <w:sz w:val="18"/>
          <w:szCs w:val="18"/>
        </w:rPr>
        <w:t>[19] R.Nichols</w:t>
      </w:r>
      <w:r>
        <w:rPr>
          <w:rStyle w:val="translated-span"/>
          <w:sz w:val="18"/>
          <w:szCs w:val="18"/>
        </w:rPr>
        <w:t>，</w:t>
      </w:r>
      <w:r>
        <w:rPr>
          <w:rStyle w:val="translated-span"/>
          <w:sz w:val="18"/>
          <w:szCs w:val="18"/>
        </w:rPr>
        <w:t>L.Mineh</w:t>
      </w:r>
      <w:r>
        <w:rPr>
          <w:rStyle w:val="translated-span"/>
          <w:sz w:val="18"/>
          <w:szCs w:val="18"/>
        </w:rPr>
        <w:t>，</w:t>
      </w:r>
      <w:r>
        <w:rPr>
          <w:rStyle w:val="translated-span"/>
          <w:sz w:val="18"/>
          <w:szCs w:val="18"/>
        </w:rPr>
        <w:t>J.Rubio</w:t>
      </w:r>
      <w:r>
        <w:rPr>
          <w:rStyle w:val="translated-span"/>
          <w:sz w:val="18"/>
          <w:szCs w:val="18"/>
        </w:rPr>
        <w:t>，</w:t>
      </w:r>
      <w:r>
        <w:rPr>
          <w:rStyle w:val="translated-span"/>
          <w:sz w:val="18"/>
          <w:szCs w:val="18"/>
        </w:rPr>
        <w:t>J.C.Matthews</w:t>
      </w:r>
      <w:r>
        <w:rPr>
          <w:rStyle w:val="translated-span"/>
          <w:sz w:val="18"/>
          <w:szCs w:val="18"/>
        </w:rPr>
        <w:t>和</w:t>
      </w:r>
      <w:r>
        <w:rPr>
          <w:rStyle w:val="translated-span"/>
          <w:sz w:val="18"/>
          <w:szCs w:val="18"/>
        </w:rPr>
        <w:t>P.A.Knott</w:t>
      </w:r>
      <w:r>
        <w:rPr>
          <w:rStyle w:val="translated-span"/>
          <w:sz w:val="18"/>
          <w:szCs w:val="18"/>
        </w:rPr>
        <w:t>，</w:t>
      </w:r>
      <w:r>
        <w:rPr>
          <w:rStyle w:val="translated-span"/>
          <w:sz w:val="18"/>
          <w:szCs w:val="18"/>
        </w:rPr>
        <w:t>“</w:t>
      </w:r>
      <w:r>
        <w:rPr>
          <w:rStyle w:val="translated-span"/>
          <w:sz w:val="18"/>
          <w:szCs w:val="18"/>
        </w:rPr>
        <w:t>用遗传算法设计量子实验</w:t>
      </w:r>
      <w:r>
        <w:rPr>
          <w:rStyle w:val="translated-span"/>
          <w:sz w:val="18"/>
          <w:szCs w:val="18"/>
        </w:rPr>
        <w:t>”</w:t>
      </w:r>
      <w:r>
        <w:rPr>
          <w:rStyle w:val="translated-span"/>
          <w:sz w:val="18"/>
          <w:szCs w:val="18"/>
        </w:rPr>
        <w:t>，量子科学与技术</w:t>
      </w:r>
      <w:r>
        <w:rPr>
          <w:rStyle w:val="translated-span"/>
          <w:sz w:val="18"/>
          <w:szCs w:val="18"/>
        </w:rPr>
        <w:t>4045012</w:t>
      </w:r>
      <w:r>
        <w:rPr>
          <w:rStyle w:val="translated-span"/>
          <w:sz w:val="18"/>
          <w:szCs w:val="18"/>
        </w:rPr>
        <w:t>（</w:t>
      </w:r>
      <w:r>
        <w:rPr>
          <w:rStyle w:val="translated-span"/>
          <w:sz w:val="18"/>
          <w:szCs w:val="18"/>
        </w:rPr>
        <w:t>2019</w:t>
      </w:r>
      <w:r>
        <w:rPr>
          <w:rStyle w:val="translated-span"/>
          <w:sz w:val="18"/>
          <w:szCs w:val="18"/>
        </w:rPr>
        <w:t>）</w:t>
      </w:r>
      <w:r>
        <w:rPr>
          <w:rStyle w:val="translated-span"/>
          <w:sz w:val="18"/>
          <w:szCs w:val="18"/>
        </w:rPr>
        <w:t>。</w:t>
      </w:r>
    </w:p>
    <w:p w:rsidR="00000000" w:rsidRDefault="000102EB">
      <w:pPr>
        <w:spacing w:after="15" w:line="247" w:lineRule="auto"/>
        <w:ind w:left="366" w:hanging="366"/>
      </w:pPr>
      <w:r>
        <w:rPr>
          <w:rStyle w:val="translated-span"/>
          <w:sz w:val="18"/>
          <w:szCs w:val="18"/>
        </w:rPr>
        <w:t>[20] L.O&amp;apos;Driscoll</w:t>
      </w:r>
      <w:r>
        <w:rPr>
          <w:rStyle w:val="translated-span"/>
          <w:sz w:val="18"/>
          <w:szCs w:val="18"/>
        </w:rPr>
        <w:t>，</w:t>
      </w:r>
      <w:r>
        <w:rPr>
          <w:rStyle w:val="translated-span"/>
          <w:sz w:val="18"/>
          <w:szCs w:val="18"/>
        </w:rPr>
        <w:t>R.Nichols</w:t>
      </w:r>
      <w:r>
        <w:rPr>
          <w:rStyle w:val="translated-span"/>
          <w:sz w:val="18"/>
          <w:szCs w:val="18"/>
        </w:rPr>
        <w:t>和</w:t>
      </w:r>
      <w:r>
        <w:rPr>
          <w:rStyle w:val="translated-span"/>
          <w:sz w:val="18"/>
          <w:szCs w:val="18"/>
        </w:rPr>
        <w:t>P.A.Knott</w:t>
      </w:r>
      <w:r>
        <w:rPr>
          <w:rStyle w:val="translated-span"/>
          <w:sz w:val="18"/>
          <w:szCs w:val="18"/>
        </w:rPr>
        <w:t>，</w:t>
      </w:r>
      <w:r>
        <w:rPr>
          <w:rStyle w:val="translated-span"/>
          <w:sz w:val="18"/>
          <w:szCs w:val="18"/>
        </w:rPr>
        <w:t>“</w:t>
      </w:r>
      <w:r>
        <w:rPr>
          <w:rStyle w:val="translated-span"/>
          <w:sz w:val="18"/>
          <w:szCs w:val="18"/>
        </w:rPr>
        <w:t>设计量子实验的混合机器学习算法</w:t>
      </w:r>
      <w:r>
        <w:rPr>
          <w:rStyle w:val="translated-span"/>
          <w:sz w:val="18"/>
          <w:szCs w:val="18"/>
        </w:rPr>
        <w:t>”</w:t>
      </w:r>
      <w:r>
        <w:rPr>
          <w:rStyle w:val="translated-span"/>
          <w:sz w:val="18"/>
          <w:szCs w:val="18"/>
        </w:rPr>
        <w:t>，量子机器智能</w:t>
      </w:r>
      <w:r>
        <w:rPr>
          <w:rStyle w:val="translated-span"/>
          <w:sz w:val="18"/>
          <w:szCs w:val="18"/>
        </w:rPr>
        <w:t>1</w:t>
      </w:r>
      <w:r>
        <w:rPr>
          <w:rStyle w:val="translated-span"/>
          <w:sz w:val="18"/>
          <w:szCs w:val="18"/>
        </w:rPr>
        <w:t>，</w:t>
      </w:r>
      <w:r>
        <w:rPr>
          <w:rStyle w:val="translated-span"/>
          <w:sz w:val="18"/>
          <w:szCs w:val="18"/>
        </w:rPr>
        <w:t>5</w:t>
      </w:r>
      <w:r>
        <w:rPr>
          <w:rStyle w:val="translated-span"/>
          <w:sz w:val="18"/>
          <w:szCs w:val="18"/>
        </w:rPr>
        <w:t>（</w:t>
      </w:r>
      <w:r>
        <w:rPr>
          <w:rStyle w:val="translated-span"/>
          <w:sz w:val="18"/>
          <w:szCs w:val="18"/>
        </w:rPr>
        <w:t>2</w:t>
      </w:r>
      <w:r>
        <w:rPr>
          <w:rStyle w:val="translated-span"/>
          <w:sz w:val="18"/>
          <w:szCs w:val="18"/>
        </w:rPr>
        <w:t>019</w:t>
      </w:r>
      <w:r>
        <w:rPr>
          <w:rStyle w:val="translated-span"/>
          <w:sz w:val="18"/>
          <w:szCs w:val="18"/>
        </w:rPr>
        <w:t>）</w:t>
      </w:r>
      <w:r>
        <w:rPr>
          <w:rStyle w:val="translated-span"/>
          <w:sz w:val="18"/>
          <w:szCs w:val="18"/>
        </w:rPr>
        <w:t>。</w:t>
      </w:r>
    </w:p>
    <w:p w:rsidR="00000000" w:rsidRDefault="000102EB">
      <w:pPr>
        <w:spacing w:after="15" w:line="247" w:lineRule="auto"/>
        <w:ind w:left="366" w:hanging="366"/>
      </w:pPr>
      <w:r>
        <w:rPr>
          <w:rStyle w:val="translated-span"/>
          <w:sz w:val="18"/>
          <w:szCs w:val="18"/>
        </w:rPr>
        <w:t>[21]A.A.</w:t>
      </w:r>
      <w:r>
        <w:rPr>
          <w:rStyle w:val="translated-span"/>
          <w:sz w:val="18"/>
          <w:szCs w:val="18"/>
        </w:rPr>
        <w:t>梅尔尼科夫、</w:t>
      </w:r>
      <w:r>
        <w:rPr>
          <w:rStyle w:val="translated-span"/>
          <w:sz w:val="18"/>
          <w:szCs w:val="18"/>
        </w:rPr>
        <w:t>H.</w:t>
      </w:r>
      <w:r>
        <w:rPr>
          <w:rStyle w:val="translated-span"/>
          <w:sz w:val="18"/>
          <w:szCs w:val="18"/>
        </w:rPr>
        <w:t>鲍尔森</w:t>
      </w:r>
      <w:r>
        <w:rPr>
          <w:rStyle w:val="translated-span"/>
          <w:sz w:val="18"/>
          <w:szCs w:val="18"/>
        </w:rPr>
        <w:t>·</w:t>
      </w:r>
      <w:r>
        <w:rPr>
          <w:rStyle w:val="translated-span"/>
          <w:sz w:val="18"/>
          <w:szCs w:val="18"/>
        </w:rPr>
        <w:t>诺特鲁普、</w:t>
      </w:r>
      <w:r>
        <w:rPr>
          <w:rStyle w:val="translated-span"/>
          <w:sz w:val="18"/>
          <w:szCs w:val="18"/>
        </w:rPr>
        <w:t>M.</w:t>
      </w:r>
      <w:r>
        <w:rPr>
          <w:rStyle w:val="translated-span"/>
          <w:sz w:val="18"/>
          <w:szCs w:val="18"/>
        </w:rPr>
        <w:t>克雷恩、</w:t>
      </w:r>
      <w:r>
        <w:rPr>
          <w:rStyle w:val="translated-span"/>
          <w:sz w:val="18"/>
          <w:szCs w:val="18"/>
        </w:rPr>
        <w:t>V.</w:t>
      </w:r>
      <w:r>
        <w:rPr>
          <w:rStyle w:val="translated-span"/>
          <w:sz w:val="18"/>
          <w:szCs w:val="18"/>
        </w:rPr>
        <w:t>邓伊科、</w:t>
      </w:r>
      <w:r>
        <w:rPr>
          <w:rStyle w:val="translated-span"/>
          <w:sz w:val="18"/>
          <w:szCs w:val="18"/>
        </w:rPr>
        <w:t>M.</w:t>
      </w:r>
      <w:r>
        <w:rPr>
          <w:rStyle w:val="translated-span"/>
          <w:sz w:val="18"/>
          <w:szCs w:val="18"/>
        </w:rPr>
        <w:t>蒂尔什、</w:t>
      </w:r>
      <w:r>
        <w:rPr>
          <w:rStyle w:val="translated-span"/>
          <w:sz w:val="18"/>
          <w:szCs w:val="18"/>
        </w:rPr>
        <w:t>A.</w:t>
      </w:r>
      <w:r>
        <w:rPr>
          <w:rStyle w:val="translated-span"/>
          <w:sz w:val="18"/>
          <w:szCs w:val="18"/>
        </w:rPr>
        <w:t>泽林格和</w:t>
      </w:r>
      <w:r>
        <w:rPr>
          <w:rStyle w:val="translated-span"/>
          <w:sz w:val="18"/>
          <w:szCs w:val="18"/>
        </w:rPr>
        <w:t>H.J.</w:t>
      </w:r>
      <w:r>
        <w:rPr>
          <w:rStyle w:val="translated-span"/>
          <w:sz w:val="18"/>
          <w:szCs w:val="18"/>
        </w:rPr>
        <w:t>布里格尔，</w:t>
      </w:r>
      <w:r>
        <w:rPr>
          <w:rStyle w:val="translated-span"/>
          <w:sz w:val="18"/>
          <w:szCs w:val="18"/>
        </w:rPr>
        <w:t>“</w:t>
      </w:r>
      <w:r>
        <w:rPr>
          <w:rStyle w:val="translated-span"/>
          <w:sz w:val="18"/>
          <w:szCs w:val="18"/>
        </w:rPr>
        <w:t>主动学习机器学会创造新的量子实验</w:t>
      </w:r>
      <w:r>
        <w:rPr>
          <w:rStyle w:val="translated-span"/>
          <w:sz w:val="18"/>
          <w:szCs w:val="18"/>
        </w:rPr>
        <w:t>”</w:t>
      </w:r>
      <w:r>
        <w:rPr>
          <w:rStyle w:val="translated-span"/>
          <w:sz w:val="18"/>
          <w:szCs w:val="18"/>
        </w:rPr>
        <w:t>，《美国国家科学院刊》第</w:t>
      </w:r>
      <w:r>
        <w:rPr>
          <w:rStyle w:val="translated-span"/>
          <w:sz w:val="18"/>
          <w:szCs w:val="18"/>
        </w:rPr>
        <w:t>115</w:t>
      </w:r>
      <w:r>
        <w:rPr>
          <w:rStyle w:val="translated-span"/>
          <w:sz w:val="18"/>
          <w:szCs w:val="18"/>
        </w:rPr>
        <w:t>期，第</w:t>
      </w:r>
      <w:r>
        <w:rPr>
          <w:rStyle w:val="translated-span"/>
          <w:sz w:val="18"/>
          <w:szCs w:val="18"/>
        </w:rPr>
        <w:t>1221-1226</w:t>
      </w:r>
      <w:r>
        <w:rPr>
          <w:rStyle w:val="translated-span"/>
          <w:sz w:val="18"/>
          <w:szCs w:val="18"/>
        </w:rPr>
        <w:t>页（</w:t>
      </w:r>
      <w:r>
        <w:rPr>
          <w:rStyle w:val="translated-span"/>
          <w:sz w:val="18"/>
          <w:szCs w:val="18"/>
        </w:rPr>
        <w:t>2018</w:t>
      </w:r>
      <w:r>
        <w:rPr>
          <w:rStyle w:val="translated-span"/>
          <w:sz w:val="18"/>
          <w:szCs w:val="18"/>
        </w:rPr>
        <w:t>年）</w:t>
      </w:r>
      <w:r>
        <w:rPr>
          <w:rStyle w:val="translated-span"/>
          <w:sz w:val="18"/>
          <w:szCs w:val="18"/>
        </w:rPr>
        <w:t>。</w:t>
      </w:r>
    </w:p>
    <w:p w:rsidR="00000000" w:rsidRDefault="000102EB">
      <w:pPr>
        <w:spacing w:after="15" w:line="247" w:lineRule="auto"/>
        <w:ind w:left="366" w:hanging="366"/>
      </w:pPr>
      <w:r>
        <w:rPr>
          <w:rStyle w:val="translated-span"/>
          <w:sz w:val="18"/>
          <w:szCs w:val="18"/>
        </w:rPr>
        <w:t>[22]J.M.Arrazola</w:t>
      </w:r>
      <w:r>
        <w:rPr>
          <w:rStyle w:val="translated-span"/>
          <w:sz w:val="18"/>
          <w:szCs w:val="18"/>
        </w:rPr>
        <w:t>，</w:t>
      </w:r>
      <w:r>
        <w:rPr>
          <w:rStyle w:val="translated-span"/>
          <w:sz w:val="18"/>
          <w:szCs w:val="18"/>
        </w:rPr>
        <w:t>T.R.Bromley</w:t>
      </w:r>
      <w:r>
        <w:rPr>
          <w:rStyle w:val="translated-span"/>
          <w:sz w:val="18"/>
          <w:szCs w:val="18"/>
        </w:rPr>
        <w:t>，</w:t>
      </w:r>
      <w:r>
        <w:rPr>
          <w:rStyle w:val="translated-span"/>
          <w:sz w:val="18"/>
          <w:szCs w:val="18"/>
        </w:rPr>
        <w:t>J.Izac</w:t>
      </w:r>
      <w:r>
        <w:rPr>
          <w:rStyle w:val="translated-span"/>
          <w:sz w:val="18"/>
          <w:szCs w:val="18"/>
        </w:rPr>
        <w:t>，</w:t>
      </w:r>
      <w:r>
        <w:rPr>
          <w:rStyle w:val="translated-span"/>
          <w:sz w:val="18"/>
          <w:szCs w:val="18"/>
        </w:rPr>
        <w:t>C.R.Myers</w:t>
      </w:r>
      <w:r>
        <w:rPr>
          <w:rStyle w:val="translated-span"/>
          <w:sz w:val="18"/>
          <w:szCs w:val="18"/>
        </w:rPr>
        <w:t>，</w:t>
      </w:r>
      <w:r>
        <w:rPr>
          <w:rStyle w:val="translated-span"/>
          <w:sz w:val="18"/>
          <w:szCs w:val="18"/>
        </w:rPr>
        <w:t>K.Bra&amp;apos;dler</w:t>
      </w:r>
      <w:r>
        <w:rPr>
          <w:rStyle w:val="translated-span"/>
          <w:sz w:val="18"/>
          <w:szCs w:val="18"/>
        </w:rPr>
        <w:t>和</w:t>
      </w:r>
      <w:r>
        <w:rPr>
          <w:rStyle w:val="translated-span"/>
          <w:sz w:val="18"/>
          <w:szCs w:val="18"/>
        </w:rPr>
        <w:t>N.Killoran</w:t>
      </w:r>
      <w:r>
        <w:rPr>
          <w:rStyle w:val="translated-span"/>
          <w:sz w:val="18"/>
          <w:szCs w:val="18"/>
        </w:rPr>
        <w:t>，</w:t>
      </w:r>
      <w:r>
        <w:rPr>
          <w:rStyle w:val="translated-span"/>
          <w:sz w:val="18"/>
          <w:szCs w:val="18"/>
        </w:rPr>
        <w:t>“</w:t>
      </w:r>
      <w:r>
        <w:rPr>
          <w:rStyle w:val="translated-span"/>
          <w:sz w:val="18"/>
          <w:szCs w:val="18"/>
        </w:rPr>
        <w:t>光子量子计算机上状态制备和门合成的机器学习方法</w:t>
      </w:r>
      <w:r>
        <w:rPr>
          <w:rStyle w:val="translated-span"/>
          <w:sz w:val="18"/>
          <w:szCs w:val="18"/>
        </w:rPr>
        <w:t>”</w:t>
      </w:r>
      <w:r>
        <w:rPr>
          <w:rStyle w:val="translated-span"/>
          <w:sz w:val="18"/>
          <w:szCs w:val="18"/>
        </w:rPr>
        <w:t>，量子科学与技术</w:t>
      </w:r>
      <w:r>
        <w:rPr>
          <w:rStyle w:val="translated-span"/>
          <w:sz w:val="18"/>
          <w:szCs w:val="18"/>
        </w:rPr>
        <w:t>4024004</w:t>
      </w:r>
      <w:r>
        <w:rPr>
          <w:rStyle w:val="translated-span"/>
          <w:sz w:val="18"/>
          <w:szCs w:val="18"/>
        </w:rPr>
        <w:t>（</w:t>
      </w:r>
      <w:r>
        <w:rPr>
          <w:rStyle w:val="translated-span"/>
          <w:sz w:val="18"/>
          <w:szCs w:val="18"/>
        </w:rPr>
        <w:t>2019</w:t>
      </w:r>
      <w:r>
        <w:rPr>
          <w:rStyle w:val="translated-span"/>
          <w:sz w:val="18"/>
          <w:szCs w:val="18"/>
        </w:rPr>
        <w:t>）</w:t>
      </w:r>
      <w:r>
        <w:rPr>
          <w:rStyle w:val="translated-span"/>
          <w:sz w:val="18"/>
          <w:szCs w:val="18"/>
        </w:rPr>
        <w:t>。</w:t>
      </w:r>
    </w:p>
    <w:p w:rsidR="00000000" w:rsidRDefault="000102EB">
      <w:pPr>
        <w:spacing w:after="15" w:line="247" w:lineRule="auto"/>
        <w:ind w:left="366" w:hanging="366"/>
      </w:pPr>
      <w:r>
        <w:rPr>
          <w:rStyle w:val="translated-span"/>
          <w:sz w:val="18"/>
          <w:szCs w:val="18"/>
        </w:rPr>
        <w:t>[23]R.Salakhutdinov</w:t>
      </w:r>
      <w:r>
        <w:rPr>
          <w:rStyle w:val="translated-span"/>
          <w:sz w:val="18"/>
          <w:szCs w:val="18"/>
        </w:rPr>
        <w:t>，</w:t>
      </w:r>
      <w:r>
        <w:rPr>
          <w:rStyle w:val="translated-span"/>
          <w:sz w:val="18"/>
          <w:szCs w:val="18"/>
        </w:rPr>
        <w:t>“</w:t>
      </w:r>
      <w:r>
        <w:rPr>
          <w:rStyle w:val="translated-span"/>
          <w:sz w:val="18"/>
          <w:szCs w:val="18"/>
        </w:rPr>
        <w:t>学习深层生成模型</w:t>
      </w:r>
      <w:r>
        <w:rPr>
          <w:rStyle w:val="translated-span"/>
          <w:sz w:val="18"/>
          <w:szCs w:val="18"/>
        </w:rPr>
        <w:t>”</w:t>
      </w:r>
      <w:r>
        <w:rPr>
          <w:rStyle w:val="translated-span"/>
          <w:sz w:val="18"/>
          <w:szCs w:val="18"/>
        </w:rPr>
        <w:t>，《统计及其应用年鉴》</w:t>
      </w:r>
      <w:r>
        <w:rPr>
          <w:rStyle w:val="translated-span"/>
          <w:sz w:val="18"/>
          <w:szCs w:val="18"/>
        </w:rPr>
        <w:t>2361</w:t>
      </w:r>
      <w:r>
        <w:rPr>
          <w:rStyle w:val="translated-span"/>
          <w:sz w:val="18"/>
          <w:szCs w:val="18"/>
        </w:rPr>
        <w:t>（</w:t>
      </w:r>
      <w:r>
        <w:rPr>
          <w:rStyle w:val="translated-span"/>
          <w:sz w:val="18"/>
          <w:szCs w:val="18"/>
        </w:rPr>
        <w:t>2015</w:t>
      </w:r>
      <w:r>
        <w:rPr>
          <w:rStyle w:val="translated-span"/>
          <w:sz w:val="18"/>
          <w:szCs w:val="18"/>
        </w:rPr>
        <w:t>）</w:t>
      </w:r>
      <w:r>
        <w:rPr>
          <w:rStyle w:val="translated-span"/>
          <w:sz w:val="18"/>
          <w:szCs w:val="18"/>
        </w:rPr>
        <w:t>。</w:t>
      </w:r>
    </w:p>
    <w:p w:rsidR="00000000" w:rsidRDefault="000102EB">
      <w:pPr>
        <w:spacing w:after="15" w:line="247" w:lineRule="auto"/>
        <w:ind w:left="366" w:hanging="366"/>
      </w:pPr>
      <w:r>
        <w:rPr>
          <w:rStyle w:val="translated-span"/>
          <w:sz w:val="18"/>
          <w:szCs w:val="18"/>
        </w:rPr>
        <w:t>[24]A.Razavi</w:t>
      </w:r>
      <w:r>
        <w:rPr>
          <w:rStyle w:val="translated-span"/>
          <w:sz w:val="18"/>
          <w:szCs w:val="18"/>
        </w:rPr>
        <w:t>、</w:t>
      </w:r>
      <w:r>
        <w:rPr>
          <w:rStyle w:val="translated-span"/>
          <w:sz w:val="18"/>
          <w:szCs w:val="18"/>
        </w:rPr>
        <w:t>A.v.d.Oord</w:t>
      </w:r>
      <w:r>
        <w:rPr>
          <w:rStyle w:val="translated-span"/>
          <w:sz w:val="18"/>
          <w:szCs w:val="18"/>
        </w:rPr>
        <w:t>和</w:t>
      </w:r>
      <w:r>
        <w:rPr>
          <w:rStyle w:val="translated-span"/>
          <w:sz w:val="18"/>
          <w:szCs w:val="18"/>
        </w:rPr>
        <w:t>O.Vinyals</w:t>
      </w:r>
      <w:r>
        <w:rPr>
          <w:rStyle w:val="translated-span"/>
          <w:sz w:val="18"/>
          <w:szCs w:val="18"/>
        </w:rPr>
        <w:t>，</w:t>
      </w:r>
      <w:r>
        <w:rPr>
          <w:rStyle w:val="translated-span"/>
          <w:sz w:val="18"/>
          <w:szCs w:val="18"/>
        </w:rPr>
        <w:t>“</w:t>
      </w:r>
      <w:r>
        <w:rPr>
          <w:rStyle w:val="translated-span"/>
          <w:sz w:val="18"/>
          <w:szCs w:val="18"/>
        </w:rPr>
        <w:t>使用</w:t>
      </w:r>
      <w:r>
        <w:rPr>
          <w:rStyle w:val="translated-span"/>
          <w:sz w:val="18"/>
          <w:szCs w:val="18"/>
        </w:rPr>
        <w:t>vq-vae-2</w:t>
      </w:r>
      <w:r>
        <w:rPr>
          <w:rStyle w:val="translated-span"/>
          <w:sz w:val="18"/>
          <w:szCs w:val="18"/>
        </w:rPr>
        <w:t>生成不同的高保真图像</w:t>
      </w:r>
      <w:r>
        <w:rPr>
          <w:rStyle w:val="translated-span"/>
          <w:sz w:val="18"/>
          <w:szCs w:val="18"/>
        </w:rPr>
        <w:t>”</w:t>
      </w:r>
      <w:r>
        <w:rPr>
          <w:rStyle w:val="translated-span"/>
          <w:sz w:val="18"/>
          <w:szCs w:val="18"/>
        </w:rPr>
        <w:t>，</w:t>
      </w:r>
      <w:r>
        <w:rPr>
          <w:rStyle w:val="translated-span"/>
          <w:sz w:val="18"/>
          <w:szCs w:val="18"/>
        </w:rPr>
        <w:t>arXiv</w:t>
      </w:r>
      <w:r>
        <w:rPr>
          <w:rStyle w:val="translated-span"/>
          <w:sz w:val="18"/>
          <w:szCs w:val="18"/>
        </w:rPr>
        <w:t>预印本</w:t>
      </w:r>
      <w:r>
        <w:rPr>
          <w:rStyle w:val="translated-span"/>
          <w:sz w:val="18"/>
          <w:szCs w:val="18"/>
        </w:rPr>
        <w:t>arXiv:1906.00446</w:t>
      </w:r>
      <w:r>
        <w:rPr>
          <w:rStyle w:val="translated-span"/>
          <w:sz w:val="18"/>
          <w:szCs w:val="18"/>
        </w:rPr>
        <w:t>（</w:t>
      </w:r>
      <w:r>
        <w:rPr>
          <w:rStyle w:val="translated-span"/>
          <w:sz w:val="18"/>
          <w:szCs w:val="18"/>
        </w:rPr>
        <w:t>2019</w:t>
      </w:r>
      <w:r>
        <w:rPr>
          <w:rStyle w:val="translated-span"/>
          <w:sz w:val="18"/>
          <w:szCs w:val="18"/>
        </w:rPr>
        <w:t>）</w:t>
      </w:r>
      <w:r>
        <w:rPr>
          <w:rStyle w:val="translated-span"/>
          <w:sz w:val="18"/>
          <w:szCs w:val="18"/>
        </w:rPr>
        <w:t>。</w:t>
      </w:r>
    </w:p>
    <w:p w:rsidR="00000000" w:rsidRDefault="000102EB">
      <w:pPr>
        <w:spacing w:after="15" w:line="247" w:lineRule="auto"/>
        <w:ind w:left="366" w:hanging="366"/>
      </w:pPr>
      <w:r>
        <w:rPr>
          <w:rStyle w:val="translated-span"/>
          <w:sz w:val="18"/>
          <w:szCs w:val="18"/>
        </w:rPr>
        <w:t>[25]S.R.</w:t>
      </w:r>
      <w:r>
        <w:rPr>
          <w:rStyle w:val="translated-span"/>
          <w:sz w:val="18"/>
          <w:szCs w:val="18"/>
        </w:rPr>
        <w:t>鲍曼、</w:t>
      </w:r>
      <w:r>
        <w:rPr>
          <w:rStyle w:val="translated-span"/>
          <w:sz w:val="18"/>
          <w:szCs w:val="18"/>
        </w:rPr>
        <w:t>L.</w:t>
      </w:r>
      <w:r>
        <w:rPr>
          <w:rStyle w:val="translated-span"/>
          <w:sz w:val="18"/>
          <w:szCs w:val="18"/>
        </w:rPr>
        <w:t>维尔尼斯、</w:t>
      </w:r>
      <w:r>
        <w:rPr>
          <w:rStyle w:val="translated-span"/>
          <w:sz w:val="18"/>
          <w:szCs w:val="18"/>
        </w:rPr>
        <w:t>O.</w:t>
      </w:r>
      <w:r>
        <w:rPr>
          <w:rStyle w:val="translated-span"/>
          <w:sz w:val="18"/>
          <w:szCs w:val="18"/>
        </w:rPr>
        <w:t>维亚尔斯、</w:t>
      </w:r>
      <w:r>
        <w:rPr>
          <w:rStyle w:val="translated-span"/>
          <w:sz w:val="18"/>
          <w:szCs w:val="18"/>
        </w:rPr>
        <w:t>A.M.</w:t>
      </w:r>
      <w:r>
        <w:rPr>
          <w:rStyle w:val="translated-span"/>
          <w:sz w:val="18"/>
          <w:szCs w:val="18"/>
        </w:rPr>
        <w:t>戴、</w:t>
      </w:r>
      <w:r>
        <w:rPr>
          <w:rStyle w:val="translated-span"/>
          <w:sz w:val="18"/>
          <w:szCs w:val="18"/>
        </w:rPr>
        <w:t>R.</w:t>
      </w:r>
      <w:r>
        <w:rPr>
          <w:rStyle w:val="translated-span"/>
          <w:sz w:val="18"/>
          <w:szCs w:val="18"/>
        </w:rPr>
        <w:t>乔泽福维奇和</w:t>
      </w:r>
      <w:r>
        <w:rPr>
          <w:rStyle w:val="translated-span"/>
          <w:sz w:val="18"/>
          <w:szCs w:val="18"/>
        </w:rPr>
        <w:t>S.</w:t>
      </w:r>
      <w:r>
        <w:rPr>
          <w:rStyle w:val="translated-span"/>
          <w:sz w:val="18"/>
          <w:szCs w:val="18"/>
        </w:rPr>
        <w:t>本吉奥，</w:t>
      </w:r>
      <w:r>
        <w:rPr>
          <w:rStyle w:val="translated-span"/>
          <w:sz w:val="18"/>
          <w:szCs w:val="18"/>
        </w:rPr>
        <w:t>“</w:t>
      </w:r>
      <w:r>
        <w:rPr>
          <w:rStyle w:val="translated-span"/>
          <w:sz w:val="18"/>
          <w:szCs w:val="18"/>
        </w:rPr>
        <w:t>从连续空间生成句子</w:t>
      </w:r>
      <w:r>
        <w:rPr>
          <w:rStyle w:val="translated-span"/>
          <w:sz w:val="18"/>
          <w:szCs w:val="18"/>
        </w:rPr>
        <w:t>”</w:t>
      </w:r>
      <w:r>
        <w:rPr>
          <w:rStyle w:val="translated-span"/>
          <w:sz w:val="18"/>
          <w:szCs w:val="18"/>
        </w:rPr>
        <w:t>，</w:t>
      </w:r>
      <w:r>
        <w:rPr>
          <w:rStyle w:val="translated-span"/>
          <w:sz w:val="18"/>
          <w:szCs w:val="18"/>
        </w:rPr>
        <w:t>arXiv</w:t>
      </w:r>
      <w:r>
        <w:rPr>
          <w:rStyle w:val="translated-span"/>
          <w:sz w:val="18"/>
          <w:szCs w:val="18"/>
        </w:rPr>
        <w:t>预印本</w:t>
      </w:r>
      <w:r>
        <w:rPr>
          <w:rStyle w:val="translated-span"/>
          <w:sz w:val="18"/>
          <w:szCs w:val="18"/>
        </w:rPr>
        <w:t>arXiv:1511.06349</w:t>
      </w:r>
      <w:r>
        <w:rPr>
          <w:rStyle w:val="translated-span"/>
          <w:sz w:val="18"/>
          <w:szCs w:val="18"/>
        </w:rPr>
        <w:t>（</w:t>
      </w:r>
      <w:r>
        <w:rPr>
          <w:rStyle w:val="translated-span"/>
          <w:sz w:val="18"/>
          <w:szCs w:val="18"/>
        </w:rPr>
        <w:t>2015</w:t>
      </w:r>
      <w:r>
        <w:rPr>
          <w:rStyle w:val="translated-span"/>
          <w:sz w:val="18"/>
          <w:szCs w:val="18"/>
        </w:rPr>
        <w:t>）</w:t>
      </w:r>
      <w:r>
        <w:rPr>
          <w:rStyle w:val="translated-span"/>
          <w:sz w:val="18"/>
          <w:szCs w:val="18"/>
        </w:rPr>
        <w:t>。</w:t>
      </w:r>
    </w:p>
    <w:p w:rsidR="00000000" w:rsidRDefault="000102EB">
      <w:pPr>
        <w:spacing w:after="15" w:line="247" w:lineRule="auto"/>
        <w:ind w:left="366" w:hanging="366"/>
      </w:pPr>
      <w:r>
        <w:rPr>
          <w:rStyle w:val="translated-span"/>
          <w:sz w:val="18"/>
          <w:szCs w:val="18"/>
        </w:rPr>
        <w:t>[26]S.Semeniuta</w:t>
      </w:r>
      <w:r>
        <w:rPr>
          <w:rStyle w:val="translated-span"/>
          <w:sz w:val="18"/>
          <w:szCs w:val="18"/>
        </w:rPr>
        <w:t>，</w:t>
      </w:r>
      <w:r>
        <w:rPr>
          <w:rStyle w:val="translated-span"/>
          <w:sz w:val="18"/>
          <w:szCs w:val="18"/>
        </w:rPr>
        <w:t>A.Severyn</w:t>
      </w:r>
      <w:r>
        <w:rPr>
          <w:rStyle w:val="translated-span"/>
          <w:sz w:val="18"/>
          <w:szCs w:val="18"/>
        </w:rPr>
        <w:t>和</w:t>
      </w:r>
      <w:r>
        <w:rPr>
          <w:rStyle w:val="translated-span"/>
          <w:sz w:val="18"/>
          <w:szCs w:val="18"/>
        </w:rPr>
        <w:t>E.Barth</w:t>
      </w:r>
      <w:r>
        <w:rPr>
          <w:rStyle w:val="translated-span"/>
          <w:sz w:val="18"/>
          <w:szCs w:val="18"/>
        </w:rPr>
        <w:t>，</w:t>
      </w:r>
      <w:r>
        <w:rPr>
          <w:rStyle w:val="translated-span"/>
          <w:sz w:val="18"/>
          <w:szCs w:val="18"/>
        </w:rPr>
        <w:t>“</w:t>
      </w:r>
      <w:r>
        <w:rPr>
          <w:rStyle w:val="translated-span"/>
          <w:sz w:val="18"/>
          <w:szCs w:val="18"/>
        </w:rPr>
        <w:t>用于文本生成的混合卷积变分自动编码器</w:t>
      </w:r>
      <w:r>
        <w:rPr>
          <w:rStyle w:val="translated-span"/>
          <w:sz w:val="18"/>
          <w:szCs w:val="18"/>
        </w:rPr>
        <w:t>”</w:t>
      </w:r>
      <w:r>
        <w:rPr>
          <w:rStyle w:val="translated-span"/>
          <w:sz w:val="18"/>
          <w:szCs w:val="18"/>
        </w:rPr>
        <w:t>，</w:t>
      </w:r>
      <w:r>
        <w:rPr>
          <w:rStyle w:val="translated-span"/>
          <w:sz w:val="18"/>
          <w:szCs w:val="18"/>
        </w:rPr>
        <w:t>arXiv</w:t>
      </w:r>
      <w:r>
        <w:rPr>
          <w:rStyle w:val="translated-span"/>
          <w:sz w:val="18"/>
          <w:szCs w:val="18"/>
        </w:rPr>
        <w:t>预印本</w:t>
      </w:r>
      <w:r>
        <w:rPr>
          <w:rStyle w:val="translated-span"/>
          <w:sz w:val="18"/>
          <w:szCs w:val="18"/>
        </w:rPr>
        <w:t>arXiv:1702.02390</w:t>
      </w:r>
      <w:r>
        <w:rPr>
          <w:rStyle w:val="translated-span"/>
          <w:sz w:val="18"/>
          <w:szCs w:val="18"/>
        </w:rPr>
        <w:t>（</w:t>
      </w:r>
      <w:r>
        <w:rPr>
          <w:rStyle w:val="translated-span"/>
          <w:sz w:val="18"/>
          <w:szCs w:val="18"/>
        </w:rPr>
        <w:t>2017</w:t>
      </w:r>
      <w:r>
        <w:rPr>
          <w:rStyle w:val="translated-span"/>
          <w:sz w:val="18"/>
          <w:szCs w:val="18"/>
        </w:rPr>
        <w:t>）</w:t>
      </w:r>
      <w:r>
        <w:rPr>
          <w:rStyle w:val="translated-span"/>
          <w:sz w:val="18"/>
          <w:szCs w:val="18"/>
        </w:rPr>
        <w:t>。</w:t>
      </w:r>
    </w:p>
    <w:p w:rsidR="00000000" w:rsidRDefault="000102EB">
      <w:pPr>
        <w:spacing w:after="15" w:line="247" w:lineRule="auto"/>
        <w:ind w:left="366" w:hanging="366"/>
      </w:pPr>
      <w:r>
        <w:rPr>
          <w:rStyle w:val="translated-span"/>
          <w:sz w:val="18"/>
          <w:szCs w:val="18"/>
        </w:rPr>
        <w:t>[27]A.Roberts</w:t>
      </w:r>
      <w:r>
        <w:rPr>
          <w:rStyle w:val="translated-span"/>
          <w:sz w:val="18"/>
          <w:szCs w:val="18"/>
        </w:rPr>
        <w:t>，</w:t>
      </w:r>
      <w:r>
        <w:rPr>
          <w:rStyle w:val="translated-span"/>
          <w:sz w:val="18"/>
          <w:szCs w:val="18"/>
        </w:rPr>
        <w:t>J.Engel</w:t>
      </w:r>
      <w:r>
        <w:rPr>
          <w:rStyle w:val="translated-span"/>
          <w:sz w:val="18"/>
          <w:szCs w:val="18"/>
        </w:rPr>
        <w:t>，</w:t>
      </w:r>
      <w:r>
        <w:rPr>
          <w:rStyle w:val="translated-span"/>
          <w:sz w:val="18"/>
          <w:szCs w:val="18"/>
        </w:rPr>
        <w:t>C.Raffel</w:t>
      </w:r>
      <w:r>
        <w:rPr>
          <w:rStyle w:val="translated-span"/>
          <w:sz w:val="18"/>
          <w:szCs w:val="18"/>
        </w:rPr>
        <w:t>，</w:t>
      </w:r>
      <w:r>
        <w:rPr>
          <w:rStyle w:val="translated-span"/>
          <w:sz w:val="18"/>
          <w:szCs w:val="18"/>
        </w:rPr>
        <w:t>C.Hawthorne</w:t>
      </w:r>
      <w:r>
        <w:rPr>
          <w:rStyle w:val="translated-span"/>
          <w:sz w:val="18"/>
          <w:szCs w:val="18"/>
        </w:rPr>
        <w:t>和</w:t>
      </w:r>
      <w:r>
        <w:rPr>
          <w:rStyle w:val="translated-span"/>
          <w:sz w:val="18"/>
          <w:szCs w:val="18"/>
        </w:rPr>
        <w:t>D.Eck</w:t>
      </w:r>
      <w:r>
        <w:rPr>
          <w:rStyle w:val="translated-span"/>
          <w:sz w:val="18"/>
          <w:szCs w:val="18"/>
        </w:rPr>
        <w:t>，在国际机器学习会议（</w:t>
      </w:r>
      <w:r>
        <w:rPr>
          <w:rStyle w:val="translated-span"/>
          <w:sz w:val="18"/>
          <w:szCs w:val="18"/>
        </w:rPr>
        <w:t>PMLR</w:t>
      </w:r>
      <w:r>
        <w:rPr>
          <w:rStyle w:val="translated-span"/>
          <w:sz w:val="18"/>
          <w:szCs w:val="18"/>
        </w:rPr>
        <w:t>，</w:t>
      </w:r>
      <w:r>
        <w:rPr>
          <w:rStyle w:val="translated-span"/>
          <w:sz w:val="18"/>
          <w:szCs w:val="18"/>
        </w:rPr>
        <w:t>2018</w:t>
      </w:r>
      <w:r>
        <w:rPr>
          <w:rStyle w:val="translated-span"/>
          <w:sz w:val="18"/>
          <w:szCs w:val="18"/>
        </w:rPr>
        <w:t>）第</w:t>
      </w:r>
      <w:r>
        <w:rPr>
          <w:rStyle w:val="translated-span"/>
          <w:sz w:val="18"/>
          <w:szCs w:val="18"/>
        </w:rPr>
        <w:t>4364-4373</w:t>
      </w:r>
      <w:r>
        <w:rPr>
          <w:rStyle w:val="translated-span"/>
          <w:sz w:val="18"/>
          <w:szCs w:val="18"/>
        </w:rPr>
        <w:t>页</w:t>
      </w:r>
      <w:r>
        <w:rPr>
          <w:rStyle w:val="translated-span"/>
          <w:sz w:val="18"/>
          <w:szCs w:val="18"/>
        </w:rPr>
        <w:t>。</w:t>
      </w:r>
    </w:p>
    <w:p w:rsidR="00000000" w:rsidRDefault="000102EB">
      <w:pPr>
        <w:spacing w:after="15" w:line="247" w:lineRule="auto"/>
        <w:ind w:left="366" w:hanging="366"/>
      </w:pPr>
      <w:r>
        <w:rPr>
          <w:rStyle w:val="translated-span"/>
          <w:sz w:val="18"/>
          <w:szCs w:val="18"/>
        </w:rPr>
        <w:t>[28]B.Sanchez Lengeling</w:t>
      </w:r>
      <w:r>
        <w:rPr>
          <w:rStyle w:val="translated-span"/>
          <w:sz w:val="18"/>
          <w:szCs w:val="18"/>
        </w:rPr>
        <w:t>和</w:t>
      </w:r>
      <w:r>
        <w:rPr>
          <w:rStyle w:val="translated-span"/>
          <w:sz w:val="18"/>
          <w:szCs w:val="18"/>
        </w:rPr>
        <w:t>A.Aspuru Guzik</w:t>
      </w:r>
      <w:r>
        <w:rPr>
          <w:rStyle w:val="translated-span"/>
          <w:sz w:val="18"/>
          <w:szCs w:val="18"/>
        </w:rPr>
        <w:t>，</w:t>
      </w:r>
      <w:r>
        <w:rPr>
          <w:rStyle w:val="translated-span"/>
          <w:sz w:val="18"/>
          <w:szCs w:val="18"/>
        </w:rPr>
        <w:t>“</w:t>
      </w:r>
      <w:r>
        <w:rPr>
          <w:rStyle w:val="translated-span"/>
          <w:sz w:val="18"/>
          <w:szCs w:val="18"/>
        </w:rPr>
        <w:t>使用机器学习的反向分子设计：物质工程的生成模型</w:t>
      </w:r>
      <w:r>
        <w:rPr>
          <w:rStyle w:val="translated-span"/>
          <w:sz w:val="18"/>
          <w:szCs w:val="18"/>
        </w:rPr>
        <w:t>”</w:t>
      </w:r>
      <w:r>
        <w:rPr>
          <w:rStyle w:val="translated-span"/>
          <w:sz w:val="18"/>
          <w:szCs w:val="18"/>
        </w:rPr>
        <w:t>，《科学》</w:t>
      </w:r>
      <w:r>
        <w:rPr>
          <w:rStyle w:val="translated-span"/>
          <w:sz w:val="18"/>
          <w:szCs w:val="18"/>
        </w:rPr>
        <w:t>361</w:t>
      </w:r>
      <w:r>
        <w:rPr>
          <w:rStyle w:val="translated-span"/>
          <w:sz w:val="18"/>
          <w:szCs w:val="18"/>
        </w:rPr>
        <w:t>，</w:t>
      </w:r>
      <w:r>
        <w:rPr>
          <w:rStyle w:val="translated-span"/>
          <w:sz w:val="18"/>
          <w:szCs w:val="18"/>
        </w:rPr>
        <w:t>360</w:t>
      </w:r>
      <w:r>
        <w:rPr>
          <w:rStyle w:val="translated-span"/>
          <w:sz w:val="18"/>
          <w:szCs w:val="18"/>
        </w:rPr>
        <w:t>（</w:t>
      </w:r>
      <w:r>
        <w:rPr>
          <w:rStyle w:val="translated-span"/>
          <w:sz w:val="18"/>
          <w:szCs w:val="18"/>
        </w:rPr>
        <w:t>2018</w:t>
      </w:r>
      <w:r>
        <w:rPr>
          <w:rStyle w:val="translated-span"/>
          <w:sz w:val="18"/>
          <w:szCs w:val="18"/>
        </w:rPr>
        <w:t>）</w:t>
      </w:r>
      <w:r>
        <w:rPr>
          <w:rStyle w:val="translated-span"/>
          <w:sz w:val="18"/>
          <w:szCs w:val="18"/>
        </w:rPr>
        <w:t>。</w:t>
      </w:r>
    </w:p>
    <w:p w:rsidR="00000000" w:rsidRDefault="000102EB">
      <w:pPr>
        <w:spacing w:after="15" w:line="247" w:lineRule="auto"/>
        <w:ind w:left="366" w:hanging="366"/>
      </w:pPr>
      <w:r>
        <w:rPr>
          <w:rStyle w:val="translated-span"/>
          <w:sz w:val="18"/>
          <w:szCs w:val="18"/>
        </w:rPr>
        <w:t>[29]D.P.Kingma</w:t>
      </w:r>
      <w:r>
        <w:rPr>
          <w:rStyle w:val="translated-span"/>
          <w:sz w:val="18"/>
          <w:szCs w:val="18"/>
        </w:rPr>
        <w:t>和</w:t>
      </w:r>
      <w:r>
        <w:rPr>
          <w:rStyle w:val="translated-span"/>
          <w:sz w:val="18"/>
          <w:szCs w:val="18"/>
        </w:rPr>
        <w:t>M.Welling</w:t>
      </w:r>
      <w:r>
        <w:rPr>
          <w:rStyle w:val="translated-span"/>
          <w:sz w:val="18"/>
          <w:szCs w:val="18"/>
        </w:rPr>
        <w:t>，</w:t>
      </w:r>
      <w:r>
        <w:rPr>
          <w:rStyle w:val="translated-span"/>
          <w:sz w:val="18"/>
          <w:szCs w:val="18"/>
        </w:rPr>
        <w:t>“</w:t>
      </w:r>
      <w:r>
        <w:rPr>
          <w:rStyle w:val="translated-span"/>
          <w:sz w:val="18"/>
          <w:szCs w:val="18"/>
        </w:rPr>
        <w:t>自动</w:t>
      </w:r>
      <w:r>
        <w:rPr>
          <w:rStyle w:val="translated-span"/>
          <w:sz w:val="18"/>
          <w:szCs w:val="18"/>
        </w:rPr>
        <w:t>编码变量贝叶斯</w:t>
      </w:r>
      <w:r>
        <w:rPr>
          <w:rStyle w:val="translated-span"/>
          <w:sz w:val="18"/>
          <w:szCs w:val="18"/>
        </w:rPr>
        <w:t>”</w:t>
      </w:r>
      <w:r>
        <w:rPr>
          <w:rStyle w:val="translated-span"/>
          <w:sz w:val="18"/>
          <w:szCs w:val="18"/>
        </w:rPr>
        <w:t>，</w:t>
      </w:r>
      <w:r>
        <w:rPr>
          <w:rStyle w:val="translated-span"/>
          <w:sz w:val="18"/>
          <w:szCs w:val="18"/>
        </w:rPr>
        <w:t>arXiv</w:t>
      </w:r>
      <w:r>
        <w:rPr>
          <w:rStyle w:val="translated-span"/>
          <w:sz w:val="18"/>
          <w:szCs w:val="18"/>
        </w:rPr>
        <w:t>预印本</w:t>
      </w:r>
      <w:r>
        <w:rPr>
          <w:rStyle w:val="translated-span"/>
          <w:sz w:val="18"/>
          <w:szCs w:val="18"/>
        </w:rPr>
        <w:t>arXiv:1312.6114</w:t>
      </w:r>
      <w:r>
        <w:rPr>
          <w:rStyle w:val="translated-span"/>
          <w:sz w:val="18"/>
          <w:szCs w:val="18"/>
        </w:rPr>
        <w:t>（</w:t>
      </w:r>
      <w:r>
        <w:rPr>
          <w:rStyle w:val="translated-span"/>
          <w:sz w:val="18"/>
          <w:szCs w:val="18"/>
        </w:rPr>
        <w:t>2013</w:t>
      </w:r>
      <w:r>
        <w:rPr>
          <w:rStyle w:val="translated-span"/>
          <w:sz w:val="18"/>
          <w:szCs w:val="18"/>
        </w:rPr>
        <w:t>）</w:t>
      </w:r>
      <w:r>
        <w:rPr>
          <w:rStyle w:val="translated-span"/>
          <w:sz w:val="18"/>
          <w:szCs w:val="18"/>
        </w:rPr>
        <w:t>。</w:t>
      </w:r>
    </w:p>
    <w:p w:rsidR="00000000" w:rsidRDefault="000102EB">
      <w:pPr>
        <w:spacing w:after="15" w:line="247" w:lineRule="auto"/>
        <w:ind w:left="366" w:hanging="366"/>
      </w:pPr>
      <w:r>
        <w:rPr>
          <w:rStyle w:val="translated-span"/>
          <w:sz w:val="18"/>
          <w:szCs w:val="18"/>
        </w:rPr>
        <w:t>[30]R.Go&amp;apos;mez Bombarelli</w:t>
      </w:r>
      <w:r>
        <w:rPr>
          <w:rStyle w:val="translated-span"/>
          <w:sz w:val="18"/>
          <w:szCs w:val="18"/>
        </w:rPr>
        <w:t>，</w:t>
      </w:r>
      <w:r>
        <w:rPr>
          <w:rStyle w:val="translated-span"/>
          <w:sz w:val="18"/>
          <w:szCs w:val="18"/>
        </w:rPr>
        <w:t>J.N.Wei</w:t>
      </w:r>
      <w:r>
        <w:rPr>
          <w:rStyle w:val="translated-span"/>
          <w:sz w:val="18"/>
          <w:szCs w:val="18"/>
        </w:rPr>
        <w:t>，</w:t>
      </w:r>
      <w:r>
        <w:rPr>
          <w:rStyle w:val="translated-span"/>
          <w:sz w:val="18"/>
          <w:szCs w:val="18"/>
        </w:rPr>
        <w:t>D.Duvenaud</w:t>
      </w:r>
      <w:r>
        <w:rPr>
          <w:rStyle w:val="translated-span"/>
          <w:sz w:val="18"/>
          <w:szCs w:val="18"/>
        </w:rPr>
        <w:t>，</w:t>
      </w:r>
      <w:r>
        <w:rPr>
          <w:rStyle w:val="translated-span"/>
          <w:sz w:val="18"/>
          <w:szCs w:val="18"/>
        </w:rPr>
        <w:t>J.M.Herna&amp;apos;ndez Lobato</w:t>
      </w:r>
      <w:r>
        <w:rPr>
          <w:rStyle w:val="translated-span"/>
          <w:sz w:val="18"/>
          <w:szCs w:val="18"/>
        </w:rPr>
        <w:t>，</w:t>
      </w:r>
      <w:r>
        <w:rPr>
          <w:rStyle w:val="translated-span"/>
          <w:sz w:val="18"/>
          <w:szCs w:val="18"/>
        </w:rPr>
        <w:t>B.Sa&amp;apos;nchez Lengeling</w:t>
      </w:r>
      <w:r>
        <w:rPr>
          <w:rStyle w:val="translated-span"/>
          <w:sz w:val="18"/>
          <w:szCs w:val="18"/>
        </w:rPr>
        <w:t>，</w:t>
      </w:r>
      <w:r>
        <w:rPr>
          <w:rStyle w:val="translated-span"/>
          <w:sz w:val="18"/>
          <w:szCs w:val="18"/>
        </w:rPr>
        <w:t>D.Sheberla</w:t>
      </w:r>
      <w:r>
        <w:rPr>
          <w:rStyle w:val="translated-span"/>
          <w:sz w:val="18"/>
          <w:szCs w:val="18"/>
        </w:rPr>
        <w:t>，</w:t>
      </w:r>
      <w:r>
        <w:rPr>
          <w:rStyle w:val="translated-span"/>
          <w:sz w:val="18"/>
          <w:szCs w:val="18"/>
        </w:rPr>
        <w:t>J.Aguilera Iparraguirre</w:t>
      </w:r>
      <w:r>
        <w:rPr>
          <w:rStyle w:val="translated-span"/>
          <w:sz w:val="18"/>
          <w:szCs w:val="18"/>
        </w:rPr>
        <w:t>，</w:t>
      </w:r>
      <w:r>
        <w:rPr>
          <w:rStyle w:val="translated-span"/>
          <w:sz w:val="18"/>
          <w:szCs w:val="18"/>
        </w:rPr>
        <w:t>T.D.Hirzel</w:t>
      </w:r>
      <w:r>
        <w:rPr>
          <w:rStyle w:val="translated-span"/>
          <w:sz w:val="18"/>
          <w:szCs w:val="18"/>
        </w:rPr>
        <w:t>，</w:t>
      </w:r>
      <w:r>
        <w:rPr>
          <w:rStyle w:val="translated-span"/>
          <w:sz w:val="18"/>
          <w:szCs w:val="18"/>
        </w:rPr>
        <w:t>R.P.Adams</w:t>
      </w:r>
      <w:r>
        <w:rPr>
          <w:rStyle w:val="translated-span"/>
          <w:sz w:val="18"/>
          <w:szCs w:val="18"/>
        </w:rPr>
        <w:t>和</w:t>
      </w:r>
      <w:r>
        <w:rPr>
          <w:rStyle w:val="translated-span"/>
          <w:sz w:val="18"/>
          <w:szCs w:val="18"/>
        </w:rPr>
        <w:t>A.Aspuru Guzik</w:t>
      </w:r>
      <w:r>
        <w:rPr>
          <w:rStyle w:val="translated-span"/>
          <w:sz w:val="18"/>
          <w:szCs w:val="18"/>
        </w:rPr>
        <w:t>，</w:t>
      </w:r>
      <w:r>
        <w:rPr>
          <w:rStyle w:val="translated-span"/>
          <w:sz w:val="18"/>
          <w:szCs w:val="18"/>
        </w:rPr>
        <w:t>“</w:t>
      </w:r>
      <w:r>
        <w:rPr>
          <w:rStyle w:val="translated-span"/>
          <w:sz w:val="18"/>
          <w:szCs w:val="18"/>
        </w:rPr>
        <w:t>使用数据驱动的连续分子表示的自动化学设计</w:t>
      </w:r>
      <w:r>
        <w:rPr>
          <w:rStyle w:val="translated-span"/>
          <w:sz w:val="18"/>
          <w:szCs w:val="18"/>
        </w:rPr>
        <w:t>”</w:t>
      </w:r>
      <w:r>
        <w:rPr>
          <w:rStyle w:val="translated-span"/>
          <w:sz w:val="18"/>
          <w:szCs w:val="18"/>
        </w:rPr>
        <w:t>，</w:t>
      </w:r>
      <w:r>
        <w:rPr>
          <w:rStyle w:val="translated-span"/>
          <w:sz w:val="18"/>
          <w:szCs w:val="18"/>
        </w:rPr>
        <w:t>ACS</w:t>
      </w:r>
      <w:r>
        <w:rPr>
          <w:rStyle w:val="translated-span"/>
          <w:sz w:val="18"/>
          <w:szCs w:val="18"/>
        </w:rPr>
        <w:t>中央科学</w:t>
      </w:r>
      <w:r>
        <w:rPr>
          <w:rStyle w:val="translated-span"/>
          <w:sz w:val="18"/>
          <w:szCs w:val="18"/>
        </w:rPr>
        <w:t>4</w:t>
      </w:r>
      <w:r>
        <w:rPr>
          <w:rStyle w:val="translated-span"/>
          <w:sz w:val="18"/>
          <w:szCs w:val="18"/>
        </w:rPr>
        <w:t>，</w:t>
      </w:r>
      <w:r>
        <w:rPr>
          <w:rStyle w:val="translated-span"/>
          <w:sz w:val="18"/>
          <w:szCs w:val="18"/>
        </w:rPr>
        <w:t>268</w:t>
      </w:r>
      <w:r>
        <w:rPr>
          <w:rStyle w:val="translated-span"/>
          <w:sz w:val="18"/>
          <w:szCs w:val="18"/>
        </w:rPr>
        <w:t>（</w:t>
      </w:r>
      <w:r>
        <w:rPr>
          <w:rStyle w:val="translated-span"/>
          <w:sz w:val="18"/>
          <w:szCs w:val="18"/>
        </w:rPr>
        <w:t>2018</w:t>
      </w:r>
      <w:r>
        <w:rPr>
          <w:rStyle w:val="translated-span"/>
          <w:sz w:val="18"/>
          <w:szCs w:val="18"/>
        </w:rPr>
        <w:t>）</w:t>
      </w:r>
      <w:r>
        <w:rPr>
          <w:rStyle w:val="translated-span"/>
          <w:sz w:val="18"/>
          <w:szCs w:val="18"/>
        </w:rPr>
        <w:t>。</w:t>
      </w:r>
    </w:p>
    <w:p w:rsidR="00000000" w:rsidRDefault="000102EB">
      <w:pPr>
        <w:spacing w:after="15" w:line="247" w:lineRule="auto"/>
        <w:ind w:left="366" w:hanging="366"/>
      </w:pPr>
      <w:r>
        <w:rPr>
          <w:rStyle w:val="translated-span"/>
          <w:sz w:val="18"/>
          <w:szCs w:val="18"/>
        </w:rPr>
        <w:t>[</w:t>
      </w:r>
      <w:r>
        <w:rPr>
          <w:rStyle w:val="translated-span"/>
          <w:sz w:val="18"/>
          <w:szCs w:val="18"/>
        </w:rPr>
        <w:t>31]W.Jin</w:t>
      </w:r>
      <w:r>
        <w:rPr>
          <w:rStyle w:val="translated-span"/>
          <w:sz w:val="18"/>
          <w:szCs w:val="18"/>
        </w:rPr>
        <w:t>，</w:t>
      </w:r>
      <w:r>
        <w:rPr>
          <w:rStyle w:val="translated-span"/>
          <w:sz w:val="18"/>
          <w:szCs w:val="18"/>
        </w:rPr>
        <w:t>R.Barzilay</w:t>
      </w:r>
      <w:r>
        <w:rPr>
          <w:rStyle w:val="translated-span"/>
          <w:sz w:val="18"/>
          <w:szCs w:val="18"/>
        </w:rPr>
        <w:t>和</w:t>
      </w:r>
      <w:r>
        <w:rPr>
          <w:rStyle w:val="translated-span"/>
          <w:sz w:val="18"/>
          <w:szCs w:val="18"/>
        </w:rPr>
        <w:t>T.Jaakkola</w:t>
      </w:r>
      <w:r>
        <w:rPr>
          <w:rStyle w:val="translated-span"/>
          <w:sz w:val="18"/>
          <w:szCs w:val="18"/>
        </w:rPr>
        <w:t>，</w:t>
      </w:r>
      <w:r>
        <w:rPr>
          <w:rStyle w:val="translated-span"/>
          <w:sz w:val="18"/>
          <w:szCs w:val="18"/>
        </w:rPr>
        <w:t>“</w:t>
      </w:r>
      <w:r>
        <w:rPr>
          <w:rStyle w:val="translated-span"/>
          <w:sz w:val="18"/>
          <w:szCs w:val="18"/>
        </w:rPr>
        <w:t>用于分子图生成的连接树变分自动编码器</w:t>
      </w:r>
      <w:r>
        <w:rPr>
          <w:rStyle w:val="translated-span"/>
          <w:sz w:val="18"/>
          <w:szCs w:val="18"/>
        </w:rPr>
        <w:t>”</w:t>
      </w:r>
      <w:r>
        <w:rPr>
          <w:rStyle w:val="translated-span"/>
          <w:sz w:val="18"/>
          <w:szCs w:val="18"/>
        </w:rPr>
        <w:t>，</w:t>
      </w:r>
      <w:r>
        <w:rPr>
          <w:rStyle w:val="translated-span"/>
          <w:sz w:val="18"/>
          <w:szCs w:val="18"/>
        </w:rPr>
        <w:t>arXiv</w:t>
      </w:r>
      <w:r>
        <w:rPr>
          <w:rStyle w:val="translated-span"/>
          <w:sz w:val="18"/>
          <w:szCs w:val="18"/>
        </w:rPr>
        <w:t>预印本</w:t>
      </w:r>
      <w:r>
        <w:rPr>
          <w:rStyle w:val="translated-span"/>
          <w:sz w:val="18"/>
          <w:szCs w:val="18"/>
        </w:rPr>
        <w:t>arXiv:1802.04364</w:t>
      </w:r>
      <w:r>
        <w:rPr>
          <w:rStyle w:val="translated-span"/>
          <w:sz w:val="18"/>
          <w:szCs w:val="18"/>
        </w:rPr>
        <w:t>（</w:t>
      </w:r>
      <w:r>
        <w:rPr>
          <w:rStyle w:val="translated-span"/>
          <w:sz w:val="18"/>
          <w:szCs w:val="18"/>
        </w:rPr>
        <w:t>2018</w:t>
      </w:r>
      <w:r>
        <w:rPr>
          <w:rStyle w:val="translated-span"/>
          <w:sz w:val="18"/>
          <w:szCs w:val="18"/>
        </w:rPr>
        <w:t>）</w:t>
      </w:r>
      <w:r>
        <w:rPr>
          <w:rStyle w:val="translated-span"/>
          <w:sz w:val="18"/>
          <w:szCs w:val="18"/>
        </w:rPr>
        <w:t>。</w:t>
      </w:r>
    </w:p>
    <w:p w:rsidR="00000000" w:rsidRDefault="000102EB">
      <w:pPr>
        <w:spacing w:after="15" w:line="247" w:lineRule="auto"/>
        <w:ind w:left="366" w:hanging="366"/>
      </w:pPr>
      <w:r>
        <w:rPr>
          <w:rStyle w:val="translated-span"/>
          <w:sz w:val="18"/>
          <w:szCs w:val="18"/>
        </w:rPr>
        <w:t>[32]W.Jin</w:t>
      </w:r>
      <w:r>
        <w:rPr>
          <w:rStyle w:val="translated-span"/>
          <w:sz w:val="18"/>
          <w:szCs w:val="18"/>
        </w:rPr>
        <w:t>，</w:t>
      </w:r>
      <w:r>
        <w:rPr>
          <w:rStyle w:val="translated-span"/>
          <w:sz w:val="18"/>
          <w:szCs w:val="18"/>
        </w:rPr>
        <w:t>R.Barzilay</w:t>
      </w:r>
      <w:r>
        <w:rPr>
          <w:rStyle w:val="translated-span"/>
          <w:sz w:val="18"/>
          <w:szCs w:val="18"/>
        </w:rPr>
        <w:t>和</w:t>
      </w:r>
      <w:r>
        <w:rPr>
          <w:rStyle w:val="translated-span"/>
          <w:sz w:val="18"/>
          <w:szCs w:val="18"/>
        </w:rPr>
        <w:t>T.Jaakkola</w:t>
      </w:r>
      <w:r>
        <w:rPr>
          <w:rStyle w:val="translated-span"/>
          <w:sz w:val="18"/>
          <w:szCs w:val="18"/>
        </w:rPr>
        <w:t>，</w:t>
      </w:r>
      <w:r>
        <w:rPr>
          <w:rStyle w:val="translated-span"/>
          <w:sz w:val="18"/>
          <w:szCs w:val="18"/>
        </w:rPr>
        <w:t>“</w:t>
      </w:r>
      <w:r>
        <w:rPr>
          <w:rStyle w:val="translated-span"/>
          <w:sz w:val="18"/>
          <w:szCs w:val="18"/>
        </w:rPr>
        <w:t>使用结构母题的分子图的分层生成</w:t>
      </w:r>
      <w:r>
        <w:rPr>
          <w:rStyle w:val="translated-span"/>
          <w:sz w:val="18"/>
          <w:szCs w:val="18"/>
        </w:rPr>
        <w:t>”</w:t>
      </w:r>
      <w:r>
        <w:rPr>
          <w:rStyle w:val="translated-span"/>
          <w:sz w:val="18"/>
          <w:szCs w:val="18"/>
        </w:rPr>
        <w:t>，国际机器学习会议，</w:t>
      </w:r>
      <w:r>
        <w:rPr>
          <w:rStyle w:val="translated-span"/>
          <w:sz w:val="18"/>
          <w:szCs w:val="18"/>
        </w:rPr>
        <w:t>483</w:t>
      </w:r>
      <w:r>
        <w:rPr>
          <w:rStyle w:val="translated-span"/>
          <w:sz w:val="18"/>
          <w:szCs w:val="18"/>
        </w:rPr>
        <w:t>9</w:t>
      </w:r>
    </w:p>
    <w:p w:rsidR="00000000" w:rsidRDefault="000102EB">
      <w:pPr>
        <w:spacing w:after="15" w:line="247" w:lineRule="auto"/>
        <w:ind w:left="366" w:firstLine="0"/>
      </w:pPr>
      <w:r>
        <w:rPr>
          <w:rStyle w:val="translated-span"/>
          <w:sz w:val="18"/>
          <w:szCs w:val="18"/>
        </w:rPr>
        <w:t>(2020)</w:t>
      </w:r>
      <w:r>
        <w:rPr>
          <w:rStyle w:val="translated-span"/>
          <w:sz w:val="18"/>
          <w:szCs w:val="18"/>
        </w:rPr>
        <w:t>.</w:t>
      </w:r>
    </w:p>
    <w:p w:rsidR="00000000" w:rsidRDefault="000102EB">
      <w:pPr>
        <w:spacing w:after="15" w:line="247" w:lineRule="auto"/>
        <w:ind w:left="366" w:hanging="366"/>
      </w:pPr>
      <w:r>
        <w:rPr>
          <w:rStyle w:val="translated-span"/>
          <w:sz w:val="18"/>
          <w:szCs w:val="18"/>
        </w:rPr>
        <w:t>[33]</w:t>
      </w:r>
      <w:r>
        <w:rPr>
          <w:rStyle w:val="translated-span"/>
          <w:sz w:val="18"/>
          <w:szCs w:val="18"/>
        </w:rPr>
        <w:t>姚志强，</w:t>
      </w:r>
      <w:r>
        <w:rPr>
          <w:rStyle w:val="translated-span"/>
          <w:sz w:val="18"/>
          <w:szCs w:val="18"/>
        </w:rPr>
        <w:t>B.</w:t>
      </w:r>
      <w:r>
        <w:rPr>
          <w:rStyle w:val="translated-span"/>
          <w:sz w:val="18"/>
          <w:szCs w:val="18"/>
        </w:rPr>
        <w:t>萨恩切斯</w:t>
      </w:r>
      <w:r>
        <w:rPr>
          <w:rStyle w:val="translated-span"/>
          <w:sz w:val="18"/>
          <w:szCs w:val="18"/>
        </w:rPr>
        <w:t>·</w:t>
      </w:r>
      <w:r>
        <w:rPr>
          <w:rStyle w:val="translated-span"/>
          <w:sz w:val="18"/>
          <w:szCs w:val="18"/>
        </w:rPr>
        <w:t>伦格林，</w:t>
      </w:r>
      <w:r>
        <w:rPr>
          <w:rStyle w:val="translated-span"/>
          <w:sz w:val="18"/>
          <w:szCs w:val="18"/>
        </w:rPr>
        <w:t>N.S.</w:t>
      </w:r>
      <w:r>
        <w:rPr>
          <w:rStyle w:val="translated-span"/>
          <w:sz w:val="18"/>
          <w:szCs w:val="18"/>
        </w:rPr>
        <w:t>博比特，</w:t>
      </w:r>
      <w:r>
        <w:rPr>
          <w:rStyle w:val="translated-span"/>
          <w:sz w:val="18"/>
          <w:szCs w:val="18"/>
        </w:rPr>
        <w:t>B.J.</w:t>
      </w:r>
      <w:r>
        <w:rPr>
          <w:rStyle w:val="translated-span"/>
          <w:sz w:val="18"/>
          <w:szCs w:val="18"/>
        </w:rPr>
        <w:t>布西奥，</w:t>
      </w:r>
      <w:r>
        <w:rPr>
          <w:rStyle w:val="translated-span"/>
          <w:sz w:val="18"/>
          <w:szCs w:val="18"/>
        </w:rPr>
        <w:t>S.G.H.</w:t>
      </w:r>
      <w:r>
        <w:rPr>
          <w:rStyle w:val="translated-span"/>
          <w:sz w:val="18"/>
          <w:szCs w:val="18"/>
        </w:rPr>
        <w:t>库马尔，</w:t>
      </w:r>
      <w:r>
        <w:rPr>
          <w:rStyle w:val="translated-span"/>
          <w:sz w:val="18"/>
          <w:szCs w:val="18"/>
        </w:rPr>
        <w:t>S.P.</w:t>
      </w:r>
      <w:r>
        <w:rPr>
          <w:rStyle w:val="translated-span"/>
          <w:sz w:val="18"/>
          <w:szCs w:val="18"/>
        </w:rPr>
        <w:t>柯林斯，</w:t>
      </w:r>
      <w:r>
        <w:rPr>
          <w:rStyle w:val="translated-span"/>
          <w:sz w:val="18"/>
          <w:szCs w:val="18"/>
        </w:rPr>
        <w:t>T.</w:t>
      </w:r>
      <w:r>
        <w:rPr>
          <w:rStyle w:val="translated-span"/>
          <w:sz w:val="18"/>
          <w:szCs w:val="18"/>
        </w:rPr>
        <w:t>伯恩斯，</w:t>
      </w:r>
      <w:r>
        <w:rPr>
          <w:rStyle w:val="translated-span"/>
          <w:sz w:val="18"/>
          <w:szCs w:val="18"/>
        </w:rPr>
        <w:t>T.</w:t>
      </w:r>
      <w:r>
        <w:rPr>
          <w:rStyle w:val="translated-span"/>
          <w:sz w:val="18"/>
          <w:szCs w:val="18"/>
        </w:rPr>
        <w:t>胡泰康，</w:t>
      </w:r>
      <w:r>
        <w:rPr>
          <w:rStyle w:val="translated-span"/>
          <w:sz w:val="18"/>
          <w:szCs w:val="18"/>
        </w:rPr>
        <w:t>O.K.</w:t>
      </w:r>
      <w:r>
        <w:rPr>
          <w:rStyle w:val="translated-span"/>
          <w:sz w:val="18"/>
          <w:szCs w:val="18"/>
        </w:rPr>
        <w:t>法哈，</w:t>
      </w:r>
      <w:r>
        <w:rPr>
          <w:rStyle w:val="translated-span"/>
          <w:sz w:val="18"/>
          <w:szCs w:val="18"/>
        </w:rPr>
        <w:t>R.Q.</w:t>
      </w:r>
      <w:r>
        <w:rPr>
          <w:rStyle w:val="translated-span"/>
          <w:sz w:val="18"/>
          <w:szCs w:val="18"/>
        </w:rPr>
        <w:t>斯努尔等，</w:t>
      </w:r>
      <w:r>
        <w:rPr>
          <w:rStyle w:val="translated-span"/>
          <w:sz w:val="18"/>
          <w:szCs w:val="18"/>
        </w:rPr>
        <w:t>“</w:t>
      </w:r>
      <w:r>
        <w:rPr>
          <w:rStyle w:val="translated-span"/>
          <w:sz w:val="18"/>
          <w:szCs w:val="18"/>
        </w:rPr>
        <w:t>具有深层生成模型的纳米多孔晶体网状</w:t>
      </w:r>
      <w:r>
        <w:rPr>
          <w:rStyle w:val="translated-span"/>
          <w:sz w:val="18"/>
          <w:szCs w:val="18"/>
        </w:rPr>
        <w:t>材料的逆向设计</w:t>
      </w:r>
      <w:r>
        <w:rPr>
          <w:rStyle w:val="translated-span"/>
          <w:sz w:val="18"/>
          <w:szCs w:val="18"/>
        </w:rPr>
        <w:t>”</w:t>
      </w:r>
      <w:r>
        <w:rPr>
          <w:rStyle w:val="translated-span"/>
          <w:sz w:val="18"/>
          <w:szCs w:val="18"/>
        </w:rPr>
        <w:t>，自然机器智能</w:t>
      </w:r>
      <w:r>
        <w:rPr>
          <w:rStyle w:val="translated-span"/>
          <w:sz w:val="18"/>
          <w:szCs w:val="18"/>
        </w:rPr>
        <w:t>3</w:t>
      </w:r>
      <w:r>
        <w:rPr>
          <w:rStyle w:val="translated-span"/>
          <w:sz w:val="18"/>
          <w:szCs w:val="18"/>
        </w:rPr>
        <w:t>，</w:t>
      </w:r>
      <w:r>
        <w:rPr>
          <w:rStyle w:val="translated-span"/>
          <w:sz w:val="18"/>
          <w:szCs w:val="18"/>
        </w:rPr>
        <w:t>76</w:t>
      </w:r>
      <w:r>
        <w:rPr>
          <w:rStyle w:val="translated-span"/>
          <w:sz w:val="18"/>
          <w:szCs w:val="18"/>
        </w:rPr>
        <w:t>（</w:t>
      </w:r>
      <w:r>
        <w:rPr>
          <w:rStyle w:val="translated-span"/>
          <w:sz w:val="18"/>
          <w:szCs w:val="18"/>
        </w:rPr>
        <w:t>2021</w:t>
      </w:r>
      <w:r>
        <w:rPr>
          <w:rStyle w:val="translated-span"/>
          <w:sz w:val="18"/>
          <w:szCs w:val="18"/>
        </w:rPr>
        <w:t>）</w:t>
      </w:r>
      <w:r>
        <w:rPr>
          <w:rStyle w:val="translated-span"/>
          <w:sz w:val="18"/>
          <w:szCs w:val="18"/>
        </w:rPr>
        <w:t>。</w:t>
      </w:r>
    </w:p>
    <w:p w:rsidR="00000000" w:rsidRDefault="000102EB">
      <w:pPr>
        <w:spacing w:after="52" w:line="247" w:lineRule="auto"/>
        <w:ind w:left="366" w:hanging="366"/>
      </w:pPr>
      <w:r>
        <w:rPr>
          <w:rStyle w:val="translated-span"/>
          <w:sz w:val="18"/>
          <w:szCs w:val="18"/>
        </w:rPr>
        <w:t>[34]</w:t>
      </w:r>
      <w:r>
        <w:rPr>
          <w:rStyle w:val="translated-span"/>
          <w:sz w:val="18"/>
          <w:szCs w:val="18"/>
        </w:rPr>
        <w:t>潘俊华，陈中斌，吕春云，韦恩富特</w:t>
      </w:r>
      <w:r>
        <w:rPr>
          <w:rStyle w:val="translated-span"/>
          <w:sz w:val="18"/>
          <w:szCs w:val="18"/>
        </w:rPr>
        <w:t>，</w:t>
      </w:r>
    </w:p>
    <w:p w:rsidR="00000000" w:rsidRDefault="000102EB">
      <w:pPr>
        <w:spacing w:after="15" w:line="247" w:lineRule="auto"/>
        <w:ind w:left="366" w:firstLine="0"/>
      </w:pPr>
      <w:r>
        <w:rPr>
          <w:rStyle w:val="translated-span"/>
          <w:sz w:val="18"/>
          <w:szCs w:val="18"/>
        </w:rPr>
        <w:t>A.Zeilinger</w:t>
      </w:r>
      <w:r>
        <w:rPr>
          <w:rStyle w:val="translated-span"/>
          <w:sz w:val="18"/>
          <w:szCs w:val="18"/>
        </w:rPr>
        <w:t>和</w:t>
      </w:r>
      <w:r>
        <w:rPr>
          <w:rStyle w:val="translated-span"/>
          <w:sz w:val="18"/>
          <w:szCs w:val="18"/>
        </w:rPr>
        <w:t>M.Zukowski</w:t>
      </w:r>
      <w:r>
        <w:rPr>
          <w:rStyle w:val="translated-span"/>
          <w:sz w:val="18"/>
          <w:szCs w:val="18"/>
        </w:rPr>
        <w:t>，</w:t>
      </w:r>
      <w:r>
        <w:rPr>
          <w:rStyle w:val="translated-span"/>
          <w:sz w:val="18"/>
          <w:szCs w:val="18"/>
        </w:rPr>
        <w:t>“</w:t>
      </w:r>
      <w:r>
        <w:rPr>
          <w:rStyle w:val="translated-span"/>
          <w:sz w:val="18"/>
          <w:szCs w:val="18"/>
        </w:rPr>
        <w:t>多光子纠缠与干涉测量学</w:t>
      </w:r>
      <w:r>
        <w:rPr>
          <w:rStyle w:val="translated-span"/>
          <w:sz w:val="18"/>
          <w:szCs w:val="18"/>
        </w:rPr>
        <w:t>”</w:t>
      </w:r>
      <w:r>
        <w:rPr>
          <w:rStyle w:val="translated-span"/>
          <w:sz w:val="18"/>
          <w:szCs w:val="18"/>
        </w:rPr>
        <w:t>，现代物理学评论</w:t>
      </w:r>
      <w:r>
        <w:rPr>
          <w:rStyle w:val="translated-span"/>
          <w:sz w:val="18"/>
          <w:szCs w:val="18"/>
        </w:rPr>
        <w:t>84777</w:t>
      </w:r>
      <w:r>
        <w:rPr>
          <w:rStyle w:val="translated-span"/>
          <w:sz w:val="18"/>
          <w:szCs w:val="18"/>
        </w:rPr>
        <w:t>（</w:t>
      </w:r>
      <w:r>
        <w:rPr>
          <w:rStyle w:val="translated-span"/>
          <w:sz w:val="18"/>
          <w:szCs w:val="18"/>
        </w:rPr>
        <w:t>2012</w:t>
      </w:r>
      <w:r>
        <w:rPr>
          <w:rStyle w:val="translated-span"/>
          <w:sz w:val="18"/>
          <w:szCs w:val="18"/>
        </w:rPr>
        <w:t>）</w:t>
      </w:r>
      <w:r>
        <w:rPr>
          <w:rStyle w:val="translated-span"/>
          <w:sz w:val="18"/>
          <w:szCs w:val="18"/>
        </w:rPr>
        <w:t>。</w:t>
      </w:r>
    </w:p>
    <w:p w:rsidR="00000000" w:rsidRDefault="000102EB">
      <w:pPr>
        <w:spacing w:after="15" w:line="247" w:lineRule="auto"/>
        <w:ind w:left="366" w:hanging="366"/>
      </w:pPr>
      <w:r>
        <w:rPr>
          <w:rStyle w:val="translated-span"/>
          <w:sz w:val="18"/>
          <w:szCs w:val="18"/>
        </w:rPr>
        <w:t>[35]M.Krenn</w:t>
      </w:r>
      <w:r>
        <w:rPr>
          <w:rStyle w:val="translated-span"/>
          <w:sz w:val="18"/>
          <w:szCs w:val="18"/>
        </w:rPr>
        <w:t>、</w:t>
      </w:r>
      <w:r>
        <w:rPr>
          <w:rStyle w:val="translated-span"/>
          <w:sz w:val="18"/>
          <w:szCs w:val="18"/>
        </w:rPr>
        <w:t>A.Hochrainer</w:t>
      </w:r>
      <w:r>
        <w:rPr>
          <w:rStyle w:val="translated-span"/>
          <w:sz w:val="18"/>
          <w:szCs w:val="18"/>
        </w:rPr>
        <w:t>、</w:t>
      </w:r>
      <w:r>
        <w:rPr>
          <w:rStyle w:val="translated-span"/>
          <w:sz w:val="18"/>
          <w:szCs w:val="18"/>
        </w:rPr>
        <w:t>M.Lahiri</w:t>
      </w:r>
      <w:r>
        <w:rPr>
          <w:rStyle w:val="translated-span"/>
          <w:sz w:val="18"/>
          <w:szCs w:val="18"/>
        </w:rPr>
        <w:t>和</w:t>
      </w:r>
      <w:r>
        <w:rPr>
          <w:rStyle w:val="translated-span"/>
          <w:sz w:val="18"/>
          <w:szCs w:val="18"/>
        </w:rPr>
        <w:t>A.Zeilinger</w:t>
      </w:r>
      <w:r>
        <w:rPr>
          <w:rStyle w:val="translated-span"/>
          <w:sz w:val="18"/>
          <w:szCs w:val="18"/>
        </w:rPr>
        <w:t>，</w:t>
      </w:r>
      <w:r>
        <w:rPr>
          <w:rStyle w:val="translated-span"/>
          <w:sz w:val="18"/>
          <w:szCs w:val="18"/>
        </w:rPr>
        <w:t>“</w:t>
      </w:r>
      <w:r>
        <w:rPr>
          <w:rStyle w:val="translated-span"/>
          <w:sz w:val="18"/>
          <w:szCs w:val="18"/>
        </w:rPr>
        <w:t>路径身份的纠缠</w:t>
      </w:r>
      <w:r>
        <w:rPr>
          <w:rStyle w:val="translated-span"/>
          <w:sz w:val="18"/>
          <w:szCs w:val="18"/>
        </w:rPr>
        <w:t>”</w:t>
      </w:r>
      <w:r>
        <w:rPr>
          <w:rStyle w:val="translated-span"/>
          <w:sz w:val="18"/>
          <w:szCs w:val="18"/>
        </w:rPr>
        <w:t>，物理评论信函</w:t>
      </w:r>
      <w:r>
        <w:rPr>
          <w:rStyle w:val="translated-span"/>
          <w:sz w:val="18"/>
          <w:szCs w:val="18"/>
        </w:rPr>
        <w:t>118080401</w:t>
      </w:r>
      <w:r>
        <w:rPr>
          <w:rStyle w:val="translated-span"/>
          <w:sz w:val="18"/>
          <w:szCs w:val="18"/>
        </w:rPr>
        <w:t>（</w:t>
      </w:r>
      <w:r>
        <w:rPr>
          <w:rStyle w:val="translated-span"/>
          <w:sz w:val="18"/>
          <w:szCs w:val="18"/>
        </w:rPr>
        <w:t>2017</w:t>
      </w:r>
      <w:r>
        <w:rPr>
          <w:rStyle w:val="translated-span"/>
          <w:sz w:val="18"/>
          <w:szCs w:val="18"/>
        </w:rPr>
        <w:t>年）</w:t>
      </w:r>
      <w:r>
        <w:rPr>
          <w:rStyle w:val="translated-span"/>
          <w:sz w:val="18"/>
          <w:szCs w:val="18"/>
        </w:rPr>
        <w:t>。</w:t>
      </w:r>
    </w:p>
    <w:p w:rsidR="00000000" w:rsidRDefault="000102EB">
      <w:pPr>
        <w:spacing w:after="15" w:line="247" w:lineRule="auto"/>
        <w:ind w:left="366" w:hanging="366"/>
      </w:pPr>
      <w:r>
        <w:rPr>
          <w:rStyle w:val="translated-span"/>
          <w:sz w:val="18"/>
          <w:szCs w:val="18"/>
        </w:rPr>
        <w:t>[36]D.Bouwmeester</w:t>
      </w:r>
      <w:r>
        <w:rPr>
          <w:rStyle w:val="translated-span"/>
          <w:sz w:val="18"/>
          <w:szCs w:val="18"/>
        </w:rPr>
        <w:t>，</w:t>
      </w:r>
      <w:r>
        <w:rPr>
          <w:rStyle w:val="translated-span"/>
          <w:sz w:val="18"/>
          <w:szCs w:val="18"/>
        </w:rPr>
        <w:t>J.-W.Pan</w:t>
      </w:r>
      <w:r>
        <w:rPr>
          <w:rStyle w:val="translated-span"/>
          <w:sz w:val="18"/>
          <w:szCs w:val="18"/>
        </w:rPr>
        <w:t>，</w:t>
      </w:r>
      <w:r>
        <w:rPr>
          <w:rStyle w:val="translated-span"/>
          <w:sz w:val="18"/>
          <w:szCs w:val="18"/>
        </w:rPr>
        <w:t>M.Daniell</w:t>
      </w:r>
      <w:r>
        <w:rPr>
          <w:rStyle w:val="translated-span"/>
          <w:sz w:val="18"/>
          <w:szCs w:val="18"/>
        </w:rPr>
        <w:t>，</w:t>
      </w:r>
      <w:r>
        <w:rPr>
          <w:rStyle w:val="translated-span"/>
          <w:sz w:val="18"/>
          <w:szCs w:val="18"/>
        </w:rPr>
        <w:t>H.Weinferter</w:t>
      </w:r>
      <w:r>
        <w:rPr>
          <w:rStyle w:val="translated-span"/>
          <w:sz w:val="18"/>
          <w:szCs w:val="18"/>
        </w:rPr>
        <w:t>和</w:t>
      </w:r>
      <w:r>
        <w:rPr>
          <w:rStyle w:val="translated-span"/>
          <w:sz w:val="18"/>
          <w:szCs w:val="18"/>
        </w:rPr>
        <w:t>A.Zeilinger</w:t>
      </w:r>
      <w:r>
        <w:rPr>
          <w:rStyle w:val="translated-span"/>
          <w:sz w:val="18"/>
          <w:szCs w:val="18"/>
        </w:rPr>
        <w:t>，</w:t>
      </w:r>
      <w:r>
        <w:rPr>
          <w:rStyle w:val="translated-span"/>
          <w:sz w:val="18"/>
          <w:szCs w:val="18"/>
        </w:rPr>
        <w:t>“</w:t>
      </w:r>
      <w:r>
        <w:rPr>
          <w:rStyle w:val="translated-span"/>
          <w:sz w:val="18"/>
          <w:szCs w:val="18"/>
        </w:rPr>
        <w:t>三光子格林伯格</w:t>
      </w:r>
      <w:r>
        <w:rPr>
          <w:rStyle w:val="translated-span"/>
          <w:sz w:val="18"/>
          <w:szCs w:val="18"/>
        </w:rPr>
        <w:t>-</w:t>
      </w:r>
      <w:r>
        <w:rPr>
          <w:rStyle w:val="translated-span"/>
          <w:sz w:val="18"/>
          <w:szCs w:val="18"/>
        </w:rPr>
        <w:t>霍恩</w:t>
      </w:r>
      <w:r>
        <w:rPr>
          <w:rStyle w:val="translated-span"/>
          <w:sz w:val="18"/>
          <w:szCs w:val="18"/>
        </w:rPr>
        <w:t>-</w:t>
      </w:r>
      <w:r>
        <w:rPr>
          <w:rStyle w:val="translated-span"/>
          <w:sz w:val="18"/>
          <w:szCs w:val="18"/>
        </w:rPr>
        <w:t>泽林格纠缠的观察</w:t>
      </w:r>
      <w:r>
        <w:rPr>
          <w:rStyle w:val="translated-span"/>
          <w:sz w:val="18"/>
          <w:szCs w:val="18"/>
        </w:rPr>
        <w:t>”</w:t>
      </w:r>
      <w:r>
        <w:rPr>
          <w:rStyle w:val="translated-span"/>
          <w:sz w:val="18"/>
          <w:szCs w:val="18"/>
        </w:rPr>
        <w:t>，《物理评论快报》</w:t>
      </w:r>
      <w:r>
        <w:rPr>
          <w:rStyle w:val="translated-span"/>
          <w:sz w:val="18"/>
          <w:szCs w:val="18"/>
        </w:rPr>
        <w:t>821345–1349</w:t>
      </w:r>
      <w:r>
        <w:rPr>
          <w:rStyle w:val="translated-span"/>
          <w:sz w:val="18"/>
          <w:szCs w:val="18"/>
        </w:rPr>
        <w:t>（</w:t>
      </w:r>
      <w:r>
        <w:rPr>
          <w:rStyle w:val="translated-span"/>
          <w:sz w:val="18"/>
          <w:szCs w:val="18"/>
        </w:rPr>
        <w:t>1999</w:t>
      </w:r>
      <w:r>
        <w:rPr>
          <w:rStyle w:val="translated-span"/>
          <w:sz w:val="18"/>
          <w:szCs w:val="18"/>
        </w:rPr>
        <w:t>）</w:t>
      </w:r>
      <w:r>
        <w:rPr>
          <w:rStyle w:val="translated-span"/>
          <w:sz w:val="18"/>
          <w:szCs w:val="18"/>
        </w:rPr>
        <w:t>。</w:t>
      </w:r>
    </w:p>
    <w:p w:rsidR="00000000" w:rsidRDefault="000102EB">
      <w:pPr>
        <w:spacing w:after="15" w:line="247" w:lineRule="auto"/>
        <w:ind w:left="366" w:hanging="366"/>
      </w:pPr>
      <w:r>
        <w:rPr>
          <w:rStyle w:val="translated-span"/>
          <w:sz w:val="18"/>
          <w:szCs w:val="18"/>
        </w:rPr>
        <w:t>[37]</w:t>
      </w:r>
      <w:r>
        <w:rPr>
          <w:rStyle w:val="translated-span"/>
          <w:sz w:val="18"/>
          <w:szCs w:val="18"/>
        </w:rPr>
        <w:t>姚志强、王天强、徐炳、吕海华、潘国胜、鲍志强、彭志强、吕春云、陈耀安、潘俊华，</w:t>
      </w:r>
      <w:r>
        <w:rPr>
          <w:rStyle w:val="translated-span"/>
          <w:sz w:val="18"/>
          <w:szCs w:val="18"/>
        </w:rPr>
        <w:t>“</w:t>
      </w:r>
      <w:r>
        <w:rPr>
          <w:rStyle w:val="translated-span"/>
          <w:sz w:val="18"/>
          <w:szCs w:val="18"/>
        </w:rPr>
        <w:t>八光子纠缠的观测</w:t>
      </w:r>
      <w:r>
        <w:rPr>
          <w:rStyle w:val="translated-span"/>
          <w:sz w:val="18"/>
          <w:szCs w:val="18"/>
        </w:rPr>
        <w:t>”</w:t>
      </w:r>
      <w:r>
        <w:rPr>
          <w:rStyle w:val="translated-span"/>
          <w:sz w:val="18"/>
          <w:szCs w:val="18"/>
        </w:rPr>
        <w:t>，《自然光子学》</w:t>
      </w:r>
      <w:r>
        <w:rPr>
          <w:rStyle w:val="translated-span"/>
          <w:sz w:val="18"/>
          <w:szCs w:val="18"/>
        </w:rPr>
        <w:t>6225</w:t>
      </w:r>
      <w:r>
        <w:rPr>
          <w:rStyle w:val="translated-span"/>
          <w:sz w:val="18"/>
          <w:szCs w:val="18"/>
        </w:rPr>
        <w:t>（</w:t>
      </w:r>
      <w:r>
        <w:rPr>
          <w:rStyle w:val="translated-span"/>
          <w:sz w:val="18"/>
          <w:szCs w:val="18"/>
        </w:rPr>
        <w:t>2012</w:t>
      </w:r>
      <w:r>
        <w:rPr>
          <w:rStyle w:val="translated-span"/>
          <w:sz w:val="18"/>
          <w:szCs w:val="18"/>
        </w:rPr>
        <w:t>）</w:t>
      </w:r>
      <w:r>
        <w:rPr>
          <w:rStyle w:val="translated-span"/>
          <w:sz w:val="18"/>
          <w:szCs w:val="18"/>
        </w:rPr>
        <w:t>。</w:t>
      </w:r>
    </w:p>
    <w:p w:rsidR="00000000" w:rsidRDefault="000102EB">
      <w:pPr>
        <w:spacing w:after="15" w:line="247" w:lineRule="auto"/>
        <w:ind w:left="366" w:hanging="366"/>
      </w:pPr>
      <w:r>
        <w:rPr>
          <w:rStyle w:val="translated-span"/>
          <w:sz w:val="18"/>
          <w:szCs w:val="18"/>
        </w:rPr>
        <w:t>[38]L.Allen</w:t>
      </w:r>
      <w:r>
        <w:rPr>
          <w:rStyle w:val="translated-span"/>
          <w:sz w:val="18"/>
          <w:szCs w:val="18"/>
        </w:rPr>
        <w:t>，</w:t>
      </w:r>
      <w:r>
        <w:rPr>
          <w:rStyle w:val="translated-span"/>
          <w:sz w:val="18"/>
          <w:szCs w:val="18"/>
        </w:rPr>
        <w:t>M.W.Beijersbergen</w:t>
      </w:r>
      <w:r>
        <w:rPr>
          <w:rStyle w:val="translated-span"/>
          <w:sz w:val="18"/>
          <w:szCs w:val="18"/>
        </w:rPr>
        <w:t>，</w:t>
      </w:r>
      <w:r>
        <w:rPr>
          <w:rStyle w:val="translated-span"/>
          <w:sz w:val="18"/>
          <w:szCs w:val="18"/>
        </w:rPr>
        <w:t>R.J.C.Spreeuw</w:t>
      </w:r>
      <w:r>
        <w:rPr>
          <w:rStyle w:val="translated-span"/>
          <w:sz w:val="18"/>
          <w:szCs w:val="18"/>
        </w:rPr>
        <w:t>和</w:t>
      </w:r>
      <w:r>
        <w:rPr>
          <w:rStyle w:val="translated-span"/>
          <w:sz w:val="18"/>
          <w:szCs w:val="18"/>
        </w:rPr>
        <w:t>J.P.Woerdman</w:t>
      </w:r>
      <w:r>
        <w:rPr>
          <w:rStyle w:val="translated-span"/>
          <w:sz w:val="18"/>
          <w:szCs w:val="18"/>
        </w:rPr>
        <w:t>，</w:t>
      </w:r>
      <w:r>
        <w:rPr>
          <w:rStyle w:val="translated-span"/>
          <w:sz w:val="18"/>
          <w:szCs w:val="18"/>
        </w:rPr>
        <w:t>“</w:t>
      </w:r>
      <w:r>
        <w:rPr>
          <w:rStyle w:val="translated-span"/>
          <w:sz w:val="18"/>
          <w:szCs w:val="18"/>
        </w:rPr>
        <w:t>光的轨道角动量和拉盖尔</w:t>
      </w:r>
      <w:r>
        <w:rPr>
          <w:rStyle w:val="translated-span"/>
          <w:sz w:val="18"/>
          <w:szCs w:val="18"/>
        </w:rPr>
        <w:t>-</w:t>
      </w:r>
      <w:r>
        <w:rPr>
          <w:rStyle w:val="translated-span"/>
          <w:sz w:val="18"/>
          <w:szCs w:val="18"/>
        </w:rPr>
        <w:t>高斯激光模式的转换</w:t>
      </w:r>
      <w:r>
        <w:rPr>
          <w:rStyle w:val="translated-span"/>
          <w:sz w:val="18"/>
          <w:szCs w:val="18"/>
        </w:rPr>
        <w:t>”</w:t>
      </w:r>
      <w:r>
        <w:rPr>
          <w:rStyle w:val="translated-span"/>
          <w:sz w:val="18"/>
          <w:szCs w:val="18"/>
        </w:rPr>
        <w:t>，物理评论</w:t>
      </w:r>
      <w:r>
        <w:rPr>
          <w:rStyle w:val="translated-span"/>
          <w:sz w:val="18"/>
          <w:szCs w:val="18"/>
        </w:rPr>
        <w:t>A 458185–8189</w:t>
      </w:r>
      <w:r>
        <w:rPr>
          <w:rStyle w:val="translated-span"/>
          <w:sz w:val="18"/>
          <w:szCs w:val="18"/>
        </w:rPr>
        <w:t>（</w:t>
      </w:r>
      <w:r>
        <w:rPr>
          <w:rStyle w:val="translated-span"/>
          <w:sz w:val="18"/>
          <w:szCs w:val="18"/>
        </w:rPr>
        <w:t>1992</w:t>
      </w:r>
      <w:r>
        <w:rPr>
          <w:rStyle w:val="translated-span"/>
          <w:sz w:val="18"/>
          <w:szCs w:val="18"/>
        </w:rPr>
        <w:t>）</w:t>
      </w:r>
      <w:r>
        <w:rPr>
          <w:rStyle w:val="translated-span"/>
          <w:sz w:val="18"/>
          <w:szCs w:val="18"/>
        </w:rPr>
        <w:t>。</w:t>
      </w:r>
    </w:p>
    <w:p w:rsidR="00000000" w:rsidRDefault="000102EB">
      <w:pPr>
        <w:spacing w:after="15" w:line="247" w:lineRule="auto"/>
        <w:ind w:left="366" w:hanging="366"/>
      </w:pPr>
      <w:r>
        <w:rPr>
          <w:rStyle w:val="translated-span"/>
          <w:sz w:val="18"/>
          <w:szCs w:val="18"/>
        </w:rPr>
        <w:t>[39]J.Romero</w:t>
      </w:r>
      <w:r>
        <w:rPr>
          <w:rStyle w:val="translated-span"/>
          <w:sz w:val="18"/>
          <w:szCs w:val="18"/>
        </w:rPr>
        <w:t>，</w:t>
      </w:r>
      <w:r>
        <w:rPr>
          <w:rStyle w:val="translated-span"/>
          <w:sz w:val="18"/>
          <w:szCs w:val="18"/>
        </w:rPr>
        <w:t>D.Giovannini</w:t>
      </w:r>
      <w:r>
        <w:rPr>
          <w:rStyle w:val="translated-span"/>
          <w:sz w:val="18"/>
          <w:szCs w:val="18"/>
        </w:rPr>
        <w:t>，</w:t>
      </w:r>
      <w:r>
        <w:rPr>
          <w:rStyle w:val="translated-span"/>
          <w:sz w:val="18"/>
          <w:szCs w:val="18"/>
        </w:rPr>
        <w:t>S.Franke A</w:t>
      </w:r>
      <w:r>
        <w:rPr>
          <w:rStyle w:val="translated-span"/>
          <w:sz w:val="18"/>
          <w:szCs w:val="18"/>
        </w:rPr>
        <w:t>rnold</w:t>
      </w:r>
      <w:r>
        <w:rPr>
          <w:rStyle w:val="translated-span"/>
          <w:sz w:val="18"/>
          <w:szCs w:val="18"/>
        </w:rPr>
        <w:t>，</w:t>
      </w:r>
      <w:r>
        <w:rPr>
          <w:rStyle w:val="translated-span"/>
          <w:sz w:val="18"/>
          <w:szCs w:val="18"/>
        </w:rPr>
        <w:t>S.M.Barnett</w:t>
      </w:r>
      <w:r>
        <w:rPr>
          <w:rStyle w:val="translated-span"/>
          <w:sz w:val="18"/>
          <w:szCs w:val="18"/>
        </w:rPr>
        <w:t>和</w:t>
      </w:r>
      <w:r>
        <w:rPr>
          <w:rStyle w:val="translated-span"/>
          <w:sz w:val="18"/>
          <w:szCs w:val="18"/>
        </w:rPr>
        <w:t>M.J.Padgett</w:t>
      </w:r>
      <w:r>
        <w:rPr>
          <w:rStyle w:val="translated-span"/>
          <w:sz w:val="18"/>
          <w:szCs w:val="18"/>
        </w:rPr>
        <w:t>，</w:t>
      </w:r>
      <w:r>
        <w:rPr>
          <w:rStyle w:val="translated-span"/>
          <w:sz w:val="18"/>
          <w:szCs w:val="18"/>
        </w:rPr>
        <w:t>“</w:t>
      </w:r>
      <w:r>
        <w:rPr>
          <w:rStyle w:val="translated-span"/>
          <w:sz w:val="18"/>
          <w:szCs w:val="18"/>
        </w:rPr>
        <w:t>增加高维双光子轨道角动量纠缠的维数</w:t>
      </w:r>
      <w:r>
        <w:rPr>
          <w:rStyle w:val="translated-span"/>
          <w:sz w:val="18"/>
          <w:szCs w:val="18"/>
        </w:rPr>
        <w:t>”</w:t>
      </w:r>
      <w:r>
        <w:rPr>
          <w:rStyle w:val="translated-span"/>
          <w:sz w:val="18"/>
          <w:szCs w:val="18"/>
        </w:rPr>
        <w:t>，《物理评论》</w:t>
      </w:r>
      <w:r>
        <w:rPr>
          <w:rStyle w:val="translated-span"/>
          <w:sz w:val="18"/>
          <w:szCs w:val="18"/>
        </w:rPr>
        <w:t>A 86</w:t>
      </w:r>
      <w:r>
        <w:rPr>
          <w:rStyle w:val="translated-span"/>
          <w:sz w:val="18"/>
          <w:szCs w:val="18"/>
        </w:rPr>
        <w:t>（</w:t>
      </w:r>
      <w:r>
        <w:rPr>
          <w:rStyle w:val="translated-span"/>
          <w:sz w:val="18"/>
          <w:szCs w:val="18"/>
        </w:rPr>
        <w:t>2012</w:t>
      </w:r>
      <w:r>
        <w:rPr>
          <w:rStyle w:val="translated-span"/>
          <w:sz w:val="18"/>
          <w:szCs w:val="18"/>
        </w:rPr>
        <w:t>），</w:t>
      </w:r>
      <w:r>
        <w:rPr>
          <w:rStyle w:val="translated-span"/>
          <w:sz w:val="18"/>
          <w:szCs w:val="18"/>
        </w:rPr>
        <w:t>10.1103/physreva</w:t>
      </w:r>
      <w:r>
        <w:rPr>
          <w:rStyle w:val="translated-span"/>
          <w:sz w:val="18"/>
          <w:szCs w:val="18"/>
        </w:rPr>
        <w:t>。</w:t>
      </w:r>
      <w:r>
        <w:rPr>
          <w:rStyle w:val="translated-span"/>
          <w:sz w:val="18"/>
          <w:szCs w:val="18"/>
        </w:rPr>
        <w:t>86.012334</w:t>
      </w:r>
      <w:r>
        <w:rPr>
          <w:rStyle w:val="translated-span"/>
          <w:sz w:val="18"/>
          <w:szCs w:val="18"/>
        </w:rPr>
        <w:t>.</w:t>
      </w:r>
      <w:r>
        <w:rPr>
          <w:b/>
          <w:bCs/>
          <w:color w:val="0000FF"/>
          <w:sz w:val="18"/>
          <w:szCs w:val="18"/>
        </w:rPr>
        <w:t xml:space="preserve"> </w:t>
      </w:r>
    </w:p>
    <w:p w:rsidR="00000000" w:rsidRDefault="000102EB">
      <w:pPr>
        <w:spacing w:after="15" w:line="247" w:lineRule="auto"/>
        <w:ind w:left="366" w:hanging="366"/>
      </w:pPr>
      <w:r>
        <w:rPr>
          <w:rStyle w:val="translated-span"/>
          <w:sz w:val="18"/>
          <w:szCs w:val="18"/>
        </w:rPr>
        <w:t>[40]M.Krenn</w:t>
      </w:r>
      <w:r>
        <w:rPr>
          <w:rStyle w:val="translated-span"/>
          <w:sz w:val="18"/>
          <w:szCs w:val="18"/>
        </w:rPr>
        <w:t>、</w:t>
      </w:r>
      <w:r>
        <w:rPr>
          <w:rStyle w:val="translated-span"/>
          <w:sz w:val="18"/>
          <w:szCs w:val="18"/>
        </w:rPr>
        <w:t>M.Huber</w:t>
      </w:r>
      <w:r>
        <w:rPr>
          <w:rStyle w:val="translated-span"/>
          <w:sz w:val="18"/>
          <w:szCs w:val="18"/>
        </w:rPr>
        <w:t>、</w:t>
      </w:r>
      <w:r>
        <w:rPr>
          <w:rStyle w:val="translated-span"/>
          <w:sz w:val="18"/>
          <w:szCs w:val="18"/>
        </w:rPr>
        <w:t>R.Fickler</w:t>
      </w:r>
      <w:r>
        <w:rPr>
          <w:rStyle w:val="translated-span"/>
          <w:sz w:val="18"/>
          <w:szCs w:val="18"/>
        </w:rPr>
        <w:t>、</w:t>
      </w:r>
      <w:r>
        <w:rPr>
          <w:rStyle w:val="translated-span"/>
          <w:sz w:val="18"/>
          <w:szCs w:val="18"/>
        </w:rPr>
        <w:t>R.Lapkiewicz</w:t>
      </w:r>
      <w:r>
        <w:rPr>
          <w:rStyle w:val="translated-span"/>
          <w:sz w:val="18"/>
          <w:szCs w:val="18"/>
        </w:rPr>
        <w:t>、</w:t>
      </w:r>
      <w:r>
        <w:rPr>
          <w:rStyle w:val="translated-span"/>
          <w:sz w:val="18"/>
          <w:szCs w:val="18"/>
        </w:rPr>
        <w:t>S.Ramelow</w:t>
      </w:r>
      <w:r>
        <w:rPr>
          <w:rStyle w:val="translated-span"/>
          <w:sz w:val="18"/>
          <w:szCs w:val="18"/>
        </w:rPr>
        <w:t>和</w:t>
      </w:r>
      <w:r>
        <w:rPr>
          <w:rStyle w:val="translated-span"/>
          <w:sz w:val="18"/>
          <w:szCs w:val="18"/>
        </w:rPr>
        <w:t>A.Zeilinger</w:t>
      </w:r>
      <w:r>
        <w:rPr>
          <w:rStyle w:val="translated-span"/>
          <w:sz w:val="18"/>
          <w:szCs w:val="18"/>
        </w:rPr>
        <w:t>，</w:t>
      </w:r>
      <w:r>
        <w:rPr>
          <w:rStyle w:val="translated-span"/>
          <w:sz w:val="18"/>
          <w:szCs w:val="18"/>
        </w:rPr>
        <w:t>“</w:t>
      </w:r>
      <w:r>
        <w:rPr>
          <w:rStyle w:val="translated-span"/>
          <w:sz w:val="18"/>
          <w:szCs w:val="18"/>
        </w:rPr>
        <w:t>一个（</w:t>
      </w:r>
      <w:r>
        <w:rPr>
          <w:rStyle w:val="translated-span"/>
          <w:sz w:val="18"/>
          <w:szCs w:val="18"/>
        </w:rPr>
        <w:t>100 x 100</w:t>
      </w:r>
      <w:r>
        <w:rPr>
          <w:rStyle w:val="translated-span"/>
          <w:sz w:val="18"/>
          <w:szCs w:val="18"/>
        </w:rPr>
        <w:t>）维纠缠量子系统的产生和确认</w:t>
      </w:r>
      <w:r>
        <w:rPr>
          <w:rStyle w:val="translated-span"/>
          <w:sz w:val="18"/>
          <w:szCs w:val="18"/>
        </w:rPr>
        <w:t>”</w:t>
      </w:r>
      <w:r>
        <w:rPr>
          <w:rStyle w:val="translated-span"/>
          <w:sz w:val="18"/>
          <w:szCs w:val="18"/>
        </w:rPr>
        <w:t>，《美国国家科学院院刊》</w:t>
      </w:r>
      <w:r>
        <w:rPr>
          <w:rStyle w:val="translated-span"/>
          <w:sz w:val="18"/>
          <w:szCs w:val="18"/>
        </w:rPr>
        <w:t>1116243–6247</w:t>
      </w:r>
      <w:r>
        <w:rPr>
          <w:rStyle w:val="translated-span"/>
          <w:sz w:val="18"/>
          <w:szCs w:val="18"/>
        </w:rPr>
        <w:t>（</w:t>
      </w:r>
      <w:r>
        <w:rPr>
          <w:rStyle w:val="translated-span"/>
          <w:sz w:val="18"/>
          <w:szCs w:val="18"/>
        </w:rPr>
        <w:t>2014</w:t>
      </w:r>
      <w:r>
        <w:rPr>
          <w:rStyle w:val="translated-span"/>
          <w:sz w:val="18"/>
          <w:szCs w:val="18"/>
        </w:rPr>
        <w:t>）</w:t>
      </w:r>
      <w:r>
        <w:rPr>
          <w:rStyle w:val="translated-span"/>
          <w:sz w:val="18"/>
          <w:szCs w:val="18"/>
        </w:rPr>
        <w:t>。</w:t>
      </w:r>
    </w:p>
    <w:p w:rsidR="00000000" w:rsidRDefault="000102EB">
      <w:pPr>
        <w:spacing w:after="15" w:line="247" w:lineRule="auto"/>
        <w:ind w:left="366" w:hanging="366"/>
      </w:pPr>
      <w:r>
        <w:rPr>
          <w:rStyle w:val="translated-span"/>
          <w:sz w:val="18"/>
          <w:szCs w:val="18"/>
        </w:rPr>
        <w:t>[41]M.Erhard</w:t>
      </w:r>
      <w:r>
        <w:rPr>
          <w:rStyle w:val="translated-span"/>
          <w:sz w:val="18"/>
          <w:szCs w:val="18"/>
        </w:rPr>
        <w:t>、</w:t>
      </w:r>
      <w:r>
        <w:rPr>
          <w:rStyle w:val="translated-span"/>
          <w:sz w:val="18"/>
          <w:szCs w:val="18"/>
        </w:rPr>
        <w:t>M.Malik</w:t>
      </w:r>
      <w:r>
        <w:rPr>
          <w:rStyle w:val="translated-span"/>
          <w:sz w:val="18"/>
          <w:szCs w:val="18"/>
        </w:rPr>
        <w:t>、</w:t>
      </w:r>
      <w:r>
        <w:rPr>
          <w:rStyle w:val="translated-span"/>
          <w:sz w:val="18"/>
          <w:szCs w:val="18"/>
        </w:rPr>
        <w:t>M.Krenn</w:t>
      </w:r>
      <w:r>
        <w:rPr>
          <w:rStyle w:val="translated-span"/>
          <w:sz w:val="18"/>
          <w:szCs w:val="18"/>
        </w:rPr>
        <w:t>和</w:t>
      </w:r>
      <w:r>
        <w:rPr>
          <w:rStyle w:val="translated-span"/>
          <w:sz w:val="18"/>
          <w:szCs w:val="18"/>
        </w:rPr>
        <w:t>A.Zeil</w:t>
      </w:r>
      <w:r>
        <w:rPr>
          <w:rStyle w:val="translated-span"/>
          <w:sz w:val="18"/>
          <w:szCs w:val="18"/>
        </w:rPr>
        <w:t>inger</w:t>
      </w:r>
      <w:r>
        <w:rPr>
          <w:rStyle w:val="translated-span"/>
          <w:sz w:val="18"/>
          <w:szCs w:val="18"/>
        </w:rPr>
        <w:t>，</w:t>
      </w:r>
      <w:r>
        <w:rPr>
          <w:rStyle w:val="translated-span"/>
          <w:sz w:val="18"/>
          <w:szCs w:val="18"/>
        </w:rPr>
        <w:t>“</w:t>
      </w:r>
      <w:r>
        <w:rPr>
          <w:rStyle w:val="translated-span"/>
          <w:sz w:val="18"/>
          <w:szCs w:val="18"/>
        </w:rPr>
        <w:t>实验性格林伯格</w:t>
      </w:r>
      <w:r>
        <w:rPr>
          <w:rStyle w:val="translated-span"/>
          <w:sz w:val="18"/>
          <w:szCs w:val="18"/>
        </w:rPr>
        <w:t>-</w:t>
      </w:r>
      <w:r>
        <w:rPr>
          <w:rStyle w:val="translated-span"/>
          <w:sz w:val="18"/>
          <w:szCs w:val="18"/>
        </w:rPr>
        <w:t>霍恩</w:t>
      </w:r>
      <w:r>
        <w:rPr>
          <w:rStyle w:val="translated-span"/>
          <w:sz w:val="18"/>
          <w:szCs w:val="18"/>
        </w:rPr>
        <w:t>-Zeilinger</w:t>
      </w:r>
      <w:r>
        <w:rPr>
          <w:rStyle w:val="translated-span"/>
          <w:sz w:val="18"/>
          <w:szCs w:val="18"/>
        </w:rPr>
        <w:t>量子比特纠缠</w:t>
      </w:r>
      <w:r>
        <w:rPr>
          <w:rStyle w:val="translated-span"/>
          <w:sz w:val="18"/>
          <w:szCs w:val="18"/>
        </w:rPr>
        <w:t>”</w:t>
      </w:r>
      <w:r>
        <w:rPr>
          <w:rStyle w:val="translated-span"/>
          <w:sz w:val="18"/>
          <w:szCs w:val="18"/>
        </w:rPr>
        <w:t>，自然光子学</w:t>
      </w:r>
      <w:r>
        <w:rPr>
          <w:rStyle w:val="translated-span"/>
          <w:sz w:val="18"/>
          <w:szCs w:val="18"/>
        </w:rPr>
        <w:t>12</w:t>
      </w:r>
      <w:r>
        <w:rPr>
          <w:rStyle w:val="translated-span"/>
          <w:sz w:val="18"/>
          <w:szCs w:val="18"/>
        </w:rPr>
        <w:t>，</w:t>
      </w:r>
      <w:r>
        <w:rPr>
          <w:rStyle w:val="translated-span"/>
          <w:sz w:val="18"/>
          <w:szCs w:val="18"/>
        </w:rPr>
        <w:t>759</w:t>
      </w:r>
      <w:r>
        <w:rPr>
          <w:rStyle w:val="translated-span"/>
          <w:sz w:val="18"/>
          <w:szCs w:val="18"/>
        </w:rPr>
        <w:t>（</w:t>
      </w:r>
      <w:r>
        <w:rPr>
          <w:rStyle w:val="translated-span"/>
          <w:sz w:val="18"/>
          <w:szCs w:val="18"/>
        </w:rPr>
        <w:t>2018</w:t>
      </w:r>
      <w:r>
        <w:rPr>
          <w:rStyle w:val="translated-span"/>
          <w:sz w:val="18"/>
          <w:szCs w:val="18"/>
        </w:rPr>
        <w:t>）</w:t>
      </w:r>
      <w:r>
        <w:rPr>
          <w:rStyle w:val="translated-span"/>
          <w:sz w:val="18"/>
          <w:szCs w:val="18"/>
        </w:rPr>
        <w:t>。</w:t>
      </w:r>
    </w:p>
    <w:p w:rsidR="00000000" w:rsidRDefault="000102EB">
      <w:pPr>
        <w:spacing w:after="15" w:line="247" w:lineRule="auto"/>
        <w:ind w:left="366" w:hanging="366"/>
      </w:pPr>
      <w:r>
        <w:rPr>
          <w:rStyle w:val="translated-span"/>
          <w:sz w:val="18"/>
          <w:szCs w:val="18"/>
        </w:rPr>
        <w:t>[42]Y-H.</w:t>
      </w:r>
      <w:r>
        <w:rPr>
          <w:rStyle w:val="translated-span"/>
          <w:sz w:val="18"/>
          <w:szCs w:val="18"/>
        </w:rPr>
        <w:t>罗，</w:t>
      </w:r>
      <w:r>
        <w:rPr>
          <w:rStyle w:val="translated-span"/>
          <w:sz w:val="18"/>
          <w:szCs w:val="18"/>
        </w:rPr>
        <w:t>H-S.</w:t>
      </w:r>
      <w:r>
        <w:rPr>
          <w:rStyle w:val="translated-span"/>
          <w:sz w:val="18"/>
          <w:szCs w:val="18"/>
        </w:rPr>
        <w:t>钟，</w:t>
      </w:r>
      <w:r>
        <w:rPr>
          <w:rStyle w:val="translated-span"/>
          <w:sz w:val="18"/>
          <w:szCs w:val="18"/>
        </w:rPr>
        <w:t>M.Erhard</w:t>
      </w:r>
      <w:r>
        <w:rPr>
          <w:rStyle w:val="translated-span"/>
          <w:sz w:val="18"/>
          <w:szCs w:val="18"/>
        </w:rPr>
        <w:t>，</w:t>
      </w:r>
      <w:r>
        <w:rPr>
          <w:rStyle w:val="translated-span"/>
          <w:sz w:val="18"/>
          <w:szCs w:val="18"/>
        </w:rPr>
        <w:t>X-L.</w:t>
      </w:r>
      <w:r>
        <w:rPr>
          <w:rStyle w:val="translated-span"/>
          <w:sz w:val="18"/>
          <w:szCs w:val="18"/>
        </w:rPr>
        <w:t>王，</w:t>
      </w:r>
      <w:r>
        <w:rPr>
          <w:rStyle w:val="translated-span"/>
          <w:sz w:val="18"/>
          <w:szCs w:val="18"/>
        </w:rPr>
        <w:t>L-C.</w:t>
      </w:r>
      <w:r>
        <w:rPr>
          <w:rStyle w:val="translated-span"/>
          <w:sz w:val="18"/>
          <w:szCs w:val="18"/>
        </w:rPr>
        <w:t>彭，</w:t>
      </w:r>
      <w:r>
        <w:rPr>
          <w:rStyle w:val="translated-span"/>
          <w:sz w:val="18"/>
          <w:szCs w:val="18"/>
        </w:rPr>
        <w:t>M.Krenn</w:t>
      </w:r>
      <w:r>
        <w:rPr>
          <w:rStyle w:val="translated-span"/>
          <w:sz w:val="18"/>
          <w:szCs w:val="18"/>
        </w:rPr>
        <w:t>，</w:t>
      </w:r>
      <w:r>
        <w:rPr>
          <w:rStyle w:val="translated-span"/>
          <w:sz w:val="18"/>
          <w:szCs w:val="18"/>
        </w:rPr>
        <w:t>X.Jiang</w:t>
      </w:r>
      <w:r>
        <w:rPr>
          <w:rStyle w:val="translated-span"/>
          <w:sz w:val="18"/>
          <w:szCs w:val="18"/>
        </w:rPr>
        <w:t>，</w:t>
      </w:r>
      <w:r>
        <w:rPr>
          <w:rStyle w:val="translated-span"/>
          <w:sz w:val="18"/>
          <w:szCs w:val="18"/>
        </w:rPr>
        <w:t>L.Li</w:t>
      </w:r>
      <w:r>
        <w:rPr>
          <w:rStyle w:val="translated-span"/>
          <w:sz w:val="18"/>
          <w:szCs w:val="18"/>
        </w:rPr>
        <w:t>，</w:t>
      </w:r>
      <w:r>
        <w:rPr>
          <w:rStyle w:val="translated-span"/>
          <w:sz w:val="18"/>
          <w:szCs w:val="18"/>
        </w:rPr>
        <w:t>N-L.Liu</w:t>
      </w:r>
      <w:r>
        <w:rPr>
          <w:rStyle w:val="translated-span"/>
          <w:sz w:val="18"/>
          <w:szCs w:val="18"/>
        </w:rPr>
        <w:t>，</w:t>
      </w:r>
      <w:r>
        <w:rPr>
          <w:rStyle w:val="translated-span"/>
          <w:sz w:val="18"/>
          <w:szCs w:val="18"/>
        </w:rPr>
        <w:t>C-Y.Lu</w:t>
      </w:r>
      <w:r>
        <w:rPr>
          <w:rStyle w:val="translated-span"/>
          <w:sz w:val="18"/>
          <w:szCs w:val="18"/>
        </w:rPr>
        <w:t>，</w:t>
      </w:r>
      <w:r>
        <w:rPr>
          <w:rStyle w:val="translated-span"/>
          <w:sz w:val="18"/>
          <w:szCs w:val="18"/>
        </w:rPr>
        <w:t>A.Zeilinger</w:t>
      </w:r>
      <w:r>
        <w:rPr>
          <w:rStyle w:val="translated-span"/>
          <w:sz w:val="18"/>
          <w:szCs w:val="18"/>
        </w:rPr>
        <w:t>和</w:t>
      </w:r>
      <w:r>
        <w:rPr>
          <w:rStyle w:val="translated-span"/>
          <w:sz w:val="18"/>
          <w:szCs w:val="18"/>
        </w:rPr>
        <w:t>J-W.Pan</w:t>
      </w:r>
      <w:r>
        <w:rPr>
          <w:rStyle w:val="translated-span"/>
          <w:sz w:val="18"/>
          <w:szCs w:val="18"/>
        </w:rPr>
        <w:t>，</w:t>
      </w:r>
      <w:r>
        <w:rPr>
          <w:rStyle w:val="translated-span"/>
          <w:sz w:val="18"/>
          <w:szCs w:val="18"/>
        </w:rPr>
        <w:t>“</w:t>
      </w:r>
      <w:r>
        <w:rPr>
          <w:rStyle w:val="translated-span"/>
          <w:sz w:val="18"/>
          <w:szCs w:val="18"/>
        </w:rPr>
        <w:t>高维量子隐形传态</w:t>
      </w:r>
      <w:r>
        <w:rPr>
          <w:rStyle w:val="translated-span"/>
          <w:sz w:val="18"/>
          <w:szCs w:val="18"/>
        </w:rPr>
        <w:t>”</w:t>
      </w:r>
      <w:r>
        <w:rPr>
          <w:rStyle w:val="translated-span"/>
          <w:sz w:val="18"/>
          <w:szCs w:val="18"/>
        </w:rPr>
        <w:t>，物理评论信</w:t>
      </w:r>
      <w:r>
        <w:rPr>
          <w:rStyle w:val="translated-span"/>
          <w:sz w:val="18"/>
          <w:szCs w:val="18"/>
        </w:rPr>
        <w:t>123</w:t>
      </w:r>
      <w:r>
        <w:rPr>
          <w:rStyle w:val="translated-span"/>
          <w:sz w:val="18"/>
          <w:szCs w:val="18"/>
        </w:rPr>
        <w:t>，</w:t>
      </w:r>
      <w:r>
        <w:rPr>
          <w:rStyle w:val="translated-span"/>
          <w:sz w:val="18"/>
          <w:szCs w:val="18"/>
        </w:rPr>
        <w:t>070505</w:t>
      </w:r>
      <w:r>
        <w:rPr>
          <w:rStyle w:val="translated-span"/>
          <w:sz w:val="18"/>
          <w:szCs w:val="18"/>
        </w:rPr>
        <w:t>（</w:t>
      </w:r>
      <w:r>
        <w:rPr>
          <w:rStyle w:val="translated-span"/>
          <w:sz w:val="18"/>
          <w:szCs w:val="18"/>
        </w:rPr>
        <w:t>2019</w:t>
      </w:r>
      <w:r>
        <w:rPr>
          <w:rStyle w:val="translated-span"/>
          <w:sz w:val="18"/>
          <w:szCs w:val="18"/>
        </w:rPr>
        <w:t>）</w:t>
      </w:r>
      <w:r>
        <w:rPr>
          <w:rStyle w:val="translated-span"/>
          <w:sz w:val="18"/>
          <w:szCs w:val="18"/>
        </w:rPr>
        <w:t>。</w:t>
      </w:r>
    </w:p>
    <w:p w:rsidR="00000000" w:rsidRDefault="000102EB">
      <w:pPr>
        <w:spacing w:after="15" w:line="247" w:lineRule="auto"/>
        <w:ind w:left="366" w:hanging="366"/>
      </w:pPr>
      <w:r>
        <w:rPr>
          <w:rStyle w:val="translated-span"/>
          <w:sz w:val="18"/>
          <w:szCs w:val="18"/>
        </w:rPr>
        <w:t>[43]J.Leach</w:t>
      </w:r>
      <w:r>
        <w:rPr>
          <w:rStyle w:val="translated-span"/>
          <w:sz w:val="18"/>
          <w:szCs w:val="18"/>
        </w:rPr>
        <w:t>、</w:t>
      </w:r>
      <w:r>
        <w:rPr>
          <w:rStyle w:val="translated-span"/>
          <w:sz w:val="18"/>
          <w:szCs w:val="18"/>
        </w:rPr>
        <w:t>M.J.Padgett</w:t>
      </w:r>
      <w:r>
        <w:rPr>
          <w:rStyle w:val="translated-span"/>
          <w:sz w:val="18"/>
          <w:szCs w:val="18"/>
        </w:rPr>
        <w:t>、</w:t>
      </w:r>
      <w:r>
        <w:rPr>
          <w:rStyle w:val="translated-span"/>
          <w:sz w:val="18"/>
          <w:szCs w:val="18"/>
        </w:rPr>
        <w:t>S.M.Barnett</w:t>
      </w:r>
      <w:r>
        <w:rPr>
          <w:rStyle w:val="translated-span"/>
          <w:sz w:val="18"/>
          <w:szCs w:val="18"/>
        </w:rPr>
        <w:t>、</w:t>
      </w:r>
      <w:r>
        <w:rPr>
          <w:rStyle w:val="translated-span"/>
          <w:sz w:val="18"/>
          <w:szCs w:val="18"/>
        </w:rPr>
        <w:t>S.Franke Arnold</w:t>
      </w:r>
      <w:r>
        <w:rPr>
          <w:rStyle w:val="translated-span"/>
          <w:sz w:val="18"/>
          <w:szCs w:val="18"/>
        </w:rPr>
        <w:t>和</w:t>
      </w:r>
      <w:r>
        <w:rPr>
          <w:rStyle w:val="translated-span"/>
          <w:sz w:val="18"/>
          <w:szCs w:val="18"/>
        </w:rPr>
        <w:t>J.Courtial</w:t>
      </w:r>
      <w:r>
        <w:rPr>
          <w:rStyle w:val="translated-span"/>
          <w:sz w:val="18"/>
          <w:szCs w:val="18"/>
        </w:rPr>
        <w:t>，</w:t>
      </w:r>
      <w:r>
        <w:rPr>
          <w:rStyle w:val="translated-span"/>
          <w:sz w:val="18"/>
          <w:szCs w:val="18"/>
        </w:rPr>
        <w:t>“</w:t>
      </w:r>
      <w:r>
        <w:rPr>
          <w:rStyle w:val="translated-span"/>
          <w:sz w:val="18"/>
          <w:szCs w:val="18"/>
        </w:rPr>
        <w:t>测量单个光子的轨道角动</w:t>
      </w:r>
      <w:r>
        <w:rPr>
          <w:rStyle w:val="translated-span"/>
          <w:sz w:val="18"/>
          <w:szCs w:val="18"/>
        </w:rPr>
        <w:t>量</w:t>
      </w:r>
      <w:r>
        <w:rPr>
          <w:rStyle w:val="translated-span"/>
          <w:sz w:val="18"/>
          <w:szCs w:val="18"/>
        </w:rPr>
        <w:t>”</w:t>
      </w:r>
      <w:r>
        <w:rPr>
          <w:rStyle w:val="translated-span"/>
          <w:sz w:val="18"/>
          <w:szCs w:val="18"/>
        </w:rPr>
        <w:t>，《物理评论快报》</w:t>
      </w:r>
      <w:r>
        <w:rPr>
          <w:rStyle w:val="translated-span"/>
          <w:sz w:val="18"/>
          <w:szCs w:val="18"/>
        </w:rPr>
        <w:t>8</w:t>
      </w:r>
      <w:r>
        <w:rPr>
          <w:rStyle w:val="translated-span"/>
          <w:sz w:val="18"/>
          <w:szCs w:val="18"/>
        </w:rPr>
        <w:t>8</w:t>
      </w:r>
    </w:p>
    <w:p w:rsidR="00000000" w:rsidRDefault="000102EB">
      <w:pPr>
        <w:spacing w:after="2" w:line="256" w:lineRule="auto"/>
        <w:ind w:left="366" w:firstLine="0"/>
        <w:jc w:val="left"/>
      </w:pPr>
      <w:r>
        <w:rPr>
          <w:rStyle w:val="translated-span"/>
        </w:rPr>
        <w:t>（</w:t>
      </w:r>
      <w:r>
        <w:rPr>
          <w:rStyle w:val="translated-span"/>
        </w:rPr>
        <w:t>2002</w:t>
      </w:r>
      <w:r>
        <w:rPr>
          <w:rStyle w:val="translated-span"/>
        </w:rPr>
        <w:t>），</w:t>
      </w:r>
      <w:r>
        <w:rPr>
          <w:rStyle w:val="translated-span"/>
        </w:rPr>
        <w:t>10.1103/physrevlett</w:t>
      </w:r>
      <w:r>
        <w:rPr>
          <w:rStyle w:val="translated-span"/>
        </w:rPr>
        <w:t>。</w:t>
      </w:r>
      <w:r>
        <w:rPr>
          <w:rStyle w:val="translated-span"/>
        </w:rPr>
        <w:t>88.257901</w:t>
      </w:r>
      <w:r>
        <w:rPr>
          <w:rStyle w:val="translated-span"/>
        </w:rPr>
        <w:t>.</w:t>
      </w:r>
    </w:p>
    <w:p w:rsidR="00000000" w:rsidRDefault="000102EB">
      <w:pPr>
        <w:spacing w:after="15" w:line="247" w:lineRule="auto"/>
        <w:ind w:left="366" w:hanging="366"/>
      </w:pPr>
      <w:r>
        <w:rPr>
          <w:rStyle w:val="translated-span"/>
          <w:sz w:val="18"/>
          <w:szCs w:val="18"/>
        </w:rPr>
        <w:t>[44]M.Huber</w:t>
      </w:r>
      <w:r>
        <w:rPr>
          <w:rStyle w:val="translated-span"/>
          <w:sz w:val="18"/>
          <w:szCs w:val="18"/>
        </w:rPr>
        <w:t>和</w:t>
      </w:r>
      <w:r>
        <w:rPr>
          <w:rStyle w:val="translated-span"/>
          <w:sz w:val="18"/>
          <w:szCs w:val="18"/>
        </w:rPr>
        <w:t>J.I.De Vicente</w:t>
      </w:r>
      <w:r>
        <w:rPr>
          <w:rStyle w:val="translated-span"/>
          <w:sz w:val="18"/>
          <w:szCs w:val="18"/>
        </w:rPr>
        <w:t>，</w:t>
      </w:r>
      <w:r>
        <w:rPr>
          <w:rStyle w:val="translated-span"/>
          <w:sz w:val="18"/>
          <w:szCs w:val="18"/>
        </w:rPr>
        <w:t>“</w:t>
      </w:r>
      <w:r>
        <w:rPr>
          <w:rStyle w:val="translated-span"/>
          <w:sz w:val="18"/>
          <w:szCs w:val="18"/>
        </w:rPr>
        <w:t>多体系统中多维纠缠的结构</w:t>
      </w:r>
      <w:r>
        <w:rPr>
          <w:rStyle w:val="translated-span"/>
          <w:sz w:val="18"/>
          <w:szCs w:val="18"/>
        </w:rPr>
        <w:t>”</w:t>
      </w:r>
      <w:r>
        <w:rPr>
          <w:rStyle w:val="translated-span"/>
          <w:sz w:val="18"/>
          <w:szCs w:val="18"/>
        </w:rPr>
        <w:t>，《物理评论快报》</w:t>
      </w:r>
      <w:r>
        <w:rPr>
          <w:rStyle w:val="translated-span"/>
          <w:sz w:val="18"/>
          <w:szCs w:val="18"/>
        </w:rPr>
        <w:t>110030501</w:t>
      </w:r>
      <w:r>
        <w:rPr>
          <w:rStyle w:val="translated-span"/>
          <w:sz w:val="18"/>
          <w:szCs w:val="18"/>
        </w:rPr>
        <w:t>（</w:t>
      </w:r>
      <w:r>
        <w:rPr>
          <w:rStyle w:val="translated-span"/>
          <w:sz w:val="18"/>
          <w:szCs w:val="18"/>
        </w:rPr>
        <w:t>2013</w:t>
      </w:r>
      <w:r>
        <w:rPr>
          <w:rStyle w:val="translated-span"/>
          <w:sz w:val="18"/>
          <w:szCs w:val="18"/>
        </w:rPr>
        <w:t>）</w:t>
      </w:r>
      <w:r>
        <w:rPr>
          <w:rStyle w:val="translated-span"/>
          <w:sz w:val="18"/>
          <w:szCs w:val="18"/>
        </w:rPr>
        <w:t>。</w:t>
      </w:r>
    </w:p>
    <w:p w:rsidR="00000000" w:rsidRDefault="000102EB">
      <w:pPr>
        <w:spacing w:after="37" w:line="216" w:lineRule="auto"/>
        <w:ind w:left="366" w:hanging="366"/>
      </w:pPr>
      <w:r>
        <w:rPr>
          <w:rStyle w:val="translated-span"/>
          <w:sz w:val="18"/>
          <w:szCs w:val="18"/>
        </w:rPr>
        <w:t>[45]D.W.Scott</w:t>
      </w:r>
      <w:r>
        <w:rPr>
          <w:rStyle w:val="translated-span"/>
          <w:sz w:val="18"/>
          <w:szCs w:val="18"/>
        </w:rPr>
        <w:t>，《多元密度估计：理论、实践和可视化》（</w:t>
      </w:r>
      <w:r>
        <w:rPr>
          <w:rStyle w:val="translated-span"/>
          <w:sz w:val="18"/>
          <w:szCs w:val="18"/>
        </w:rPr>
        <w:t>John Wiley&amp;Sons</w:t>
      </w:r>
      <w:r>
        <w:rPr>
          <w:rStyle w:val="translated-span"/>
          <w:sz w:val="18"/>
          <w:szCs w:val="18"/>
        </w:rPr>
        <w:t>，</w:t>
      </w:r>
      <w:r>
        <w:rPr>
          <w:rStyle w:val="translated-span"/>
          <w:sz w:val="18"/>
          <w:szCs w:val="18"/>
        </w:rPr>
        <w:t>2015</w:t>
      </w:r>
      <w:r>
        <w:rPr>
          <w:rStyle w:val="translated-span"/>
          <w:sz w:val="18"/>
          <w:szCs w:val="18"/>
        </w:rPr>
        <w:t>）</w:t>
      </w:r>
      <w:r>
        <w:rPr>
          <w:rStyle w:val="translated-span"/>
          <w:sz w:val="18"/>
          <w:szCs w:val="18"/>
        </w:rPr>
        <w:t>。</w:t>
      </w:r>
    </w:p>
    <w:p w:rsidR="00000000" w:rsidRDefault="000102EB">
      <w:pPr>
        <w:spacing w:after="37" w:line="216" w:lineRule="auto"/>
        <w:ind w:left="366" w:hanging="366"/>
      </w:pPr>
      <w:r>
        <w:rPr>
          <w:rStyle w:val="translated-span"/>
          <w:sz w:val="18"/>
          <w:szCs w:val="18"/>
        </w:rPr>
        <w:t>[46]K.Shoemake</w:t>
      </w:r>
      <w:r>
        <w:rPr>
          <w:rStyle w:val="translated-span"/>
          <w:sz w:val="18"/>
          <w:szCs w:val="18"/>
        </w:rPr>
        <w:t>，《第</w:t>
      </w:r>
      <w:r>
        <w:rPr>
          <w:rStyle w:val="translated-span"/>
          <w:sz w:val="18"/>
          <w:szCs w:val="18"/>
        </w:rPr>
        <w:t>12</w:t>
      </w:r>
      <w:r>
        <w:rPr>
          <w:rStyle w:val="translated-span"/>
          <w:sz w:val="18"/>
          <w:szCs w:val="18"/>
        </w:rPr>
        <w:t>届计算机图形与交互技术年会论文集》（</w:t>
      </w:r>
      <w:r>
        <w:rPr>
          <w:rStyle w:val="translated-span"/>
          <w:sz w:val="18"/>
          <w:szCs w:val="18"/>
        </w:rPr>
        <w:t>1985</w:t>
      </w:r>
      <w:r>
        <w:rPr>
          <w:rStyle w:val="translated-span"/>
          <w:sz w:val="18"/>
          <w:szCs w:val="18"/>
        </w:rPr>
        <w:t>）第</w:t>
      </w:r>
      <w:r>
        <w:rPr>
          <w:rStyle w:val="translated-span"/>
          <w:sz w:val="18"/>
          <w:szCs w:val="18"/>
        </w:rPr>
        <w:t>245-254</w:t>
      </w:r>
      <w:r>
        <w:rPr>
          <w:rStyle w:val="translated-span"/>
          <w:sz w:val="18"/>
          <w:szCs w:val="18"/>
        </w:rPr>
        <w:t>页</w:t>
      </w:r>
      <w:r>
        <w:rPr>
          <w:rStyle w:val="translated-span"/>
          <w:sz w:val="18"/>
          <w:szCs w:val="18"/>
        </w:rPr>
        <w:t>。</w:t>
      </w:r>
    </w:p>
    <w:p w:rsidR="00000000" w:rsidRDefault="000102EB">
      <w:pPr>
        <w:spacing w:after="15" w:line="247" w:lineRule="auto"/>
        <w:ind w:left="366" w:hanging="366"/>
      </w:pPr>
      <w:r>
        <w:rPr>
          <w:rStyle w:val="translated-span"/>
          <w:sz w:val="18"/>
          <w:szCs w:val="18"/>
        </w:rPr>
        <w:t>[47]M.Krenn</w:t>
      </w:r>
      <w:r>
        <w:rPr>
          <w:rStyle w:val="translated-span"/>
          <w:sz w:val="18"/>
          <w:szCs w:val="18"/>
        </w:rPr>
        <w:t>，</w:t>
      </w:r>
      <w:r>
        <w:rPr>
          <w:rStyle w:val="translated-span"/>
          <w:sz w:val="18"/>
          <w:szCs w:val="18"/>
        </w:rPr>
        <w:t>X.Gu</w:t>
      </w:r>
      <w:r>
        <w:rPr>
          <w:rStyle w:val="translated-span"/>
          <w:sz w:val="18"/>
          <w:szCs w:val="18"/>
        </w:rPr>
        <w:t>和</w:t>
      </w:r>
      <w:r>
        <w:rPr>
          <w:rStyle w:val="translated-span"/>
          <w:sz w:val="18"/>
          <w:szCs w:val="18"/>
        </w:rPr>
        <w:t>A.Zeilinger</w:t>
      </w:r>
      <w:r>
        <w:rPr>
          <w:rStyle w:val="translated-span"/>
          <w:sz w:val="18"/>
          <w:szCs w:val="18"/>
        </w:rPr>
        <w:t>，</w:t>
      </w:r>
      <w:r>
        <w:rPr>
          <w:rStyle w:val="translated-span"/>
          <w:sz w:val="18"/>
          <w:szCs w:val="18"/>
        </w:rPr>
        <w:t>“</w:t>
      </w:r>
      <w:r>
        <w:rPr>
          <w:rStyle w:val="translated-span"/>
          <w:sz w:val="18"/>
          <w:szCs w:val="18"/>
        </w:rPr>
        <w:t>量子实验和图形：作为完美匹配的相干叠加的多党态</w:t>
      </w:r>
      <w:r>
        <w:rPr>
          <w:rStyle w:val="translated-span"/>
          <w:sz w:val="18"/>
          <w:szCs w:val="18"/>
        </w:rPr>
        <w:t>”</w:t>
      </w:r>
      <w:r>
        <w:rPr>
          <w:rStyle w:val="translated-span"/>
          <w:sz w:val="18"/>
          <w:szCs w:val="18"/>
        </w:rPr>
        <w:t>，《物理评论快报》</w:t>
      </w:r>
      <w:r>
        <w:rPr>
          <w:rStyle w:val="translated-span"/>
          <w:sz w:val="18"/>
          <w:szCs w:val="18"/>
        </w:rPr>
        <w:t>119240403</w:t>
      </w:r>
      <w:r>
        <w:rPr>
          <w:rStyle w:val="translated-span"/>
          <w:sz w:val="18"/>
          <w:szCs w:val="18"/>
        </w:rPr>
        <w:t>（</w:t>
      </w:r>
      <w:r>
        <w:rPr>
          <w:rStyle w:val="translated-span"/>
          <w:sz w:val="18"/>
          <w:szCs w:val="18"/>
        </w:rPr>
        <w:t>2017</w:t>
      </w:r>
      <w:r>
        <w:rPr>
          <w:rStyle w:val="translated-span"/>
          <w:sz w:val="18"/>
          <w:szCs w:val="18"/>
        </w:rPr>
        <w:t>）</w:t>
      </w:r>
      <w:r>
        <w:rPr>
          <w:rStyle w:val="translated-span"/>
          <w:sz w:val="18"/>
          <w:szCs w:val="18"/>
        </w:rPr>
        <w:t>。</w:t>
      </w:r>
    </w:p>
    <w:p w:rsidR="00000000" w:rsidRDefault="000102EB">
      <w:pPr>
        <w:spacing w:after="15" w:line="247" w:lineRule="auto"/>
        <w:ind w:left="366" w:hanging="366"/>
      </w:pPr>
      <w:r>
        <w:rPr>
          <w:rStyle w:val="translated-span"/>
          <w:sz w:val="18"/>
          <w:szCs w:val="18"/>
        </w:rPr>
        <w:t>[48]X.Gu</w:t>
      </w:r>
      <w:r>
        <w:rPr>
          <w:rStyle w:val="translated-span"/>
          <w:sz w:val="18"/>
          <w:szCs w:val="18"/>
        </w:rPr>
        <w:t>、</w:t>
      </w:r>
      <w:r>
        <w:rPr>
          <w:rStyle w:val="translated-span"/>
          <w:sz w:val="18"/>
          <w:szCs w:val="18"/>
        </w:rPr>
        <w:t>M.Erhard</w:t>
      </w:r>
      <w:r>
        <w:rPr>
          <w:rStyle w:val="translated-span"/>
          <w:sz w:val="18"/>
          <w:szCs w:val="18"/>
        </w:rPr>
        <w:t>、</w:t>
      </w:r>
      <w:r>
        <w:rPr>
          <w:rStyle w:val="translated-span"/>
          <w:sz w:val="18"/>
          <w:szCs w:val="18"/>
        </w:rPr>
        <w:t>A.Zeilinger</w:t>
      </w:r>
      <w:r>
        <w:rPr>
          <w:rStyle w:val="translated-span"/>
          <w:sz w:val="18"/>
          <w:szCs w:val="18"/>
        </w:rPr>
        <w:t>和</w:t>
      </w:r>
      <w:r>
        <w:rPr>
          <w:rStyle w:val="translated-span"/>
          <w:sz w:val="18"/>
          <w:szCs w:val="18"/>
        </w:rPr>
        <w:t>M.Krenn</w:t>
      </w:r>
      <w:r>
        <w:rPr>
          <w:rStyle w:val="translated-span"/>
          <w:sz w:val="18"/>
          <w:szCs w:val="18"/>
        </w:rPr>
        <w:t>，</w:t>
      </w:r>
      <w:r>
        <w:rPr>
          <w:rStyle w:val="translated-span"/>
          <w:sz w:val="18"/>
          <w:szCs w:val="18"/>
        </w:rPr>
        <w:t>“</w:t>
      </w:r>
      <w:r>
        <w:rPr>
          <w:rStyle w:val="translated-span"/>
          <w:sz w:val="18"/>
          <w:szCs w:val="18"/>
        </w:rPr>
        <w:t>量子实验和图</w:t>
      </w:r>
      <w:r>
        <w:rPr>
          <w:rStyle w:val="translated-span"/>
          <w:sz w:val="18"/>
          <w:szCs w:val="18"/>
        </w:rPr>
        <w:t>ii</w:t>
      </w:r>
      <w:r>
        <w:rPr>
          <w:rStyle w:val="translated-span"/>
          <w:sz w:val="18"/>
          <w:szCs w:val="18"/>
        </w:rPr>
        <w:t>：量子干涉、计算和状态生成</w:t>
      </w:r>
      <w:r>
        <w:rPr>
          <w:rStyle w:val="translated-span"/>
          <w:sz w:val="18"/>
          <w:szCs w:val="18"/>
        </w:rPr>
        <w:t>”</w:t>
      </w:r>
      <w:r>
        <w:rPr>
          <w:rStyle w:val="translated-span"/>
          <w:sz w:val="18"/>
          <w:szCs w:val="18"/>
        </w:rPr>
        <w:t>，《美国国家科学院院刊》</w:t>
      </w:r>
      <w:r>
        <w:rPr>
          <w:rStyle w:val="translated-span"/>
          <w:sz w:val="18"/>
          <w:szCs w:val="18"/>
        </w:rPr>
        <w:t>116</w:t>
      </w:r>
      <w:r>
        <w:rPr>
          <w:rStyle w:val="translated-span"/>
          <w:sz w:val="18"/>
          <w:szCs w:val="18"/>
        </w:rPr>
        <w:t>，</w:t>
      </w:r>
      <w:r>
        <w:rPr>
          <w:rStyle w:val="translated-span"/>
          <w:sz w:val="18"/>
          <w:szCs w:val="18"/>
        </w:rPr>
        <w:t>4147</w:t>
      </w:r>
      <w:r>
        <w:rPr>
          <w:rStyle w:val="translated-span"/>
          <w:sz w:val="18"/>
          <w:szCs w:val="18"/>
        </w:rPr>
        <w:t>（</w:t>
      </w:r>
      <w:r>
        <w:rPr>
          <w:rStyle w:val="translated-span"/>
          <w:sz w:val="18"/>
          <w:szCs w:val="18"/>
        </w:rPr>
        <w:t>2019</w:t>
      </w:r>
      <w:r>
        <w:rPr>
          <w:rStyle w:val="translated-span"/>
          <w:sz w:val="18"/>
          <w:szCs w:val="18"/>
        </w:rPr>
        <w:t>）</w:t>
      </w:r>
      <w:r>
        <w:rPr>
          <w:rStyle w:val="translated-span"/>
          <w:sz w:val="18"/>
          <w:szCs w:val="18"/>
        </w:rPr>
        <w:t>。</w:t>
      </w:r>
    </w:p>
    <w:p w:rsidR="00000000" w:rsidRDefault="000102EB">
      <w:pPr>
        <w:spacing w:after="15" w:line="247" w:lineRule="auto"/>
        <w:ind w:left="366" w:hanging="366"/>
      </w:pPr>
      <w:r>
        <w:rPr>
          <w:rStyle w:val="translated-span"/>
          <w:sz w:val="18"/>
          <w:szCs w:val="18"/>
        </w:rPr>
        <w:t>[49]C.Rudin</w:t>
      </w:r>
      <w:r>
        <w:rPr>
          <w:rStyle w:val="translated-span"/>
          <w:sz w:val="18"/>
          <w:szCs w:val="18"/>
        </w:rPr>
        <w:t>，</w:t>
      </w:r>
      <w:r>
        <w:rPr>
          <w:rStyle w:val="translated-span"/>
          <w:sz w:val="18"/>
          <w:szCs w:val="18"/>
        </w:rPr>
        <w:t>“</w:t>
      </w:r>
      <w:r>
        <w:rPr>
          <w:rStyle w:val="translated-span"/>
          <w:sz w:val="18"/>
          <w:szCs w:val="18"/>
        </w:rPr>
        <w:t>停止解释高风险决策的黑箱机器学习模型，而是使用可解释模型，</w:t>
      </w:r>
      <w:r>
        <w:rPr>
          <w:rStyle w:val="translated-span"/>
          <w:sz w:val="18"/>
          <w:szCs w:val="18"/>
        </w:rPr>
        <w:t>”</w:t>
      </w:r>
      <w:r>
        <w:rPr>
          <w:rStyle w:val="translated-span"/>
          <w:sz w:val="18"/>
          <w:szCs w:val="18"/>
        </w:rPr>
        <w:t>自然机器智能</w:t>
      </w:r>
      <w:r>
        <w:rPr>
          <w:rStyle w:val="translated-span"/>
          <w:sz w:val="18"/>
          <w:szCs w:val="18"/>
        </w:rPr>
        <w:t>120</w:t>
      </w:r>
      <w:r>
        <w:rPr>
          <w:rStyle w:val="translated-span"/>
          <w:sz w:val="18"/>
          <w:szCs w:val="18"/>
        </w:rPr>
        <w:t>6</w:t>
      </w:r>
    </w:p>
    <w:p w:rsidR="00000000" w:rsidRDefault="000102EB">
      <w:pPr>
        <w:spacing w:after="15" w:line="247" w:lineRule="auto"/>
        <w:ind w:left="366" w:firstLine="0"/>
      </w:pPr>
      <w:r>
        <w:rPr>
          <w:rStyle w:val="translated-span"/>
          <w:sz w:val="18"/>
          <w:szCs w:val="18"/>
        </w:rPr>
        <w:t>(2019)</w:t>
      </w:r>
      <w:r>
        <w:rPr>
          <w:rStyle w:val="translated-span"/>
          <w:sz w:val="18"/>
          <w:szCs w:val="18"/>
        </w:rPr>
        <w:t>.</w:t>
      </w:r>
    </w:p>
    <w:p w:rsidR="00000000" w:rsidRDefault="000102EB">
      <w:pPr>
        <w:spacing w:after="15" w:line="247" w:lineRule="auto"/>
        <w:ind w:left="366" w:hanging="366"/>
      </w:pPr>
      <w:r>
        <w:rPr>
          <w:rStyle w:val="translated-span"/>
          <w:sz w:val="18"/>
          <w:szCs w:val="18"/>
        </w:rPr>
        <w:t>[50]L.H.Gilpin</w:t>
      </w:r>
      <w:r>
        <w:rPr>
          <w:rStyle w:val="translated-span"/>
          <w:sz w:val="18"/>
          <w:szCs w:val="18"/>
        </w:rPr>
        <w:t>、</w:t>
      </w:r>
      <w:r>
        <w:rPr>
          <w:rStyle w:val="translated-span"/>
          <w:sz w:val="18"/>
          <w:szCs w:val="18"/>
        </w:rPr>
        <w:t>D.Bau</w:t>
      </w:r>
      <w:r>
        <w:rPr>
          <w:rStyle w:val="translated-span"/>
          <w:sz w:val="18"/>
          <w:szCs w:val="18"/>
        </w:rPr>
        <w:t>、</w:t>
      </w:r>
      <w:r>
        <w:rPr>
          <w:rStyle w:val="translated-span"/>
          <w:sz w:val="18"/>
          <w:szCs w:val="18"/>
        </w:rPr>
        <w:t>B.Z.Yuan</w:t>
      </w:r>
      <w:r>
        <w:rPr>
          <w:rStyle w:val="translated-span"/>
          <w:sz w:val="18"/>
          <w:szCs w:val="18"/>
        </w:rPr>
        <w:t>、</w:t>
      </w:r>
      <w:r>
        <w:rPr>
          <w:rStyle w:val="translated-span"/>
          <w:sz w:val="18"/>
          <w:szCs w:val="18"/>
        </w:rPr>
        <w:t>A.Bajwa</w:t>
      </w:r>
      <w:r>
        <w:rPr>
          <w:rStyle w:val="translated-span"/>
          <w:sz w:val="18"/>
          <w:szCs w:val="18"/>
        </w:rPr>
        <w:t>、</w:t>
      </w:r>
      <w:r>
        <w:rPr>
          <w:rStyle w:val="translated-span"/>
          <w:sz w:val="18"/>
          <w:szCs w:val="18"/>
        </w:rPr>
        <w:t>M.Specter</w:t>
      </w:r>
      <w:r>
        <w:rPr>
          <w:rStyle w:val="translated-span"/>
          <w:sz w:val="18"/>
          <w:szCs w:val="18"/>
        </w:rPr>
        <w:t>和</w:t>
      </w:r>
      <w:r>
        <w:rPr>
          <w:rStyle w:val="translated-span"/>
          <w:sz w:val="18"/>
          <w:szCs w:val="18"/>
        </w:rPr>
        <w:t>L.Kagal</w:t>
      </w:r>
      <w:r>
        <w:rPr>
          <w:rStyle w:val="translated-span"/>
          <w:sz w:val="18"/>
          <w:szCs w:val="18"/>
        </w:rPr>
        <w:t>，</w:t>
      </w:r>
      <w:r>
        <w:rPr>
          <w:rStyle w:val="translated-span"/>
          <w:sz w:val="18"/>
          <w:szCs w:val="18"/>
        </w:rPr>
        <w:t>2018</w:t>
      </w:r>
      <w:r>
        <w:rPr>
          <w:rStyle w:val="translated-span"/>
          <w:sz w:val="18"/>
          <w:szCs w:val="18"/>
        </w:rPr>
        <w:t>年</w:t>
      </w:r>
      <w:r>
        <w:rPr>
          <w:rStyle w:val="translated-span"/>
          <w:sz w:val="18"/>
          <w:szCs w:val="18"/>
        </w:rPr>
        <w:t>IEEE</w:t>
      </w:r>
      <w:r>
        <w:rPr>
          <w:rStyle w:val="translated-span"/>
          <w:sz w:val="18"/>
          <w:szCs w:val="18"/>
        </w:rPr>
        <w:t>第五届数据科学和高级分析国际会议（</w:t>
      </w:r>
      <w:r>
        <w:rPr>
          <w:rStyle w:val="translated-span"/>
          <w:sz w:val="18"/>
          <w:szCs w:val="18"/>
        </w:rPr>
        <w:t>DSAA</w:t>
      </w:r>
      <w:r>
        <w:rPr>
          <w:rStyle w:val="translated-span"/>
          <w:sz w:val="18"/>
          <w:szCs w:val="18"/>
        </w:rPr>
        <w:t>）（</w:t>
      </w:r>
      <w:r>
        <w:rPr>
          <w:rStyle w:val="translated-span"/>
          <w:sz w:val="18"/>
          <w:szCs w:val="18"/>
        </w:rPr>
        <w:t>IEEE</w:t>
      </w:r>
      <w:r>
        <w:rPr>
          <w:rStyle w:val="translated-span"/>
          <w:sz w:val="18"/>
          <w:szCs w:val="18"/>
        </w:rPr>
        <w:t>，</w:t>
      </w:r>
      <w:r>
        <w:rPr>
          <w:rStyle w:val="translated-span"/>
          <w:sz w:val="18"/>
          <w:szCs w:val="18"/>
        </w:rPr>
        <w:t>2018</w:t>
      </w:r>
      <w:r>
        <w:rPr>
          <w:rStyle w:val="translated-span"/>
          <w:sz w:val="18"/>
          <w:szCs w:val="18"/>
        </w:rPr>
        <w:t>）第</w:t>
      </w:r>
      <w:r>
        <w:rPr>
          <w:rStyle w:val="translated-span"/>
          <w:sz w:val="18"/>
          <w:szCs w:val="18"/>
        </w:rPr>
        <w:t>80-89</w:t>
      </w:r>
      <w:r>
        <w:rPr>
          <w:rStyle w:val="translated-span"/>
          <w:sz w:val="18"/>
          <w:szCs w:val="18"/>
        </w:rPr>
        <w:t>页</w:t>
      </w:r>
      <w:r>
        <w:rPr>
          <w:rStyle w:val="translated-span"/>
          <w:sz w:val="18"/>
          <w:szCs w:val="18"/>
        </w:rPr>
        <w:t>。</w:t>
      </w:r>
    </w:p>
    <w:p w:rsidR="00000000" w:rsidRDefault="000102EB">
      <w:pPr>
        <w:spacing w:after="15" w:line="247" w:lineRule="auto"/>
        <w:ind w:left="366" w:hanging="366"/>
      </w:pPr>
      <w:r>
        <w:rPr>
          <w:rStyle w:val="translated-span"/>
          <w:sz w:val="18"/>
          <w:szCs w:val="18"/>
        </w:rPr>
        <w:t>[51]J.Preskill</w:t>
      </w:r>
      <w:r>
        <w:rPr>
          <w:rStyle w:val="translated-span"/>
          <w:sz w:val="18"/>
          <w:szCs w:val="18"/>
        </w:rPr>
        <w:t>，</w:t>
      </w:r>
      <w:r>
        <w:rPr>
          <w:rStyle w:val="translated-span"/>
          <w:sz w:val="18"/>
          <w:szCs w:val="18"/>
        </w:rPr>
        <w:t>“nisq</w:t>
      </w:r>
      <w:r>
        <w:rPr>
          <w:rStyle w:val="translated-span"/>
          <w:sz w:val="18"/>
          <w:szCs w:val="18"/>
        </w:rPr>
        <w:t>时代及以后的量子计算</w:t>
      </w:r>
      <w:r>
        <w:rPr>
          <w:rStyle w:val="translated-span"/>
          <w:sz w:val="18"/>
          <w:szCs w:val="18"/>
        </w:rPr>
        <w:t>”</w:t>
      </w:r>
      <w:r>
        <w:rPr>
          <w:rStyle w:val="translated-span"/>
          <w:sz w:val="18"/>
          <w:szCs w:val="18"/>
        </w:rPr>
        <w:t>，量子</w:t>
      </w:r>
      <w:r>
        <w:rPr>
          <w:rStyle w:val="translated-span"/>
          <w:sz w:val="18"/>
          <w:szCs w:val="18"/>
        </w:rPr>
        <w:t>2</w:t>
      </w:r>
      <w:r>
        <w:rPr>
          <w:rStyle w:val="translated-span"/>
          <w:sz w:val="18"/>
          <w:szCs w:val="18"/>
        </w:rPr>
        <w:t>，</w:t>
      </w:r>
      <w:r>
        <w:rPr>
          <w:rStyle w:val="translated-span"/>
          <w:sz w:val="18"/>
          <w:szCs w:val="18"/>
        </w:rPr>
        <w:t>79</w:t>
      </w:r>
      <w:r>
        <w:rPr>
          <w:rStyle w:val="translated-span"/>
          <w:sz w:val="18"/>
          <w:szCs w:val="18"/>
        </w:rPr>
        <w:t>（</w:t>
      </w:r>
      <w:r>
        <w:rPr>
          <w:rStyle w:val="translated-span"/>
          <w:sz w:val="18"/>
          <w:szCs w:val="18"/>
        </w:rPr>
        <w:t>2018</w:t>
      </w:r>
      <w:r>
        <w:rPr>
          <w:rStyle w:val="translated-span"/>
          <w:sz w:val="18"/>
          <w:szCs w:val="18"/>
        </w:rPr>
        <w:t>）</w:t>
      </w:r>
      <w:r>
        <w:rPr>
          <w:rStyle w:val="translated-span"/>
          <w:sz w:val="18"/>
          <w:szCs w:val="18"/>
        </w:rPr>
        <w:t>。</w:t>
      </w:r>
    </w:p>
    <w:p w:rsidR="00000000" w:rsidRDefault="000102EB">
      <w:pPr>
        <w:spacing w:after="15" w:line="247" w:lineRule="auto"/>
        <w:ind w:left="366" w:hanging="366"/>
      </w:pPr>
      <w:r>
        <w:rPr>
          <w:rStyle w:val="translated-span"/>
          <w:sz w:val="18"/>
          <w:szCs w:val="18"/>
        </w:rPr>
        <w:t>[52]M.Cerezo</w:t>
      </w:r>
      <w:r>
        <w:rPr>
          <w:rStyle w:val="translated-span"/>
          <w:sz w:val="18"/>
          <w:szCs w:val="18"/>
        </w:rPr>
        <w:t>，</w:t>
      </w:r>
      <w:r>
        <w:rPr>
          <w:rStyle w:val="translated-span"/>
          <w:sz w:val="18"/>
          <w:szCs w:val="18"/>
        </w:rPr>
        <w:t>A.Arrasmith</w:t>
      </w:r>
      <w:r>
        <w:rPr>
          <w:rStyle w:val="translated-span"/>
          <w:sz w:val="18"/>
          <w:szCs w:val="18"/>
        </w:rPr>
        <w:t>，</w:t>
      </w:r>
      <w:r>
        <w:rPr>
          <w:rStyle w:val="translated-span"/>
          <w:sz w:val="18"/>
          <w:szCs w:val="18"/>
        </w:rPr>
        <w:t>R.Babbush</w:t>
      </w:r>
      <w:r>
        <w:rPr>
          <w:rStyle w:val="translated-span"/>
          <w:sz w:val="18"/>
          <w:szCs w:val="18"/>
        </w:rPr>
        <w:t>，</w:t>
      </w:r>
      <w:r>
        <w:rPr>
          <w:rStyle w:val="translated-span"/>
          <w:sz w:val="18"/>
          <w:szCs w:val="18"/>
        </w:rPr>
        <w:t>S.C.Benjamin</w:t>
      </w:r>
      <w:r>
        <w:rPr>
          <w:rStyle w:val="translated-span"/>
          <w:sz w:val="18"/>
          <w:szCs w:val="18"/>
        </w:rPr>
        <w:t>，</w:t>
      </w:r>
    </w:p>
    <w:p w:rsidR="00000000" w:rsidRDefault="000102EB">
      <w:pPr>
        <w:spacing w:after="15" w:line="247" w:lineRule="auto"/>
        <w:ind w:left="366" w:firstLine="0"/>
      </w:pPr>
      <w:r>
        <w:rPr>
          <w:rStyle w:val="translated-span"/>
          <w:sz w:val="18"/>
          <w:szCs w:val="18"/>
        </w:rPr>
        <w:t>S.Endo</w:t>
      </w:r>
      <w:r>
        <w:rPr>
          <w:rStyle w:val="translated-span"/>
          <w:sz w:val="18"/>
          <w:szCs w:val="18"/>
        </w:rPr>
        <w:t>，</w:t>
      </w:r>
      <w:r>
        <w:rPr>
          <w:rStyle w:val="translated-span"/>
          <w:sz w:val="18"/>
          <w:szCs w:val="18"/>
        </w:rPr>
        <w:t>K.Fujii</w:t>
      </w:r>
      <w:r>
        <w:rPr>
          <w:rStyle w:val="translated-span"/>
          <w:sz w:val="18"/>
          <w:szCs w:val="18"/>
        </w:rPr>
        <w:t>，</w:t>
      </w:r>
      <w:r>
        <w:rPr>
          <w:rStyle w:val="translated-span"/>
          <w:sz w:val="18"/>
          <w:szCs w:val="18"/>
        </w:rPr>
        <w:t>J.R.McClean</w:t>
      </w:r>
      <w:r>
        <w:rPr>
          <w:rStyle w:val="translated-span"/>
          <w:sz w:val="18"/>
          <w:szCs w:val="18"/>
        </w:rPr>
        <w:t>，</w:t>
      </w:r>
      <w:r>
        <w:rPr>
          <w:rStyle w:val="translated-span"/>
          <w:sz w:val="18"/>
          <w:szCs w:val="18"/>
        </w:rPr>
        <w:t>K.Mitarai</w:t>
      </w:r>
      <w:r>
        <w:rPr>
          <w:rStyle w:val="translated-span"/>
          <w:sz w:val="18"/>
          <w:szCs w:val="18"/>
        </w:rPr>
        <w:t>，</w:t>
      </w:r>
      <w:r>
        <w:rPr>
          <w:rStyle w:val="translated-span"/>
          <w:sz w:val="18"/>
          <w:szCs w:val="18"/>
        </w:rPr>
        <w:t>X.Yuan</w:t>
      </w:r>
      <w:r>
        <w:rPr>
          <w:rStyle w:val="translated-span"/>
          <w:sz w:val="18"/>
          <w:szCs w:val="18"/>
        </w:rPr>
        <w:t>，</w:t>
      </w:r>
      <w:r>
        <w:rPr>
          <w:rStyle w:val="translated-span"/>
          <w:sz w:val="18"/>
          <w:szCs w:val="18"/>
        </w:rPr>
        <w:t>L.Cincio</w:t>
      </w:r>
      <w:r>
        <w:rPr>
          <w:rStyle w:val="translated-span"/>
          <w:sz w:val="18"/>
          <w:szCs w:val="18"/>
        </w:rPr>
        <w:t>和</w:t>
      </w:r>
      <w:r>
        <w:rPr>
          <w:rStyle w:val="translated-span"/>
          <w:sz w:val="18"/>
          <w:szCs w:val="18"/>
        </w:rPr>
        <w:t>P.J.Coles</w:t>
      </w:r>
      <w:r>
        <w:rPr>
          <w:rStyle w:val="translated-span"/>
          <w:sz w:val="18"/>
          <w:szCs w:val="18"/>
        </w:rPr>
        <w:t>，</w:t>
      </w:r>
      <w:r>
        <w:rPr>
          <w:rStyle w:val="translated-span"/>
          <w:sz w:val="18"/>
          <w:szCs w:val="18"/>
        </w:rPr>
        <w:t>“</w:t>
      </w:r>
      <w:r>
        <w:rPr>
          <w:rStyle w:val="translated-span"/>
          <w:sz w:val="18"/>
          <w:szCs w:val="18"/>
        </w:rPr>
        <w:t>变分量子算法</w:t>
      </w:r>
      <w:r>
        <w:rPr>
          <w:rStyle w:val="translated-span"/>
          <w:sz w:val="18"/>
          <w:szCs w:val="18"/>
        </w:rPr>
        <w:t>”</w:t>
      </w:r>
      <w:r>
        <w:rPr>
          <w:rStyle w:val="translated-span"/>
          <w:sz w:val="18"/>
          <w:szCs w:val="18"/>
        </w:rPr>
        <w:t>，自然评论物理，</w:t>
      </w:r>
      <w:r>
        <w:rPr>
          <w:rStyle w:val="translated-span"/>
          <w:sz w:val="18"/>
          <w:szCs w:val="18"/>
        </w:rPr>
        <w:t>1</w:t>
      </w:r>
      <w:r>
        <w:rPr>
          <w:rStyle w:val="translated-span"/>
          <w:sz w:val="18"/>
          <w:szCs w:val="18"/>
        </w:rPr>
        <w:t>（</w:t>
      </w:r>
      <w:r>
        <w:rPr>
          <w:rStyle w:val="translated-span"/>
          <w:sz w:val="18"/>
          <w:szCs w:val="18"/>
        </w:rPr>
        <w:t>2021</w:t>
      </w:r>
      <w:r>
        <w:rPr>
          <w:rStyle w:val="translated-span"/>
          <w:sz w:val="18"/>
          <w:szCs w:val="18"/>
        </w:rPr>
        <w:t>）</w:t>
      </w:r>
      <w:r>
        <w:rPr>
          <w:rStyle w:val="translated-span"/>
          <w:sz w:val="18"/>
          <w:szCs w:val="18"/>
        </w:rPr>
        <w:t>。</w:t>
      </w:r>
    </w:p>
    <w:p w:rsidR="00000000" w:rsidRDefault="000102EB">
      <w:pPr>
        <w:spacing w:after="15" w:line="247" w:lineRule="auto"/>
        <w:ind w:left="366" w:hanging="366"/>
      </w:pPr>
      <w:r>
        <w:rPr>
          <w:rStyle w:val="translated-span"/>
          <w:sz w:val="18"/>
          <w:szCs w:val="18"/>
        </w:rPr>
        <w:t>[53]</w:t>
      </w:r>
      <w:r>
        <w:rPr>
          <w:rStyle w:val="translated-span"/>
          <w:sz w:val="18"/>
          <w:szCs w:val="18"/>
        </w:rPr>
        <w:t>K.Bharti</w:t>
      </w:r>
      <w:r>
        <w:rPr>
          <w:rStyle w:val="translated-span"/>
          <w:sz w:val="18"/>
          <w:szCs w:val="18"/>
        </w:rPr>
        <w:t>，</w:t>
      </w:r>
      <w:r>
        <w:rPr>
          <w:rStyle w:val="translated-span"/>
          <w:sz w:val="18"/>
          <w:szCs w:val="18"/>
        </w:rPr>
        <w:t>A.Cervera Lierta</w:t>
      </w:r>
      <w:r>
        <w:rPr>
          <w:rStyle w:val="translated-span"/>
          <w:sz w:val="18"/>
          <w:szCs w:val="18"/>
        </w:rPr>
        <w:t>，</w:t>
      </w:r>
      <w:r>
        <w:rPr>
          <w:rStyle w:val="translated-span"/>
          <w:sz w:val="18"/>
          <w:szCs w:val="18"/>
        </w:rPr>
        <w:t>T.H.Kyaw</w:t>
      </w:r>
      <w:r>
        <w:rPr>
          <w:rStyle w:val="translated-span"/>
          <w:sz w:val="18"/>
          <w:szCs w:val="18"/>
        </w:rPr>
        <w:t>，</w:t>
      </w:r>
      <w:r>
        <w:rPr>
          <w:rStyle w:val="translated-span"/>
          <w:sz w:val="18"/>
          <w:szCs w:val="18"/>
        </w:rPr>
        <w:t>T.Haug</w:t>
      </w:r>
      <w:r>
        <w:rPr>
          <w:rStyle w:val="translated-span"/>
          <w:sz w:val="18"/>
          <w:szCs w:val="18"/>
        </w:rPr>
        <w:t>，</w:t>
      </w:r>
      <w:r>
        <w:rPr>
          <w:rStyle w:val="translated-span"/>
          <w:sz w:val="18"/>
          <w:szCs w:val="18"/>
        </w:rPr>
        <w:t>S.Alperin Lea</w:t>
      </w:r>
      <w:r>
        <w:rPr>
          <w:rStyle w:val="translated-span"/>
          <w:sz w:val="18"/>
          <w:szCs w:val="18"/>
        </w:rPr>
        <w:t>，</w:t>
      </w:r>
      <w:r>
        <w:rPr>
          <w:rStyle w:val="translated-span"/>
          <w:sz w:val="18"/>
          <w:szCs w:val="18"/>
        </w:rPr>
        <w:t>A.Anand</w:t>
      </w:r>
      <w:r>
        <w:rPr>
          <w:rStyle w:val="translated-span"/>
          <w:sz w:val="18"/>
          <w:szCs w:val="18"/>
        </w:rPr>
        <w:t>，</w:t>
      </w:r>
      <w:r>
        <w:rPr>
          <w:rStyle w:val="translated-span"/>
          <w:sz w:val="18"/>
          <w:szCs w:val="18"/>
        </w:rPr>
        <w:t>M.Degroote</w:t>
      </w:r>
      <w:r>
        <w:rPr>
          <w:rStyle w:val="translated-span"/>
          <w:sz w:val="18"/>
          <w:szCs w:val="18"/>
        </w:rPr>
        <w:t>，</w:t>
      </w:r>
      <w:r>
        <w:rPr>
          <w:rStyle w:val="translated-span"/>
          <w:sz w:val="18"/>
          <w:szCs w:val="18"/>
        </w:rPr>
        <w:t>H.Heimonen</w:t>
      </w:r>
      <w:r>
        <w:rPr>
          <w:rStyle w:val="translated-span"/>
          <w:sz w:val="18"/>
          <w:szCs w:val="18"/>
        </w:rPr>
        <w:t>，</w:t>
      </w:r>
      <w:r>
        <w:rPr>
          <w:rStyle w:val="translated-span"/>
          <w:sz w:val="18"/>
          <w:szCs w:val="18"/>
        </w:rPr>
        <w:t>J.S.Kottmann</w:t>
      </w:r>
      <w:r>
        <w:rPr>
          <w:rStyle w:val="translated-span"/>
          <w:sz w:val="18"/>
          <w:szCs w:val="18"/>
        </w:rPr>
        <w:t>，</w:t>
      </w:r>
      <w:r>
        <w:rPr>
          <w:rStyle w:val="translated-span"/>
          <w:sz w:val="18"/>
          <w:szCs w:val="18"/>
        </w:rPr>
        <w:t>T.Menke</w:t>
      </w:r>
      <w:r>
        <w:rPr>
          <w:rStyle w:val="translated-span"/>
          <w:sz w:val="18"/>
          <w:szCs w:val="18"/>
        </w:rPr>
        <w:t>，</w:t>
      </w:r>
      <w:r>
        <w:rPr>
          <w:rStyle w:val="translated-span"/>
          <w:sz w:val="18"/>
          <w:szCs w:val="18"/>
        </w:rPr>
        <w:t>et al.</w:t>
      </w:r>
      <w:r>
        <w:rPr>
          <w:rStyle w:val="translated-span"/>
          <w:sz w:val="18"/>
          <w:szCs w:val="18"/>
        </w:rPr>
        <w:t>，</w:t>
      </w:r>
      <w:r>
        <w:rPr>
          <w:rStyle w:val="translated-span"/>
          <w:sz w:val="18"/>
          <w:szCs w:val="18"/>
        </w:rPr>
        <w:t>“</w:t>
      </w:r>
      <w:r>
        <w:rPr>
          <w:rStyle w:val="translated-span"/>
          <w:sz w:val="18"/>
          <w:szCs w:val="18"/>
        </w:rPr>
        <w:t>噪声中尺度量子（</w:t>
      </w:r>
      <w:r>
        <w:rPr>
          <w:rStyle w:val="translated-span"/>
          <w:sz w:val="18"/>
          <w:szCs w:val="18"/>
        </w:rPr>
        <w:t>nisq</w:t>
      </w:r>
      <w:r>
        <w:rPr>
          <w:rStyle w:val="translated-span"/>
          <w:sz w:val="18"/>
          <w:szCs w:val="18"/>
        </w:rPr>
        <w:t>）算法</w:t>
      </w:r>
      <w:r>
        <w:rPr>
          <w:rStyle w:val="translated-span"/>
          <w:sz w:val="18"/>
          <w:szCs w:val="18"/>
        </w:rPr>
        <w:t>”</w:t>
      </w:r>
      <w:r>
        <w:rPr>
          <w:rStyle w:val="translated-span"/>
          <w:sz w:val="18"/>
          <w:szCs w:val="18"/>
        </w:rPr>
        <w:t>，</w:t>
      </w:r>
      <w:r>
        <w:rPr>
          <w:rStyle w:val="translated-span"/>
          <w:sz w:val="18"/>
          <w:szCs w:val="18"/>
        </w:rPr>
        <w:t>arXiv</w:t>
      </w:r>
      <w:r>
        <w:rPr>
          <w:rStyle w:val="translated-span"/>
          <w:sz w:val="18"/>
          <w:szCs w:val="18"/>
        </w:rPr>
        <w:t>预印本</w:t>
      </w:r>
      <w:r>
        <w:rPr>
          <w:rStyle w:val="translated-span"/>
          <w:sz w:val="18"/>
          <w:szCs w:val="18"/>
        </w:rPr>
        <w:t>arXiv:2101.08448</w:t>
      </w:r>
      <w:r>
        <w:rPr>
          <w:rStyle w:val="translated-span"/>
          <w:sz w:val="18"/>
          <w:szCs w:val="18"/>
        </w:rPr>
        <w:t>（</w:t>
      </w:r>
      <w:r>
        <w:rPr>
          <w:rStyle w:val="translated-span"/>
          <w:sz w:val="18"/>
          <w:szCs w:val="18"/>
        </w:rPr>
        <w:t>2021</w:t>
      </w:r>
      <w:r>
        <w:rPr>
          <w:rStyle w:val="translated-span"/>
          <w:sz w:val="18"/>
          <w:szCs w:val="18"/>
        </w:rPr>
        <w:t>）</w:t>
      </w:r>
      <w:r>
        <w:rPr>
          <w:rStyle w:val="translated-span"/>
          <w:sz w:val="18"/>
          <w:szCs w:val="18"/>
        </w:rPr>
        <w:t>。</w:t>
      </w:r>
    </w:p>
    <w:p w:rsidR="00000000" w:rsidRDefault="000102EB">
      <w:pPr>
        <w:spacing w:after="15" w:line="247" w:lineRule="auto"/>
        <w:ind w:left="366" w:hanging="366"/>
      </w:pPr>
      <w:r>
        <w:rPr>
          <w:rStyle w:val="translated-span"/>
          <w:sz w:val="18"/>
          <w:szCs w:val="18"/>
        </w:rPr>
        <w:t>[54]M.Mirhosseini</w:t>
      </w:r>
      <w:r>
        <w:rPr>
          <w:rStyle w:val="translated-span"/>
          <w:sz w:val="18"/>
          <w:szCs w:val="18"/>
        </w:rPr>
        <w:t>，</w:t>
      </w:r>
      <w:r>
        <w:rPr>
          <w:rStyle w:val="translated-span"/>
          <w:sz w:val="18"/>
          <w:szCs w:val="18"/>
        </w:rPr>
        <w:t>O.S.Magan</w:t>
      </w:r>
      <w:r>
        <w:rPr>
          <w:rStyle w:val="translated-span"/>
          <w:rFonts w:ascii="微软雅黑" w:eastAsia="微软雅黑" w:hAnsi="微软雅黑" w:cs="微软雅黑" w:hint="eastAsia"/>
          <w:sz w:val="18"/>
          <w:szCs w:val="18"/>
        </w:rPr>
        <w:t>〜</w:t>
      </w:r>
      <w:r>
        <w:rPr>
          <w:rStyle w:val="translated-span"/>
          <w:sz w:val="18"/>
          <w:szCs w:val="18"/>
        </w:rPr>
        <w:t>a-Loaiza</w:t>
      </w:r>
      <w:r>
        <w:rPr>
          <w:rStyle w:val="translated-span"/>
          <w:sz w:val="18"/>
          <w:szCs w:val="18"/>
        </w:rPr>
        <w:t>，</w:t>
      </w:r>
      <w:r>
        <w:rPr>
          <w:rStyle w:val="translated-span"/>
          <w:sz w:val="18"/>
          <w:szCs w:val="18"/>
        </w:rPr>
        <w:t>M.N.O&amp;apos;Sullivan</w:t>
      </w:r>
      <w:r>
        <w:rPr>
          <w:rStyle w:val="translated-span"/>
          <w:sz w:val="18"/>
          <w:szCs w:val="18"/>
        </w:rPr>
        <w:t>，</w:t>
      </w:r>
    </w:p>
    <w:p w:rsidR="00000000" w:rsidRDefault="000102EB">
      <w:pPr>
        <w:spacing w:after="15" w:line="247" w:lineRule="auto"/>
        <w:ind w:left="366" w:firstLine="0"/>
      </w:pPr>
      <w:r>
        <w:rPr>
          <w:rStyle w:val="translated-span"/>
          <w:sz w:val="18"/>
          <w:szCs w:val="18"/>
        </w:rPr>
        <w:t>B.Rodenburg</w:t>
      </w:r>
      <w:r>
        <w:rPr>
          <w:rStyle w:val="translated-span"/>
          <w:sz w:val="18"/>
          <w:szCs w:val="18"/>
        </w:rPr>
        <w:t>、</w:t>
      </w:r>
      <w:r>
        <w:rPr>
          <w:rStyle w:val="translated-span"/>
          <w:sz w:val="18"/>
          <w:szCs w:val="18"/>
        </w:rPr>
        <w:t>M.Malik</w:t>
      </w:r>
      <w:r>
        <w:rPr>
          <w:rStyle w:val="translated-span"/>
          <w:sz w:val="18"/>
          <w:szCs w:val="18"/>
        </w:rPr>
        <w:t>、</w:t>
      </w:r>
      <w:r>
        <w:rPr>
          <w:rStyle w:val="translated-span"/>
          <w:sz w:val="18"/>
          <w:szCs w:val="18"/>
        </w:rPr>
        <w:t>M.P.J.Lavery</w:t>
      </w:r>
      <w:r>
        <w:rPr>
          <w:rStyle w:val="translated-span"/>
          <w:sz w:val="18"/>
          <w:szCs w:val="18"/>
        </w:rPr>
        <w:t>、</w:t>
      </w:r>
      <w:r>
        <w:rPr>
          <w:rStyle w:val="translated-span"/>
          <w:sz w:val="18"/>
          <w:szCs w:val="18"/>
        </w:rPr>
        <w:t>M</w:t>
      </w:r>
      <w:r>
        <w:rPr>
          <w:rStyle w:val="translated-span"/>
          <w:sz w:val="18"/>
          <w:szCs w:val="18"/>
        </w:rPr>
        <w:t>.J.Padgett</w:t>
      </w:r>
      <w:r>
        <w:rPr>
          <w:rStyle w:val="translated-span"/>
          <w:sz w:val="18"/>
          <w:szCs w:val="18"/>
        </w:rPr>
        <w:t>、</w:t>
      </w:r>
      <w:r>
        <w:rPr>
          <w:rStyle w:val="translated-span"/>
          <w:sz w:val="18"/>
          <w:szCs w:val="18"/>
        </w:rPr>
        <w:t>D.J.Gauthier</w:t>
      </w:r>
      <w:r>
        <w:rPr>
          <w:rStyle w:val="translated-span"/>
          <w:sz w:val="18"/>
          <w:szCs w:val="18"/>
        </w:rPr>
        <w:t>和</w:t>
      </w:r>
      <w:r>
        <w:rPr>
          <w:rStyle w:val="translated-span"/>
          <w:sz w:val="18"/>
          <w:szCs w:val="18"/>
        </w:rPr>
        <w:t>R.W.Boyd</w:t>
      </w:r>
      <w:r>
        <w:rPr>
          <w:rStyle w:val="translated-span"/>
          <w:sz w:val="18"/>
          <w:szCs w:val="18"/>
        </w:rPr>
        <w:t>，</w:t>
      </w:r>
      <w:r>
        <w:rPr>
          <w:rStyle w:val="translated-span"/>
          <w:sz w:val="18"/>
          <w:szCs w:val="18"/>
        </w:rPr>
        <w:t>“</w:t>
      </w:r>
      <w:r>
        <w:rPr>
          <w:rStyle w:val="translated-span"/>
          <w:sz w:val="18"/>
          <w:szCs w:val="18"/>
        </w:rPr>
        <w:t>扭曲光下的高维量子密码术</w:t>
      </w:r>
      <w:r>
        <w:rPr>
          <w:rStyle w:val="translated-span"/>
          <w:sz w:val="18"/>
          <w:szCs w:val="18"/>
        </w:rPr>
        <w:t>”</w:t>
      </w:r>
      <w:r>
        <w:rPr>
          <w:rStyle w:val="translated-span"/>
          <w:sz w:val="18"/>
          <w:szCs w:val="18"/>
        </w:rPr>
        <w:t>，《新物理杂志》</w:t>
      </w:r>
      <w:r>
        <w:rPr>
          <w:rStyle w:val="translated-span"/>
          <w:sz w:val="18"/>
          <w:szCs w:val="18"/>
        </w:rPr>
        <w:t>1703033</w:t>
      </w:r>
      <w:r>
        <w:rPr>
          <w:rStyle w:val="translated-span"/>
          <w:sz w:val="18"/>
          <w:szCs w:val="18"/>
        </w:rPr>
        <w:t>（</w:t>
      </w:r>
      <w:r>
        <w:rPr>
          <w:rStyle w:val="translated-span"/>
          <w:sz w:val="18"/>
          <w:szCs w:val="18"/>
        </w:rPr>
        <w:t>2015</w:t>
      </w:r>
      <w:r>
        <w:rPr>
          <w:rStyle w:val="translated-span"/>
          <w:sz w:val="18"/>
          <w:szCs w:val="18"/>
        </w:rPr>
        <w:t>）</w:t>
      </w:r>
      <w:r>
        <w:rPr>
          <w:rStyle w:val="translated-span"/>
          <w:sz w:val="18"/>
          <w:szCs w:val="18"/>
        </w:rPr>
        <w:t>。</w:t>
      </w:r>
    </w:p>
    <w:p w:rsidR="00000000" w:rsidRDefault="000102EB">
      <w:pPr>
        <w:spacing w:after="15" w:line="247" w:lineRule="auto"/>
        <w:ind w:left="366" w:hanging="366"/>
      </w:pPr>
      <w:r>
        <w:rPr>
          <w:rStyle w:val="translated-span"/>
          <w:sz w:val="18"/>
          <w:szCs w:val="18"/>
        </w:rPr>
        <w:t>[55]A.C.Dada</w:t>
      </w:r>
      <w:r>
        <w:rPr>
          <w:rStyle w:val="translated-span"/>
          <w:sz w:val="18"/>
          <w:szCs w:val="18"/>
        </w:rPr>
        <w:t>，</w:t>
      </w:r>
      <w:r>
        <w:rPr>
          <w:rStyle w:val="translated-span"/>
          <w:sz w:val="18"/>
          <w:szCs w:val="18"/>
        </w:rPr>
        <w:t>J.Leach</w:t>
      </w:r>
      <w:r>
        <w:rPr>
          <w:rStyle w:val="translated-span"/>
          <w:sz w:val="18"/>
          <w:szCs w:val="18"/>
        </w:rPr>
        <w:t>，</w:t>
      </w:r>
      <w:r>
        <w:rPr>
          <w:rStyle w:val="translated-span"/>
          <w:sz w:val="18"/>
          <w:szCs w:val="18"/>
        </w:rPr>
        <w:t>G.S.Buller</w:t>
      </w:r>
      <w:r>
        <w:rPr>
          <w:rStyle w:val="translated-span"/>
          <w:sz w:val="18"/>
          <w:szCs w:val="18"/>
        </w:rPr>
        <w:t>，</w:t>
      </w:r>
      <w:r>
        <w:rPr>
          <w:rStyle w:val="translated-span"/>
          <w:sz w:val="18"/>
          <w:szCs w:val="18"/>
        </w:rPr>
        <w:t>M.J.Padgett</w:t>
      </w:r>
      <w:r>
        <w:rPr>
          <w:rStyle w:val="translated-span"/>
          <w:sz w:val="18"/>
          <w:szCs w:val="18"/>
        </w:rPr>
        <w:t>和</w:t>
      </w:r>
      <w:r>
        <w:rPr>
          <w:rStyle w:val="translated-span"/>
          <w:sz w:val="18"/>
          <w:szCs w:val="18"/>
        </w:rPr>
        <w:t>E.Andersson</w:t>
      </w:r>
      <w:r>
        <w:rPr>
          <w:rStyle w:val="translated-span"/>
          <w:sz w:val="18"/>
          <w:szCs w:val="18"/>
        </w:rPr>
        <w:t>，</w:t>
      </w:r>
      <w:r>
        <w:rPr>
          <w:rStyle w:val="translated-span"/>
          <w:sz w:val="18"/>
          <w:szCs w:val="18"/>
        </w:rPr>
        <w:t>“</w:t>
      </w:r>
      <w:r>
        <w:rPr>
          <w:rStyle w:val="translated-span"/>
          <w:sz w:val="18"/>
          <w:szCs w:val="18"/>
        </w:rPr>
        <w:t>实验性高维双光子纠缠和广义贝尔不等式的违反</w:t>
      </w:r>
      <w:r>
        <w:rPr>
          <w:rStyle w:val="translated-span"/>
          <w:sz w:val="18"/>
          <w:szCs w:val="18"/>
        </w:rPr>
        <w:t>”</w:t>
      </w:r>
      <w:r>
        <w:rPr>
          <w:rStyle w:val="translated-span"/>
          <w:sz w:val="18"/>
          <w:szCs w:val="18"/>
        </w:rPr>
        <w:t>，《自然物理学》第</w:t>
      </w:r>
      <w:r>
        <w:rPr>
          <w:rStyle w:val="translated-span"/>
          <w:sz w:val="18"/>
          <w:szCs w:val="18"/>
        </w:rPr>
        <w:t>7677–680</w:t>
      </w:r>
      <w:r>
        <w:rPr>
          <w:rStyle w:val="translated-span"/>
          <w:sz w:val="18"/>
          <w:szCs w:val="18"/>
        </w:rPr>
        <w:t>页（</w:t>
      </w:r>
      <w:r>
        <w:rPr>
          <w:rStyle w:val="translated-span"/>
          <w:sz w:val="18"/>
          <w:szCs w:val="18"/>
        </w:rPr>
        <w:t>2011</w:t>
      </w:r>
      <w:r>
        <w:rPr>
          <w:rStyle w:val="translated-span"/>
          <w:sz w:val="18"/>
          <w:szCs w:val="18"/>
        </w:rPr>
        <w:t>年）</w:t>
      </w:r>
      <w:r>
        <w:rPr>
          <w:rStyle w:val="translated-span"/>
          <w:sz w:val="18"/>
          <w:szCs w:val="18"/>
        </w:rPr>
        <w:t>。</w:t>
      </w:r>
    </w:p>
    <w:p w:rsidR="00000000" w:rsidRDefault="000102EB">
      <w:pPr>
        <w:spacing w:after="284" w:line="264" w:lineRule="auto"/>
        <w:jc w:val="center"/>
      </w:pPr>
      <w:r>
        <w:rPr>
          <w:rStyle w:val="translated-span"/>
          <w:b/>
          <w:bCs/>
          <w:sz w:val="18"/>
          <w:szCs w:val="18"/>
        </w:rPr>
        <w:t>补充材</w:t>
      </w:r>
      <w:r>
        <w:rPr>
          <w:rStyle w:val="translated-span"/>
          <w:b/>
          <w:bCs/>
          <w:sz w:val="18"/>
          <w:szCs w:val="18"/>
        </w:rPr>
        <w:t>料</w:t>
      </w:r>
    </w:p>
    <w:p w:rsidR="00000000" w:rsidRDefault="000102EB">
      <w:pPr>
        <w:pStyle w:val="1"/>
        <w:ind w:left="0" w:firstLine="0"/>
        <w:jc w:val="left"/>
      </w:pPr>
      <w:r>
        <w:rPr>
          <w:rFonts w:ascii="Calibri" w:hAnsi="Calibri"/>
          <w:b w:val="0"/>
          <w:bCs w:val="0"/>
          <w:sz w:val="22"/>
          <w:szCs w:val="22"/>
        </w:rPr>
        <w:t>                                        </w:t>
      </w:r>
      <w:r>
        <w:rPr>
          <w:rFonts w:ascii="Calibri" w:hAnsi="Calibri"/>
          <w:b w:val="0"/>
          <w:bCs w:val="0"/>
          <w:sz w:val="22"/>
          <w:szCs w:val="22"/>
        </w:rPr>
        <w:t xml:space="preserve"> </w:t>
      </w:r>
      <w:r>
        <w:rPr>
          <w:rStyle w:val="translated-span"/>
        </w:rPr>
        <w:t>1.</w:t>
      </w:r>
      <w:r>
        <w:rPr>
          <w:rStyle w:val="translated-span"/>
        </w:rPr>
        <w:t>方</w:t>
      </w:r>
      <w:r>
        <w:rPr>
          <w:rStyle w:val="translated-span"/>
        </w:rPr>
        <w:t>法</w:t>
      </w:r>
    </w:p>
    <w:p w:rsidR="00000000" w:rsidRDefault="000102EB">
      <w:pPr>
        <w:spacing w:after="232" w:line="264" w:lineRule="auto"/>
        <w:ind w:left="422" w:right="83" w:hanging="339"/>
        <w:jc w:val="center"/>
      </w:pPr>
      <w:r>
        <w:rPr>
          <w:rStyle w:val="translated-span"/>
          <w:i/>
          <w:iCs/>
          <w:sz w:val="18"/>
          <w:szCs w:val="18"/>
        </w:rPr>
        <w:t>A</w:t>
      </w:r>
      <w:r>
        <w:rPr>
          <w:rStyle w:val="translated-span"/>
          <w:i/>
          <w:iCs/>
          <w:sz w:val="18"/>
          <w:szCs w:val="18"/>
        </w:rPr>
        <w:t>.</w:t>
      </w:r>
      <w:r>
        <w:rPr>
          <w:rStyle w:val="translated-span"/>
          <w:i/>
          <w:iCs/>
          <w:sz w:val="18"/>
          <w:szCs w:val="18"/>
        </w:rPr>
        <w:t>潜变量模</w:t>
      </w:r>
      <w:r>
        <w:rPr>
          <w:rStyle w:val="translated-span"/>
          <w:i/>
          <w:iCs/>
          <w:sz w:val="18"/>
          <w:szCs w:val="18"/>
        </w:rPr>
        <w:t>型</w:t>
      </w:r>
    </w:p>
    <w:p w:rsidR="00000000" w:rsidRDefault="000102EB">
      <w:pPr>
        <w:spacing w:after="183"/>
        <w:ind w:left="-5"/>
      </w:pPr>
      <w:r>
        <w:rPr>
          <w:rStyle w:val="translated-span"/>
        </w:rPr>
        <w:t>考虑离散数据或连续数据的</w:t>
      </w:r>
      <w:r>
        <w:rPr>
          <w:rStyle w:val="translated-span"/>
        </w:rPr>
        <w:t>I.I.D</w:t>
      </w:r>
      <w:r>
        <w:rPr>
          <w:rStyle w:val="translated-span"/>
        </w:rPr>
        <w:t>样本的一些数据集</w:t>
      </w:r>
      <w:r>
        <w:rPr>
          <w:rStyle w:val="translated-span"/>
        </w:rPr>
        <w:t>X Z</w:t>
      </w:r>
      <w:r>
        <w:rPr>
          <w:rStyle w:val="translated-span"/>
        </w:rPr>
        <w:t>。</w:t>
      </w:r>
      <w:r>
        <w:rPr>
          <w:rStyle w:val="translated-span"/>
        </w:rPr>
        <w:t>我们假设数据是通过一些不可观测的连续随机变量生成的，这样联合分布可以写成</w:t>
      </w:r>
      <w:r>
        <w:rPr>
          <w:rStyle w:val="translated-span"/>
        </w:rPr>
        <w:t>p</w:t>
      </w:r>
      <w:r>
        <w:rPr>
          <w:rStyle w:val="translated-span"/>
          <w:rFonts w:ascii="Calibri" w:hAnsi="Calibri"/>
          <w:i/>
          <w:iCs/>
          <w:vertAlign w:val="subscript"/>
        </w:rPr>
        <w:t>θ</w:t>
      </w:r>
      <w:r>
        <w:rPr>
          <w:rStyle w:val="translated-span"/>
        </w:rPr>
        <w:t>（</w:t>
      </w:r>
      <w:r>
        <w:rPr>
          <w:rStyle w:val="translated-span"/>
        </w:rPr>
        <w:t>x</w:t>
      </w:r>
      <w:r>
        <w:rPr>
          <w:rStyle w:val="translated-span"/>
        </w:rPr>
        <w:t>，</w:t>
      </w:r>
      <w:r>
        <w:rPr>
          <w:rStyle w:val="translated-span"/>
        </w:rPr>
        <w:t>z</w:t>
      </w:r>
      <w:r>
        <w:rPr>
          <w:rStyle w:val="translated-span"/>
        </w:rPr>
        <w:t>）</w:t>
      </w:r>
      <w:r>
        <w:rPr>
          <w:rStyle w:val="translated-span"/>
        </w:rPr>
        <w:t>=p</w:t>
      </w:r>
      <w:r>
        <w:rPr>
          <w:rStyle w:val="translated-span"/>
        </w:rPr>
        <w:t>（</w:t>
      </w:r>
      <w:r>
        <w:rPr>
          <w:rStyle w:val="translated-span"/>
        </w:rPr>
        <w:t>x | z</w:t>
      </w:r>
      <w:r>
        <w:rPr>
          <w:rStyle w:val="translated-span"/>
        </w:rPr>
        <w:t>）</w:t>
      </w:r>
      <w:r>
        <w:rPr>
          <w:rStyle w:val="translated-span"/>
        </w:rPr>
        <w:t>p</w:t>
      </w:r>
      <w:r>
        <w:rPr>
          <w:rStyle w:val="translated-span"/>
        </w:rPr>
        <w:t>（</w:t>
      </w:r>
      <w:r>
        <w:rPr>
          <w:rStyle w:val="translated-span"/>
        </w:rPr>
        <w:t>z</w:t>
      </w:r>
      <w:r>
        <w:rPr>
          <w:rStyle w:val="translated-span"/>
        </w:rPr>
        <w:t>）</w:t>
      </w:r>
      <w:r>
        <w:rPr>
          <w:rStyle w:val="translated-span"/>
        </w:rPr>
        <w:t>。</w:t>
      </w:r>
      <w:r>
        <w:rPr>
          <w:rStyle w:val="translated-span"/>
          <w:rFonts w:ascii="Calibri" w:hAnsi="Calibri"/>
          <w:i/>
          <w:iCs/>
          <w:vertAlign w:val="subscript"/>
        </w:rPr>
        <w:t>θ</w:t>
      </w:r>
      <w:r>
        <w:rPr>
          <w:rStyle w:val="translated-span"/>
          <w:rFonts w:ascii="Calibri" w:hAnsi="Calibri"/>
          <w:i/>
          <w:iCs/>
          <w:vertAlign w:val="subscript"/>
        </w:rPr>
        <w:t>θ</w:t>
      </w:r>
    </w:p>
    <w:p w:rsidR="00000000" w:rsidRDefault="000102EB">
      <w:pPr>
        <w:spacing w:line="456" w:lineRule="auto"/>
        <w:ind w:left="1120" w:hanging="1135"/>
      </w:pPr>
      <w:r>
        <w:rPr>
          <w:rStyle w:val="translated-span"/>
        </w:rPr>
        <w:t>真正的后验可以通过贝叶斯规则找到，即</w:t>
      </w:r>
      <w:r>
        <w:rPr>
          <w:rStyle w:val="translated-span"/>
        </w:rPr>
        <w:t>p</w:t>
      </w:r>
      <w:r>
        <w:rPr>
          <w:rStyle w:val="translated-span"/>
        </w:rPr>
        <w:t>（</w:t>
      </w:r>
      <w:r>
        <w:rPr>
          <w:rStyle w:val="translated-span"/>
        </w:rPr>
        <w:t>z | x</w:t>
      </w:r>
      <w:r>
        <w:rPr>
          <w:rStyle w:val="translated-span"/>
        </w:rPr>
        <w:t>）</w:t>
      </w:r>
      <w:r>
        <w:rPr>
          <w:rStyle w:val="translated-span"/>
        </w:rPr>
        <w:t>=p</w:t>
      </w:r>
      <w:r>
        <w:rPr>
          <w:rStyle w:val="translated-span"/>
        </w:rPr>
        <w:t>（</w:t>
      </w:r>
      <w:r>
        <w:rPr>
          <w:rStyle w:val="translated-span"/>
        </w:rPr>
        <w:t>x | z</w:t>
      </w:r>
      <w:r>
        <w:rPr>
          <w:rStyle w:val="translated-span"/>
        </w:rPr>
        <w:t>）</w:t>
      </w:r>
      <w:r>
        <w:rPr>
          <w:rStyle w:val="translated-span"/>
        </w:rPr>
        <w:t>p</w:t>
      </w:r>
      <w:r>
        <w:rPr>
          <w:rStyle w:val="translated-span"/>
        </w:rPr>
        <w:t>（</w:t>
      </w:r>
      <w:r>
        <w:rPr>
          <w:rStyle w:val="translated-span"/>
        </w:rPr>
        <w:t>z</w:t>
      </w:r>
      <w:r>
        <w:rPr>
          <w:rStyle w:val="translated-span"/>
        </w:rPr>
        <w:t>）</w:t>
      </w:r>
      <w:r>
        <w:rPr>
          <w:rStyle w:val="translated-span"/>
        </w:rPr>
        <w:t>/p</w:t>
      </w:r>
      <w:r>
        <w:rPr>
          <w:rStyle w:val="translated-span"/>
        </w:rPr>
        <w:t>（</w:t>
      </w:r>
      <w:r>
        <w:rPr>
          <w:rStyle w:val="translated-span"/>
        </w:rPr>
        <w:t>x</w:t>
      </w:r>
      <w:r>
        <w:rPr>
          <w:rStyle w:val="translated-span"/>
        </w:rPr>
        <w:t>）</w:t>
      </w:r>
      <w:r>
        <w:rPr>
          <w:rStyle w:val="translated-span"/>
        </w:rPr>
        <w:t>，</w:t>
      </w:r>
      <w:r>
        <w:rPr>
          <w:rStyle w:val="translated-span"/>
          <w:rFonts w:ascii="Calibri" w:hAnsi="Calibri"/>
          <w:i/>
          <w:iCs/>
          <w:vertAlign w:val="subscript"/>
        </w:rPr>
        <w:t>θ</w:t>
      </w:r>
      <w:r>
        <w:rPr>
          <w:rStyle w:val="translated-span"/>
          <w:rFonts w:ascii="Calibri" w:hAnsi="Calibri"/>
          <w:i/>
          <w:iCs/>
          <w:vertAlign w:val="subscript"/>
        </w:rPr>
        <w:t>θ</w:t>
      </w:r>
      <w:r>
        <w:rPr>
          <w:rStyle w:val="translated-span"/>
          <w:rFonts w:ascii="Calibri" w:hAnsi="Calibri"/>
          <w:i/>
          <w:iCs/>
          <w:vertAlign w:val="subscript"/>
        </w:rPr>
        <w:t>θ</w:t>
      </w:r>
      <w:r>
        <w:rPr>
          <w:rStyle w:val="translated-span"/>
          <w:rFonts w:ascii="Calibri" w:hAnsi="Calibri"/>
          <w:i/>
          <w:iCs/>
          <w:vertAlign w:val="subscript"/>
        </w:rPr>
        <w:t>θ</w:t>
      </w:r>
    </w:p>
    <w:p w:rsidR="00000000" w:rsidRDefault="000102EB">
      <w:pPr>
        <w:spacing w:after="28"/>
        <w:ind w:left="-5"/>
      </w:pPr>
      <w:r>
        <w:rPr>
          <w:rStyle w:val="translated-span"/>
        </w:rPr>
        <w:t>但由于边际似然</w:t>
      </w:r>
      <w:r>
        <w:rPr>
          <w:rStyle w:val="translated-span"/>
        </w:rPr>
        <w:t>p</w:t>
      </w:r>
      <w:r>
        <w:rPr>
          <w:rStyle w:val="translated-span"/>
        </w:rPr>
        <w:t>（</w:t>
      </w:r>
      <w:r>
        <w:rPr>
          <w:rStyle w:val="translated-span"/>
        </w:rPr>
        <w:t>x</w:t>
      </w:r>
      <w:r>
        <w:rPr>
          <w:rStyle w:val="translated-span"/>
        </w:rPr>
        <w:t>）的存在，这个问题很难解决，它可以计算</w:t>
      </w:r>
      <w:r>
        <w:rPr>
          <w:rStyle w:val="translated-span"/>
        </w:rPr>
        <w:t>为</w:t>
      </w:r>
      <w:r>
        <w:rPr>
          <w:rStyle w:val="translated-span"/>
          <w:rFonts w:ascii="Calibri" w:hAnsi="Calibri"/>
          <w:i/>
          <w:iCs/>
          <w:vertAlign w:val="subscript"/>
        </w:rPr>
        <w:t>θ</w:t>
      </w:r>
    </w:p>
    <w:p w:rsidR="00000000" w:rsidRDefault="000102EB">
      <w:pPr>
        <w:spacing w:after="232" w:line="300" w:lineRule="auto"/>
        <w:ind w:left="1284" w:right="1284" w:firstLine="744"/>
      </w:pPr>
      <w:r>
        <w:rPr>
          <w:rStyle w:val="translated-span"/>
        </w:rPr>
        <w:t>zp</w:t>
      </w:r>
      <w:r>
        <w:rPr>
          <w:rStyle w:val="translated-span"/>
        </w:rPr>
        <w:t>（</w:t>
      </w:r>
      <w:r>
        <w:rPr>
          <w:rStyle w:val="translated-span"/>
        </w:rPr>
        <w:t>x</w:t>
      </w:r>
      <w:r>
        <w:rPr>
          <w:rStyle w:val="translated-span"/>
        </w:rPr>
        <w:t>）</w:t>
      </w:r>
      <w:r>
        <w:rPr>
          <w:rStyle w:val="translated-span"/>
        </w:rPr>
        <w:t>=p</w:t>
      </w:r>
      <w:r>
        <w:rPr>
          <w:rStyle w:val="translated-span"/>
        </w:rPr>
        <w:t>（</w:t>
      </w:r>
      <w:r>
        <w:rPr>
          <w:rStyle w:val="translated-span"/>
        </w:rPr>
        <w:t>x | Z</w:t>
      </w:r>
      <w:r>
        <w:rPr>
          <w:rStyle w:val="translated-span"/>
        </w:rPr>
        <w:t>）</w:t>
      </w:r>
      <w:r>
        <w:rPr>
          <w:rStyle w:val="translated-span"/>
        </w:rPr>
        <w:t>p</w:t>
      </w:r>
      <w:r>
        <w:rPr>
          <w:rStyle w:val="translated-span"/>
        </w:rPr>
        <w:t>（</w:t>
      </w:r>
      <w:r>
        <w:rPr>
          <w:rStyle w:val="translated-span"/>
        </w:rPr>
        <w:t>Z</w:t>
      </w:r>
      <w:r>
        <w:rPr>
          <w:rStyle w:val="translated-span"/>
        </w:rPr>
        <w:t>）</w:t>
      </w:r>
      <w:r>
        <w:rPr>
          <w:rStyle w:val="translated-span"/>
        </w:rPr>
        <w:t>dz</w:t>
      </w:r>
      <w:r>
        <w:rPr>
          <w:rStyle w:val="translated-span"/>
        </w:rPr>
        <w:t>，</w:t>
      </w:r>
      <w:r>
        <w:rPr>
          <w:rStyle w:val="translated-span"/>
          <w:rFonts w:ascii="Calibri" w:hAnsi="Calibri"/>
          <w:i/>
          <w:iCs/>
          <w:vertAlign w:val="subscript"/>
        </w:rPr>
        <w:t>θ</w:t>
      </w:r>
      <w:r>
        <w:rPr>
          <w:rStyle w:val="translated-span"/>
          <w:rFonts w:ascii="Calibri" w:hAnsi="Calibri"/>
          <w:i/>
          <w:iCs/>
          <w:vertAlign w:val="subscript"/>
        </w:rPr>
        <w:t>θ</w:t>
      </w:r>
      <w:r>
        <w:rPr>
          <w:rStyle w:val="translated-span"/>
          <w:rFonts w:ascii="Calibri" w:hAnsi="Calibri"/>
          <w:i/>
          <w:iCs/>
          <w:vertAlign w:val="subscript"/>
        </w:rPr>
        <w:t>θ</w:t>
      </w:r>
    </w:p>
    <w:p w:rsidR="00000000" w:rsidRDefault="000102EB">
      <w:pPr>
        <w:spacing w:after="153"/>
        <w:ind w:left="-5"/>
      </w:pPr>
      <w:r>
        <w:rPr>
          <w:rStyle w:val="translated-span"/>
        </w:rPr>
        <w:t>由于可能性是潜在变量的复杂非线性函数，因此也很难处理</w:t>
      </w:r>
      <w:r>
        <w:rPr>
          <w:rStyle w:val="translated-span"/>
        </w:rPr>
        <w:t>。</w:t>
      </w:r>
    </w:p>
    <w:p w:rsidR="00000000" w:rsidRDefault="000102EB">
      <w:pPr>
        <w:spacing w:after="137"/>
        <w:ind w:left="-5"/>
      </w:pPr>
      <w:r>
        <w:rPr>
          <w:rStyle w:val="translated-span"/>
        </w:rPr>
        <w:t>数据的边际可能性由单个数据点的边际可能性之和组成</w:t>
      </w:r>
      <w:r>
        <w:rPr>
          <w:rStyle w:val="translated-span"/>
        </w:rPr>
        <w:t>：</w:t>
      </w:r>
    </w:p>
    <w:p w:rsidR="00000000" w:rsidRDefault="000102EB">
      <w:pPr>
        <w:spacing w:after="130" w:line="256" w:lineRule="auto"/>
        <w:ind w:left="1997"/>
        <w:jc w:val="center"/>
      </w:pPr>
      <w:r>
        <w:rPr>
          <w:rStyle w:val="translated-span"/>
          <w:i/>
          <w:iCs/>
          <w:sz w:val="14"/>
          <w:szCs w:val="14"/>
        </w:rPr>
        <w:t>N</w:t>
      </w:r>
    </w:p>
    <w:p w:rsidR="00000000" w:rsidRDefault="000102EB">
      <w:pPr>
        <w:spacing w:after="0" w:line="264" w:lineRule="auto"/>
        <w:ind w:left="11" w:right="1"/>
        <w:jc w:val="center"/>
      </w:pPr>
      <w:r>
        <w:rPr>
          <w:rStyle w:val="translated-span"/>
        </w:rPr>
        <w:t>logp</w:t>
      </w:r>
      <w:r>
        <w:rPr>
          <w:rStyle w:val="translated-span"/>
        </w:rPr>
        <w:t>（</w:t>
      </w:r>
      <w:r>
        <w:rPr>
          <w:rStyle w:val="translated-span"/>
        </w:rPr>
        <w:t>X</w:t>
      </w:r>
      <w:r>
        <w:rPr>
          <w:rStyle w:val="translated-span"/>
        </w:rPr>
        <w:t>）</w:t>
      </w:r>
      <w:r>
        <w:rPr>
          <w:rStyle w:val="translated-span"/>
        </w:rPr>
        <w:t>=logp</w:t>
      </w:r>
      <w:r>
        <w:rPr>
          <w:rStyle w:val="translated-span"/>
        </w:rPr>
        <w:t>（</w:t>
      </w:r>
      <w:r>
        <w:rPr>
          <w:rStyle w:val="translated-span"/>
        </w:rPr>
        <w:t>x1</w:t>
      </w:r>
      <w:r>
        <w:rPr>
          <w:rStyle w:val="translated-span"/>
        </w:rPr>
        <w:t>，</w:t>
      </w:r>
      <w:r>
        <w:rPr>
          <w:rStyle w:val="translated-span"/>
        </w:rPr>
        <w:t>…</w:t>
      </w:r>
      <w:r>
        <w:rPr>
          <w:rStyle w:val="translated-span"/>
        </w:rPr>
        <w:t>，</w:t>
      </w:r>
      <w:r>
        <w:rPr>
          <w:rStyle w:val="translated-span"/>
        </w:rPr>
        <w:t>xN</w:t>
      </w:r>
      <w:r>
        <w:rPr>
          <w:rStyle w:val="translated-span"/>
        </w:rPr>
        <w:t>）</w:t>
      </w:r>
      <w:r>
        <w:rPr>
          <w:rStyle w:val="translated-span"/>
        </w:rPr>
        <w:t>=logp</w:t>
      </w:r>
      <w:r>
        <w:rPr>
          <w:rStyle w:val="translated-span"/>
        </w:rPr>
        <w:t>（</w:t>
      </w:r>
      <w:r>
        <w:rPr>
          <w:rStyle w:val="translated-span"/>
        </w:rPr>
        <w:t>xi</w:t>
      </w:r>
      <w:r>
        <w:rPr>
          <w:rStyle w:val="translated-span"/>
        </w:rPr>
        <w:t>）</w:t>
      </w:r>
      <w:r>
        <w:rPr>
          <w:rStyle w:val="translated-span"/>
        </w:rPr>
        <w:t>。</w:t>
      </w:r>
      <w:r>
        <w:rPr>
          <w:rStyle w:val="translated-span"/>
          <w:rFonts w:ascii="Calibri" w:hAnsi="Calibri"/>
          <w:i/>
          <w:iCs/>
          <w:vertAlign w:val="subscript"/>
        </w:rPr>
        <w:t>θ</w:t>
      </w:r>
      <w:r>
        <w:rPr>
          <w:rStyle w:val="translated-span"/>
          <w:rFonts w:ascii="Calibri" w:hAnsi="Calibri"/>
          <w:i/>
          <w:iCs/>
          <w:vertAlign w:val="subscript"/>
        </w:rPr>
        <w:t>θ</w:t>
      </w:r>
      <w:r>
        <w:rPr>
          <w:rStyle w:val="translated-span"/>
          <w:sz w:val="31"/>
          <w:szCs w:val="31"/>
          <w:vertAlign w:val="superscript"/>
        </w:rPr>
        <w:t>十</w:t>
      </w:r>
      <w:r>
        <w:rPr>
          <w:rStyle w:val="translated-span"/>
          <w:sz w:val="31"/>
          <w:szCs w:val="31"/>
          <w:vertAlign w:val="superscript"/>
        </w:rPr>
        <w:t>、</w:t>
      </w:r>
      <w:r>
        <w:rPr>
          <w:rStyle w:val="translated-span"/>
          <w:rFonts w:ascii="Calibri" w:hAnsi="Calibri"/>
          <w:i/>
          <w:iCs/>
          <w:vertAlign w:val="subscript"/>
        </w:rPr>
        <w:t>θ</w:t>
      </w:r>
    </w:p>
    <w:p w:rsidR="00000000" w:rsidRDefault="000102EB">
      <w:pPr>
        <w:spacing w:after="808" w:line="256" w:lineRule="auto"/>
        <w:ind w:left="2002" w:firstLine="0"/>
        <w:jc w:val="center"/>
      </w:pPr>
      <w:r>
        <w:rPr>
          <w:rStyle w:val="translated-span"/>
          <w:i/>
          <w:iCs/>
          <w:sz w:val="14"/>
          <w:szCs w:val="14"/>
        </w:rPr>
        <w:t>我</w:t>
      </w:r>
      <w:r>
        <w:rPr>
          <w:rStyle w:val="translated-span"/>
          <w:sz w:val="14"/>
          <w:szCs w:val="14"/>
        </w:rPr>
        <w:t>=</w:t>
      </w:r>
      <w:r>
        <w:rPr>
          <w:rStyle w:val="translated-span"/>
          <w:sz w:val="14"/>
          <w:szCs w:val="14"/>
        </w:rPr>
        <w:t>1</w:t>
      </w:r>
    </w:p>
    <w:p w:rsidR="00000000" w:rsidRDefault="000102EB">
      <w:pPr>
        <w:spacing w:after="288" w:line="264" w:lineRule="auto"/>
        <w:ind w:left="422" w:right="83" w:hanging="339"/>
        <w:jc w:val="center"/>
      </w:pPr>
      <w:r>
        <w:rPr>
          <w:rStyle w:val="translated-span"/>
          <w:i/>
          <w:iCs/>
          <w:sz w:val="18"/>
          <w:szCs w:val="18"/>
        </w:rPr>
        <w:t>B</w:t>
      </w:r>
      <w:r>
        <w:rPr>
          <w:rStyle w:val="translated-span"/>
          <w:i/>
          <w:iCs/>
          <w:sz w:val="18"/>
          <w:szCs w:val="18"/>
        </w:rPr>
        <w:t>变分贝叶</w:t>
      </w:r>
      <w:r>
        <w:rPr>
          <w:rStyle w:val="translated-span"/>
          <w:i/>
          <w:iCs/>
          <w:sz w:val="18"/>
          <w:szCs w:val="18"/>
        </w:rPr>
        <w:t>斯</w:t>
      </w:r>
    </w:p>
    <w:p w:rsidR="00000000" w:rsidRDefault="000102EB">
      <w:pPr>
        <w:spacing w:after="96" w:line="357" w:lineRule="auto"/>
        <w:ind w:left="-5"/>
      </w:pPr>
      <w:r>
        <w:rPr>
          <w:rStyle w:val="translated-span"/>
        </w:rPr>
        <w:t>通过定义真后验</w:t>
      </w:r>
      <w:r>
        <w:rPr>
          <w:rStyle w:val="translated-span"/>
        </w:rPr>
        <w:t>q</w:t>
      </w:r>
      <w:r>
        <w:rPr>
          <w:rStyle w:val="translated-span"/>
        </w:rPr>
        <w:t>（</w:t>
      </w:r>
      <w:r>
        <w:rPr>
          <w:rStyle w:val="translated-span"/>
        </w:rPr>
        <w:t>z | x</w:t>
      </w:r>
      <w:r>
        <w:rPr>
          <w:rStyle w:val="translated-span"/>
        </w:rPr>
        <w:t>）的近似值，我们可以将单个边缘似然重写为</w:t>
      </w:r>
      <w:r>
        <w:rPr>
          <w:rStyle w:val="translated-span"/>
        </w:rPr>
        <w:t>logp</w:t>
      </w:r>
      <w:r>
        <w:rPr>
          <w:rStyle w:val="translated-span"/>
        </w:rPr>
        <w:t>（</w:t>
      </w:r>
      <w:r>
        <w:rPr>
          <w:rStyle w:val="translated-span"/>
        </w:rPr>
        <w:t>x</w:t>
      </w:r>
      <w:r>
        <w:rPr>
          <w:rStyle w:val="translated-span"/>
        </w:rPr>
        <w:t>）</w:t>
      </w:r>
      <w:r>
        <w:rPr>
          <w:rStyle w:val="translated-span"/>
        </w:rPr>
        <w:t>=DKL[q</w:t>
      </w:r>
      <w:r>
        <w:rPr>
          <w:rStyle w:val="translated-span"/>
        </w:rPr>
        <w:t>（</w:t>
      </w:r>
      <w:r>
        <w:rPr>
          <w:rStyle w:val="translated-span"/>
        </w:rPr>
        <w:t>z | x</w:t>
      </w:r>
      <w:r>
        <w:rPr>
          <w:rStyle w:val="translated-span"/>
        </w:rPr>
        <w:t>）</w:t>
      </w:r>
      <w:r>
        <w:rPr>
          <w:rStyle w:val="translated-span"/>
        </w:rPr>
        <w:t>| p</w:t>
      </w:r>
      <w:r>
        <w:rPr>
          <w:rStyle w:val="translated-span"/>
        </w:rPr>
        <w:t>（</w:t>
      </w:r>
      <w:r>
        <w:rPr>
          <w:rStyle w:val="translated-span"/>
        </w:rPr>
        <w:t>z | x</w:t>
      </w:r>
      <w:r>
        <w:rPr>
          <w:rStyle w:val="translated-span"/>
        </w:rPr>
        <w:t>）</w:t>
      </w:r>
      <w:r>
        <w:rPr>
          <w:rStyle w:val="translated-span"/>
        </w:rPr>
        <w:t>]+L</w:t>
      </w:r>
      <w:r>
        <w:rPr>
          <w:rStyle w:val="translated-span"/>
        </w:rPr>
        <w:t>（</w:t>
      </w:r>
      <w:r>
        <w:rPr>
          <w:rStyle w:val="translated-span"/>
        </w:rPr>
        <w:t>q</w:t>
      </w:r>
      <w:r>
        <w:rPr>
          <w:rStyle w:val="translated-span"/>
        </w:rPr>
        <w:t>）</w:t>
      </w:r>
      <w:r>
        <w:rPr>
          <w:rStyle w:val="translated-span"/>
        </w:rPr>
        <w:t>，</w:t>
      </w:r>
      <w:r>
        <w:rPr>
          <w:rStyle w:val="translated-span"/>
          <w:rFonts w:ascii="Calibri" w:hAnsi="Calibri"/>
          <w:i/>
          <w:iCs/>
          <w:vertAlign w:val="subscript"/>
        </w:rPr>
        <w:t>φ</w:t>
      </w:r>
      <w:r>
        <w:rPr>
          <w:rStyle w:val="translated-span"/>
          <w:rFonts w:ascii="Calibri" w:hAnsi="Calibri"/>
          <w:i/>
          <w:iCs/>
          <w:vertAlign w:val="subscript"/>
        </w:rPr>
        <w:t>θ</w:t>
      </w:r>
      <w:r>
        <w:rPr>
          <w:rStyle w:val="translated-span"/>
          <w:rFonts w:ascii="Calibri" w:hAnsi="Calibri"/>
          <w:i/>
          <w:iCs/>
          <w:vertAlign w:val="subscript"/>
        </w:rPr>
        <w:t>φ</w:t>
      </w:r>
      <w:r>
        <w:rPr>
          <w:rStyle w:val="translated-span"/>
          <w:rFonts w:ascii="Calibri" w:hAnsi="Calibri"/>
          <w:i/>
          <w:iCs/>
          <w:vertAlign w:val="subscript"/>
        </w:rPr>
        <w:t>θ</w:t>
      </w:r>
      <w:r>
        <w:rPr>
          <w:rStyle w:val="translated-span"/>
          <w:rFonts w:ascii="Calibri" w:hAnsi="Calibri"/>
          <w:i/>
          <w:iCs/>
          <w:vertAlign w:val="subscript"/>
        </w:rPr>
        <w:t>φ</w:t>
      </w:r>
      <w:r>
        <w:rPr>
          <w:rStyle w:val="translated-span"/>
          <w:i/>
          <w:iCs/>
        </w:rPr>
        <w:t>P</w:t>
      </w:r>
      <w:r>
        <w:rPr>
          <w:rStyle w:val="translated-span"/>
          <w:rFonts w:ascii="Calibri" w:hAnsi="Calibri"/>
          <w:i/>
          <w:iCs/>
          <w:vertAlign w:val="subscript"/>
        </w:rPr>
        <w:t>θ</w:t>
      </w:r>
      <w:r>
        <w:rPr>
          <w:i/>
          <w:iCs/>
        </w:rPr>
        <w:t>,</w:t>
      </w:r>
      <w:r>
        <w:rPr>
          <w:rStyle w:val="translated-span"/>
          <w:b/>
          <w:bCs/>
        </w:rPr>
        <w:t>十</w:t>
      </w:r>
      <w:r>
        <w:rPr>
          <w:rStyle w:val="translated-span"/>
          <w:b/>
          <w:bCs/>
        </w:rPr>
        <w:t>、</w:t>
      </w:r>
    </w:p>
    <w:p w:rsidR="00000000" w:rsidRDefault="000102EB">
      <w:pPr>
        <w:spacing w:after="145" w:line="307" w:lineRule="auto"/>
        <w:ind w:left="-5"/>
      </w:pPr>
      <w:r>
        <w:rPr>
          <w:rStyle w:val="translated-span"/>
        </w:rPr>
        <w:t>其中，右边的第一项是近似后验概率与真实后验概率的</w:t>
      </w:r>
      <w:r>
        <w:rPr>
          <w:rStyle w:val="translated-span"/>
        </w:rPr>
        <w:t>KL</w:t>
      </w:r>
      <w:r>
        <w:rPr>
          <w:rStyle w:val="translated-span"/>
        </w:rPr>
        <w:t>散度</w:t>
      </w:r>
      <w:r>
        <w:rPr>
          <w:rStyle w:val="translated-span"/>
        </w:rPr>
        <w:t>。</w:t>
      </w:r>
      <w:r>
        <w:rPr>
          <w:rStyle w:val="translated-span"/>
        </w:rPr>
        <w:t>由于</w:t>
      </w:r>
      <w:r>
        <w:rPr>
          <w:rStyle w:val="translated-span"/>
        </w:rPr>
        <w:t>KL</w:t>
      </w:r>
      <w:r>
        <w:rPr>
          <w:rStyle w:val="translated-span"/>
        </w:rPr>
        <w:t>为正值，</w:t>
      </w:r>
      <w:r>
        <w:rPr>
          <w:rStyle w:val="translated-span"/>
        </w:rPr>
        <w:t>logp</w:t>
      </w:r>
      <w:r>
        <w:rPr>
          <w:rStyle w:val="translated-span"/>
        </w:rPr>
        <w:t>（</w:t>
      </w:r>
      <w:r>
        <w:rPr>
          <w:rStyle w:val="translated-span"/>
        </w:rPr>
        <w:t>x</w:t>
      </w:r>
      <w:r>
        <w:rPr>
          <w:rStyle w:val="translated-span"/>
        </w:rPr>
        <w:t>）</w:t>
      </w:r>
      <w:r>
        <w:rPr>
          <w:rStyle w:val="translated-span"/>
        </w:rPr>
        <w:t>≥</w:t>
      </w:r>
      <w:r>
        <w:rPr>
          <w:rStyle w:val="translated-span"/>
        </w:rPr>
        <w:t xml:space="preserve"> </w:t>
      </w:r>
      <w:r>
        <w:rPr>
          <w:rStyle w:val="translated-span"/>
        </w:rPr>
        <w:t>L</w:t>
      </w:r>
      <w:r>
        <w:rPr>
          <w:rStyle w:val="translated-span"/>
        </w:rPr>
        <w:t>（</w:t>
      </w:r>
      <w:r>
        <w:rPr>
          <w:rStyle w:val="translated-span"/>
        </w:rPr>
        <w:t>q</w:t>
      </w:r>
      <w:r>
        <w:rPr>
          <w:rStyle w:val="translated-span"/>
        </w:rPr>
        <w:t>）</w:t>
      </w:r>
      <w:r>
        <w:rPr>
          <w:rStyle w:val="translated-span"/>
        </w:rPr>
        <w:t>，</w:t>
      </w:r>
      <w:r>
        <w:rPr>
          <w:rStyle w:val="translated-span"/>
          <w:rFonts w:ascii="Calibri" w:hAnsi="Calibri"/>
          <w:i/>
          <w:iCs/>
          <w:vertAlign w:val="subscript"/>
        </w:rPr>
        <w:t>θ</w:t>
      </w:r>
      <w:r>
        <w:rPr>
          <w:rStyle w:val="translated-span"/>
          <w:rFonts w:ascii="Calibri" w:hAnsi="Calibri"/>
          <w:i/>
          <w:iCs/>
          <w:vertAlign w:val="subscript"/>
        </w:rPr>
        <w:t>φ</w:t>
      </w:r>
      <w:r>
        <w:rPr>
          <w:rStyle w:val="translated-span"/>
          <w:i/>
          <w:iCs/>
        </w:rPr>
        <w:t>P</w:t>
      </w:r>
      <w:r>
        <w:rPr>
          <w:rStyle w:val="translated-span"/>
          <w:rFonts w:ascii="Calibri" w:hAnsi="Calibri"/>
          <w:i/>
          <w:iCs/>
          <w:vertAlign w:val="subscript"/>
        </w:rPr>
        <w:t>θ</w:t>
      </w:r>
      <w:r>
        <w:rPr>
          <w:i/>
          <w:iCs/>
        </w:rPr>
        <w:t>,</w:t>
      </w:r>
      <w:r>
        <w:rPr>
          <w:rStyle w:val="translated-span"/>
          <w:b/>
          <w:bCs/>
        </w:rPr>
        <w:t>十</w:t>
      </w:r>
      <w:r>
        <w:rPr>
          <w:rStyle w:val="translated-span"/>
          <w:b/>
          <w:bCs/>
        </w:rPr>
        <w:t>、</w:t>
      </w:r>
    </w:p>
    <w:p w:rsidR="00000000" w:rsidRDefault="000102EB">
      <w:pPr>
        <w:spacing w:after="94"/>
        <w:ind w:left="-5"/>
      </w:pPr>
      <w:r>
        <w:rPr>
          <w:rStyle w:val="translated-span"/>
        </w:rPr>
        <w:t>因此，</w:t>
      </w:r>
      <w:r>
        <w:rPr>
          <w:rStyle w:val="translated-span"/>
        </w:rPr>
        <w:t>L</w:t>
      </w:r>
      <w:r>
        <w:rPr>
          <w:rStyle w:val="translated-span"/>
        </w:rPr>
        <w:t>（</w:t>
      </w:r>
      <w:r>
        <w:rPr>
          <w:rStyle w:val="translated-span"/>
        </w:rPr>
        <w:t>q</w:t>
      </w:r>
      <w:r>
        <w:rPr>
          <w:rStyle w:val="translated-span"/>
        </w:rPr>
        <w:t>）是边际可能性的下界，称为</w:t>
      </w:r>
      <w:r>
        <w:rPr>
          <w:rStyle w:val="translated-span"/>
        </w:rPr>
        <w:t>ELBO</w:t>
      </w:r>
      <w:r>
        <w:rPr>
          <w:rStyle w:val="translated-span"/>
        </w:rPr>
        <w:t>，可以写</w:t>
      </w:r>
      <w:r>
        <w:rPr>
          <w:rStyle w:val="translated-span"/>
        </w:rPr>
        <w:t>成</w:t>
      </w:r>
      <w:r>
        <w:rPr>
          <w:rStyle w:val="translated-span"/>
          <w:rFonts w:ascii="Calibri" w:hAnsi="Calibri"/>
          <w:i/>
          <w:iCs/>
          <w:vertAlign w:val="subscript"/>
        </w:rPr>
        <w:t>φ</w:t>
      </w:r>
      <w:r>
        <w:rPr>
          <w:rStyle w:val="translated-span"/>
          <w:i/>
          <w:iCs/>
        </w:rPr>
        <w:t>P</w:t>
      </w:r>
      <w:r>
        <w:rPr>
          <w:rStyle w:val="translated-span"/>
          <w:rFonts w:ascii="Calibri" w:hAnsi="Calibri"/>
          <w:i/>
          <w:iCs/>
          <w:vertAlign w:val="subscript"/>
        </w:rPr>
        <w:t>θ</w:t>
      </w:r>
      <w:r>
        <w:rPr>
          <w:i/>
          <w:iCs/>
        </w:rPr>
        <w:t>,</w:t>
      </w:r>
      <w:r>
        <w:rPr>
          <w:rStyle w:val="translated-span"/>
          <w:b/>
          <w:bCs/>
        </w:rPr>
        <w:t>十</w:t>
      </w:r>
      <w:r>
        <w:rPr>
          <w:rStyle w:val="translated-span"/>
          <w:b/>
          <w:bCs/>
        </w:rPr>
        <w:t>、</w:t>
      </w:r>
    </w:p>
    <w:p w:rsidR="00000000" w:rsidRDefault="000102EB">
      <w:pPr>
        <w:spacing w:after="138" w:line="264" w:lineRule="auto"/>
        <w:ind w:right="339"/>
        <w:jc w:val="right"/>
      </w:pPr>
      <w:r>
        <w:rPr>
          <w:noProof/>
        </w:rPr>
        <w:drawing>
          <wp:inline distT="0" distB="0" distL="0" distR="0">
            <wp:extent cx="2628900" cy="714375"/>
            <wp:effectExtent l="0" t="0" r="0" b="9525"/>
            <wp:docPr id="11" name="Picture 287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924"/>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628900" cy="714375"/>
                    </a:xfrm>
                    <a:prstGeom prst="rect">
                      <a:avLst/>
                    </a:prstGeom>
                    <a:noFill/>
                    <a:ln>
                      <a:noFill/>
                    </a:ln>
                  </pic:spPr>
                </pic:pic>
              </a:graphicData>
            </a:graphic>
          </wp:inline>
        </w:drawing>
      </w:r>
      <w:r>
        <w:rPr>
          <w:i/>
          <w:iCs/>
        </w:rPr>
        <w:t>.</w:t>
      </w:r>
    </w:p>
    <w:p w:rsidR="00000000" w:rsidRDefault="000102EB">
      <w:pPr>
        <w:ind w:left="-5"/>
      </w:pPr>
      <w:r>
        <w:rPr>
          <w:rStyle w:val="translated-span"/>
        </w:rPr>
        <w:t>我们想要优化</w:t>
      </w:r>
      <w:r>
        <w:rPr>
          <w:rStyle w:val="translated-span"/>
        </w:rPr>
        <w:t>L</w:t>
      </w:r>
      <w:r>
        <w:rPr>
          <w:rStyle w:val="translated-span"/>
        </w:rPr>
        <w:t>（</w:t>
      </w:r>
      <w:r>
        <w:rPr>
          <w:rStyle w:val="translated-span"/>
        </w:rPr>
        <w:t>q</w:t>
      </w:r>
      <w:r>
        <w:rPr>
          <w:rStyle w:val="translated-span"/>
        </w:rPr>
        <w:t>）关于变分和生成参数的变分下界</w:t>
      </w:r>
      <w:r>
        <w:rPr>
          <w:rStyle w:val="translated-span"/>
        </w:rPr>
        <w:t>。</w:t>
      </w:r>
      <w:r>
        <w:rPr>
          <w:rStyle w:val="translated-span"/>
          <w:rFonts w:ascii="Calibri" w:hAnsi="Calibri"/>
          <w:i/>
          <w:iCs/>
          <w:vertAlign w:val="subscript"/>
        </w:rPr>
        <w:t>φ</w:t>
      </w:r>
      <w:r>
        <w:rPr>
          <w:rStyle w:val="translated-span"/>
          <w:i/>
          <w:iCs/>
        </w:rPr>
        <w:t>P</w:t>
      </w:r>
      <w:r>
        <w:rPr>
          <w:rStyle w:val="translated-span"/>
          <w:rFonts w:ascii="Calibri" w:hAnsi="Calibri"/>
          <w:i/>
          <w:iCs/>
          <w:vertAlign w:val="subscript"/>
        </w:rPr>
        <w:t>θ</w:t>
      </w:r>
      <w:r>
        <w:rPr>
          <w:i/>
          <w:iCs/>
        </w:rPr>
        <w:t>,</w:t>
      </w:r>
      <w:r>
        <w:rPr>
          <w:rStyle w:val="translated-span"/>
          <w:b/>
          <w:bCs/>
        </w:rPr>
        <w:t>十</w:t>
      </w:r>
      <w:r>
        <w:rPr>
          <w:rStyle w:val="translated-span"/>
          <w:b/>
          <w:bCs/>
        </w:rPr>
        <w:t>、</w:t>
      </w:r>
      <w:r>
        <w:rPr>
          <w:rStyle w:val="translated-span"/>
          <w:rFonts w:ascii="Calibri" w:hAnsi="Calibri"/>
          <w:i/>
          <w:iCs/>
        </w:rPr>
        <w:t>φ</w:t>
      </w:r>
      <w:r>
        <w:rPr>
          <w:rStyle w:val="translated-span"/>
          <w:rFonts w:ascii="Calibri" w:hAnsi="Calibri"/>
          <w:i/>
          <w:iCs/>
        </w:rPr>
        <w:t>,</w:t>
      </w:r>
      <w:r>
        <w:rPr>
          <w:rStyle w:val="translated-span"/>
          <w:rFonts w:ascii="Calibri" w:hAnsi="Calibri"/>
          <w:i/>
          <w:iCs/>
        </w:rPr>
        <w:t>θ</w:t>
      </w:r>
    </w:p>
    <w:p w:rsidR="00000000" w:rsidRDefault="000102EB">
      <w:pPr>
        <w:spacing w:after="288" w:line="264" w:lineRule="auto"/>
        <w:ind w:left="422" w:right="83" w:hanging="339"/>
        <w:jc w:val="center"/>
      </w:pPr>
      <w:r>
        <w:rPr>
          <w:rStyle w:val="translated-span"/>
          <w:i/>
          <w:iCs/>
          <w:sz w:val="18"/>
          <w:szCs w:val="18"/>
        </w:rPr>
        <w:t>C</w:t>
      </w:r>
      <w:r>
        <w:rPr>
          <w:rStyle w:val="translated-span"/>
          <w:i/>
          <w:iCs/>
          <w:sz w:val="18"/>
          <w:szCs w:val="18"/>
        </w:rPr>
        <w:t>随机梯度变分贝叶斯（</w:t>
      </w:r>
      <w:r>
        <w:rPr>
          <w:rStyle w:val="translated-span"/>
          <w:i/>
          <w:iCs/>
          <w:sz w:val="18"/>
          <w:szCs w:val="18"/>
        </w:rPr>
        <w:t>SGVB</w:t>
      </w:r>
      <w:r>
        <w:rPr>
          <w:rStyle w:val="translated-span"/>
          <w:i/>
          <w:iCs/>
          <w:sz w:val="18"/>
          <w:szCs w:val="18"/>
        </w:rPr>
        <w:t>）</w:t>
      </w:r>
    </w:p>
    <w:p w:rsidR="00000000" w:rsidRDefault="000102EB">
      <w:pPr>
        <w:spacing w:after="196"/>
        <w:ind w:left="-5"/>
      </w:pPr>
      <w:r>
        <w:rPr>
          <w:rStyle w:val="translated-span"/>
        </w:rPr>
        <w:t>SGVB</w:t>
      </w:r>
      <w:r>
        <w:rPr>
          <w:rStyle w:val="translated-span"/>
        </w:rPr>
        <w:t>介绍了</w:t>
      </w:r>
      <w:r>
        <w:rPr>
          <w:rStyle w:val="translated-span"/>
        </w:rPr>
        <w:t>ELBO</w:t>
      </w:r>
      <w:r>
        <w:rPr>
          <w:rStyle w:val="translated-span"/>
        </w:rPr>
        <w:t>及其导数的一个简单实用的估计量</w:t>
      </w:r>
      <w:r>
        <w:rPr>
          <w:rStyle w:val="translated-span"/>
        </w:rPr>
        <w:t>。</w:t>
      </w:r>
      <w:r>
        <w:rPr>
          <w:rStyle w:val="translated-span"/>
        </w:rPr>
        <w:t>在特定选择的近似后验概率</w:t>
      </w:r>
      <w:r>
        <w:rPr>
          <w:rStyle w:val="translated-span"/>
        </w:rPr>
        <w:t>q</w:t>
      </w:r>
      <w:r>
        <w:rPr>
          <w:rStyle w:val="translated-span"/>
        </w:rPr>
        <w:t>（</w:t>
      </w:r>
      <w:r>
        <w:rPr>
          <w:rStyle w:val="translated-span"/>
        </w:rPr>
        <w:t>z | x</w:t>
      </w:r>
      <w:r>
        <w:rPr>
          <w:rStyle w:val="translated-span"/>
        </w:rPr>
        <w:t>）下，我们可以使用一些辅助噪声</w:t>
      </w:r>
      <w:r>
        <w:rPr>
          <w:rStyle w:val="translated-span"/>
        </w:rPr>
        <w:t>[29]</w:t>
      </w:r>
      <w:r>
        <w:rPr>
          <w:rStyle w:val="translated-span"/>
        </w:rPr>
        <w:t>的可微变换来重新参数化随机变量</w:t>
      </w:r>
      <w:r>
        <w:rPr>
          <w:rStyle w:val="translated-span"/>
        </w:rPr>
        <w:t>z</w:t>
      </w:r>
      <w:r>
        <w:rPr>
          <w:rStyle w:val="translated-span"/>
        </w:rPr>
        <w:t>，如下所示</w:t>
      </w:r>
      <w:r>
        <w:rPr>
          <w:rStyle w:val="translated-span"/>
        </w:rPr>
        <w:t>：</w:t>
      </w:r>
      <w:r>
        <w:rPr>
          <w:rStyle w:val="translated-span"/>
          <w:rFonts w:ascii="Calibri" w:hAnsi="Calibri"/>
          <w:i/>
          <w:iCs/>
          <w:vertAlign w:val="subscript"/>
        </w:rPr>
        <w:t>φ</w:t>
      </w:r>
      <w:r>
        <w:rPr>
          <w:rFonts w:ascii="Calibri" w:hAnsi="Calibri"/>
          <w:i/>
          <w:iCs/>
        </w:rPr>
        <w:t> </w:t>
      </w:r>
    </w:p>
    <w:p w:rsidR="00000000" w:rsidRDefault="000102EB">
      <w:pPr>
        <w:spacing w:after="149" w:line="264" w:lineRule="auto"/>
        <w:ind w:left="11" w:right="1"/>
        <w:jc w:val="center"/>
      </w:pPr>
      <w:r>
        <w:rPr>
          <w:rStyle w:val="translated-span"/>
          <w:b/>
          <w:bCs/>
        </w:rPr>
        <w:t>Z</w:t>
      </w:r>
      <w:r>
        <w:rPr>
          <w:noProof/>
        </w:rPr>
        <w:drawing>
          <wp:inline distT="0" distB="0" distL="0" distR="0">
            <wp:extent cx="504825" cy="133350"/>
            <wp:effectExtent l="0" t="0" r="9525" b="0"/>
            <wp:docPr id="12" name="Picture 287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918"/>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504825" cy="133350"/>
                    </a:xfrm>
                    <a:prstGeom prst="rect">
                      <a:avLst/>
                    </a:prstGeom>
                    <a:noFill/>
                    <a:ln>
                      <a:noFill/>
                    </a:ln>
                  </pic:spPr>
                </pic:pic>
              </a:graphicData>
            </a:graphic>
          </wp:inline>
        </w:drawing>
      </w:r>
      <w:r>
        <w:rPr>
          <w:rStyle w:val="translated-span"/>
        </w:rPr>
        <w:t>)</w:t>
      </w:r>
      <w:r>
        <w:rPr>
          <w:rStyle w:val="translated-span"/>
        </w:rPr>
        <w:t>在哪里</w:t>
      </w:r>
      <w:r>
        <w:rPr>
          <w:rStyle w:val="translated-span"/>
        </w:rPr>
        <w:t>。</w:t>
      </w:r>
    </w:p>
    <w:p w:rsidR="00000000" w:rsidRDefault="000102EB">
      <w:pPr>
        <w:spacing w:after="146"/>
        <w:ind w:left="-5"/>
      </w:pPr>
      <w:r>
        <w:rPr>
          <w:rStyle w:val="translated-span"/>
        </w:rPr>
        <w:t>我们现在可以通过抽样进行区分，并形成</w:t>
      </w:r>
      <w:r>
        <w:rPr>
          <w:rStyle w:val="translated-span"/>
        </w:rPr>
        <w:t>elbo</w:t>
      </w:r>
      <w:r>
        <w:rPr>
          <w:rStyle w:val="translated-span"/>
        </w:rPr>
        <w:t>的蒙特卡罗估计值，如下所示</w:t>
      </w:r>
      <w:r>
        <w:rPr>
          <w:rStyle w:val="translated-span"/>
        </w:rPr>
        <w:t>：</w:t>
      </w:r>
    </w:p>
    <w:p w:rsidR="00000000" w:rsidRDefault="000102EB">
      <w:pPr>
        <w:spacing w:after="112" w:line="264" w:lineRule="auto"/>
        <w:ind w:right="327"/>
        <w:jc w:val="right"/>
      </w:pPr>
      <w:r>
        <w:rPr>
          <w:noProof/>
        </w:rPr>
        <w:drawing>
          <wp:inline distT="0" distB="0" distL="0" distR="0">
            <wp:extent cx="2628900" cy="152400"/>
            <wp:effectExtent l="0" t="0" r="0" b="0"/>
            <wp:docPr id="13" name="Picture 287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92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2628900" cy="152400"/>
                    </a:xfrm>
                    <a:prstGeom prst="rect">
                      <a:avLst/>
                    </a:prstGeom>
                    <a:noFill/>
                    <a:ln>
                      <a:noFill/>
                    </a:ln>
                  </pic:spPr>
                </pic:pic>
              </a:graphicData>
            </a:graphic>
          </wp:inline>
        </w:drawing>
      </w:r>
      <w:r>
        <w:rPr>
          <w:i/>
          <w:iCs/>
        </w:rPr>
        <w:t>,</w:t>
      </w:r>
    </w:p>
    <w:p w:rsidR="00000000" w:rsidRDefault="000102EB">
      <w:pPr>
        <w:spacing w:after="110"/>
        <w:ind w:left="-5"/>
      </w:pPr>
      <w:r>
        <w:rPr>
          <w:rStyle w:val="translated-span"/>
        </w:rPr>
        <w:t>并简单地利用梯</w:t>
      </w:r>
      <w:r>
        <w:rPr>
          <w:rStyle w:val="translated-span"/>
        </w:rPr>
        <w:t>度</w:t>
      </w:r>
    </w:p>
    <w:p w:rsidR="00000000" w:rsidRDefault="000102EB">
      <w:pPr>
        <w:spacing w:after="773" w:line="264" w:lineRule="auto"/>
        <w:ind w:right="658"/>
        <w:jc w:val="right"/>
      </w:pPr>
      <w:r>
        <w:rPr>
          <w:noProof/>
        </w:rPr>
        <w:drawing>
          <wp:inline distT="0" distB="0" distL="0" distR="0">
            <wp:extent cx="2181225" cy="314325"/>
            <wp:effectExtent l="0" t="0" r="9525" b="9525"/>
            <wp:docPr id="14" name="Picture 287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921"/>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2181225" cy="314325"/>
                    </a:xfrm>
                    <a:prstGeom prst="rect">
                      <a:avLst/>
                    </a:prstGeom>
                    <a:noFill/>
                    <a:ln>
                      <a:noFill/>
                    </a:ln>
                  </pic:spPr>
                </pic:pic>
              </a:graphicData>
            </a:graphic>
          </wp:inline>
        </w:drawing>
      </w:r>
      <w:r>
        <w:rPr>
          <w:i/>
          <w:iCs/>
        </w:rPr>
        <w:t> .</w:t>
      </w:r>
    </w:p>
    <w:p w:rsidR="00000000" w:rsidRDefault="000102EB">
      <w:pPr>
        <w:spacing w:after="288" w:line="264" w:lineRule="auto"/>
        <w:ind w:left="422" w:right="83" w:hanging="339"/>
        <w:jc w:val="center"/>
      </w:pPr>
      <w:r>
        <w:rPr>
          <w:rStyle w:val="translated-span"/>
          <w:i/>
          <w:iCs/>
          <w:sz w:val="18"/>
          <w:szCs w:val="18"/>
        </w:rPr>
        <w:t>D</w:t>
      </w:r>
      <w:r>
        <w:rPr>
          <w:rStyle w:val="translated-span"/>
          <w:i/>
          <w:iCs/>
          <w:sz w:val="18"/>
          <w:szCs w:val="18"/>
        </w:rPr>
        <w:t>平均场假</w:t>
      </w:r>
      <w:r>
        <w:rPr>
          <w:rStyle w:val="translated-span"/>
          <w:i/>
          <w:iCs/>
          <w:sz w:val="18"/>
          <w:szCs w:val="18"/>
        </w:rPr>
        <w:t>设</w:t>
      </w:r>
    </w:p>
    <w:p w:rsidR="00000000" w:rsidRDefault="000102EB">
      <w:pPr>
        <w:spacing w:after="138"/>
        <w:ind w:left="-5"/>
      </w:pPr>
      <w:r>
        <w:rPr>
          <w:rStyle w:val="translated-span"/>
        </w:rPr>
        <w:t>在平均场变分推理中</w:t>
      </w:r>
      <w:r>
        <w:rPr>
          <w:rStyle w:val="translated-span"/>
        </w:rPr>
        <w:t>[</w:t>
      </w:r>
      <w:r>
        <w:rPr>
          <w:rStyle w:val="translated-span"/>
        </w:rPr>
        <w:t>？</w:t>
      </w:r>
      <w:r>
        <w:rPr>
          <w:rStyle w:val="translated-span"/>
        </w:rPr>
        <w:t>]</w:t>
      </w:r>
      <w:r>
        <w:rPr>
          <w:rStyle w:val="translated-span"/>
        </w:rPr>
        <w:t>，</w:t>
      </w:r>
      <w:r>
        <w:rPr>
          <w:rStyle w:val="translated-span"/>
        </w:rPr>
        <w:t>我们指定了一个近似的后验概率，例如，对角多元高斯函数</w:t>
      </w:r>
      <w:r>
        <w:rPr>
          <w:rStyle w:val="translated-span"/>
        </w:rPr>
        <w:t>：</w:t>
      </w:r>
    </w:p>
    <w:p w:rsidR="00000000" w:rsidRDefault="000102EB">
      <w:pPr>
        <w:ind w:left="930" w:right="930" w:firstLine="997"/>
      </w:pPr>
      <w:r>
        <w:rPr>
          <w:rStyle w:val="translated-span"/>
          <w:i/>
          <w:iCs/>
          <w:sz w:val="14"/>
          <w:szCs w:val="14"/>
        </w:rPr>
        <w:t xml:space="preserve">d </w:t>
      </w:r>
      <w:r>
        <w:rPr>
          <w:rStyle w:val="translated-span"/>
          <w:i/>
          <w:iCs/>
          <w:sz w:val="14"/>
          <w:szCs w:val="14"/>
        </w:rPr>
        <w:t>q</w:t>
      </w:r>
      <w:r>
        <w:rPr>
          <w:rStyle w:val="translated-span"/>
          <w:rFonts w:ascii="Calibri" w:hAnsi="Calibri"/>
          <w:i/>
          <w:iCs/>
          <w:vertAlign w:val="subscript"/>
        </w:rPr>
        <w:t>φ</w:t>
      </w:r>
      <w:r>
        <w:rPr>
          <w:rStyle w:val="translated-span"/>
        </w:rPr>
        <w:t>（</w:t>
      </w:r>
      <w:r>
        <w:rPr>
          <w:rStyle w:val="translated-span"/>
        </w:rPr>
        <w:t>z | x</w:t>
      </w:r>
      <w:r>
        <w:rPr>
          <w:rStyle w:val="translated-span"/>
        </w:rPr>
        <w:t>）</w:t>
      </w:r>
      <w:r>
        <w:rPr>
          <w:rStyle w:val="translated-span"/>
        </w:rPr>
        <w:t>=</w:t>
      </w:r>
      <w:r>
        <w:rPr>
          <w:rStyle w:val="translated-span"/>
        </w:rPr>
        <w:t>（</w:t>
      </w:r>
      <w:r>
        <w:rPr>
          <w:rStyle w:val="translated-span"/>
        </w:rPr>
        <w:t>zi |x</w:t>
      </w:r>
      <w:r>
        <w:rPr>
          <w:rStyle w:val="translated-span"/>
        </w:rPr>
        <w:t>）</w:t>
      </w:r>
      <w:r>
        <w:rPr>
          <w:rStyle w:val="translated-span"/>
        </w:rPr>
        <w:t>=N</w:t>
      </w:r>
      <w:r>
        <w:rPr>
          <w:rStyle w:val="translated-span"/>
        </w:rPr>
        <w:t>（）</w:t>
      </w:r>
      <w:r>
        <w:rPr>
          <w:rStyle w:val="translated-span"/>
        </w:rPr>
        <w:t>。</w:t>
      </w:r>
      <w:r>
        <w:rPr>
          <w:rStyle w:val="translated-span"/>
          <w:sz w:val="31"/>
          <w:szCs w:val="31"/>
          <w:vertAlign w:val="superscript"/>
        </w:rPr>
        <w:t>Y</w:t>
      </w:r>
      <w:r>
        <w:rPr>
          <w:rStyle w:val="translated-span"/>
          <w:i/>
          <w:iCs/>
        </w:rPr>
        <w:t>Q</w:t>
      </w:r>
      <w:r>
        <w:rPr>
          <w:rStyle w:val="translated-span"/>
          <w:rFonts w:ascii="Calibri" w:hAnsi="Calibri"/>
          <w:i/>
          <w:iCs/>
          <w:vertAlign w:val="subscript"/>
        </w:rPr>
        <w:t>φ</w:t>
      </w:r>
      <w:r>
        <w:rPr>
          <w:rStyle w:val="translated-span"/>
          <w:rFonts w:ascii="Calibri" w:hAnsi="Calibri"/>
          <w:i/>
          <w:iCs/>
        </w:rPr>
        <w:t>µ</w:t>
      </w:r>
      <w:r>
        <w:rPr>
          <w:rStyle w:val="translated-span"/>
          <w:rFonts w:ascii="Calibri" w:hAnsi="Calibri"/>
          <w:i/>
          <w:iCs/>
        </w:rPr>
        <w:t>,</w:t>
      </w:r>
      <w:r>
        <w:rPr>
          <w:rStyle w:val="translated-span"/>
          <w:rFonts w:ascii="Calibri" w:hAnsi="Calibri"/>
          <w:i/>
          <w:iCs/>
        </w:rPr>
        <w:t>σ</w:t>
      </w:r>
      <w:r>
        <w:rPr>
          <w:vertAlign w:val="superscript"/>
        </w:rPr>
        <w:t>2</w:t>
      </w:r>
    </w:p>
    <w:p w:rsidR="00000000" w:rsidRDefault="000102EB">
      <w:pPr>
        <w:spacing w:after="155" w:line="256" w:lineRule="auto"/>
        <w:ind w:left="1839" w:firstLine="0"/>
        <w:jc w:val="left"/>
      </w:pPr>
      <w:r>
        <w:rPr>
          <w:rStyle w:val="translated-span"/>
          <w:i/>
          <w:iCs/>
          <w:sz w:val="14"/>
          <w:szCs w:val="14"/>
        </w:rPr>
        <w:t>我</w:t>
      </w:r>
      <w:r>
        <w:rPr>
          <w:rStyle w:val="translated-span"/>
          <w:sz w:val="14"/>
          <w:szCs w:val="14"/>
        </w:rPr>
        <w:t>=</w:t>
      </w:r>
      <w:r>
        <w:rPr>
          <w:rStyle w:val="translated-span"/>
          <w:sz w:val="14"/>
          <w:szCs w:val="14"/>
        </w:rPr>
        <w:t>1</w:t>
      </w:r>
    </w:p>
    <w:p w:rsidR="00000000" w:rsidRDefault="000102EB">
      <w:pPr>
        <w:ind w:left="-5"/>
      </w:pPr>
      <w:r>
        <w:rPr>
          <w:rStyle w:val="translated-span"/>
        </w:rPr>
        <w:t>我们可以重新参数化</w:t>
      </w:r>
      <w:r>
        <w:rPr>
          <w:rStyle w:val="translated-span"/>
        </w:rPr>
        <w:t>z</w:t>
      </w:r>
      <w:r>
        <w:rPr>
          <w:rStyle w:val="translated-span"/>
        </w:rPr>
        <w:t>）并计算</w:t>
      </w:r>
      <w:r>
        <w:rPr>
          <w:rStyle w:val="translated-span"/>
        </w:rPr>
        <w:t>KL</w:t>
      </w:r>
      <w:r>
        <w:rPr>
          <w:rStyle w:val="translated-span"/>
        </w:rPr>
        <w:t>散度和熵</w:t>
      </w:r>
      <w:r>
        <w:rPr>
          <w:rStyle w:val="translated-span"/>
        </w:rPr>
        <w:t>，</w:t>
      </w:r>
    </w:p>
    <w:p w:rsidR="00000000" w:rsidRDefault="000102EB">
      <w:pPr>
        <w:spacing w:after="223" w:line="256" w:lineRule="auto"/>
        <w:ind w:left="340" w:firstLine="0"/>
        <w:jc w:val="left"/>
      </w:pPr>
      <w:r>
        <w:rPr>
          <w:noProof/>
        </w:rPr>
        <w:drawing>
          <wp:inline distT="0" distB="0" distL="0" distR="0">
            <wp:extent cx="2581275" cy="857250"/>
            <wp:effectExtent l="0" t="0" r="9525" b="0"/>
            <wp:docPr id="15" name="Picture 287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923"/>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2581275" cy="857250"/>
                    </a:xfrm>
                    <a:prstGeom prst="rect">
                      <a:avLst/>
                    </a:prstGeom>
                    <a:noFill/>
                    <a:ln>
                      <a:noFill/>
                    </a:ln>
                  </pic:spPr>
                </pic:pic>
              </a:graphicData>
            </a:graphic>
          </wp:inline>
        </w:drawing>
      </w:r>
    </w:p>
    <w:p w:rsidR="00000000" w:rsidRDefault="000102EB">
      <w:pPr>
        <w:spacing w:after="822"/>
        <w:ind w:left="-5"/>
      </w:pPr>
      <w:r>
        <w:rPr>
          <w:rStyle w:val="translated-span"/>
        </w:rPr>
        <w:t>先验</w:t>
      </w:r>
      <w:r>
        <w:rPr>
          <w:rStyle w:val="translated-span"/>
        </w:rPr>
        <w:t>p</w:t>
      </w:r>
      <w:r>
        <w:rPr>
          <w:rStyle w:val="translated-span"/>
        </w:rPr>
        <w:t>（</w:t>
      </w:r>
      <w:r>
        <w:rPr>
          <w:rStyle w:val="translated-span"/>
        </w:rPr>
        <w:t>z</w:t>
      </w:r>
      <w:r>
        <w:rPr>
          <w:rStyle w:val="translated-span"/>
        </w:rPr>
        <w:t>）</w:t>
      </w:r>
      <w:r>
        <w:rPr>
          <w:rStyle w:val="translated-span"/>
        </w:rPr>
        <w:t>=N</w:t>
      </w:r>
      <w:r>
        <w:rPr>
          <w:rStyle w:val="translated-span"/>
        </w:rPr>
        <w:t>（</w:t>
      </w:r>
      <w:r>
        <w:rPr>
          <w:rStyle w:val="translated-span"/>
        </w:rPr>
        <w:t>0</w:t>
      </w:r>
      <w:r>
        <w:rPr>
          <w:rStyle w:val="translated-span"/>
        </w:rPr>
        <w:t>，</w:t>
      </w:r>
      <w:r>
        <w:rPr>
          <w:rStyle w:val="translated-span"/>
        </w:rPr>
        <w:t>I</w:t>
      </w:r>
      <w:r>
        <w:rPr>
          <w:rStyle w:val="translated-span"/>
        </w:rPr>
        <w:t>），其中</w:t>
      </w:r>
      <w:r>
        <w:rPr>
          <w:rStyle w:val="translated-span"/>
        </w:rPr>
        <w:t>d</w:t>
      </w:r>
      <w:r>
        <w:rPr>
          <w:rStyle w:val="translated-span"/>
        </w:rPr>
        <w:t>是潜变量的维数</w:t>
      </w:r>
      <w:r>
        <w:rPr>
          <w:rStyle w:val="translated-span"/>
        </w:rPr>
        <w:t>。</w:t>
      </w:r>
      <w:r>
        <w:rPr>
          <w:rStyle w:val="translated-span"/>
        </w:rPr>
        <w:t>在变分自动编码器（</w:t>
      </w:r>
      <w:r>
        <w:rPr>
          <w:rStyle w:val="translated-span"/>
        </w:rPr>
        <w:t>VAE</w:t>
      </w:r>
      <w:r>
        <w:rPr>
          <w:rStyle w:val="translated-span"/>
        </w:rPr>
        <w:t>）中，我们使用神经网络对编码器和解码器进行参数化，如下节所述</w:t>
      </w:r>
      <w:r>
        <w:rPr>
          <w:rStyle w:val="translated-span"/>
        </w:rPr>
        <w:t>。</w:t>
      </w:r>
    </w:p>
    <w:p w:rsidR="00000000" w:rsidRDefault="000102EB">
      <w:pPr>
        <w:spacing w:after="288" w:line="264" w:lineRule="auto"/>
        <w:ind w:left="422" w:right="83" w:hanging="339"/>
        <w:jc w:val="center"/>
      </w:pPr>
      <w:r>
        <w:rPr>
          <w:rStyle w:val="translated-span"/>
          <w:i/>
          <w:iCs/>
          <w:sz w:val="18"/>
          <w:szCs w:val="18"/>
        </w:rPr>
        <w:t>E</w:t>
      </w:r>
      <w:r>
        <w:rPr>
          <w:rStyle w:val="translated-span"/>
          <w:i/>
          <w:iCs/>
          <w:sz w:val="18"/>
          <w:szCs w:val="18"/>
        </w:rPr>
        <w:t>编码</w:t>
      </w:r>
      <w:r>
        <w:rPr>
          <w:rStyle w:val="translated-span"/>
          <w:i/>
          <w:iCs/>
          <w:sz w:val="18"/>
          <w:szCs w:val="18"/>
        </w:rPr>
        <w:t>器</w:t>
      </w:r>
    </w:p>
    <w:p w:rsidR="00000000" w:rsidRDefault="000102EB">
      <w:pPr>
        <w:spacing w:after="93"/>
        <w:ind w:left="-5"/>
      </w:pPr>
      <w:r>
        <w:rPr>
          <w:rStyle w:val="translated-span"/>
        </w:rPr>
        <w:t>我们的编码器是一个对角高斯，其参数是从数据流形到</w:t>
      </w:r>
      <w:r>
        <w:rPr>
          <w:rStyle w:val="translated-span"/>
        </w:rPr>
        <w:t>潜在空间的映射</w:t>
      </w:r>
      <w:r>
        <w:rPr>
          <w:rStyle w:val="translated-span"/>
        </w:rPr>
        <w:t>。</w:t>
      </w:r>
      <w:r>
        <w:rPr>
          <w:rStyle w:val="translated-span"/>
        </w:rPr>
        <w:t>我们的数据，量子光学实</w:t>
      </w:r>
      <w:r>
        <w:rPr>
          <w:rStyle w:val="translated-span"/>
        </w:rPr>
        <w:t>验</w:t>
      </w:r>
      <w:r>
        <w:rPr>
          <w:rStyle w:val="translated-span"/>
        </w:rPr>
        <w:t>∈</w:t>
      </w:r>
      <w:r>
        <w:rPr>
          <w:rStyle w:val="translated-span"/>
        </w:rPr>
        <w:t xml:space="preserve"> </w:t>
      </w:r>
      <w:r>
        <w:rPr>
          <w:rStyle w:val="translated-span"/>
        </w:rPr>
        <w:t>R</w:t>
      </w:r>
      <w:r>
        <w:rPr>
          <w:rStyle w:val="translated-span"/>
        </w:rPr>
        <w:t>、</w:t>
      </w:r>
      <w:r>
        <w:rPr>
          <w:rStyle w:val="translated-span"/>
        </w:rPr>
        <w:t xml:space="preserve"> </w:t>
      </w:r>
      <w:r>
        <w:rPr>
          <w:rStyle w:val="translated-span"/>
        </w:rPr>
        <w:t>用</w:t>
      </w:r>
      <w:r>
        <w:rPr>
          <w:rStyle w:val="translated-span"/>
        </w:rPr>
        <w:t>T</w:t>
      </w:r>
      <w:r>
        <w:rPr>
          <w:rStyle w:val="translated-span"/>
        </w:rPr>
        <w:t>元素表示的序列，每个元素来自一个由</w:t>
      </w:r>
      <w:r>
        <w:rPr>
          <w:rStyle w:val="translated-span"/>
        </w:rPr>
        <w:t>d</w:t>
      </w:r>
      <w:r>
        <w:rPr>
          <w:rStyle w:val="translated-span"/>
        </w:rPr>
        <w:t>个可能的设备组成的工具箱</w:t>
      </w:r>
      <w:r>
        <w:rPr>
          <w:rStyle w:val="translated-span"/>
        </w:rPr>
        <w:t>，</w:t>
      </w:r>
      <w:r>
        <w:rPr>
          <w:rStyle w:val="translated-span"/>
          <w:i/>
          <w:iCs/>
          <w:vertAlign w:val="superscript"/>
        </w:rPr>
        <w:t>D</w:t>
      </w:r>
      <w:r>
        <w:rPr>
          <w:rStyle w:val="translated-span"/>
          <w:vertAlign w:val="superscript"/>
        </w:rPr>
        <w:t>×</w:t>
      </w:r>
      <w:r>
        <w:rPr>
          <w:rStyle w:val="translated-span"/>
          <w:vertAlign w:val="superscript"/>
        </w:rPr>
        <w:t>T</w:t>
      </w:r>
    </w:p>
    <w:p w:rsidR="00000000" w:rsidRDefault="000102EB">
      <w:pPr>
        <w:spacing w:after="215" w:line="256" w:lineRule="auto"/>
        <w:ind w:right="50"/>
        <w:jc w:val="center"/>
      </w:pPr>
      <w:r>
        <w:rPr>
          <w:noProof/>
        </w:rPr>
        <w:drawing>
          <wp:inline distT="0" distB="0" distL="0" distR="0">
            <wp:extent cx="1704975" cy="161925"/>
            <wp:effectExtent l="0" t="0" r="9525" b="9525"/>
            <wp:docPr id="16" name="Picture 287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925"/>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1704975" cy="161925"/>
                    </a:xfrm>
                    <a:prstGeom prst="rect">
                      <a:avLst/>
                    </a:prstGeom>
                    <a:noFill/>
                    <a:ln>
                      <a:noFill/>
                    </a:ln>
                  </pic:spPr>
                </pic:pic>
              </a:graphicData>
            </a:graphic>
          </wp:inline>
        </w:drawing>
      </w:r>
      <w:r>
        <w:rPr>
          <w:i/>
          <w:iCs/>
        </w:rPr>
        <w:t>,</w:t>
      </w:r>
    </w:p>
    <w:p w:rsidR="00000000" w:rsidRDefault="000102EB">
      <w:pPr>
        <w:spacing w:after="93" w:line="350" w:lineRule="auto"/>
        <w:ind w:left="-5"/>
      </w:pPr>
      <w:r>
        <w:rPr>
          <w:rStyle w:val="translated-span"/>
        </w:rPr>
        <w:t>其中</w:t>
      </w:r>
      <w:r>
        <w:rPr>
          <w:rStyle w:val="translated-span"/>
        </w:rPr>
        <w:t>log=g</w:t>
      </w:r>
      <w:r>
        <w:rPr>
          <w:rStyle w:val="translated-span"/>
        </w:rPr>
        <w:t>（</w:t>
      </w:r>
      <w:r>
        <w:rPr>
          <w:rStyle w:val="translated-span"/>
        </w:rPr>
        <w:t>x</w:t>
      </w:r>
      <w:r>
        <w:rPr>
          <w:rStyle w:val="translated-span"/>
        </w:rPr>
        <w:t>）</w:t>
      </w:r>
      <w:r>
        <w:rPr>
          <w:rStyle w:val="translated-span"/>
        </w:rPr>
        <w:t>。</w:t>
      </w:r>
      <w:r>
        <w:rPr>
          <w:rStyle w:val="translated-span"/>
        </w:rPr>
        <w:t>首先，</w:t>
      </w:r>
      <w:r>
        <w:rPr>
          <w:rStyle w:val="translated-span"/>
        </w:rPr>
        <w:t>g</w:t>
      </w:r>
      <w:r>
        <w:rPr>
          <w:rStyle w:val="translated-span"/>
        </w:rPr>
        <w:t>由三层卷积神经网络组成，</w:t>
      </w:r>
      <w:r>
        <w:rPr>
          <w:rStyle w:val="translated-span"/>
        </w:rPr>
        <w:t>h=Conv1d3</w:t>
      </w:r>
      <w:r>
        <w:rPr>
          <w:rStyle w:val="translated-span"/>
        </w:rPr>
        <w:t>（</w:t>
      </w:r>
      <w:r>
        <w:rPr>
          <w:rStyle w:val="translated-span"/>
        </w:rPr>
        <w:t>Conv1d2</w:t>
      </w:r>
      <w:r>
        <w:rPr>
          <w:rStyle w:val="translated-span"/>
        </w:rPr>
        <w:t>（</w:t>
      </w:r>
      <w:r>
        <w:rPr>
          <w:rStyle w:val="translated-span"/>
        </w:rPr>
        <w:t>Conv1d1</w:t>
      </w:r>
      <w:r>
        <w:rPr>
          <w:rStyle w:val="translated-span"/>
        </w:rPr>
        <w:t>（</w:t>
      </w:r>
      <w:r>
        <w:rPr>
          <w:rStyle w:val="translated-span"/>
        </w:rPr>
        <w:t>x</w:t>
      </w:r>
      <w:r>
        <w:rPr>
          <w:rStyle w:val="translated-span"/>
        </w:rPr>
        <w:t>）））</w:t>
      </w:r>
      <w:r>
        <w:rPr>
          <w:rStyle w:val="translated-span"/>
        </w:rPr>
        <w:t>。</w:t>
      </w:r>
      <w:r>
        <w:rPr>
          <w:rStyle w:val="translated-span"/>
          <w:rFonts w:ascii="Calibri" w:hAnsi="Calibri"/>
          <w:i/>
          <w:iCs/>
        </w:rPr>
        <w:t>µ</w:t>
      </w:r>
      <w:r>
        <w:rPr>
          <w:rStyle w:val="translated-span"/>
          <w:rFonts w:ascii="Calibri" w:hAnsi="Calibri"/>
          <w:i/>
          <w:iCs/>
        </w:rPr>
        <w:t>,</w:t>
      </w:r>
      <w:r>
        <w:rPr>
          <w:rStyle w:val="translated-span"/>
          <w:rFonts w:ascii="Calibri" w:hAnsi="Calibri"/>
          <w:i/>
          <w:iCs/>
        </w:rPr>
        <w:t>σ</w:t>
      </w:r>
      <w:r>
        <w:rPr>
          <w:rStyle w:val="translated-span"/>
          <w:rFonts w:ascii="Calibri" w:hAnsi="Calibri"/>
          <w:i/>
          <w:iCs/>
        </w:rPr>
        <w:t xml:space="preserve"> </w:t>
      </w:r>
      <w:r>
        <w:rPr>
          <w:rStyle w:val="translated-span"/>
          <w:rFonts w:ascii="Calibri" w:hAnsi="Calibri"/>
          <w:i/>
          <w:iCs/>
          <w:vertAlign w:val="subscript"/>
        </w:rPr>
        <w:t>φ</w:t>
      </w:r>
    </w:p>
    <w:p w:rsidR="00000000" w:rsidRDefault="000102EB">
      <w:pPr>
        <w:spacing w:after="217"/>
        <w:ind w:left="-5"/>
      </w:pPr>
      <w:r>
        <w:rPr>
          <w:rStyle w:val="translated-span"/>
        </w:rPr>
        <w:t>一个单层呈现这种形</w:t>
      </w:r>
      <w:r>
        <w:rPr>
          <w:rStyle w:val="translated-span"/>
        </w:rPr>
        <w:t>式</w:t>
      </w:r>
    </w:p>
    <w:p w:rsidR="00000000" w:rsidRDefault="000102EB">
      <w:pPr>
        <w:spacing w:after="212" w:line="264" w:lineRule="auto"/>
        <w:ind w:left="11" w:right="1"/>
        <w:jc w:val="center"/>
      </w:pPr>
      <w:r>
        <w:rPr>
          <w:rStyle w:val="translated-span"/>
          <w:b/>
          <w:bCs/>
        </w:rPr>
        <w:t>十</w:t>
      </w:r>
      <w:r>
        <w:rPr>
          <w:rStyle w:val="translated-span"/>
          <w:b/>
          <w:bCs/>
        </w:rPr>
        <w:t>、</w:t>
      </w:r>
      <w:r>
        <w:rPr>
          <w:vertAlign w:val="superscript"/>
        </w:rPr>
        <w:t>0</w:t>
      </w:r>
      <w:r>
        <w:rPr>
          <w:vertAlign w:val="superscript"/>
        </w:rPr>
        <w:t xml:space="preserve"> </w:t>
      </w:r>
      <w:r>
        <w:rPr>
          <w:rStyle w:val="translated-span"/>
        </w:rPr>
        <w:t>=Conv1d</w:t>
      </w:r>
      <w:r>
        <w:rPr>
          <w:rStyle w:val="translated-span"/>
        </w:rPr>
        <w:t>（</w:t>
      </w:r>
      <w:r>
        <w:rPr>
          <w:rStyle w:val="translated-span"/>
        </w:rPr>
        <w:t>x</w:t>
      </w:r>
      <w:r>
        <w:rPr>
          <w:rStyle w:val="translated-span"/>
        </w:rPr>
        <w:t>）</w:t>
      </w:r>
      <w:r>
        <w:rPr>
          <w:rStyle w:val="translated-span"/>
        </w:rPr>
        <w:t>=ReLU</w:t>
      </w:r>
      <w:r>
        <w:rPr>
          <w:rStyle w:val="translated-span"/>
        </w:rPr>
        <w:t>（</w:t>
      </w:r>
      <w:r>
        <w:rPr>
          <w:rStyle w:val="translated-span"/>
        </w:rPr>
        <w:t>，</w:t>
      </w:r>
    </w:p>
    <w:p w:rsidR="00000000" w:rsidRDefault="000102EB">
      <w:pPr>
        <w:spacing w:line="331" w:lineRule="auto"/>
        <w:ind w:left="-5"/>
      </w:pPr>
      <w:r>
        <w:rPr>
          <w:rStyle w:val="translated-span"/>
        </w:rPr>
        <w:t>w</w:t>
      </w:r>
      <w:r>
        <w:rPr>
          <w:rStyle w:val="translated-span"/>
        </w:rPr>
        <w:t>在哪</w:t>
      </w:r>
      <w:r>
        <w:rPr>
          <w:rStyle w:val="translated-span"/>
        </w:rPr>
        <w:t>里</w:t>
      </w:r>
      <w:r>
        <w:rPr>
          <w:rStyle w:val="translated-span"/>
        </w:rPr>
        <w:t>∈</w:t>
      </w:r>
      <w:r>
        <w:rPr>
          <w:rStyle w:val="translated-span"/>
        </w:rPr>
        <w:t xml:space="preserve"> </w:t>
      </w:r>
      <w:r>
        <w:rPr>
          <w:rStyle w:val="translated-span"/>
        </w:rPr>
        <w:t>Ris</w:t>
      </w:r>
      <w:r>
        <w:rPr>
          <w:rStyle w:val="translated-span"/>
        </w:rPr>
        <w:t>是卷积滤波器张量，由</w:t>
      </w:r>
      <w:r>
        <w:rPr>
          <w:rStyle w:val="translated-span"/>
        </w:rPr>
        <w:t>nf</w:t>
      </w:r>
      <w:r>
        <w:rPr>
          <w:rStyle w:val="translated-span"/>
        </w:rPr>
        <w:t>滤波器组成，每个滤波器具有长度和</w:t>
      </w:r>
      <w:r>
        <w:rPr>
          <w:rStyle w:val="translated-span"/>
        </w:rPr>
        <w:t>d</w:t>
      </w:r>
      <w:r>
        <w:rPr>
          <w:rStyle w:val="translated-span"/>
        </w:rPr>
        <w:t>特征</w:t>
      </w:r>
      <w:r>
        <w:rPr>
          <w:rStyle w:val="translated-span"/>
        </w:rPr>
        <w:t>。</w:t>
      </w:r>
      <w:r>
        <w:rPr>
          <w:rStyle w:val="translated-span"/>
          <w:i/>
          <w:iCs/>
          <w:vertAlign w:val="superscript"/>
        </w:rPr>
        <w:t>N</w:t>
      </w:r>
      <w:r>
        <w:rPr>
          <w:rStyle w:val="translated-span"/>
          <w:i/>
          <w:iCs/>
          <w:sz w:val="15"/>
          <w:szCs w:val="15"/>
          <w:vertAlign w:val="superscript"/>
        </w:rPr>
        <w:t>F</w:t>
      </w:r>
      <w:r>
        <w:rPr>
          <w:rStyle w:val="translated-span"/>
          <w:vertAlign w:val="superscript"/>
        </w:rPr>
        <w:t>×`×</w:t>
      </w:r>
      <w:r>
        <w:rPr>
          <w:rStyle w:val="translated-span"/>
          <w:vertAlign w:val="superscript"/>
        </w:rPr>
        <w:t>d</w:t>
      </w:r>
    </w:p>
    <w:p w:rsidR="00000000" w:rsidRDefault="000102EB">
      <w:pPr>
        <w:spacing w:after="355"/>
        <w:ind w:left="-5"/>
      </w:pPr>
      <w:r>
        <w:rPr>
          <w:rStyle w:val="translated-span"/>
        </w:rPr>
        <w:t>层输出也是</w:t>
      </w:r>
      <w:r>
        <w:rPr>
          <w:rStyle w:val="translated-span"/>
        </w:rPr>
        <w:t>x</w:t>
      </w:r>
      <w:r>
        <w:rPr>
          <w:rStyle w:val="translated-span"/>
        </w:rPr>
        <w:t>0</w:t>
      </w:r>
      <w:r>
        <w:rPr>
          <w:rStyle w:val="translated-span"/>
        </w:rPr>
        <w:t>∈</w:t>
      </w:r>
      <w:r>
        <w:rPr>
          <w:rStyle w:val="translated-span"/>
        </w:rPr>
        <w:t xml:space="preserve"> </w:t>
      </w:r>
      <w:r>
        <w:rPr>
          <w:rStyle w:val="translated-span"/>
        </w:rPr>
        <w:t>R</w:t>
      </w:r>
      <w:r>
        <w:rPr>
          <w:rStyle w:val="translated-span"/>
          <w:i/>
          <w:iCs/>
          <w:vertAlign w:val="superscript"/>
        </w:rPr>
        <w:t>N</w:t>
      </w:r>
      <w:r>
        <w:rPr>
          <w:rStyle w:val="translated-span"/>
          <w:i/>
          <w:iCs/>
          <w:sz w:val="15"/>
          <w:szCs w:val="15"/>
          <w:vertAlign w:val="superscript"/>
        </w:rPr>
        <w:t>F</w:t>
      </w:r>
      <w:r>
        <w:rPr>
          <w:rStyle w:val="translated-span"/>
          <w:vertAlign w:val="superscript"/>
        </w:rPr>
        <w:t>×</w:t>
      </w:r>
      <w:r>
        <w:rPr>
          <w:rStyle w:val="translated-span"/>
          <w:vertAlign w:val="superscript"/>
        </w:rPr>
        <w:t>T</w:t>
      </w:r>
      <w:r>
        <w:rPr>
          <w:rStyle w:val="translated-span"/>
          <w:vertAlign w:val="superscript"/>
        </w:rPr>
        <w:t>−</w:t>
      </w:r>
      <w:r>
        <w:rPr>
          <w:rStyle w:val="translated-span"/>
          <w:vertAlign w:val="superscript"/>
        </w:rPr>
        <w:t>`</w:t>
      </w:r>
      <w:r>
        <w:rPr>
          <w:rStyle w:val="translated-span"/>
          <w:vertAlign w:val="superscript"/>
        </w:rPr>
        <w:t>+</w:t>
      </w:r>
      <w:r>
        <w:rPr>
          <w:rStyle w:val="translated-span"/>
          <w:vertAlign w:val="superscript"/>
        </w:rPr>
        <w:t>1</w:t>
      </w:r>
      <w:r>
        <w:rPr>
          <w:rStyle w:val="translated-span"/>
          <w:vertAlign w:val="superscript"/>
        </w:rPr>
        <w:t>.</w:t>
      </w:r>
    </w:p>
    <w:p w:rsidR="00000000" w:rsidRDefault="000102EB">
      <w:pPr>
        <w:spacing w:after="139"/>
        <w:ind w:left="-5"/>
      </w:pPr>
      <w:r>
        <w:rPr>
          <w:rStyle w:val="translated-span"/>
        </w:rPr>
        <w:t>对于输入层，这只是</w:t>
      </w:r>
      <w:r>
        <w:rPr>
          <w:rStyle w:val="translated-span"/>
        </w:rPr>
        <w:t>d=d</w:t>
      </w:r>
      <w:r>
        <w:rPr>
          <w:rStyle w:val="translated-span"/>
        </w:rPr>
        <w:t>工具箱中用于创建任何实验的设备数量</w:t>
      </w:r>
      <w:r>
        <w:rPr>
          <w:rStyle w:val="translated-span"/>
        </w:rPr>
        <w:t>。</w:t>
      </w:r>
      <w:r>
        <w:rPr>
          <w:rStyle w:val="translated-span"/>
        </w:rPr>
        <w:t>ReLU</w:t>
      </w:r>
      <w:r>
        <w:rPr>
          <w:rStyle w:val="translated-span"/>
        </w:rPr>
        <w:t>（</w:t>
      </w:r>
      <w:r>
        <w:rPr>
          <w:rStyle w:val="translated-span"/>
        </w:rPr>
        <w:t>·</w:t>
      </w:r>
      <w:r>
        <w:rPr>
          <w:rStyle w:val="translated-span"/>
        </w:rPr>
        <w:t>）是按元素校正的线性单位函数，是一种卷积算子，它输出具有以下元素的张</w:t>
      </w:r>
      <w:r>
        <w:rPr>
          <w:rStyle w:val="translated-span"/>
        </w:rPr>
        <w:t>量</w:t>
      </w:r>
    </w:p>
    <w:p w:rsidR="00000000" w:rsidRDefault="000102EB">
      <w:pPr>
        <w:spacing w:after="215" w:line="256" w:lineRule="auto"/>
        <w:jc w:val="center"/>
      </w:pPr>
      <w:r>
        <w:rPr>
          <w:noProof/>
        </w:rPr>
        <w:drawing>
          <wp:inline distT="0" distB="0" distL="0" distR="0">
            <wp:extent cx="1514475" cy="381000"/>
            <wp:effectExtent l="0" t="0" r="9525" b="0"/>
            <wp:docPr id="17" name="Picture 287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929"/>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1514475" cy="381000"/>
                    </a:xfrm>
                    <a:prstGeom prst="rect">
                      <a:avLst/>
                    </a:prstGeom>
                    <a:noFill/>
                    <a:ln>
                      <a:noFill/>
                    </a:ln>
                  </pic:spPr>
                </pic:pic>
              </a:graphicData>
            </a:graphic>
          </wp:inline>
        </w:drawing>
      </w:r>
      <w:r>
        <w:rPr>
          <w:i/>
          <w:iCs/>
        </w:rPr>
        <w:t>,</w:t>
      </w:r>
    </w:p>
    <w:p w:rsidR="00000000" w:rsidRDefault="000102EB">
      <w:pPr>
        <w:spacing w:after="212" w:line="300" w:lineRule="auto"/>
        <w:ind w:left="-5"/>
      </w:pPr>
      <w:r>
        <w:rPr>
          <w:rStyle w:val="translated-span"/>
        </w:rPr>
        <w:t>w&amp;apos;f</w:t>
      </w:r>
      <w:r>
        <w:rPr>
          <w:rStyle w:val="translated-span"/>
        </w:rPr>
        <w:t>在哪</w:t>
      </w:r>
      <w:r>
        <w:rPr>
          <w:rStyle w:val="translated-span"/>
        </w:rPr>
        <w:t>里</w:t>
      </w:r>
      <w:r>
        <w:rPr>
          <w:rStyle w:val="translated-span"/>
        </w:rPr>
        <w:t>∈</w:t>
      </w:r>
      <w:r>
        <w:rPr>
          <w:rStyle w:val="translated-span"/>
        </w:rPr>
        <w:t xml:space="preserve"> </w:t>
      </w:r>
      <w:r>
        <w:rPr>
          <w:rStyle w:val="translated-span"/>
        </w:rPr>
        <w:t>Ris</w:t>
      </w:r>
      <w:r>
        <w:rPr>
          <w:rStyle w:val="translated-span"/>
        </w:rPr>
        <w:t>在序列（实验）中对</w:t>
      </w:r>
      <w:r>
        <w:rPr>
          <w:rStyle w:val="translated-span"/>
        </w:rPr>
        <w:t>tth</w:t>
      </w:r>
      <w:r>
        <w:rPr>
          <w:rStyle w:val="translated-span"/>
        </w:rPr>
        <w:t>元素（设备）进行操作的</w:t>
      </w:r>
      <w:r>
        <w:rPr>
          <w:rStyle w:val="translated-span"/>
        </w:rPr>
        <w:t>fth</w:t>
      </w:r>
      <w:r>
        <w:rPr>
          <w:rStyle w:val="translated-span"/>
        </w:rPr>
        <w:t>卷积滤波器的第个权重向量</w:t>
      </w:r>
      <w:r>
        <w:rPr>
          <w:rStyle w:val="translated-span"/>
        </w:rPr>
        <w:t>。</w:t>
      </w:r>
      <w:r>
        <w:rPr>
          <w:rStyle w:val="translated-span"/>
          <w:i/>
          <w:iCs/>
          <w:vertAlign w:val="superscript"/>
        </w:rPr>
        <w:t>D</w:t>
      </w:r>
    </w:p>
    <w:p w:rsidR="00000000" w:rsidRDefault="000102EB">
      <w:pPr>
        <w:spacing w:after="211"/>
        <w:ind w:left="-5"/>
      </w:pPr>
      <w:r>
        <w:rPr>
          <w:rStyle w:val="translated-span"/>
        </w:rPr>
        <w:t>编码器</w:t>
      </w:r>
      <w:r>
        <w:rPr>
          <w:rStyle w:val="translated-span"/>
        </w:rPr>
        <w:t>g</w:t>
      </w:r>
      <w:r>
        <w:rPr>
          <w:rStyle w:val="translated-span"/>
        </w:rPr>
        <w:t>的第二个组件是一个具有三层的</w:t>
      </w:r>
      <w:r>
        <w:rPr>
          <w:rStyle w:val="translated-span"/>
        </w:rPr>
        <w:t>MLP</w:t>
      </w:r>
      <w:r>
        <w:rPr>
          <w:rStyle w:val="translated-span"/>
        </w:rPr>
        <w:t>，它映射来自卷积神经网络的平坦输出</w:t>
      </w:r>
      <w:r>
        <w:rPr>
          <w:rStyle w:val="translated-span"/>
        </w:rPr>
        <w:t>h</w:t>
      </w:r>
      <w:r>
        <w:rPr>
          <w:rStyle w:val="translated-span"/>
        </w:rPr>
        <w:t>。</w:t>
      </w:r>
      <w:r>
        <w:rPr>
          <w:rStyle w:val="translated-span"/>
        </w:rPr>
        <w:t>关于潜在分布的参</w:t>
      </w:r>
      <w:r>
        <w:rPr>
          <w:rStyle w:val="translated-span"/>
        </w:rPr>
        <w:t>数</w:t>
      </w:r>
    </w:p>
    <w:p w:rsidR="00000000" w:rsidRDefault="000102EB">
      <w:pPr>
        <w:spacing w:after="995" w:line="264" w:lineRule="auto"/>
        <w:ind w:left="11" w:right="1"/>
        <w:jc w:val="center"/>
      </w:pPr>
      <w:r>
        <w:rPr>
          <w:rStyle w:val="translated-span"/>
          <w:rFonts w:ascii="Calibri" w:hAnsi="Calibri"/>
          <w:i/>
          <w:iCs/>
        </w:rPr>
        <w:t>µ,</w:t>
      </w:r>
      <w:r>
        <w:rPr>
          <w:rStyle w:val="translated-span"/>
          <w:rFonts w:ascii="Calibri" w:hAnsi="Calibri"/>
          <w:i/>
          <w:iCs/>
        </w:rPr>
        <w:t xml:space="preserve"> </w:t>
      </w:r>
      <w:r>
        <w:rPr>
          <w:rStyle w:val="translated-span"/>
        </w:rPr>
        <w:t>对数</w:t>
      </w:r>
      <w:r>
        <w:rPr>
          <w:rStyle w:val="translated-span"/>
        </w:rPr>
        <w:t>=MLPg</w:t>
      </w:r>
      <w:r>
        <w:rPr>
          <w:rStyle w:val="translated-span"/>
        </w:rPr>
        <w:t>（展平（</w:t>
      </w:r>
      <w:r>
        <w:rPr>
          <w:rStyle w:val="translated-span"/>
        </w:rPr>
        <w:t>h</w:t>
      </w:r>
      <w:r>
        <w:rPr>
          <w:rStyle w:val="translated-span"/>
        </w:rPr>
        <w:t>））</w:t>
      </w:r>
      <w:r>
        <w:rPr>
          <w:rStyle w:val="translated-span"/>
        </w:rPr>
        <w:t>。</w:t>
      </w:r>
      <w:r>
        <w:rPr>
          <w:rStyle w:val="translated-span"/>
          <w:rFonts w:ascii="Calibri" w:hAnsi="Calibri"/>
          <w:i/>
          <w:iCs/>
        </w:rPr>
        <w:t>σ</w:t>
      </w:r>
      <w:r>
        <w:rPr>
          <w:rStyle w:val="translated-span"/>
          <w:rFonts w:ascii="Calibri" w:hAnsi="Calibri"/>
          <w:i/>
          <w:iCs/>
        </w:rPr>
        <w:t xml:space="preserve"> </w:t>
      </w:r>
    </w:p>
    <w:p w:rsidR="00000000" w:rsidRDefault="000102EB">
      <w:pPr>
        <w:spacing w:after="288" w:line="264" w:lineRule="auto"/>
        <w:ind w:left="0" w:firstLine="0"/>
        <w:jc w:val="left"/>
      </w:pPr>
      <w:r>
        <w:rPr>
          <w:rFonts w:ascii="Calibri" w:hAnsi="Calibri"/>
          <w:sz w:val="22"/>
          <w:szCs w:val="22"/>
        </w:rPr>
        <w:t>                                           </w:t>
      </w:r>
      <w:r>
        <w:rPr>
          <w:rFonts w:ascii="Calibri" w:hAnsi="Calibri"/>
          <w:sz w:val="22"/>
          <w:szCs w:val="22"/>
        </w:rPr>
        <w:t xml:space="preserve"> </w:t>
      </w:r>
      <w:r>
        <w:rPr>
          <w:rStyle w:val="translated-span"/>
          <w:i/>
          <w:iCs/>
          <w:sz w:val="18"/>
          <w:szCs w:val="18"/>
        </w:rPr>
        <w:t>f</w:t>
      </w:r>
      <w:r>
        <w:rPr>
          <w:rStyle w:val="translated-span"/>
          <w:i/>
          <w:iCs/>
          <w:sz w:val="18"/>
          <w:szCs w:val="18"/>
        </w:rPr>
        <w:t>、</w:t>
      </w:r>
      <w:r>
        <w:rPr>
          <w:rStyle w:val="translated-span"/>
          <w:i/>
          <w:iCs/>
          <w:sz w:val="18"/>
          <w:szCs w:val="18"/>
        </w:rPr>
        <w:t xml:space="preserve"> </w:t>
      </w:r>
      <w:r>
        <w:rPr>
          <w:rStyle w:val="translated-span"/>
          <w:i/>
          <w:iCs/>
          <w:sz w:val="18"/>
          <w:szCs w:val="18"/>
        </w:rPr>
        <w:t>译码</w:t>
      </w:r>
      <w:r>
        <w:rPr>
          <w:rStyle w:val="translated-span"/>
          <w:i/>
          <w:iCs/>
          <w:sz w:val="18"/>
          <w:szCs w:val="18"/>
        </w:rPr>
        <w:t>器</w:t>
      </w:r>
    </w:p>
    <w:p w:rsidR="00000000" w:rsidRDefault="000102EB">
      <w:pPr>
        <w:spacing w:after="136"/>
        <w:ind w:left="-5"/>
      </w:pPr>
      <w:r>
        <w:rPr>
          <w:rStyle w:val="translated-span"/>
        </w:rPr>
        <w:t>对于观测模型，每个数据点都是可能的设备元素的</w:t>
      </w:r>
      <w:r>
        <w:rPr>
          <w:rStyle w:val="translated-span"/>
        </w:rPr>
        <w:t>d</w:t>
      </w:r>
      <w:r>
        <w:rPr>
          <w:rStyle w:val="translated-span"/>
        </w:rPr>
        <w:t>元素工具箱中的一系列设备，因此我们可以将数据建模为独立的类别，其平均向量使用神经网络从潜在样本映射而来</w:t>
      </w:r>
      <w:r>
        <w:rPr>
          <w:rStyle w:val="translated-span"/>
        </w:rPr>
        <w:t>，</w:t>
      </w:r>
    </w:p>
    <w:p w:rsidR="00000000" w:rsidRDefault="000102EB">
      <w:pPr>
        <w:spacing w:after="245" w:line="295" w:lineRule="auto"/>
        <w:ind w:left="1109" w:right="1109" w:firstLine="975"/>
        <w:jc w:val="left"/>
      </w:pPr>
      <w:r>
        <w:rPr>
          <w:rStyle w:val="translated-span"/>
          <w:i/>
          <w:iCs/>
          <w:sz w:val="14"/>
          <w:szCs w:val="14"/>
        </w:rPr>
        <w:t>T</w:t>
      </w:r>
      <w:r>
        <w:rPr>
          <w:rStyle w:val="translated-span"/>
          <w:i/>
          <w:iCs/>
          <w:sz w:val="14"/>
          <w:szCs w:val="14"/>
        </w:rPr>
        <w:t>P</w:t>
      </w:r>
      <w:r>
        <w:rPr>
          <w:rStyle w:val="translated-span"/>
          <w:rFonts w:ascii="Calibri" w:hAnsi="Calibri"/>
          <w:i/>
          <w:iCs/>
          <w:vertAlign w:val="subscript"/>
        </w:rPr>
        <w:t>θ</w:t>
      </w:r>
      <w:r>
        <w:rPr>
          <w:rStyle w:val="translated-span"/>
        </w:rPr>
        <w:t>（</w:t>
      </w:r>
      <w:r>
        <w:rPr>
          <w:rStyle w:val="translated-span"/>
        </w:rPr>
        <w:t>x | z</w:t>
      </w:r>
      <w:r>
        <w:rPr>
          <w:rStyle w:val="translated-span"/>
        </w:rPr>
        <w:t>）</w:t>
      </w:r>
      <w:r>
        <w:rPr>
          <w:rStyle w:val="translated-span"/>
        </w:rPr>
        <w:t>=</w:t>
      </w:r>
      <w:r>
        <w:rPr>
          <w:rStyle w:val="translated-span"/>
        </w:rPr>
        <w:t>范畴（），</w:t>
      </w:r>
      <w:r>
        <w:rPr>
          <w:rStyle w:val="translated-span"/>
        </w:rPr>
        <w:t>=</w:t>
      </w:r>
      <w:r>
        <w:rPr>
          <w:rStyle w:val="translated-span"/>
        </w:rPr>
        <w:t>1</w:t>
      </w:r>
      <w:r>
        <w:rPr>
          <w:rStyle w:val="translated-span"/>
          <w:sz w:val="31"/>
          <w:szCs w:val="31"/>
          <w:vertAlign w:val="superscript"/>
        </w:rPr>
        <w:t>Y</w:t>
      </w:r>
      <w:r>
        <w:rPr>
          <w:rStyle w:val="translated-span"/>
          <w:rFonts w:ascii="Calibri" w:hAnsi="Calibri"/>
          <w:i/>
          <w:iCs/>
        </w:rPr>
        <w:t>P</w:t>
      </w:r>
      <w:r>
        <w:rPr>
          <w:rStyle w:val="translated-span"/>
          <w:b/>
          <w:bCs/>
          <w:vertAlign w:val="subscript"/>
        </w:rPr>
        <w:t>十</w:t>
      </w:r>
      <w:r>
        <w:rPr>
          <w:rStyle w:val="translated-span"/>
          <w:b/>
          <w:bCs/>
          <w:vertAlign w:val="subscript"/>
        </w:rPr>
        <w:t>、</w:t>
      </w:r>
      <w:r>
        <w:rPr>
          <w:rStyle w:val="translated-span"/>
          <w:i/>
          <w:iCs/>
          <w:sz w:val="15"/>
          <w:szCs w:val="15"/>
          <w:vertAlign w:val="subscript"/>
        </w:rPr>
        <w:t>T</w:t>
      </w:r>
      <w:r>
        <w:rPr>
          <w:rStyle w:val="translated-span"/>
          <w:i/>
          <w:iCs/>
          <w:sz w:val="14"/>
          <w:szCs w:val="14"/>
        </w:rPr>
        <w:t>T</w:t>
      </w:r>
    </w:p>
    <w:p w:rsidR="00000000" w:rsidRDefault="000102EB">
      <w:pPr>
        <w:spacing w:after="124" w:line="324" w:lineRule="auto"/>
        <w:ind w:left="-5"/>
      </w:pPr>
      <w:r>
        <w:rPr>
          <w:rStyle w:val="translated-span"/>
        </w:rPr>
        <w:t>哪</w:t>
      </w:r>
      <w:r>
        <w:rPr>
          <w:rStyle w:val="translated-span"/>
        </w:rPr>
        <w:t>里</w:t>
      </w:r>
      <w:r>
        <w:rPr>
          <w:rStyle w:val="translated-span"/>
        </w:rPr>
        <w:t>∈</w:t>
      </w:r>
      <w:r>
        <w:rPr>
          <w:rStyle w:val="translated-span"/>
        </w:rPr>
        <w:t xml:space="preserve"> </w:t>
      </w:r>
      <w:r>
        <w:rPr>
          <w:rStyle w:val="translated-span"/>
        </w:rPr>
        <w:t>[0,1]d</w:t>
      </w:r>
      <w:r>
        <w:rPr>
          <w:rStyle w:val="translated-span"/>
        </w:rPr>
        <w:t>是工具箱中每个</w:t>
      </w:r>
      <w:r>
        <w:rPr>
          <w:rStyle w:val="translated-span"/>
        </w:rPr>
        <w:t>设备的概率向量</w:t>
      </w:r>
      <w:r>
        <w:rPr>
          <w:rStyle w:val="translated-span"/>
        </w:rPr>
        <w:t>。</w:t>
      </w:r>
      <w:r>
        <w:rPr>
          <w:rStyle w:val="translated-span"/>
        </w:rPr>
        <w:t>我们的编码器将这些概率输出为</w:t>
      </w:r>
      <w:r>
        <w:rPr>
          <w:rStyle w:val="translated-span"/>
        </w:rPr>
        <w:t>=f</w:t>
      </w:r>
      <w:r>
        <w:rPr>
          <w:rStyle w:val="translated-span"/>
        </w:rPr>
        <w:t>（</w:t>
      </w:r>
      <w:r>
        <w:rPr>
          <w:rStyle w:val="translated-span"/>
        </w:rPr>
        <w:t>z</w:t>
      </w:r>
      <w:r>
        <w:rPr>
          <w:rStyle w:val="translated-span"/>
        </w:rPr>
        <w:t>）</w:t>
      </w:r>
      <w:r>
        <w:rPr>
          <w:rStyle w:val="translated-span"/>
        </w:rPr>
        <w:t>。</w:t>
      </w:r>
      <w:r>
        <w:rPr>
          <w:rStyle w:val="translated-span"/>
          <w:rFonts w:ascii="Calibri" w:hAnsi="Calibri"/>
          <w:i/>
          <w:iCs/>
        </w:rPr>
        <w:t>P</w:t>
      </w:r>
      <w:r>
        <w:rPr>
          <w:rStyle w:val="translated-span"/>
          <w:b/>
          <w:bCs/>
          <w:vertAlign w:val="subscript"/>
        </w:rPr>
        <w:t>十</w:t>
      </w:r>
      <w:r>
        <w:rPr>
          <w:rStyle w:val="translated-span"/>
          <w:b/>
          <w:bCs/>
          <w:vertAlign w:val="subscript"/>
        </w:rPr>
        <w:t>、</w:t>
      </w:r>
      <w:r>
        <w:rPr>
          <w:rStyle w:val="translated-span"/>
          <w:i/>
          <w:iCs/>
          <w:sz w:val="15"/>
          <w:szCs w:val="15"/>
          <w:vertAlign w:val="subscript"/>
        </w:rPr>
        <w:t>T</w:t>
      </w:r>
      <w:r>
        <w:rPr>
          <w:rStyle w:val="translated-span"/>
          <w:rFonts w:ascii="Calibri" w:hAnsi="Calibri"/>
          <w:i/>
          <w:iCs/>
        </w:rPr>
        <w:t>P</w:t>
      </w:r>
      <w:r>
        <w:rPr>
          <w:sz w:val="15"/>
          <w:szCs w:val="15"/>
          <w:vertAlign w:val="subscript"/>
        </w:rPr>
        <w:t>1</w:t>
      </w:r>
      <w:r>
        <w:rPr>
          <w:i/>
          <w:iCs/>
        </w:rPr>
        <w:t>,...</w:t>
      </w:r>
      <w:r>
        <w:rPr>
          <w:i/>
          <w:iCs/>
        </w:rPr>
        <w:t>,</w:t>
      </w:r>
      <w:r>
        <w:rPr>
          <w:rStyle w:val="translated-span"/>
          <w:rFonts w:ascii="Calibri" w:hAnsi="Calibri"/>
          <w:i/>
          <w:iCs/>
        </w:rPr>
        <w:t>P</w:t>
      </w:r>
      <w:r>
        <w:rPr>
          <w:rStyle w:val="translated-span"/>
          <w:i/>
          <w:iCs/>
          <w:sz w:val="15"/>
          <w:szCs w:val="15"/>
          <w:vertAlign w:val="subscript"/>
        </w:rPr>
        <w:t>T</w:t>
      </w:r>
      <w:r>
        <w:rPr>
          <w:i/>
          <w:iCs/>
        </w:rPr>
        <w:t>,...</w:t>
      </w:r>
      <w:r>
        <w:rPr>
          <w:i/>
          <w:iCs/>
        </w:rPr>
        <w:t>,</w:t>
      </w:r>
      <w:r>
        <w:rPr>
          <w:rStyle w:val="translated-span"/>
          <w:rFonts w:ascii="Calibri" w:hAnsi="Calibri"/>
          <w:i/>
          <w:iCs/>
        </w:rPr>
        <w:t>P</w:t>
      </w:r>
      <w:r>
        <w:rPr>
          <w:rStyle w:val="translated-span"/>
          <w:i/>
          <w:iCs/>
          <w:sz w:val="15"/>
          <w:szCs w:val="15"/>
          <w:vertAlign w:val="subscript"/>
        </w:rPr>
        <w:t>T</w:t>
      </w:r>
      <w:r>
        <w:rPr>
          <w:rStyle w:val="translated-span"/>
          <w:rFonts w:ascii="Calibri" w:hAnsi="Calibri"/>
          <w:i/>
          <w:iCs/>
          <w:vertAlign w:val="subscript"/>
        </w:rPr>
        <w:t>θ</w:t>
      </w:r>
    </w:p>
    <w:p w:rsidR="00000000" w:rsidRDefault="000102EB">
      <w:pPr>
        <w:spacing w:line="348" w:lineRule="auto"/>
        <w:ind w:left="-5"/>
      </w:pPr>
      <w:r>
        <w:rPr>
          <w:rStyle w:val="translated-span"/>
        </w:rPr>
        <w:t>首先，</w:t>
      </w:r>
      <w:r>
        <w:rPr>
          <w:rStyle w:val="translated-span"/>
        </w:rPr>
        <w:t>f</w:t>
      </w:r>
      <w:r>
        <w:rPr>
          <w:rStyle w:val="translated-span"/>
        </w:rPr>
        <w:t>由一个三层递归神经网络组成，每个神经网络都带有选通递归单元（</w:t>
      </w:r>
      <w:r>
        <w:rPr>
          <w:rStyle w:val="translated-span"/>
        </w:rPr>
        <w:t>GRU</w:t>
      </w:r>
      <w:r>
        <w:rPr>
          <w:rStyle w:val="translated-span"/>
        </w:rPr>
        <w:t>），</w:t>
      </w:r>
      <w:r>
        <w:rPr>
          <w:rStyle w:val="translated-span"/>
        </w:rPr>
        <w:t>h=GRU3</w:t>
      </w:r>
      <w:r>
        <w:rPr>
          <w:rStyle w:val="translated-span"/>
        </w:rPr>
        <w:t>（</w:t>
      </w:r>
      <w:r>
        <w:rPr>
          <w:rStyle w:val="translated-span"/>
        </w:rPr>
        <w:t>GRU2</w:t>
      </w:r>
      <w:r>
        <w:rPr>
          <w:rStyle w:val="translated-span"/>
        </w:rPr>
        <w:t>（</w:t>
      </w:r>
      <w:r>
        <w:rPr>
          <w:rStyle w:val="translated-span"/>
        </w:rPr>
        <w:t>GRU1</w:t>
      </w:r>
      <w:r>
        <w:rPr>
          <w:rStyle w:val="translated-span"/>
        </w:rPr>
        <w:t>（</w:t>
      </w:r>
      <w:r>
        <w:rPr>
          <w:rStyle w:val="translated-span"/>
        </w:rPr>
        <w:t>MLPf</w:t>
      </w:r>
      <w:r>
        <w:rPr>
          <w:rStyle w:val="translated-span"/>
        </w:rPr>
        <w:t>（</w:t>
      </w:r>
      <w:r>
        <w:rPr>
          <w:rStyle w:val="translated-span"/>
        </w:rPr>
        <w:t>z</w:t>
      </w:r>
      <w:r>
        <w:rPr>
          <w:rStyle w:val="translated-span"/>
        </w:rPr>
        <w:t>）））</w:t>
      </w:r>
      <w:r>
        <w:rPr>
          <w:rStyle w:val="translated-span"/>
        </w:rPr>
        <w:t>，</w:t>
      </w:r>
    </w:p>
    <w:p w:rsidR="00000000" w:rsidRDefault="000102EB">
      <w:pPr>
        <w:spacing w:after="263"/>
        <w:ind w:left="-5"/>
      </w:pPr>
      <w:r>
        <w:rPr>
          <w:rStyle w:val="translated-span"/>
        </w:rPr>
        <w:t>其中，</w:t>
      </w:r>
      <w:r>
        <w:rPr>
          <w:rStyle w:val="translated-span"/>
        </w:rPr>
        <w:t>MLPf</w:t>
      </w:r>
      <w:r>
        <w:rPr>
          <w:rStyle w:val="translated-span"/>
        </w:rPr>
        <w:t>是单层</w:t>
      </w:r>
      <w:r>
        <w:rPr>
          <w:rStyle w:val="translated-span"/>
        </w:rPr>
        <w:t>MLP</w:t>
      </w:r>
      <w:r>
        <w:rPr>
          <w:rStyle w:val="translated-span"/>
        </w:rPr>
        <w:t>，带有</w:t>
      </w:r>
      <w:r>
        <w:rPr>
          <w:rStyle w:val="translated-span"/>
        </w:rPr>
        <w:t>ReLU</w:t>
      </w:r>
      <w:r>
        <w:rPr>
          <w:rStyle w:val="translated-span"/>
        </w:rPr>
        <w:t>（</w:t>
      </w:r>
      <w:r>
        <w:rPr>
          <w:rStyle w:val="translated-span"/>
        </w:rPr>
        <w:t>.</w:t>
      </w:r>
      <w:r>
        <w:rPr>
          <w:rStyle w:val="translated-span"/>
        </w:rPr>
        <w:t>）</w:t>
      </w:r>
      <w:r>
        <w:rPr>
          <w:rStyle w:val="translated-span"/>
        </w:rPr>
        <w:t>激活</w:t>
      </w:r>
      <w:r>
        <w:rPr>
          <w:rStyle w:val="translated-span"/>
        </w:rPr>
        <w:t>。</w:t>
      </w:r>
      <w:r>
        <w:rPr>
          <w:rStyle w:val="translated-span"/>
        </w:rPr>
        <w:t>单层</w:t>
      </w:r>
      <w:r>
        <w:rPr>
          <w:rStyle w:val="translated-span"/>
        </w:rPr>
        <w:t>h=GRU</w:t>
      </w:r>
      <w:r>
        <w:rPr>
          <w:rStyle w:val="translated-span"/>
        </w:rPr>
        <w:t>（</w:t>
      </w:r>
      <w:r>
        <w:rPr>
          <w:rStyle w:val="translated-span"/>
        </w:rPr>
        <w:t>x</w:t>
      </w:r>
      <w:r>
        <w:rPr>
          <w:rStyle w:val="translated-span"/>
        </w:rPr>
        <w:t>）的形式</w:t>
      </w:r>
      <w:r>
        <w:rPr>
          <w:rStyle w:val="translated-span"/>
        </w:rPr>
        <w:t>为</w:t>
      </w:r>
    </w:p>
    <w:p w:rsidR="00000000" w:rsidRDefault="000102EB">
      <w:pPr>
        <w:spacing w:after="17" w:line="307" w:lineRule="auto"/>
        <w:ind w:left="654" w:right="644"/>
      </w:pPr>
      <w:r>
        <w:rPr>
          <w:rStyle w:val="translated-span"/>
          <w:b/>
          <w:bCs/>
        </w:rPr>
        <w:t>zx</w:t>
      </w:r>
      <w:r>
        <w:rPr>
          <w:rStyle w:val="translated-span"/>
          <w:b/>
          <w:bCs/>
        </w:rPr>
        <w:t>h</w:t>
      </w:r>
      <w:r>
        <w:rPr>
          <w:rStyle w:val="translated-span"/>
          <w:sz w:val="14"/>
          <w:szCs w:val="14"/>
        </w:rPr>
        <w:t>0t=σ</w:t>
      </w:r>
      <w:r>
        <w:rPr>
          <w:rStyle w:val="translated-span"/>
          <w:sz w:val="14"/>
          <w:szCs w:val="14"/>
        </w:rPr>
        <w:t>（</w:t>
      </w:r>
      <w:r>
        <w:rPr>
          <w:rStyle w:val="translated-span"/>
          <w:sz w:val="14"/>
          <w:szCs w:val="14"/>
        </w:rPr>
        <w:t>W+U</w:t>
      </w:r>
      <w:r>
        <w:rPr>
          <w:rStyle w:val="translated-span"/>
          <w:sz w:val="14"/>
          <w:szCs w:val="14"/>
        </w:rPr>
        <w:t>）</w:t>
      </w:r>
      <w:r>
        <w:rPr>
          <w:rStyle w:val="translated-span"/>
          <w:sz w:val="14"/>
          <w:szCs w:val="14"/>
        </w:rPr>
        <w:t>−</w:t>
      </w:r>
      <w:r>
        <w:rPr>
          <w:rStyle w:val="translated-span"/>
          <w:sz w:val="14"/>
          <w:szCs w:val="14"/>
        </w:rPr>
        <w:t>1+b</w:t>
      </w:r>
      <w:r>
        <w:rPr>
          <w:rStyle w:val="translated-span"/>
          <w:sz w:val="14"/>
          <w:szCs w:val="14"/>
        </w:rPr>
        <w:t>），</w:t>
      </w:r>
      <w:r>
        <w:rPr>
          <w:rStyle w:val="translated-span"/>
          <w:sz w:val="14"/>
          <w:szCs w:val="14"/>
        </w:rPr>
        <w:t>rt=σ</w:t>
      </w:r>
      <w:r>
        <w:rPr>
          <w:rStyle w:val="translated-span"/>
          <w:sz w:val="14"/>
          <w:szCs w:val="14"/>
        </w:rPr>
        <w:t>（</w:t>
      </w:r>
      <w:r>
        <w:rPr>
          <w:rStyle w:val="translated-span"/>
          <w:sz w:val="14"/>
          <w:szCs w:val="14"/>
        </w:rPr>
        <w:t>Wrxt+Urh</w:t>
      </w:r>
      <w:r>
        <w:rPr>
          <w:rStyle w:val="translated-span"/>
          <w:sz w:val="14"/>
          <w:szCs w:val="14"/>
        </w:rPr>
        <w:t>t</w:t>
      </w:r>
      <w:r>
        <w:rPr>
          <w:rStyle w:val="translated-span"/>
          <w:sz w:val="14"/>
          <w:szCs w:val="14"/>
        </w:rPr>
        <w:t>−</w:t>
      </w:r>
      <w:r>
        <w:rPr>
          <w:rStyle w:val="translated-span"/>
          <w:sz w:val="14"/>
          <w:szCs w:val="14"/>
        </w:rPr>
        <w:t>1</w:t>
      </w:r>
      <w:r>
        <w:rPr>
          <w:rStyle w:val="translated-span"/>
          <w:sz w:val="14"/>
          <w:szCs w:val="14"/>
        </w:rPr>
        <w:t>.</w:t>
      </w:r>
      <w:r>
        <w:rPr>
          <w:rStyle w:val="translated-span"/>
          <w:i/>
          <w:iCs/>
          <w:sz w:val="14"/>
          <w:szCs w:val="14"/>
        </w:rPr>
        <w:t>我</w:t>
      </w:r>
      <w:r>
        <w:rPr>
          <w:rStyle w:val="translated-span"/>
          <w:i/>
          <w:iCs/>
          <w:sz w:val="14"/>
          <w:szCs w:val="14"/>
        </w:rPr>
        <w:t>T</w:t>
      </w:r>
      <w:r>
        <w:rPr>
          <w:rStyle w:val="translated-span"/>
          <w:i/>
          <w:iCs/>
          <w:sz w:val="14"/>
          <w:szCs w:val="14"/>
        </w:rPr>
        <w:t>我</w:t>
      </w:r>
      <w:r>
        <w:rPr>
          <w:rStyle w:val="translated-span"/>
          <w:i/>
          <w:iCs/>
          <w:sz w:val="14"/>
          <w:szCs w:val="14"/>
        </w:rPr>
        <w:t>T</w:t>
      </w:r>
      <w:r>
        <w:rPr>
          <w:rStyle w:val="translated-span"/>
          <w:i/>
          <w:iCs/>
          <w:sz w:val="14"/>
          <w:szCs w:val="14"/>
        </w:rPr>
        <w:t>我</w:t>
      </w:r>
      <w:r>
        <w:rPr>
          <w:rStyle w:val="translated-span"/>
        </w:rPr>
        <w:t>+bhr</w:t>
      </w:r>
      <w:r>
        <w:rPr>
          <w:rStyle w:val="translated-span"/>
        </w:rPr>
        <w:t>）</w:t>
      </w:r>
      <w:r>
        <w:rPr>
          <w:rStyle w:val="translated-span"/>
        </w:rPr>
        <w:t>，</w:t>
      </w:r>
    </w:p>
    <w:p w:rsidR="00000000" w:rsidRDefault="000102EB">
      <w:pPr>
        <w:spacing w:after="153" w:line="256" w:lineRule="auto"/>
        <w:ind w:left="654"/>
        <w:jc w:val="left"/>
      </w:pPr>
      <w:r>
        <w:rPr>
          <w:rStyle w:val="translated-span"/>
          <w:b/>
          <w:bCs/>
        </w:rPr>
        <w:t>H</w:t>
      </w:r>
      <w:r>
        <w:rPr>
          <w:noProof/>
        </w:rPr>
        <w:drawing>
          <wp:inline distT="0" distB="0" distL="0" distR="0">
            <wp:extent cx="1581150" cy="142875"/>
            <wp:effectExtent l="0" t="0" r="0" b="9525"/>
            <wp:docPr id="18" name="Picture 287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927"/>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1581150" cy="142875"/>
                    </a:xfrm>
                    <a:prstGeom prst="rect">
                      <a:avLst/>
                    </a:prstGeom>
                    <a:noFill/>
                    <a:ln>
                      <a:noFill/>
                    </a:ln>
                  </pic:spPr>
                </pic:pic>
              </a:graphicData>
            </a:graphic>
          </wp:inline>
        </w:drawing>
      </w:r>
      <w:r>
        <w:rPr>
          <w:i/>
          <w:iCs/>
        </w:rPr>
        <w:t>,</w:t>
      </w:r>
    </w:p>
    <w:p w:rsidR="00000000" w:rsidRDefault="000102EB">
      <w:pPr>
        <w:spacing w:after="449"/>
        <w:ind w:left="-5"/>
      </w:pPr>
      <w:r>
        <w:rPr>
          <w:rStyle w:val="translated-span"/>
        </w:rPr>
        <w:t>其中</w:t>
      </w:r>
      <w:r>
        <w:rPr>
          <w:rStyle w:val="translated-span"/>
        </w:rPr>
        <w:t>W</w:t>
      </w:r>
      <w:r>
        <w:rPr>
          <w:rStyle w:val="translated-span"/>
        </w:rPr>
        <w:t>、</w:t>
      </w:r>
      <w:r>
        <w:rPr>
          <w:rStyle w:val="translated-span"/>
        </w:rPr>
        <w:t>U</w:t>
      </w:r>
      <w:r>
        <w:rPr>
          <w:rStyle w:val="translated-span"/>
        </w:rPr>
        <w:t>、</w:t>
      </w:r>
      <w:r>
        <w:rPr>
          <w:rStyle w:val="translated-span"/>
        </w:rPr>
        <w:t>b</w:t>
      </w:r>
      <w:r>
        <w:rPr>
          <w:rStyle w:val="translated-span"/>
        </w:rPr>
        <w:t>是</w:t>
      </w:r>
      <w:r>
        <w:rPr>
          <w:rStyle w:val="translated-span"/>
        </w:rPr>
        <w:t>GRU</w:t>
      </w:r>
      <w:r>
        <w:rPr>
          <w:rStyle w:val="translated-span"/>
        </w:rPr>
        <w:t>层的参数</w:t>
      </w:r>
      <w:r>
        <w:rPr>
          <w:rStyle w:val="translated-span"/>
        </w:rPr>
        <w:t>。</w:t>
      </w:r>
      <w:r>
        <w:rPr>
          <w:rStyle w:val="translated-span"/>
        </w:rPr>
        <w:t>z0t</w:t>
      </w:r>
      <w:r>
        <w:rPr>
          <w:rStyle w:val="translated-span"/>
        </w:rPr>
        <w:t>和</w:t>
      </w:r>
      <w:r>
        <w:rPr>
          <w:rStyle w:val="translated-span"/>
        </w:rPr>
        <w:t>rt</w:t>
      </w:r>
      <w:r>
        <w:rPr>
          <w:rStyle w:val="translated-span"/>
        </w:rPr>
        <w:t>分别是更新和重置门向量，</w:t>
      </w:r>
      <w:r>
        <w:rPr>
          <w:rStyle w:val="translated-span"/>
        </w:rPr>
        <w:t>σ</w:t>
      </w:r>
      <w:r>
        <w:rPr>
          <w:rStyle w:val="translated-span"/>
        </w:rPr>
        <w:t>是</w:t>
      </w:r>
      <w:r>
        <w:rPr>
          <w:rStyle w:val="translated-span"/>
        </w:rPr>
        <w:t>S</w:t>
      </w:r>
      <w:r>
        <w:rPr>
          <w:rStyle w:val="translated-span"/>
        </w:rPr>
        <w:t>形函数</w:t>
      </w:r>
      <w:r>
        <w:rPr>
          <w:rStyle w:val="translated-span"/>
        </w:rPr>
        <w:t>。</w:t>
      </w:r>
      <w:r>
        <w:rPr>
          <w:rStyle w:val="translated-span"/>
        </w:rPr>
        <w:t>第一个</w:t>
      </w:r>
      <w:r>
        <w:rPr>
          <w:rStyle w:val="translated-span"/>
        </w:rPr>
        <w:t>GRU</w:t>
      </w:r>
      <w:r>
        <w:rPr>
          <w:rStyle w:val="translated-span"/>
        </w:rPr>
        <w:t>层的输入是向量的</w:t>
      </w:r>
      <w:r>
        <w:rPr>
          <w:rStyle w:val="translated-span"/>
        </w:rPr>
        <w:t>T</w:t>
      </w:r>
      <w:r>
        <w:rPr>
          <w:rStyle w:val="translated-span"/>
        </w:rPr>
        <w:t>长度序列</w:t>
      </w:r>
      <w:r>
        <w:rPr>
          <w:rStyle w:val="translated-span"/>
        </w:rPr>
        <w:t>[MLPf</w:t>
      </w:r>
      <w:r>
        <w:rPr>
          <w:rStyle w:val="translated-span"/>
        </w:rPr>
        <w:t>（</w:t>
      </w:r>
      <w:r>
        <w:rPr>
          <w:rStyle w:val="translated-span"/>
        </w:rPr>
        <w:t>z</w:t>
      </w:r>
      <w:r>
        <w:rPr>
          <w:rStyle w:val="translated-span"/>
        </w:rPr>
        <w:t>），</w:t>
      </w:r>
      <w:r>
        <w:rPr>
          <w:rStyle w:val="translated-span"/>
        </w:rPr>
        <w:t>…</w:t>
      </w:r>
      <w:r>
        <w:rPr>
          <w:rStyle w:val="translated-span"/>
        </w:rPr>
        <w:t>，</w:t>
      </w:r>
      <w:r>
        <w:rPr>
          <w:rStyle w:val="translated-span"/>
        </w:rPr>
        <w:t>MLPf</w:t>
      </w:r>
      <w:r>
        <w:rPr>
          <w:rStyle w:val="translated-span"/>
        </w:rPr>
        <w:t>（</w:t>
      </w:r>
      <w:r>
        <w:rPr>
          <w:rStyle w:val="translated-span"/>
        </w:rPr>
        <w:t>z</w:t>
      </w:r>
      <w:r>
        <w:rPr>
          <w:rStyle w:val="translated-span"/>
        </w:rPr>
        <w:t>）</w:t>
      </w:r>
      <w:r>
        <w:rPr>
          <w:rStyle w:val="translated-span"/>
        </w:rPr>
        <w:t>]</w:t>
      </w:r>
      <w:r>
        <w:rPr>
          <w:rStyle w:val="translated-span"/>
        </w:rPr>
        <w:t>。</w:t>
      </w:r>
      <w:r>
        <w:rPr>
          <w:rStyle w:val="translated-span"/>
        </w:rPr>
        <w:t>RNN</w:t>
      </w:r>
      <w:r>
        <w:rPr>
          <w:rStyle w:val="translated-span"/>
        </w:rPr>
        <w:t>的输出使用</w:t>
      </w:r>
      <w:r>
        <w:rPr>
          <w:rStyle w:val="translated-span"/>
        </w:rPr>
        <w:t>softmax</w:t>
      </w:r>
      <w:r>
        <w:rPr>
          <w:rStyle w:val="translated-span"/>
        </w:rPr>
        <w:t>层</w:t>
      </w:r>
      <w:r>
        <w:rPr>
          <w:rStyle w:val="translated-span"/>
        </w:rPr>
        <w:t>=softmax</w:t>
      </w:r>
      <w:r>
        <w:rPr>
          <w:rStyle w:val="translated-span"/>
        </w:rPr>
        <w:t>（</w:t>
      </w:r>
      <w:r>
        <w:rPr>
          <w:rStyle w:val="translated-span"/>
        </w:rPr>
        <w:t>Wht+b</w:t>
      </w:r>
      <w:r>
        <w:rPr>
          <w:rStyle w:val="translated-span"/>
        </w:rPr>
        <w:t>）</w:t>
      </w:r>
      <w:r>
        <w:rPr>
          <w:rStyle w:val="translated-span"/>
        </w:rPr>
        <w:t>t=1</w:t>
      </w:r>
      <w:r>
        <w:rPr>
          <w:rStyle w:val="translated-span"/>
        </w:rPr>
        <w:t>，。。</w:t>
      </w:r>
      <w:r>
        <w:rPr>
          <w:rStyle w:val="translated-span"/>
        </w:rPr>
        <w:t>。</w:t>
      </w:r>
      <w:r>
        <w:rPr>
          <w:rStyle w:val="translated-span"/>
        </w:rPr>
        <w:t>T</w:t>
      </w:r>
      <w:r>
        <w:rPr>
          <w:rStyle w:val="translated-span"/>
          <w:rFonts w:ascii="Calibri" w:hAnsi="Calibri"/>
          <w:i/>
          <w:iCs/>
        </w:rPr>
        <w:t>P</w:t>
      </w:r>
      <w:r>
        <w:rPr>
          <w:rStyle w:val="translated-span"/>
          <w:b/>
          <w:bCs/>
          <w:vertAlign w:val="subscript"/>
        </w:rPr>
        <w:t>十</w:t>
      </w:r>
      <w:r>
        <w:rPr>
          <w:rStyle w:val="translated-span"/>
          <w:b/>
          <w:bCs/>
          <w:vertAlign w:val="subscript"/>
        </w:rPr>
        <w:t>、</w:t>
      </w:r>
      <w:r>
        <w:rPr>
          <w:rStyle w:val="translated-span"/>
          <w:i/>
          <w:iCs/>
          <w:sz w:val="15"/>
          <w:szCs w:val="15"/>
          <w:vertAlign w:val="subscript"/>
        </w:rPr>
        <w:t>T</w:t>
      </w:r>
    </w:p>
    <w:p w:rsidR="00000000" w:rsidRDefault="000102EB">
      <w:pPr>
        <w:spacing w:after="288" w:line="264" w:lineRule="auto"/>
        <w:ind w:left="0" w:firstLine="0"/>
        <w:jc w:val="left"/>
      </w:pPr>
      <w:r>
        <w:rPr>
          <w:rFonts w:ascii="Calibri" w:hAnsi="Calibri"/>
          <w:sz w:val="22"/>
          <w:szCs w:val="22"/>
        </w:rPr>
        <w:t>                           </w:t>
      </w:r>
      <w:r>
        <w:rPr>
          <w:rFonts w:ascii="Calibri" w:hAnsi="Calibri"/>
          <w:sz w:val="22"/>
          <w:szCs w:val="22"/>
        </w:rPr>
        <w:t xml:space="preserve"> </w:t>
      </w:r>
      <w:r>
        <w:rPr>
          <w:rStyle w:val="translated-span"/>
          <w:i/>
          <w:iCs/>
          <w:sz w:val="18"/>
          <w:szCs w:val="18"/>
        </w:rPr>
        <w:t>g</w:t>
      </w:r>
      <w:r>
        <w:rPr>
          <w:rStyle w:val="translated-span"/>
          <w:i/>
          <w:iCs/>
          <w:sz w:val="18"/>
          <w:szCs w:val="18"/>
        </w:rPr>
        <w:t>、</w:t>
      </w:r>
      <w:r>
        <w:rPr>
          <w:rStyle w:val="translated-span"/>
          <w:i/>
          <w:iCs/>
          <w:sz w:val="18"/>
          <w:szCs w:val="18"/>
        </w:rPr>
        <w:t xml:space="preserve"> </w:t>
      </w:r>
      <w:r>
        <w:rPr>
          <w:rStyle w:val="translated-span"/>
          <w:i/>
          <w:iCs/>
          <w:sz w:val="18"/>
          <w:szCs w:val="18"/>
        </w:rPr>
        <w:t>培训和数据详细</w:t>
      </w:r>
      <w:r>
        <w:rPr>
          <w:rStyle w:val="translated-span"/>
          <w:i/>
          <w:iCs/>
          <w:sz w:val="18"/>
          <w:szCs w:val="18"/>
        </w:rPr>
        <w:t>信</w:t>
      </w:r>
      <w:r>
        <w:rPr>
          <w:rStyle w:val="translated-span"/>
          <w:i/>
          <w:iCs/>
          <w:sz w:val="18"/>
          <w:szCs w:val="18"/>
        </w:rPr>
        <w:t>息</w:t>
      </w:r>
    </w:p>
    <w:p w:rsidR="00000000" w:rsidRDefault="000102EB">
      <w:pPr>
        <w:ind w:left="-5"/>
      </w:pPr>
      <w:r>
        <w:rPr>
          <w:rStyle w:val="translated-span"/>
        </w:rPr>
        <w:t>我们手动对两个</w:t>
      </w:r>
      <w:r>
        <w:rPr>
          <w:rStyle w:val="translated-span"/>
        </w:rPr>
        <w:t>Qovae</w:t>
      </w:r>
      <w:r>
        <w:rPr>
          <w:rStyle w:val="translated-span"/>
        </w:rPr>
        <w:t>进行了初始超参数搜索</w:t>
      </w:r>
      <w:r>
        <w:rPr>
          <w:rStyle w:val="translated-span"/>
        </w:rPr>
        <w:t>。</w:t>
      </w:r>
      <w:r>
        <w:rPr>
          <w:rStyle w:val="translated-span"/>
        </w:rPr>
        <w:t>我们使用网格搜索找到了一组初始的训练超参数</w:t>
      </w:r>
      <w:r>
        <w:rPr>
          <w:rStyle w:val="translated-span"/>
        </w:rPr>
        <w:t>。</w:t>
      </w:r>
      <w:r>
        <w:rPr>
          <w:rStyle w:val="translated-span"/>
        </w:rPr>
        <w:t>我们发现在大约</w:t>
      </w:r>
      <w:r>
        <w:rPr>
          <w:rStyle w:val="translated-span"/>
        </w:rPr>
        <w:t>1600</w:t>
      </w:r>
      <w:r>
        <w:rPr>
          <w:rStyle w:val="translated-span"/>
        </w:rPr>
        <w:t>个时期进行了培训，以产生更好的验证准确性和</w:t>
      </w:r>
      <w:r>
        <w:rPr>
          <w:rStyle w:val="translated-span"/>
        </w:rPr>
        <w:t>ELBO</w:t>
      </w:r>
      <w:r>
        <w:rPr>
          <w:rStyle w:val="translated-span"/>
        </w:rPr>
        <w:t>值</w:t>
      </w:r>
      <w:r>
        <w:rPr>
          <w:rStyle w:val="translated-span"/>
        </w:rPr>
        <w:t>。</w:t>
      </w:r>
      <w:r>
        <w:rPr>
          <w:rStyle w:val="translated-span"/>
        </w:rPr>
        <w:t>我们使用</w:t>
      </w:r>
      <w:r>
        <w:rPr>
          <w:rStyle w:val="translated-span"/>
        </w:rPr>
        <w:t>SGD</w:t>
      </w:r>
      <w:r>
        <w:rPr>
          <w:rStyle w:val="translated-span"/>
        </w:rPr>
        <w:t>和</w:t>
      </w:r>
      <w:r>
        <w:rPr>
          <w:rStyle w:val="translated-span"/>
        </w:rPr>
        <w:t>Adam</w:t>
      </w:r>
      <w:r>
        <w:rPr>
          <w:rStyle w:val="translated-span"/>
        </w:rPr>
        <w:t>优化器</w:t>
      </w:r>
      <w:r>
        <w:rPr>
          <w:rStyle w:val="translated-span"/>
        </w:rPr>
        <w:t>[29]</w:t>
      </w:r>
      <w:r>
        <w:rPr>
          <w:rStyle w:val="translated-span"/>
        </w:rPr>
        <w:t>以低学习率训练</w:t>
      </w:r>
      <w:r>
        <w:rPr>
          <w:rStyle w:val="translated-span"/>
        </w:rPr>
        <w:t>QOVA</w:t>
      </w:r>
      <w:r>
        <w:rPr>
          <w:rStyle w:val="translated-span"/>
        </w:rPr>
        <w:t>E</w:t>
      </w:r>
      <w:r>
        <w:rPr>
          <w:rStyle w:val="translated-span"/>
        </w:rPr>
        <w:t>∼</w:t>
      </w:r>
      <w:r>
        <w:rPr>
          <w:rStyle w:val="translated-span"/>
        </w:rPr>
        <w:t xml:space="preserve"> </w:t>
      </w:r>
      <w:r>
        <w:rPr>
          <w:rStyle w:val="translated-span"/>
        </w:rPr>
        <w:t>1</w:t>
      </w:r>
      <w:r>
        <w:rPr>
          <w:rStyle w:val="translated-span"/>
        </w:rPr>
        <w:t>0</w:t>
      </w:r>
      <w:r>
        <w:rPr>
          <w:rStyle w:val="translated-span"/>
        </w:rPr>
        <w:t>−</w:t>
      </w:r>
      <w:r>
        <w:rPr>
          <w:rStyle w:val="translated-span"/>
        </w:rPr>
        <w:t>4.</w:t>
      </w:r>
      <w:r>
        <w:rPr>
          <w:rStyle w:val="translated-span"/>
        </w:rPr>
        <w:t>使用</w:t>
      </w:r>
      <w:r>
        <w:rPr>
          <w:rStyle w:val="translated-span"/>
        </w:rPr>
        <w:t>tensorflow</w:t>
      </w:r>
      <w:r>
        <w:rPr>
          <w:rStyle w:val="translated-span"/>
        </w:rPr>
        <w:t>的</w:t>
      </w:r>
      <w:r>
        <w:rPr>
          <w:rStyle w:val="translated-span"/>
        </w:rPr>
        <w:t>KERAS</w:t>
      </w:r>
      <w:r>
        <w:rPr>
          <w:rStyle w:val="translated-span"/>
        </w:rPr>
        <w:t>机器学习软件包进行培训</w:t>
      </w:r>
      <w:r>
        <w:rPr>
          <w:rStyle w:val="translated-span"/>
        </w:rPr>
        <w:t>。</w:t>
      </w:r>
      <w:r>
        <w:rPr>
          <w:rStyle w:val="translated-span"/>
        </w:rPr>
        <w:t>所有模型都在白鲸超级计算机上的</w:t>
      </w:r>
      <w:r>
        <w:rPr>
          <w:rStyle w:val="translated-span"/>
        </w:rPr>
        <w:t>V100</w:t>
      </w:r>
      <w:r>
        <w:rPr>
          <w:rStyle w:val="translated-span"/>
        </w:rPr>
        <w:t>节点上训练</w:t>
      </w:r>
      <w:r>
        <w:rPr>
          <w:rStyle w:val="translated-span"/>
        </w:rPr>
        <w:t>。</w:t>
      </w:r>
      <w:r>
        <w:rPr>
          <w:rStyle w:val="translated-span"/>
        </w:rPr>
        <w:t>最小批量网格为</w:t>
      </w:r>
      <w:r>
        <w:rPr>
          <w:rStyle w:val="translated-span"/>
        </w:rPr>
        <w:t>{32,64128256}</w:t>
      </w:r>
      <w:r>
        <w:rPr>
          <w:rStyle w:val="translated-span"/>
        </w:rPr>
        <w:t>，最佳批量大小为</w:t>
      </w:r>
      <w:r>
        <w:rPr>
          <w:rStyle w:val="translated-span"/>
        </w:rPr>
        <w:t>64</w:t>
      </w:r>
      <w:r>
        <w:rPr>
          <w:rStyle w:val="translated-span"/>
        </w:rPr>
        <w:t>。</w:t>
      </w:r>
      <w:r>
        <w:rPr>
          <w:rStyle w:val="translated-span"/>
        </w:rPr>
        <w:t>两种模型的所有实验的模型架构都是相同的</w:t>
      </w:r>
      <w:r>
        <w:rPr>
          <w:rStyle w:val="translated-span"/>
        </w:rPr>
        <w:t>。</w:t>
      </w:r>
      <w:r>
        <w:rPr>
          <w:rStyle w:val="translated-span"/>
        </w:rPr>
        <w:t>我们使用网格搜索来搜索编码器和解码器架构</w:t>
      </w:r>
      <w:r>
        <w:rPr>
          <w:rStyle w:val="translated-span"/>
        </w:rPr>
        <w:t>。</w:t>
      </w:r>
      <w:r>
        <w:rPr>
          <w:rStyle w:val="translated-span"/>
        </w:rPr>
        <w:t>对于卷积</w:t>
      </w:r>
      <w:r>
        <w:rPr>
          <w:rStyle w:val="translated-span"/>
        </w:rPr>
        <w:t>层，我们在</w:t>
      </w:r>
      <w:r>
        <w:rPr>
          <w:rStyle w:val="translated-span"/>
        </w:rPr>
        <w:t>6</w:t>
      </w:r>
      <w:r>
        <w:rPr>
          <w:rStyle w:val="translated-span"/>
        </w:rPr>
        <w:t>、</w:t>
      </w:r>
      <w:r>
        <w:rPr>
          <w:rStyle w:val="translated-span"/>
        </w:rPr>
        <w:t>12</w:t>
      </w:r>
      <w:r>
        <w:rPr>
          <w:rStyle w:val="translated-span"/>
        </w:rPr>
        <w:t>、</w:t>
      </w:r>
      <w:r>
        <w:rPr>
          <w:rStyle w:val="translated-span"/>
        </w:rPr>
        <w:t>18</w:t>
      </w:r>
      <w:r>
        <w:rPr>
          <w:rStyle w:val="translated-span"/>
        </w:rPr>
        <w:t>、</w:t>
      </w:r>
      <w:r>
        <w:rPr>
          <w:rStyle w:val="translated-span"/>
        </w:rPr>
        <w:t>36</w:t>
      </w:r>
      <w:r>
        <w:rPr>
          <w:rStyle w:val="translated-span"/>
        </w:rPr>
        <w:t>个滤波器号上搜索长度为</w:t>
      </w:r>
      <w:r>
        <w:rPr>
          <w:rStyle w:val="translated-span"/>
        </w:rPr>
        <w:t>3</w:t>
      </w:r>
      <w:r>
        <w:rPr>
          <w:rStyle w:val="translated-span"/>
        </w:rPr>
        <w:t>、</w:t>
      </w:r>
      <w:r>
        <w:rPr>
          <w:rStyle w:val="translated-span"/>
        </w:rPr>
        <w:t>4</w:t>
      </w:r>
      <w:r>
        <w:rPr>
          <w:rStyle w:val="translated-span"/>
        </w:rPr>
        <w:t>、</w:t>
      </w:r>
      <w:r>
        <w:rPr>
          <w:rStyle w:val="translated-span"/>
        </w:rPr>
        <w:t>5</w:t>
      </w:r>
      <w:r>
        <w:rPr>
          <w:rStyle w:val="translated-span"/>
        </w:rPr>
        <w:t>的解码器和编码器中的</w:t>
      </w:r>
      <w:r>
        <w:rPr>
          <w:rStyle w:val="translated-span"/>
        </w:rPr>
        <w:t>MLP</w:t>
      </w:r>
      <w:r>
        <w:rPr>
          <w:rStyle w:val="translated-span"/>
        </w:rPr>
        <w:t>，在每个层中考虑</w:t>
      </w:r>
      <w:r>
        <w:rPr>
          <w:rStyle w:val="translated-span"/>
        </w:rPr>
        <w:t>32</w:t>
      </w:r>
      <w:r>
        <w:rPr>
          <w:rStyle w:val="translated-span"/>
        </w:rPr>
        <w:t>、</w:t>
      </w:r>
      <w:r>
        <w:rPr>
          <w:rStyle w:val="translated-span"/>
        </w:rPr>
        <w:t>64</w:t>
      </w:r>
      <w:r>
        <w:rPr>
          <w:rStyle w:val="translated-span"/>
        </w:rPr>
        <w:t>、</w:t>
      </w:r>
      <w:r>
        <w:rPr>
          <w:rStyle w:val="translated-span"/>
        </w:rPr>
        <w:t>128</w:t>
      </w:r>
      <w:r>
        <w:rPr>
          <w:rStyle w:val="translated-span"/>
        </w:rPr>
        <w:t>、</w:t>
      </w:r>
      <w:r>
        <w:rPr>
          <w:rStyle w:val="translated-span"/>
        </w:rPr>
        <w:t>256</w:t>
      </w:r>
      <w:r>
        <w:rPr>
          <w:rStyle w:val="translated-span"/>
        </w:rPr>
        <w:t>个隐藏单元</w:t>
      </w:r>
      <w:r>
        <w:rPr>
          <w:rStyle w:val="translated-span"/>
        </w:rPr>
        <w:t>。</w:t>
      </w:r>
      <w:r>
        <w:rPr>
          <w:rStyle w:val="translated-span"/>
        </w:rPr>
        <w:t>对于</w:t>
      </w:r>
      <w:r>
        <w:rPr>
          <w:rStyle w:val="translated-span"/>
        </w:rPr>
        <w:t>GRU</w:t>
      </w:r>
      <w:r>
        <w:rPr>
          <w:rStyle w:val="translated-span"/>
        </w:rPr>
        <w:t>层，我们考虑大小为</w:t>
      </w:r>
      <w:r>
        <w:rPr>
          <w:rStyle w:val="translated-span"/>
        </w:rPr>
        <w:t>128</w:t>
      </w:r>
      <w:r>
        <w:rPr>
          <w:rStyle w:val="translated-span"/>
        </w:rPr>
        <w:t>的隐藏状态，以及映射到</w:t>
      </w:r>
      <w:r>
        <w:rPr>
          <w:rStyle w:val="translated-span"/>
        </w:rPr>
        <w:t>GRU</w:t>
      </w:r>
      <w:r>
        <w:rPr>
          <w:rStyle w:val="translated-span"/>
        </w:rPr>
        <w:t>层的</w:t>
      </w:r>
      <w:r>
        <w:rPr>
          <w:rStyle w:val="translated-span"/>
        </w:rPr>
        <w:t>64</w:t>
      </w:r>
      <w:r>
        <w:rPr>
          <w:rStyle w:val="translated-span"/>
        </w:rPr>
        <w:t>单位层</w:t>
      </w:r>
      <w:r>
        <w:rPr>
          <w:rStyle w:val="translated-span"/>
        </w:rPr>
        <w:t>。</w:t>
      </w:r>
      <w:r>
        <w:rPr>
          <w:rStyle w:val="translated-span"/>
        </w:rPr>
        <w:t>为了使用随机搜索</w:t>
      </w:r>
      <w:r>
        <w:rPr>
          <w:rStyle w:val="translated-span"/>
        </w:rPr>
        <w:t>/Melvin</w:t>
      </w:r>
      <w:r>
        <w:rPr>
          <w:rStyle w:val="translated-span"/>
        </w:rPr>
        <w:t>生成数据，为了随机抽样一个实验</w:t>
      </w:r>
      <w:r>
        <w:rPr>
          <w:rStyle w:val="translated-span"/>
        </w:rPr>
        <w:t>xπ=</w:t>
      </w:r>
      <w:r>
        <w:rPr>
          <w:rStyle w:val="translated-span"/>
        </w:rPr>
        <w:t>（</w:t>
      </w:r>
      <w:r>
        <w:rPr>
          <w:rStyle w:val="translated-span"/>
        </w:rPr>
        <w:t>xπ</w:t>
      </w:r>
      <w:r>
        <w:rPr>
          <w:rStyle w:val="translated-span"/>
        </w:rPr>
        <w:t>），我们首先抽样一个实验长度</w:t>
      </w:r>
      <w:r>
        <w:rPr>
          <w:rStyle w:val="translated-span"/>
        </w:rPr>
        <w:t>`</w:t>
      </w:r>
      <w:r>
        <w:rPr>
          <w:rStyle w:val="translated-span"/>
        </w:rPr>
        <w:t>∼</w:t>
      </w:r>
      <w:r>
        <w:rPr>
          <w:rStyle w:val="translated-span"/>
        </w:rPr>
        <w:t xml:space="preserve"> </w:t>
      </w:r>
      <w:r>
        <w:rPr>
          <w:rStyle w:val="translated-span"/>
        </w:rPr>
        <w:t>统一</w:t>
      </w:r>
      <w:r>
        <w:rPr>
          <w:rStyle w:val="translated-span"/>
        </w:rPr>
        <w:t>{1</w:t>
      </w:r>
      <w:r>
        <w:rPr>
          <w:rStyle w:val="translated-span"/>
        </w:rPr>
        <w:t>，</w:t>
      </w:r>
      <w:r>
        <w:rPr>
          <w:rStyle w:val="translated-span"/>
        </w:rPr>
        <w:t>…</w:t>
      </w:r>
      <w:r>
        <w:rPr>
          <w:rStyle w:val="translated-span"/>
        </w:rPr>
        <w:t>，</w:t>
      </w:r>
      <w:r>
        <w:rPr>
          <w:rStyle w:val="translated-span"/>
        </w:rPr>
        <w:t>T}</w:t>
      </w:r>
      <w:r>
        <w:rPr>
          <w:rStyle w:val="translated-span"/>
        </w:rPr>
        <w:t>，然后用替换</w:t>
      </w:r>
      <w:r>
        <w:rPr>
          <w:rStyle w:val="translated-span"/>
        </w:rPr>
        <w:t>πi</w:t>
      </w:r>
      <w:r>
        <w:rPr>
          <w:rStyle w:val="translated-span"/>
        </w:rPr>
        <w:t>从工具箱中采样</w:t>
      </w:r>
      <w:r>
        <w:rPr>
          <w:rStyle w:val="translated-span"/>
        </w:rPr>
        <w:t>`</w:t>
      </w:r>
      <w:r>
        <w:rPr>
          <w:rStyle w:val="translated-span"/>
        </w:rPr>
        <w:t>设备</w:t>
      </w:r>
      <w:r>
        <w:rPr>
          <w:rStyle w:val="translated-span"/>
        </w:rPr>
        <w:t>x</w:t>
      </w:r>
      <w:r>
        <w:rPr>
          <w:rStyle w:val="translated-span"/>
        </w:rPr>
        <w:t>π</w:t>
      </w:r>
      <w:r>
        <w:rPr>
          <w:rStyle w:val="translated-span"/>
        </w:rPr>
        <w:t>∼</w:t>
      </w:r>
      <w:r>
        <w:rPr>
          <w:rStyle w:val="translated-span"/>
        </w:rPr>
        <w:t xml:space="preserve"> </w:t>
      </w:r>
      <w:r>
        <w:rPr>
          <w:rStyle w:val="translated-span"/>
        </w:rPr>
        <w:t>一致</w:t>
      </w:r>
      <w:r>
        <w:rPr>
          <w:rStyle w:val="translated-span"/>
        </w:rPr>
        <w:t>{1</w:t>
      </w:r>
      <w:r>
        <w:rPr>
          <w:rStyle w:val="translated-span"/>
        </w:rPr>
        <w:t>，</w:t>
      </w:r>
      <w:r>
        <w:rPr>
          <w:rStyle w:val="translated-span"/>
        </w:rPr>
        <w:t>…</w:t>
      </w:r>
      <w:r>
        <w:rPr>
          <w:rStyle w:val="translated-span"/>
        </w:rPr>
        <w:t>，</w:t>
      </w:r>
      <w:r>
        <w:rPr>
          <w:rStyle w:val="translated-span"/>
        </w:rPr>
        <w:t>D}</w:t>
      </w:r>
      <w:r>
        <w:rPr>
          <w:rStyle w:val="translated-span"/>
        </w:rPr>
        <w:t>。</w:t>
      </w:r>
      <w:r>
        <w:rPr>
          <w:rStyle w:val="translated-span"/>
        </w:rPr>
        <w:t>接下来，我们计算实验的总纠缠度</w:t>
      </w:r>
      <w:r>
        <w:rPr>
          <w:rStyle w:val="translated-span"/>
        </w:rPr>
        <w:t>S</w:t>
      </w:r>
      <w:r>
        <w:rPr>
          <w:rStyle w:val="translated-span"/>
        </w:rPr>
        <w:t>，并对</w:t>
      </w:r>
      <w:r>
        <w:rPr>
          <w:rStyle w:val="translated-span"/>
        </w:rPr>
        <w:t>xS&gt;0</w:t>
      </w:r>
      <w:r>
        <w:rPr>
          <w:rStyle w:val="translated-span"/>
        </w:rPr>
        <w:t>或</w:t>
      </w:r>
      <w:r>
        <w:rPr>
          <w:rStyle w:val="translated-span"/>
        </w:rPr>
        <w:t>xS=0</w:t>
      </w:r>
      <w:r>
        <w:rPr>
          <w:rStyle w:val="translated-span"/>
        </w:rPr>
        <w:t>的纠缠度进行分类</w:t>
      </w:r>
      <w:r>
        <w:rPr>
          <w:rStyle w:val="translated-span"/>
        </w:rPr>
        <w:t>。</w:t>
      </w:r>
      <w:r>
        <w:rPr>
          <w:sz w:val="15"/>
          <w:szCs w:val="15"/>
          <w:vertAlign w:val="subscript"/>
        </w:rPr>
        <w:t>1</w:t>
      </w:r>
      <w:r>
        <w:rPr>
          <w:rStyle w:val="translated-span"/>
          <w:i/>
          <w:iCs/>
        </w:rPr>
        <w:t>,...</w:t>
      </w:r>
      <w:r>
        <w:rPr>
          <w:rStyle w:val="translated-span"/>
          <w:i/>
          <w:iCs/>
        </w:rPr>
        <w:t>,</w:t>
      </w:r>
      <w:r>
        <w:rPr>
          <w:rStyle w:val="translated-span"/>
          <w:i/>
          <w:iCs/>
        </w:rPr>
        <w:t>x</w:t>
      </w:r>
      <w:r>
        <w:rPr>
          <w:rStyle w:val="translated-span"/>
          <w:i/>
          <w:iCs/>
        </w:rPr>
        <w:t>π</w:t>
      </w:r>
      <w:r>
        <w:rPr>
          <w:rStyle w:val="translated-span"/>
          <w:i/>
          <w:iCs/>
          <w:sz w:val="15"/>
          <w:szCs w:val="15"/>
          <w:vertAlign w:val="subscript"/>
        </w:rPr>
        <w:t>`</w:t>
      </w:r>
      <w:r>
        <w:rPr>
          <w:rStyle w:val="translated-span"/>
          <w:i/>
          <w:iCs/>
          <w:sz w:val="15"/>
          <w:szCs w:val="15"/>
          <w:vertAlign w:val="subscript"/>
        </w:rPr>
        <w:t>我</w:t>
      </w:r>
    </w:p>
    <w:tbl>
      <w:tblPr>
        <w:tblW w:w="4984" w:type="dxa"/>
        <w:tblInd w:w="48" w:type="dxa"/>
        <w:tblCellMar>
          <w:left w:w="0" w:type="dxa"/>
          <w:right w:w="0" w:type="dxa"/>
        </w:tblCellMar>
        <w:tblLook w:val="04A0" w:firstRow="1" w:lastRow="0" w:firstColumn="1" w:lastColumn="0" w:noHBand="0" w:noVBand="1"/>
      </w:tblPr>
      <w:tblGrid>
        <w:gridCol w:w="1170"/>
        <w:gridCol w:w="1222"/>
        <w:gridCol w:w="521"/>
        <w:gridCol w:w="1346"/>
        <w:gridCol w:w="725"/>
      </w:tblGrid>
      <w:tr w:rsidR="00000000">
        <w:trPr>
          <w:trHeight w:val="172"/>
        </w:trPr>
        <w:tc>
          <w:tcPr>
            <w:tcW w:w="1170" w:type="dxa"/>
            <w:tcBorders>
              <w:top w:val="single" w:sz="8" w:space="0" w:color="000000"/>
              <w:left w:val="nil"/>
              <w:bottom w:val="single" w:sz="8" w:space="0" w:color="000000"/>
              <w:right w:val="single" w:sz="8" w:space="0" w:color="000000"/>
            </w:tcBorders>
            <w:tcMar>
              <w:top w:w="0" w:type="dxa"/>
              <w:left w:w="29" w:type="dxa"/>
              <w:bottom w:w="0" w:type="dxa"/>
              <w:right w:w="29" w:type="dxa"/>
            </w:tcMar>
            <w:hideMark/>
          </w:tcPr>
          <w:p w:rsidR="00000000" w:rsidRDefault="000102EB">
            <w:pPr>
              <w:spacing w:after="0" w:line="256" w:lineRule="auto"/>
              <w:ind w:left="0" w:right="3" w:firstLine="0"/>
              <w:jc w:val="center"/>
            </w:pPr>
            <w:r>
              <w:rPr>
                <w:rStyle w:val="translated-span"/>
                <w:b/>
                <w:bCs/>
                <w:sz w:val="14"/>
                <w:szCs w:val="14"/>
              </w:rPr>
              <w:t>装</w:t>
            </w:r>
            <w:r>
              <w:rPr>
                <w:rStyle w:val="translated-span"/>
                <w:b/>
                <w:bCs/>
                <w:sz w:val="14"/>
                <w:szCs w:val="14"/>
              </w:rPr>
              <w:t>置</w:t>
            </w:r>
          </w:p>
        </w:tc>
        <w:tc>
          <w:tcPr>
            <w:tcW w:w="1222" w:type="dxa"/>
            <w:tcBorders>
              <w:top w:val="single" w:sz="8" w:space="0" w:color="000000"/>
              <w:left w:val="nil"/>
              <w:bottom w:val="single" w:sz="8" w:space="0" w:color="000000"/>
              <w:right w:val="single" w:sz="8" w:space="0" w:color="000000"/>
            </w:tcBorders>
            <w:tcMar>
              <w:top w:w="0" w:type="dxa"/>
              <w:left w:w="29" w:type="dxa"/>
              <w:bottom w:w="0" w:type="dxa"/>
              <w:right w:w="29" w:type="dxa"/>
            </w:tcMar>
            <w:hideMark/>
          </w:tcPr>
          <w:p w:rsidR="00000000" w:rsidRDefault="000102EB">
            <w:pPr>
              <w:spacing w:after="0" w:line="256" w:lineRule="auto"/>
              <w:ind w:left="0" w:firstLine="0"/>
              <w:jc w:val="center"/>
            </w:pPr>
            <w:r>
              <w:rPr>
                <w:rStyle w:val="translated-span"/>
                <w:b/>
                <w:bCs/>
                <w:sz w:val="14"/>
                <w:szCs w:val="14"/>
              </w:rPr>
              <w:t>代</w:t>
            </w:r>
            <w:r>
              <w:rPr>
                <w:rStyle w:val="translated-span"/>
                <w:b/>
                <w:bCs/>
                <w:sz w:val="14"/>
                <w:szCs w:val="14"/>
              </w:rPr>
              <w:t>币</w:t>
            </w:r>
          </w:p>
        </w:tc>
        <w:tc>
          <w:tcPr>
            <w:tcW w:w="521" w:type="dxa"/>
            <w:tcBorders>
              <w:top w:val="single" w:sz="8" w:space="0" w:color="000000"/>
              <w:left w:val="nil"/>
              <w:bottom w:val="single" w:sz="8" w:space="0" w:color="000000"/>
              <w:right w:val="single" w:sz="8" w:space="0" w:color="000000"/>
            </w:tcBorders>
            <w:tcMar>
              <w:top w:w="0" w:type="dxa"/>
              <w:left w:w="29" w:type="dxa"/>
              <w:bottom w:w="0" w:type="dxa"/>
              <w:right w:w="29" w:type="dxa"/>
            </w:tcMar>
            <w:hideMark/>
          </w:tcPr>
          <w:p w:rsidR="00000000" w:rsidRDefault="000102EB">
            <w:pPr>
              <w:spacing w:after="0" w:line="256" w:lineRule="auto"/>
              <w:ind w:left="3" w:firstLine="0"/>
            </w:pPr>
            <w:r>
              <w:rPr>
                <w:rStyle w:val="translated-span"/>
                <w:b/>
                <w:bCs/>
                <w:sz w:val="14"/>
                <w:szCs w:val="14"/>
              </w:rPr>
              <w:t>视力</w:t>
            </w:r>
            <w:r>
              <w:rPr>
                <w:rStyle w:val="translated-span"/>
                <w:b/>
                <w:bCs/>
                <w:sz w:val="14"/>
                <w:szCs w:val="14"/>
              </w:rPr>
              <w:t>的</w:t>
            </w:r>
          </w:p>
        </w:tc>
        <w:tc>
          <w:tcPr>
            <w:tcW w:w="1346" w:type="dxa"/>
            <w:tcBorders>
              <w:top w:val="single" w:sz="8" w:space="0" w:color="000000"/>
              <w:left w:val="nil"/>
              <w:bottom w:val="single" w:sz="8" w:space="0" w:color="000000"/>
              <w:right w:val="single" w:sz="8" w:space="0" w:color="000000"/>
            </w:tcBorders>
            <w:tcMar>
              <w:top w:w="0" w:type="dxa"/>
              <w:left w:w="29" w:type="dxa"/>
              <w:bottom w:w="0" w:type="dxa"/>
              <w:right w:w="29" w:type="dxa"/>
            </w:tcMar>
            <w:hideMark/>
          </w:tcPr>
          <w:p w:rsidR="00000000" w:rsidRDefault="000102EB">
            <w:pPr>
              <w:spacing w:after="0" w:line="256" w:lineRule="auto"/>
              <w:ind w:left="0" w:firstLine="0"/>
              <w:jc w:val="center"/>
            </w:pPr>
            <w:r>
              <w:rPr>
                <w:rStyle w:val="translated-span"/>
                <w:b/>
                <w:bCs/>
                <w:sz w:val="14"/>
                <w:szCs w:val="14"/>
              </w:rPr>
              <w:t>活</w:t>
            </w:r>
            <w:r>
              <w:rPr>
                <w:rStyle w:val="translated-span"/>
                <w:b/>
                <w:bCs/>
                <w:sz w:val="14"/>
                <w:szCs w:val="14"/>
              </w:rPr>
              <w:t>动</w:t>
            </w:r>
          </w:p>
        </w:tc>
        <w:tc>
          <w:tcPr>
            <w:tcW w:w="725" w:type="dxa"/>
            <w:tcBorders>
              <w:top w:val="single" w:sz="8" w:space="0" w:color="000000"/>
              <w:left w:val="nil"/>
              <w:bottom w:val="single" w:sz="8" w:space="0" w:color="000000"/>
              <w:right w:val="nil"/>
            </w:tcBorders>
            <w:tcMar>
              <w:top w:w="0" w:type="dxa"/>
              <w:left w:w="29" w:type="dxa"/>
              <w:bottom w:w="0" w:type="dxa"/>
              <w:right w:w="29" w:type="dxa"/>
            </w:tcMar>
            <w:hideMark/>
          </w:tcPr>
          <w:p w:rsidR="00000000" w:rsidRDefault="000102EB">
            <w:pPr>
              <w:spacing w:after="0" w:line="256" w:lineRule="auto"/>
              <w:ind w:left="3" w:firstLine="0"/>
            </w:pPr>
            <w:r>
              <w:rPr>
                <w:rStyle w:val="translated-span"/>
                <w:b/>
                <w:bCs/>
                <w:sz w:val="14"/>
                <w:szCs w:val="14"/>
              </w:rPr>
              <w:t>操作人</w:t>
            </w:r>
            <w:r>
              <w:rPr>
                <w:rStyle w:val="translated-span"/>
                <w:b/>
                <w:bCs/>
                <w:sz w:val="14"/>
                <w:szCs w:val="14"/>
              </w:rPr>
              <w:t>员</w:t>
            </w:r>
          </w:p>
        </w:tc>
      </w:tr>
      <w:tr w:rsidR="00000000">
        <w:trPr>
          <w:trHeight w:val="447"/>
        </w:trPr>
        <w:tc>
          <w:tcPr>
            <w:tcW w:w="1170" w:type="dxa"/>
            <w:tcBorders>
              <w:top w:val="nil"/>
              <w:left w:val="nil"/>
              <w:bottom w:val="nil"/>
              <w:right w:val="single" w:sz="8" w:space="0" w:color="000000"/>
            </w:tcBorders>
            <w:tcMar>
              <w:top w:w="0" w:type="dxa"/>
              <w:left w:w="29" w:type="dxa"/>
              <w:bottom w:w="0" w:type="dxa"/>
              <w:right w:w="29" w:type="dxa"/>
            </w:tcMar>
            <w:vAlign w:val="center"/>
            <w:hideMark/>
          </w:tcPr>
          <w:p w:rsidR="00000000" w:rsidRDefault="000102EB">
            <w:pPr>
              <w:spacing w:after="0" w:line="256" w:lineRule="auto"/>
              <w:ind w:left="0" w:firstLine="0"/>
            </w:pPr>
            <w:r>
              <w:rPr>
                <w:rStyle w:val="translated-span"/>
                <w:sz w:val="14"/>
                <w:szCs w:val="14"/>
              </w:rPr>
              <w:t>下转</w:t>
            </w:r>
            <w:r>
              <w:rPr>
                <w:rStyle w:val="translated-span"/>
                <w:sz w:val="14"/>
                <w:szCs w:val="14"/>
              </w:rPr>
              <w:t>换</w:t>
            </w:r>
          </w:p>
        </w:tc>
        <w:tc>
          <w:tcPr>
            <w:tcW w:w="1222" w:type="dxa"/>
            <w:tcBorders>
              <w:top w:val="nil"/>
              <w:left w:val="nil"/>
              <w:bottom w:val="nil"/>
              <w:right w:val="single" w:sz="8" w:space="0" w:color="000000"/>
            </w:tcBorders>
            <w:tcMar>
              <w:top w:w="0" w:type="dxa"/>
              <w:left w:w="29" w:type="dxa"/>
              <w:bottom w:w="0" w:type="dxa"/>
              <w:right w:w="29" w:type="dxa"/>
            </w:tcMar>
            <w:vAlign w:val="center"/>
            <w:hideMark/>
          </w:tcPr>
          <w:p w:rsidR="00000000" w:rsidRDefault="000102EB">
            <w:pPr>
              <w:spacing w:after="0" w:line="256" w:lineRule="auto"/>
              <w:ind w:left="8" w:firstLine="0"/>
            </w:pPr>
            <w:r>
              <w:rPr>
                <w:rStyle w:val="translated-span"/>
                <w:rFonts w:ascii="Calibri" w:hAnsi="Calibri"/>
                <w:sz w:val="14"/>
                <w:szCs w:val="14"/>
              </w:rPr>
              <w:t>DownConv</w:t>
            </w:r>
            <w:r>
              <w:rPr>
                <w:rStyle w:val="translated-span"/>
                <w:rFonts w:ascii="Calibri" w:hAnsi="Calibri"/>
                <w:sz w:val="14"/>
                <w:szCs w:val="14"/>
              </w:rPr>
              <w:t>（</w:t>
            </w:r>
            <w:r>
              <w:rPr>
                <w:rStyle w:val="translated-span"/>
                <w:rFonts w:ascii="Calibri" w:hAnsi="Calibri"/>
                <w:sz w:val="14"/>
                <w:szCs w:val="14"/>
              </w:rPr>
              <w:t>ψ</w:t>
            </w:r>
            <w:r>
              <w:rPr>
                <w:rStyle w:val="translated-span"/>
                <w:rFonts w:ascii="Calibri" w:hAnsi="Calibri"/>
                <w:sz w:val="14"/>
                <w:szCs w:val="14"/>
              </w:rPr>
              <w:t>，</w:t>
            </w:r>
            <w:r>
              <w:rPr>
                <w:rStyle w:val="translated-span"/>
                <w:rFonts w:ascii="Calibri" w:hAnsi="Calibri"/>
                <w:sz w:val="14"/>
                <w:szCs w:val="14"/>
              </w:rPr>
              <w:t>p</w:t>
            </w:r>
            <w:r>
              <w:rPr>
                <w:rStyle w:val="translated-span"/>
                <w:rFonts w:ascii="Calibri" w:hAnsi="Calibri"/>
                <w:sz w:val="14"/>
                <w:szCs w:val="14"/>
              </w:rPr>
              <w:t>，</w:t>
            </w:r>
            <w:r>
              <w:rPr>
                <w:rStyle w:val="translated-span"/>
                <w:rFonts w:ascii="Calibri" w:hAnsi="Calibri"/>
                <w:sz w:val="14"/>
                <w:szCs w:val="14"/>
              </w:rPr>
              <w:t>p0</w:t>
            </w:r>
            <w:r>
              <w:rPr>
                <w:rStyle w:val="translated-span"/>
                <w:rFonts w:ascii="Calibri" w:hAnsi="Calibri"/>
                <w:sz w:val="14"/>
                <w:szCs w:val="14"/>
              </w:rPr>
              <w:t>）</w:t>
            </w:r>
          </w:p>
        </w:tc>
        <w:tc>
          <w:tcPr>
            <w:tcW w:w="521" w:type="dxa"/>
            <w:tcBorders>
              <w:top w:val="nil"/>
              <w:left w:val="nil"/>
              <w:bottom w:val="nil"/>
              <w:right w:val="single" w:sz="8" w:space="0" w:color="000000"/>
            </w:tcBorders>
            <w:tcMar>
              <w:top w:w="0" w:type="dxa"/>
              <w:left w:w="29" w:type="dxa"/>
              <w:bottom w:w="0" w:type="dxa"/>
              <w:right w:w="29" w:type="dxa"/>
            </w:tcMar>
            <w:hideMark/>
          </w:tcPr>
          <w:p w:rsidR="00000000" w:rsidRDefault="000102EB">
            <w:pPr>
              <w:spacing w:after="0" w:line="256" w:lineRule="auto"/>
              <w:ind w:left="62" w:firstLine="0"/>
              <w:jc w:val="left"/>
            </w:pPr>
            <w:r>
              <w:rPr>
                <w:rFonts w:ascii="Calibri" w:hAnsi="Calibri"/>
                <w:noProof/>
                <w:sz w:val="22"/>
                <w:szCs w:val="22"/>
              </w:rPr>
              <w:drawing>
                <wp:inline distT="0" distB="0" distL="0" distR="0">
                  <wp:extent cx="247650" cy="247650"/>
                  <wp:effectExtent l="0" t="0" r="0" b="0"/>
                  <wp:docPr id="19" name="Group 261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61447"/>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c>
          <w:tcPr>
            <w:tcW w:w="1346" w:type="dxa"/>
            <w:tcBorders>
              <w:top w:val="nil"/>
              <w:left w:val="nil"/>
              <w:bottom w:val="nil"/>
              <w:right w:val="single" w:sz="8" w:space="0" w:color="000000"/>
            </w:tcBorders>
            <w:tcMar>
              <w:top w:w="0" w:type="dxa"/>
              <w:left w:w="29" w:type="dxa"/>
              <w:bottom w:w="0" w:type="dxa"/>
              <w:right w:w="29" w:type="dxa"/>
            </w:tcMar>
            <w:vAlign w:val="center"/>
            <w:hideMark/>
          </w:tcPr>
          <w:p w:rsidR="00000000" w:rsidRDefault="000102EB">
            <w:pPr>
              <w:spacing w:after="0" w:line="256" w:lineRule="auto"/>
              <w:ind w:left="3" w:firstLine="0"/>
            </w:pPr>
            <w:r>
              <w:rPr>
                <w:rStyle w:val="translated-span"/>
                <w:sz w:val="14"/>
                <w:szCs w:val="14"/>
              </w:rPr>
              <w:t xml:space="preserve">|ψi+| `ip </w:t>
            </w:r>
            <w:r>
              <w:rPr>
                <w:rStyle w:val="translated-span"/>
                <w:sz w:val="14"/>
                <w:szCs w:val="14"/>
              </w:rPr>
              <w:t>|</w:t>
            </w:r>
            <w:r>
              <w:rPr>
                <w:rStyle w:val="translated-span"/>
                <w:sz w:val="14"/>
                <w:szCs w:val="14"/>
              </w:rPr>
              <w:t>−</w:t>
            </w:r>
            <w:r>
              <w:rPr>
                <w:rStyle w:val="translated-span"/>
                <w:sz w:val="14"/>
                <w:szCs w:val="14"/>
              </w:rPr>
              <w:t xml:space="preserve"> </w:t>
            </w:r>
            <w:r>
              <w:rPr>
                <w:rStyle w:val="translated-span"/>
                <w:sz w:val="14"/>
                <w:szCs w:val="14"/>
              </w:rPr>
              <w:t>`</w:t>
            </w:r>
            <w:r>
              <w:rPr>
                <w:rStyle w:val="translated-span"/>
                <w:sz w:val="14"/>
                <w:szCs w:val="14"/>
              </w:rPr>
              <w:t>ip</w:t>
            </w:r>
            <w:r>
              <w:rPr>
                <w:rStyle w:val="translated-span"/>
                <w:sz w:val="14"/>
                <w:szCs w:val="14"/>
              </w:rPr>
              <w:t>0</w:t>
            </w:r>
            <w:r>
              <w:rPr>
                <w:rStyle w:val="translated-span"/>
                <w:sz w:val="22"/>
                <w:szCs w:val="22"/>
                <w:vertAlign w:val="superscript"/>
              </w:rPr>
              <w:t>P</w:t>
            </w:r>
            <w:r>
              <w:rPr>
                <w:rStyle w:val="translated-span"/>
                <w:i/>
                <w:iCs/>
                <w:sz w:val="14"/>
                <w:szCs w:val="14"/>
                <w:vertAlign w:val="subscript"/>
              </w:rPr>
              <w:t>`</w:t>
            </w:r>
            <w:r>
              <w:rPr>
                <w:rStyle w:val="translated-span"/>
                <w:i/>
                <w:iCs/>
                <w:sz w:val="14"/>
                <w:szCs w:val="14"/>
                <w:vertAlign w:val="subscript"/>
              </w:rPr>
              <w:t xml:space="preserve"> </w:t>
            </w:r>
          </w:p>
        </w:tc>
        <w:tc>
          <w:tcPr>
            <w:tcW w:w="725" w:type="dxa"/>
            <w:tcBorders>
              <w:top w:val="nil"/>
              <w:left w:val="nil"/>
              <w:bottom w:val="nil"/>
              <w:right w:val="nil"/>
            </w:tcBorders>
            <w:tcMar>
              <w:top w:w="0" w:type="dxa"/>
              <w:left w:w="29" w:type="dxa"/>
              <w:bottom w:w="0" w:type="dxa"/>
              <w:right w:w="29" w:type="dxa"/>
            </w:tcMar>
            <w:vAlign w:val="center"/>
            <w:hideMark/>
          </w:tcPr>
          <w:p w:rsidR="00000000" w:rsidRDefault="000102EB">
            <w:pPr>
              <w:spacing w:after="0" w:line="256" w:lineRule="auto"/>
              <w:ind w:left="121" w:firstLine="0"/>
              <w:jc w:val="left"/>
            </w:pPr>
            <w:r>
              <w:rPr>
                <w:rStyle w:val="translated-span"/>
                <w:sz w:val="14"/>
                <w:szCs w:val="14"/>
              </w:rPr>
              <w:t>DCpp</w:t>
            </w:r>
            <w:r>
              <w:rPr>
                <w:rStyle w:val="translated-span"/>
                <w:sz w:val="14"/>
                <w:szCs w:val="14"/>
              </w:rPr>
              <w:t>0</w:t>
            </w:r>
          </w:p>
        </w:tc>
      </w:tr>
      <w:tr w:rsidR="00000000">
        <w:trPr>
          <w:trHeight w:val="379"/>
        </w:trPr>
        <w:tc>
          <w:tcPr>
            <w:tcW w:w="1170" w:type="dxa"/>
            <w:tcBorders>
              <w:top w:val="nil"/>
              <w:left w:val="nil"/>
              <w:bottom w:val="nil"/>
              <w:right w:val="single" w:sz="8" w:space="0" w:color="000000"/>
            </w:tcBorders>
            <w:tcMar>
              <w:top w:w="0" w:type="dxa"/>
              <w:left w:w="29" w:type="dxa"/>
              <w:bottom w:w="0" w:type="dxa"/>
              <w:right w:w="29" w:type="dxa"/>
            </w:tcMar>
            <w:vAlign w:val="center"/>
            <w:hideMark/>
          </w:tcPr>
          <w:p w:rsidR="00000000" w:rsidRDefault="000102EB">
            <w:pPr>
              <w:spacing w:after="0" w:line="256" w:lineRule="auto"/>
              <w:ind w:left="0" w:right="3" w:firstLine="0"/>
              <w:jc w:val="center"/>
            </w:pPr>
            <w:r>
              <w:rPr>
                <w:rStyle w:val="translated-span"/>
                <w:sz w:val="14"/>
                <w:szCs w:val="14"/>
              </w:rPr>
              <w:t>分束</w:t>
            </w:r>
            <w:r>
              <w:rPr>
                <w:rStyle w:val="translated-span"/>
                <w:sz w:val="14"/>
                <w:szCs w:val="14"/>
              </w:rPr>
              <w:t>器</w:t>
            </w:r>
          </w:p>
        </w:tc>
        <w:tc>
          <w:tcPr>
            <w:tcW w:w="1222" w:type="dxa"/>
            <w:tcBorders>
              <w:top w:val="nil"/>
              <w:left w:val="nil"/>
              <w:bottom w:val="nil"/>
              <w:right w:val="single" w:sz="8" w:space="0" w:color="000000"/>
            </w:tcBorders>
            <w:tcMar>
              <w:top w:w="0" w:type="dxa"/>
              <w:left w:w="29" w:type="dxa"/>
              <w:bottom w:w="0" w:type="dxa"/>
              <w:right w:w="29" w:type="dxa"/>
            </w:tcMar>
            <w:vAlign w:val="center"/>
            <w:hideMark/>
          </w:tcPr>
          <w:p w:rsidR="00000000" w:rsidRDefault="000102EB">
            <w:pPr>
              <w:spacing w:after="0" w:line="256" w:lineRule="auto"/>
              <w:ind w:left="0" w:firstLine="0"/>
              <w:jc w:val="center"/>
            </w:pPr>
            <w:r>
              <w:rPr>
                <w:rStyle w:val="translated-span"/>
                <w:rFonts w:ascii="Calibri" w:hAnsi="Calibri"/>
                <w:sz w:val="14"/>
                <w:szCs w:val="14"/>
              </w:rPr>
              <w:t>BS</w:t>
            </w:r>
            <w:r>
              <w:rPr>
                <w:rStyle w:val="translated-span"/>
                <w:rFonts w:ascii="Calibri" w:hAnsi="Calibri"/>
                <w:sz w:val="14"/>
                <w:szCs w:val="14"/>
              </w:rPr>
              <w:t>（</w:t>
            </w:r>
            <w:r>
              <w:rPr>
                <w:rStyle w:val="translated-span"/>
                <w:rFonts w:ascii="Calibri" w:hAnsi="Calibri"/>
                <w:sz w:val="14"/>
                <w:szCs w:val="14"/>
              </w:rPr>
              <w:t>ψ</w:t>
            </w:r>
            <w:r>
              <w:rPr>
                <w:rStyle w:val="translated-span"/>
                <w:rFonts w:ascii="Calibri" w:hAnsi="Calibri"/>
                <w:sz w:val="14"/>
                <w:szCs w:val="14"/>
              </w:rPr>
              <w:t>，</w:t>
            </w:r>
            <w:r>
              <w:rPr>
                <w:rStyle w:val="translated-span"/>
                <w:rFonts w:ascii="Calibri" w:hAnsi="Calibri"/>
                <w:sz w:val="14"/>
                <w:szCs w:val="14"/>
              </w:rPr>
              <w:t>p</w:t>
            </w:r>
            <w:r>
              <w:rPr>
                <w:rStyle w:val="translated-span"/>
                <w:rFonts w:ascii="Calibri" w:hAnsi="Calibri"/>
                <w:sz w:val="14"/>
                <w:szCs w:val="14"/>
              </w:rPr>
              <w:t>，</w:t>
            </w:r>
            <w:r>
              <w:rPr>
                <w:rStyle w:val="translated-span"/>
                <w:rFonts w:ascii="Calibri" w:hAnsi="Calibri"/>
                <w:sz w:val="14"/>
                <w:szCs w:val="14"/>
              </w:rPr>
              <w:t>p0</w:t>
            </w:r>
            <w:r>
              <w:rPr>
                <w:rStyle w:val="translated-span"/>
                <w:rFonts w:ascii="Calibri" w:hAnsi="Calibri"/>
                <w:sz w:val="14"/>
                <w:szCs w:val="14"/>
              </w:rPr>
              <w:t>）</w:t>
            </w:r>
          </w:p>
        </w:tc>
        <w:tc>
          <w:tcPr>
            <w:tcW w:w="521" w:type="dxa"/>
            <w:tcBorders>
              <w:top w:val="nil"/>
              <w:left w:val="nil"/>
              <w:bottom w:val="nil"/>
              <w:right w:val="single" w:sz="8" w:space="0" w:color="000000"/>
            </w:tcBorders>
            <w:tcMar>
              <w:top w:w="0" w:type="dxa"/>
              <w:left w:w="29" w:type="dxa"/>
              <w:bottom w:w="0" w:type="dxa"/>
              <w:right w:w="29" w:type="dxa"/>
            </w:tcMar>
            <w:hideMark/>
          </w:tcPr>
          <w:p w:rsidR="00000000" w:rsidRDefault="000102EB">
            <w:pPr>
              <w:spacing w:after="0" w:line="256" w:lineRule="auto"/>
              <w:ind w:left="62" w:firstLine="0"/>
              <w:jc w:val="left"/>
            </w:pPr>
            <w:r>
              <w:rPr>
                <w:rFonts w:ascii="Calibri" w:hAnsi="Calibri"/>
                <w:noProof/>
                <w:sz w:val="22"/>
                <w:szCs w:val="22"/>
              </w:rPr>
              <w:drawing>
                <wp:inline distT="0" distB="0" distL="0" distR="0">
                  <wp:extent cx="247650" cy="295275"/>
                  <wp:effectExtent l="0" t="0" r="0" b="9525"/>
                  <wp:docPr id="20" name="Group 261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61572"/>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247650" cy="295275"/>
                          </a:xfrm>
                          <a:prstGeom prst="rect">
                            <a:avLst/>
                          </a:prstGeom>
                          <a:noFill/>
                          <a:ln>
                            <a:noFill/>
                          </a:ln>
                        </pic:spPr>
                      </pic:pic>
                    </a:graphicData>
                  </a:graphic>
                </wp:inline>
              </w:drawing>
            </w:r>
          </w:p>
        </w:tc>
        <w:tc>
          <w:tcPr>
            <w:tcW w:w="1346" w:type="dxa"/>
            <w:tcBorders>
              <w:top w:val="nil"/>
              <w:left w:val="nil"/>
              <w:bottom w:val="nil"/>
              <w:right w:val="single" w:sz="8" w:space="0" w:color="000000"/>
            </w:tcBorders>
            <w:tcMar>
              <w:top w:w="0" w:type="dxa"/>
              <w:left w:w="29" w:type="dxa"/>
              <w:bottom w:w="0" w:type="dxa"/>
              <w:right w:w="29" w:type="dxa"/>
            </w:tcMar>
            <w:hideMark/>
          </w:tcPr>
          <w:p w:rsidR="00000000" w:rsidRDefault="000102EB">
            <w:pPr>
              <w:spacing w:after="0" w:line="256" w:lineRule="auto"/>
              <w:ind w:firstLine="0"/>
              <w:jc w:val="left"/>
            </w:pPr>
            <w:r>
              <w:rPr>
                <w:noProof/>
              </w:rPr>
              <w:drawing>
                <wp:inline distT="0" distB="0" distL="0" distR="0">
                  <wp:extent cx="752475" cy="161925"/>
                  <wp:effectExtent l="0" t="0" r="9525" b="9525"/>
                  <wp:docPr id="21" name="Picture 287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930"/>
                          <pic:cNvPicPr>
                            <a:picLocks noChangeAspect="1" noChangeArrowheads="1"/>
                          </pic:cNvPicPr>
                        </pic:nvPicPr>
                        <pic:blipFill>
                          <a:blip r:embed="rId46" r:link="rId47">
                            <a:extLst>
                              <a:ext uri="{28A0092B-C50C-407E-A947-70E740481C1C}">
                                <a14:useLocalDpi xmlns:a14="http://schemas.microsoft.com/office/drawing/2010/main" val="0"/>
                              </a:ext>
                            </a:extLst>
                          </a:blip>
                          <a:srcRect/>
                          <a:stretch>
                            <a:fillRect/>
                          </a:stretch>
                        </pic:blipFill>
                        <pic:spPr bwMode="auto">
                          <a:xfrm>
                            <a:off x="0" y="0"/>
                            <a:ext cx="752475" cy="161925"/>
                          </a:xfrm>
                          <a:prstGeom prst="rect">
                            <a:avLst/>
                          </a:prstGeom>
                          <a:noFill/>
                          <a:ln>
                            <a:noFill/>
                          </a:ln>
                        </pic:spPr>
                      </pic:pic>
                    </a:graphicData>
                  </a:graphic>
                </wp:inline>
              </w:drawing>
            </w:r>
          </w:p>
        </w:tc>
        <w:tc>
          <w:tcPr>
            <w:tcW w:w="725" w:type="dxa"/>
            <w:tcBorders>
              <w:top w:val="nil"/>
              <w:left w:val="nil"/>
              <w:bottom w:val="nil"/>
              <w:right w:val="nil"/>
            </w:tcBorders>
            <w:tcMar>
              <w:top w:w="0" w:type="dxa"/>
              <w:left w:w="29" w:type="dxa"/>
              <w:bottom w:w="0" w:type="dxa"/>
              <w:right w:w="29" w:type="dxa"/>
            </w:tcMar>
            <w:vAlign w:val="center"/>
            <w:hideMark/>
          </w:tcPr>
          <w:p w:rsidR="00000000" w:rsidRDefault="000102EB">
            <w:pPr>
              <w:spacing w:after="0" w:line="256" w:lineRule="auto"/>
              <w:ind w:left="137" w:firstLine="0"/>
              <w:jc w:val="left"/>
            </w:pPr>
            <w:r>
              <w:rPr>
                <w:rStyle w:val="translated-span"/>
                <w:sz w:val="14"/>
                <w:szCs w:val="14"/>
              </w:rPr>
              <w:t>BSpp</w:t>
            </w:r>
            <w:r>
              <w:rPr>
                <w:rStyle w:val="translated-span"/>
                <w:sz w:val="14"/>
                <w:szCs w:val="14"/>
              </w:rPr>
              <w:t>0</w:t>
            </w:r>
          </w:p>
        </w:tc>
      </w:tr>
      <w:tr w:rsidR="00000000">
        <w:trPr>
          <w:trHeight w:val="355"/>
        </w:trPr>
        <w:tc>
          <w:tcPr>
            <w:tcW w:w="1170" w:type="dxa"/>
            <w:tcBorders>
              <w:top w:val="nil"/>
              <w:left w:val="nil"/>
              <w:bottom w:val="nil"/>
              <w:right w:val="single" w:sz="8" w:space="0" w:color="000000"/>
            </w:tcBorders>
            <w:tcMar>
              <w:top w:w="0" w:type="dxa"/>
              <w:left w:w="29" w:type="dxa"/>
              <w:bottom w:w="0" w:type="dxa"/>
              <w:right w:w="29" w:type="dxa"/>
            </w:tcMar>
            <w:hideMark/>
          </w:tcPr>
          <w:p w:rsidR="00000000" w:rsidRDefault="000102EB">
            <w:pPr>
              <w:spacing w:after="0" w:line="256" w:lineRule="auto"/>
              <w:ind w:left="0" w:right="3" w:firstLine="0"/>
              <w:jc w:val="center"/>
            </w:pPr>
            <w:r>
              <w:rPr>
                <w:rStyle w:val="translated-span"/>
                <w:sz w:val="14"/>
                <w:szCs w:val="14"/>
              </w:rPr>
              <w:t>镜</w:t>
            </w:r>
            <w:r>
              <w:rPr>
                <w:rStyle w:val="translated-span"/>
                <w:sz w:val="14"/>
                <w:szCs w:val="14"/>
              </w:rPr>
              <w:t>子</w:t>
            </w:r>
          </w:p>
        </w:tc>
        <w:tc>
          <w:tcPr>
            <w:tcW w:w="1222" w:type="dxa"/>
            <w:tcBorders>
              <w:top w:val="nil"/>
              <w:left w:val="nil"/>
              <w:bottom w:val="nil"/>
              <w:right w:val="single" w:sz="8" w:space="0" w:color="000000"/>
            </w:tcBorders>
            <w:tcMar>
              <w:top w:w="0" w:type="dxa"/>
              <w:left w:w="29" w:type="dxa"/>
              <w:bottom w:w="0" w:type="dxa"/>
              <w:right w:w="29" w:type="dxa"/>
            </w:tcMar>
            <w:vAlign w:val="center"/>
            <w:hideMark/>
          </w:tcPr>
          <w:p w:rsidR="00000000" w:rsidRDefault="000102EB">
            <w:pPr>
              <w:spacing w:after="0" w:line="256" w:lineRule="auto"/>
              <w:ind w:left="0" w:firstLine="0"/>
              <w:jc w:val="center"/>
            </w:pPr>
            <w:r>
              <w:rPr>
                <w:rStyle w:val="translated-span"/>
                <w:rFonts w:ascii="Calibri" w:hAnsi="Calibri"/>
                <w:sz w:val="14"/>
                <w:szCs w:val="14"/>
              </w:rPr>
              <w:t>Ref</w:t>
            </w:r>
            <w:r>
              <w:rPr>
                <w:rStyle w:val="translated-span"/>
                <w:rFonts w:ascii="Calibri" w:hAnsi="Calibri"/>
                <w:sz w:val="14"/>
                <w:szCs w:val="14"/>
              </w:rPr>
              <w:t>（</w:t>
            </w:r>
            <w:r>
              <w:rPr>
                <w:rStyle w:val="translated-span"/>
                <w:rFonts w:ascii="Calibri" w:hAnsi="Calibri"/>
                <w:sz w:val="14"/>
                <w:szCs w:val="14"/>
              </w:rPr>
              <w:t>ψ</w:t>
            </w:r>
            <w:r>
              <w:rPr>
                <w:rStyle w:val="translated-span"/>
                <w:rFonts w:ascii="Calibri" w:hAnsi="Calibri"/>
                <w:sz w:val="14"/>
                <w:szCs w:val="14"/>
              </w:rPr>
              <w:t>，</w:t>
            </w:r>
            <w:r>
              <w:rPr>
                <w:rStyle w:val="translated-span"/>
                <w:rFonts w:ascii="Calibri" w:hAnsi="Calibri"/>
                <w:sz w:val="14"/>
                <w:szCs w:val="14"/>
              </w:rPr>
              <w:t>p</w:t>
            </w:r>
            <w:r>
              <w:rPr>
                <w:rStyle w:val="translated-span"/>
                <w:rFonts w:ascii="Calibri" w:hAnsi="Calibri"/>
                <w:sz w:val="14"/>
                <w:szCs w:val="14"/>
              </w:rPr>
              <w:t>）</w:t>
            </w:r>
          </w:p>
        </w:tc>
        <w:tc>
          <w:tcPr>
            <w:tcW w:w="521" w:type="dxa"/>
            <w:tcBorders>
              <w:top w:val="nil"/>
              <w:left w:val="nil"/>
              <w:bottom w:val="nil"/>
              <w:right w:val="single" w:sz="8" w:space="0" w:color="000000"/>
            </w:tcBorders>
            <w:tcMar>
              <w:top w:w="0" w:type="dxa"/>
              <w:left w:w="29" w:type="dxa"/>
              <w:bottom w:w="0" w:type="dxa"/>
              <w:right w:w="29" w:type="dxa"/>
            </w:tcMar>
            <w:hideMark/>
          </w:tcPr>
          <w:p w:rsidR="00000000" w:rsidRDefault="000102EB">
            <w:pPr>
              <w:spacing w:after="0" w:line="256" w:lineRule="auto"/>
              <w:ind w:left="62" w:firstLine="0"/>
              <w:jc w:val="left"/>
            </w:pPr>
            <w:r>
              <w:rPr>
                <w:rFonts w:ascii="Calibri" w:hAnsi="Calibri"/>
                <w:noProof/>
                <w:sz w:val="22"/>
                <w:szCs w:val="22"/>
              </w:rPr>
              <w:drawing>
                <wp:inline distT="0" distB="0" distL="0" distR="0">
                  <wp:extent cx="238125" cy="295275"/>
                  <wp:effectExtent l="0" t="0" r="9525" b="9525"/>
                  <wp:docPr id="22" name="Group 261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61694"/>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238125" cy="295275"/>
                          </a:xfrm>
                          <a:prstGeom prst="rect">
                            <a:avLst/>
                          </a:prstGeom>
                          <a:noFill/>
                          <a:ln>
                            <a:noFill/>
                          </a:ln>
                        </pic:spPr>
                      </pic:pic>
                    </a:graphicData>
                  </a:graphic>
                </wp:inline>
              </w:drawing>
            </w:r>
          </w:p>
        </w:tc>
        <w:tc>
          <w:tcPr>
            <w:tcW w:w="1346" w:type="dxa"/>
            <w:tcBorders>
              <w:top w:val="nil"/>
              <w:left w:val="nil"/>
              <w:bottom w:val="nil"/>
              <w:right w:val="single" w:sz="8" w:space="0" w:color="000000"/>
            </w:tcBorders>
            <w:tcMar>
              <w:top w:w="0" w:type="dxa"/>
              <w:left w:w="29" w:type="dxa"/>
              <w:bottom w:w="0" w:type="dxa"/>
              <w:right w:w="29" w:type="dxa"/>
            </w:tcMar>
            <w:vAlign w:val="center"/>
            <w:hideMark/>
          </w:tcPr>
          <w:p w:rsidR="00000000" w:rsidRDefault="000102EB">
            <w:pPr>
              <w:spacing w:after="0" w:line="256" w:lineRule="auto"/>
              <w:ind w:left="0" w:right="7" w:firstLine="0"/>
              <w:jc w:val="center"/>
            </w:pPr>
            <w:r>
              <w:rPr>
                <w:rStyle w:val="translated-span"/>
                <w:sz w:val="14"/>
                <w:szCs w:val="14"/>
              </w:rPr>
              <w:t>|`</w:t>
            </w:r>
            <w:r>
              <w:rPr>
                <w:rStyle w:val="translated-span"/>
                <w:sz w:val="14"/>
                <w:szCs w:val="14"/>
              </w:rPr>
              <w:t>知识产</w:t>
            </w:r>
            <w:r>
              <w:rPr>
                <w:rStyle w:val="translated-span"/>
                <w:sz w:val="14"/>
                <w:szCs w:val="14"/>
              </w:rPr>
              <w:t>权</w:t>
            </w:r>
            <w:r>
              <w:rPr>
                <w:rStyle w:val="translated-span"/>
                <w:sz w:val="14"/>
                <w:szCs w:val="14"/>
              </w:rPr>
              <w:t>−→</w:t>
            </w:r>
            <w:r>
              <w:rPr>
                <w:rStyle w:val="translated-span"/>
                <w:sz w:val="14"/>
                <w:szCs w:val="14"/>
              </w:rPr>
              <w:t xml:space="preserve"> </w:t>
            </w:r>
            <w:r>
              <w:rPr>
                <w:rStyle w:val="translated-span"/>
                <w:sz w:val="14"/>
                <w:szCs w:val="14"/>
              </w:rPr>
              <w:t>我</w:t>
            </w:r>
            <w:r>
              <w:rPr>
                <w:rStyle w:val="translated-span"/>
                <w:sz w:val="14"/>
                <w:szCs w:val="14"/>
              </w:rPr>
              <w:t>|</w:t>
            </w:r>
            <w:r>
              <w:rPr>
                <w:rStyle w:val="translated-span"/>
                <w:sz w:val="14"/>
                <w:szCs w:val="14"/>
              </w:rPr>
              <w:t>−</w:t>
            </w:r>
            <w:r>
              <w:rPr>
                <w:rStyle w:val="translated-span"/>
                <w:sz w:val="14"/>
                <w:szCs w:val="14"/>
              </w:rPr>
              <w:t xml:space="preserve"> </w:t>
            </w:r>
            <w:r>
              <w:rPr>
                <w:rStyle w:val="translated-span"/>
                <w:sz w:val="14"/>
                <w:szCs w:val="14"/>
              </w:rPr>
              <w:t>`</w:t>
            </w:r>
            <w:r>
              <w:rPr>
                <w:rStyle w:val="translated-span"/>
                <w:sz w:val="14"/>
                <w:szCs w:val="14"/>
              </w:rPr>
              <w:t>知识产</w:t>
            </w:r>
            <w:r>
              <w:rPr>
                <w:rStyle w:val="translated-span"/>
                <w:sz w:val="14"/>
                <w:szCs w:val="14"/>
              </w:rPr>
              <w:t>权</w:t>
            </w:r>
          </w:p>
        </w:tc>
        <w:tc>
          <w:tcPr>
            <w:tcW w:w="725" w:type="dxa"/>
            <w:tcBorders>
              <w:top w:val="nil"/>
              <w:left w:val="nil"/>
              <w:bottom w:val="nil"/>
              <w:right w:val="nil"/>
            </w:tcBorders>
            <w:tcMar>
              <w:top w:w="0" w:type="dxa"/>
              <w:left w:w="29" w:type="dxa"/>
              <w:bottom w:w="0" w:type="dxa"/>
              <w:right w:w="29" w:type="dxa"/>
            </w:tcMar>
            <w:hideMark/>
          </w:tcPr>
          <w:p w:rsidR="00000000" w:rsidRDefault="000102EB">
            <w:pPr>
              <w:spacing w:after="0" w:line="256" w:lineRule="auto"/>
              <w:ind w:left="0" w:right="53" w:firstLine="0"/>
              <w:jc w:val="center"/>
            </w:pPr>
            <w:r>
              <w:rPr>
                <w:rStyle w:val="translated-span"/>
                <w:sz w:val="14"/>
                <w:szCs w:val="14"/>
              </w:rPr>
              <w:t>R</w:t>
            </w:r>
            <w:r>
              <w:rPr>
                <w:rStyle w:val="translated-span"/>
                <w:sz w:val="14"/>
                <w:szCs w:val="14"/>
              </w:rPr>
              <w:t>p</w:t>
            </w:r>
          </w:p>
        </w:tc>
      </w:tr>
      <w:tr w:rsidR="00000000">
        <w:trPr>
          <w:trHeight w:val="344"/>
        </w:trPr>
        <w:tc>
          <w:tcPr>
            <w:tcW w:w="1170" w:type="dxa"/>
            <w:tcBorders>
              <w:top w:val="nil"/>
              <w:left w:val="nil"/>
              <w:bottom w:val="nil"/>
              <w:right w:val="single" w:sz="8" w:space="0" w:color="000000"/>
            </w:tcBorders>
            <w:tcMar>
              <w:top w:w="0" w:type="dxa"/>
              <w:left w:w="29" w:type="dxa"/>
              <w:bottom w:w="0" w:type="dxa"/>
              <w:right w:w="29" w:type="dxa"/>
            </w:tcMar>
            <w:hideMark/>
          </w:tcPr>
          <w:p w:rsidR="00000000" w:rsidRDefault="000102EB">
            <w:pPr>
              <w:spacing w:after="0" w:line="256" w:lineRule="auto"/>
              <w:ind w:left="0" w:right="3" w:firstLine="0"/>
              <w:jc w:val="center"/>
            </w:pPr>
            <w:r>
              <w:rPr>
                <w:rStyle w:val="translated-span"/>
                <w:sz w:val="14"/>
                <w:szCs w:val="14"/>
              </w:rPr>
              <w:t>多夫棱</w:t>
            </w:r>
            <w:r>
              <w:rPr>
                <w:rStyle w:val="translated-span"/>
                <w:sz w:val="14"/>
                <w:szCs w:val="14"/>
              </w:rPr>
              <w:t>镜</w:t>
            </w:r>
          </w:p>
        </w:tc>
        <w:tc>
          <w:tcPr>
            <w:tcW w:w="1222" w:type="dxa"/>
            <w:tcBorders>
              <w:top w:val="nil"/>
              <w:left w:val="nil"/>
              <w:bottom w:val="nil"/>
              <w:right w:val="single" w:sz="8" w:space="0" w:color="000000"/>
            </w:tcBorders>
            <w:tcMar>
              <w:top w:w="0" w:type="dxa"/>
              <w:left w:w="29" w:type="dxa"/>
              <w:bottom w:w="0" w:type="dxa"/>
              <w:right w:w="29" w:type="dxa"/>
            </w:tcMar>
            <w:hideMark/>
          </w:tcPr>
          <w:p w:rsidR="00000000" w:rsidRDefault="000102EB">
            <w:pPr>
              <w:spacing w:after="0" w:line="256" w:lineRule="auto"/>
              <w:ind w:left="0" w:firstLine="0"/>
              <w:jc w:val="center"/>
            </w:pPr>
            <w:r>
              <w:rPr>
                <w:rStyle w:val="translated-span"/>
                <w:rFonts w:ascii="Calibri" w:hAnsi="Calibri"/>
                <w:sz w:val="14"/>
                <w:szCs w:val="14"/>
              </w:rPr>
              <w:t>DP</w:t>
            </w:r>
            <w:r>
              <w:rPr>
                <w:rStyle w:val="translated-span"/>
                <w:rFonts w:ascii="Calibri" w:hAnsi="Calibri"/>
                <w:sz w:val="14"/>
                <w:szCs w:val="14"/>
              </w:rPr>
              <w:t>（</w:t>
            </w:r>
            <w:r>
              <w:rPr>
                <w:rStyle w:val="translated-span"/>
                <w:rFonts w:ascii="Calibri" w:hAnsi="Calibri"/>
                <w:sz w:val="14"/>
                <w:szCs w:val="14"/>
              </w:rPr>
              <w:t>ψ</w:t>
            </w:r>
            <w:r>
              <w:rPr>
                <w:rStyle w:val="translated-span"/>
                <w:rFonts w:ascii="Calibri" w:hAnsi="Calibri"/>
                <w:sz w:val="14"/>
                <w:szCs w:val="14"/>
              </w:rPr>
              <w:t>，</w:t>
            </w:r>
            <w:r>
              <w:rPr>
                <w:rStyle w:val="translated-span"/>
                <w:rFonts w:ascii="Calibri" w:hAnsi="Calibri"/>
                <w:sz w:val="14"/>
                <w:szCs w:val="14"/>
              </w:rPr>
              <w:t>p</w:t>
            </w:r>
            <w:r>
              <w:rPr>
                <w:rStyle w:val="translated-span"/>
                <w:rFonts w:ascii="Calibri" w:hAnsi="Calibri"/>
                <w:sz w:val="14"/>
                <w:szCs w:val="14"/>
              </w:rPr>
              <w:t>）</w:t>
            </w:r>
          </w:p>
        </w:tc>
        <w:tc>
          <w:tcPr>
            <w:tcW w:w="521" w:type="dxa"/>
            <w:tcBorders>
              <w:top w:val="nil"/>
              <w:left w:val="nil"/>
              <w:bottom w:val="nil"/>
              <w:right w:val="single" w:sz="8" w:space="0" w:color="000000"/>
            </w:tcBorders>
            <w:tcMar>
              <w:top w:w="0" w:type="dxa"/>
              <w:left w:w="29" w:type="dxa"/>
              <w:bottom w:w="0" w:type="dxa"/>
              <w:right w:w="29" w:type="dxa"/>
            </w:tcMar>
            <w:hideMark/>
          </w:tcPr>
          <w:p w:rsidR="00000000" w:rsidRDefault="000102EB">
            <w:pPr>
              <w:spacing w:after="0" w:line="256" w:lineRule="auto"/>
              <w:ind w:left="62" w:firstLine="0"/>
              <w:jc w:val="left"/>
            </w:pPr>
            <w:r>
              <w:rPr>
                <w:rFonts w:ascii="Calibri" w:hAnsi="Calibri"/>
                <w:noProof/>
                <w:sz w:val="22"/>
                <w:szCs w:val="22"/>
              </w:rPr>
              <w:drawing>
                <wp:inline distT="0" distB="0" distL="0" distR="0">
                  <wp:extent cx="238125" cy="295275"/>
                  <wp:effectExtent l="0" t="0" r="9525" b="9525"/>
                  <wp:docPr id="23" name="Group 261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61776"/>
                          <pic:cNvPicPr>
                            <a:picLocks noChangeAspect="1" noChangeArrowheads="1"/>
                          </pic:cNvPicPr>
                        </pic:nvPicPr>
                        <pic:blipFill>
                          <a:blip r:embed="rId50" r:link="rId51">
                            <a:extLst>
                              <a:ext uri="{28A0092B-C50C-407E-A947-70E740481C1C}">
                                <a14:useLocalDpi xmlns:a14="http://schemas.microsoft.com/office/drawing/2010/main" val="0"/>
                              </a:ext>
                            </a:extLst>
                          </a:blip>
                          <a:srcRect/>
                          <a:stretch>
                            <a:fillRect/>
                          </a:stretch>
                        </pic:blipFill>
                        <pic:spPr bwMode="auto">
                          <a:xfrm>
                            <a:off x="0" y="0"/>
                            <a:ext cx="238125" cy="295275"/>
                          </a:xfrm>
                          <a:prstGeom prst="rect">
                            <a:avLst/>
                          </a:prstGeom>
                          <a:noFill/>
                          <a:ln>
                            <a:noFill/>
                          </a:ln>
                        </pic:spPr>
                      </pic:pic>
                    </a:graphicData>
                  </a:graphic>
                </wp:inline>
              </w:drawing>
            </w:r>
          </w:p>
        </w:tc>
        <w:tc>
          <w:tcPr>
            <w:tcW w:w="1346" w:type="dxa"/>
            <w:tcBorders>
              <w:top w:val="nil"/>
              <w:left w:val="nil"/>
              <w:bottom w:val="nil"/>
              <w:right w:val="single" w:sz="8" w:space="0" w:color="000000"/>
            </w:tcBorders>
            <w:tcMar>
              <w:top w:w="0" w:type="dxa"/>
              <w:left w:w="29" w:type="dxa"/>
              <w:bottom w:w="0" w:type="dxa"/>
              <w:right w:w="29" w:type="dxa"/>
            </w:tcMar>
            <w:vAlign w:val="center"/>
            <w:hideMark/>
          </w:tcPr>
          <w:p w:rsidR="00000000" w:rsidRDefault="000102EB">
            <w:pPr>
              <w:spacing w:after="0" w:line="256" w:lineRule="auto"/>
              <w:ind w:left="32" w:firstLine="0"/>
              <w:jc w:val="left"/>
            </w:pPr>
            <w:r>
              <w:rPr>
                <w:rStyle w:val="translated-span"/>
                <w:sz w:val="14"/>
                <w:szCs w:val="14"/>
              </w:rPr>
              <w:t>|`</w:t>
            </w:r>
            <w:r>
              <w:rPr>
                <w:rStyle w:val="translated-span"/>
                <w:sz w:val="14"/>
                <w:szCs w:val="14"/>
              </w:rPr>
              <w:t>知识产</w:t>
            </w:r>
            <w:r>
              <w:rPr>
                <w:rStyle w:val="translated-span"/>
                <w:sz w:val="14"/>
                <w:szCs w:val="14"/>
              </w:rPr>
              <w:t>权</w:t>
            </w:r>
            <w:r>
              <w:rPr>
                <w:rStyle w:val="translated-span"/>
                <w:sz w:val="14"/>
                <w:szCs w:val="14"/>
              </w:rPr>
              <w:t>−→</w:t>
            </w:r>
            <w:r>
              <w:rPr>
                <w:rStyle w:val="translated-span"/>
                <w:sz w:val="14"/>
                <w:szCs w:val="14"/>
              </w:rPr>
              <w:t xml:space="preserve"> </w:t>
            </w:r>
            <w:r>
              <w:rPr>
                <w:rStyle w:val="translated-span"/>
                <w:sz w:val="14"/>
                <w:szCs w:val="14"/>
              </w:rPr>
              <w:t>ieiπ`</w:t>
            </w:r>
            <w:r>
              <w:rPr>
                <w:rStyle w:val="translated-span"/>
                <w:sz w:val="14"/>
                <w:szCs w:val="14"/>
              </w:rPr>
              <w:t>|</w:t>
            </w:r>
            <w:r>
              <w:rPr>
                <w:rStyle w:val="translated-span"/>
                <w:sz w:val="14"/>
                <w:szCs w:val="14"/>
              </w:rPr>
              <w:t>−</w:t>
            </w:r>
            <w:r>
              <w:rPr>
                <w:rStyle w:val="translated-span"/>
                <w:sz w:val="14"/>
                <w:szCs w:val="14"/>
              </w:rPr>
              <w:t xml:space="preserve"> </w:t>
            </w:r>
            <w:r>
              <w:rPr>
                <w:rStyle w:val="translated-span"/>
                <w:sz w:val="14"/>
                <w:szCs w:val="14"/>
              </w:rPr>
              <w:t>`</w:t>
            </w:r>
            <w:r>
              <w:rPr>
                <w:rStyle w:val="translated-span"/>
                <w:sz w:val="14"/>
                <w:szCs w:val="14"/>
              </w:rPr>
              <w:t>知识产</w:t>
            </w:r>
            <w:r>
              <w:rPr>
                <w:rStyle w:val="translated-span"/>
                <w:sz w:val="14"/>
                <w:szCs w:val="14"/>
              </w:rPr>
              <w:t>权</w:t>
            </w:r>
          </w:p>
        </w:tc>
        <w:tc>
          <w:tcPr>
            <w:tcW w:w="725" w:type="dxa"/>
            <w:tcBorders>
              <w:top w:val="nil"/>
              <w:left w:val="nil"/>
              <w:bottom w:val="nil"/>
              <w:right w:val="nil"/>
            </w:tcBorders>
            <w:tcMar>
              <w:top w:w="0" w:type="dxa"/>
              <w:left w:w="29" w:type="dxa"/>
              <w:bottom w:w="0" w:type="dxa"/>
              <w:right w:w="29" w:type="dxa"/>
            </w:tcMar>
            <w:hideMark/>
          </w:tcPr>
          <w:p w:rsidR="00000000" w:rsidRDefault="000102EB">
            <w:pPr>
              <w:spacing w:after="0" w:line="256" w:lineRule="auto"/>
              <w:ind w:left="0" w:right="53" w:firstLine="0"/>
              <w:jc w:val="center"/>
            </w:pPr>
            <w:r>
              <w:rPr>
                <w:rStyle w:val="translated-span"/>
                <w:sz w:val="14"/>
                <w:szCs w:val="14"/>
              </w:rPr>
              <w:t>民进</w:t>
            </w:r>
            <w:r>
              <w:rPr>
                <w:rStyle w:val="translated-span"/>
                <w:sz w:val="14"/>
                <w:szCs w:val="14"/>
              </w:rPr>
              <w:t>党</w:t>
            </w:r>
          </w:p>
        </w:tc>
      </w:tr>
      <w:tr w:rsidR="00000000">
        <w:trPr>
          <w:trHeight w:val="358"/>
        </w:trPr>
        <w:tc>
          <w:tcPr>
            <w:tcW w:w="1170" w:type="dxa"/>
            <w:tcBorders>
              <w:top w:val="nil"/>
              <w:left w:val="nil"/>
              <w:bottom w:val="nil"/>
              <w:right w:val="single" w:sz="8" w:space="0" w:color="000000"/>
            </w:tcBorders>
            <w:tcMar>
              <w:top w:w="0" w:type="dxa"/>
              <w:left w:w="29" w:type="dxa"/>
              <w:bottom w:w="0" w:type="dxa"/>
              <w:right w:w="29" w:type="dxa"/>
            </w:tcMar>
            <w:vAlign w:val="center"/>
            <w:hideMark/>
          </w:tcPr>
          <w:p w:rsidR="00000000" w:rsidRDefault="000102EB">
            <w:pPr>
              <w:spacing w:after="0" w:line="256" w:lineRule="auto"/>
              <w:ind w:left="0" w:right="3" w:firstLine="0"/>
              <w:jc w:val="center"/>
            </w:pPr>
            <w:r>
              <w:rPr>
                <w:rStyle w:val="translated-span"/>
                <w:sz w:val="14"/>
                <w:szCs w:val="14"/>
              </w:rPr>
              <w:t>全息</w:t>
            </w:r>
            <w:r>
              <w:rPr>
                <w:rStyle w:val="translated-span"/>
                <w:sz w:val="14"/>
                <w:szCs w:val="14"/>
              </w:rPr>
              <w:t>图</w:t>
            </w:r>
          </w:p>
        </w:tc>
        <w:tc>
          <w:tcPr>
            <w:tcW w:w="1222" w:type="dxa"/>
            <w:tcBorders>
              <w:top w:val="nil"/>
              <w:left w:val="nil"/>
              <w:bottom w:val="nil"/>
              <w:right w:val="single" w:sz="8" w:space="0" w:color="000000"/>
            </w:tcBorders>
            <w:tcMar>
              <w:top w:w="0" w:type="dxa"/>
              <w:left w:w="29" w:type="dxa"/>
              <w:bottom w:w="0" w:type="dxa"/>
              <w:right w:w="29" w:type="dxa"/>
            </w:tcMar>
            <w:vAlign w:val="center"/>
            <w:hideMark/>
          </w:tcPr>
          <w:p w:rsidR="00000000" w:rsidRDefault="000102EB">
            <w:pPr>
              <w:spacing w:after="0" w:line="256" w:lineRule="auto"/>
              <w:ind w:left="59" w:firstLine="0"/>
              <w:jc w:val="left"/>
            </w:pPr>
            <w:r>
              <w:rPr>
                <w:rStyle w:val="translated-span"/>
                <w:rFonts w:ascii="Calibri" w:hAnsi="Calibri"/>
                <w:sz w:val="14"/>
                <w:szCs w:val="14"/>
              </w:rPr>
              <w:t>OAMHolo</w:t>
            </w:r>
            <w:r>
              <w:rPr>
                <w:rStyle w:val="translated-span"/>
                <w:rFonts w:ascii="Calibri" w:hAnsi="Calibri"/>
                <w:sz w:val="14"/>
                <w:szCs w:val="14"/>
              </w:rPr>
              <w:t>（</w:t>
            </w:r>
            <w:r>
              <w:rPr>
                <w:rStyle w:val="translated-span"/>
                <w:rFonts w:ascii="Calibri" w:hAnsi="Calibri"/>
                <w:sz w:val="14"/>
                <w:szCs w:val="14"/>
              </w:rPr>
              <w:t>ψ</w:t>
            </w:r>
            <w:r>
              <w:rPr>
                <w:rStyle w:val="translated-span"/>
                <w:rFonts w:ascii="Calibri" w:hAnsi="Calibri"/>
                <w:sz w:val="14"/>
                <w:szCs w:val="14"/>
              </w:rPr>
              <w:t>，</w:t>
            </w:r>
            <w:r>
              <w:rPr>
                <w:rStyle w:val="translated-span"/>
                <w:rFonts w:ascii="Calibri" w:hAnsi="Calibri"/>
                <w:sz w:val="14"/>
                <w:szCs w:val="14"/>
              </w:rPr>
              <w:t>p</w:t>
            </w:r>
            <w:r>
              <w:rPr>
                <w:rStyle w:val="translated-span"/>
                <w:rFonts w:ascii="Calibri" w:hAnsi="Calibri"/>
                <w:sz w:val="14"/>
                <w:szCs w:val="14"/>
              </w:rPr>
              <w:t>，</w:t>
            </w:r>
            <w:r>
              <w:rPr>
                <w:rStyle w:val="translated-span"/>
                <w:rFonts w:ascii="Calibri" w:hAnsi="Calibri"/>
                <w:sz w:val="14"/>
                <w:szCs w:val="14"/>
              </w:rPr>
              <w:t>n</w:t>
            </w:r>
            <w:r>
              <w:rPr>
                <w:rStyle w:val="translated-span"/>
                <w:rFonts w:ascii="Calibri" w:hAnsi="Calibri"/>
                <w:sz w:val="14"/>
                <w:szCs w:val="14"/>
              </w:rPr>
              <w:t>）</w:t>
            </w:r>
          </w:p>
        </w:tc>
        <w:tc>
          <w:tcPr>
            <w:tcW w:w="521" w:type="dxa"/>
            <w:tcBorders>
              <w:top w:val="nil"/>
              <w:left w:val="nil"/>
              <w:bottom w:val="nil"/>
              <w:right w:val="single" w:sz="8" w:space="0" w:color="000000"/>
            </w:tcBorders>
            <w:tcMar>
              <w:top w:w="0" w:type="dxa"/>
              <w:left w:w="29" w:type="dxa"/>
              <w:bottom w:w="0" w:type="dxa"/>
              <w:right w:w="29" w:type="dxa"/>
            </w:tcMar>
            <w:hideMark/>
          </w:tcPr>
          <w:p w:rsidR="00000000" w:rsidRDefault="000102EB">
            <w:pPr>
              <w:spacing w:after="0" w:line="256" w:lineRule="auto"/>
              <w:ind w:left="62" w:firstLine="0"/>
              <w:jc w:val="left"/>
            </w:pPr>
            <w:r>
              <w:rPr>
                <w:rFonts w:ascii="Calibri" w:hAnsi="Calibri"/>
                <w:noProof/>
                <w:sz w:val="22"/>
                <w:szCs w:val="22"/>
              </w:rPr>
              <w:drawing>
                <wp:inline distT="0" distB="0" distL="0" distR="0">
                  <wp:extent cx="238125" cy="304800"/>
                  <wp:effectExtent l="0" t="0" r="9525" b="0"/>
                  <wp:docPr id="24" name="Group 261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61879"/>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238125" cy="304800"/>
                          </a:xfrm>
                          <a:prstGeom prst="rect">
                            <a:avLst/>
                          </a:prstGeom>
                          <a:noFill/>
                          <a:ln>
                            <a:noFill/>
                          </a:ln>
                        </pic:spPr>
                      </pic:pic>
                    </a:graphicData>
                  </a:graphic>
                </wp:inline>
              </w:drawing>
            </w:r>
          </w:p>
        </w:tc>
        <w:tc>
          <w:tcPr>
            <w:tcW w:w="1346" w:type="dxa"/>
            <w:tcBorders>
              <w:top w:val="nil"/>
              <w:left w:val="nil"/>
              <w:bottom w:val="nil"/>
              <w:right w:val="single" w:sz="8" w:space="0" w:color="000000"/>
            </w:tcBorders>
            <w:tcMar>
              <w:top w:w="0" w:type="dxa"/>
              <w:left w:w="29" w:type="dxa"/>
              <w:bottom w:w="0" w:type="dxa"/>
              <w:right w:w="29" w:type="dxa"/>
            </w:tcMar>
            <w:vAlign w:val="center"/>
            <w:hideMark/>
          </w:tcPr>
          <w:p w:rsidR="00000000" w:rsidRDefault="000102EB">
            <w:pPr>
              <w:spacing w:after="0" w:line="256" w:lineRule="auto"/>
              <w:ind w:left="0" w:right="7" w:firstLine="0"/>
              <w:jc w:val="center"/>
            </w:pPr>
            <w:r>
              <w:rPr>
                <w:rStyle w:val="translated-span"/>
                <w:sz w:val="14"/>
                <w:szCs w:val="14"/>
              </w:rPr>
              <w:t>|`</w:t>
            </w:r>
            <w:r>
              <w:rPr>
                <w:rStyle w:val="translated-span"/>
                <w:sz w:val="14"/>
                <w:szCs w:val="14"/>
              </w:rPr>
              <w:t>知识产</w:t>
            </w:r>
            <w:r>
              <w:rPr>
                <w:rStyle w:val="translated-span"/>
                <w:sz w:val="14"/>
                <w:szCs w:val="14"/>
              </w:rPr>
              <w:t>权</w:t>
            </w:r>
            <w:r>
              <w:rPr>
                <w:rStyle w:val="translated-span"/>
                <w:sz w:val="14"/>
                <w:szCs w:val="14"/>
              </w:rPr>
              <w:t>−→</w:t>
            </w:r>
            <w:r>
              <w:rPr>
                <w:rStyle w:val="translated-span"/>
                <w:sz w:val="14"/>
                <w:szCs w:val="14"/>
              </w:rPr>
              <w:t xml:space="preserve"> |` +</w:t>
            </w:r>
            <w:r>
              <w:rPr>
                <w:rStyle w:val="translated-span"/>
                <w:sz w:val="14"/>
                <w:szCs w:val="14"/>
              </w:rPr>
              <w:t xml:space="preserve"> </w:t>
            </w:r>
            <w:r>
              <w:rPr>
                <w:rStyle w:val="translated-span"/>
                <w:sz w:val="14"/>
                <w:szCs w:val="14"/>
              </w:rPr>
              <w:t>夹</w:t>
            </w:r>
          </w:p>
        </w:tc>
        <w:tc>
          <w:tcPr>
            <w:tcW w:w="725" w:type="dxa"/>
            <w:tcBorders>
              <w:top w:val="nil"/>
              <w:left w:val="nil"/>
              <w:bottom w:val="nil"/>
              <w:right w:val="nil"/>
            </w:tcBorders>
            <w:tcMar>
              <w:top w:w="0" w:type="dxa"/>
              <w:left w:w="29" w:type="dxa"/>
              <w:bottom w:w="0" w:type="dxa"/>
              <w:right w:w="29" w:type="dxa"/>
            </w:tcMar>
            <w:vAlign w:val="center"/>
            <w:hideMark/>
          </w:tcPr>
          <w:p w:rsidR="00000000" w:rsidRDefault="000102EB">
            <w:pPr>
              <w:spacing w:after="0" w:line="256" w:lineRule="auto"/>
              <w:ind w:left="0" w:right="53" w:firstLine="0"/>
              <w:jc w:val="center"/>
            </w:pPr>
            <w:r>
              <w:rPr>
                <w:rStyle w:val="translated-span"/>
                <w:sz w:val="14"/>
                <w:szCs w:val="14"/>
              </w:rPr>
              <w:t>H</w:t>
            </w:r>
            <w:r>
              <w:rPr>
                <w:rStyle w:val="translated-span"/>
                <w:i/>
                <w:iCs/>
                <w:sz w:val="10"/>
                <w:szCs w:val="10"/>
              </w:rPr>
              <w:t>N</w:t>
            </w:r>
            <w:r>
              <w:rPr>
                <w:rStyle w:val="translated-span"/>
                <w:i/>
                <w:iCs/>
                <w:sz w:val="16"/>
                <w:szCs w:val="16"/>
                <w:vertAlign w:val="subscript"/>
              </w:rPr>
              <w:t>P</w:t>
            </w:r>
          </w:p>
        </w:tc>
      </w:tr>
      <w:tr w:rsidR="00000000">
        <w:trPr>
          <w:trHeight w:val="355"/>
        </w:trPr>
        <w:tc>
          <w:tcPr>
            <w:tcW w:w="1170" w:type="dxa"/>
            <w:tcBorders>
              <w:top w:val="nil"/>
              <w:left w:val="nil"/>
              <w:bottom w:val="nil"/>
              <w:right w:val="single" w:sz="8" w:space="0" w:color="000000"/>
            </w:tcBorders>
            <w:tcMar>
              <w:top w:w="0" w:type="dxa"/>
              <w:left w:w="29" w:type="dxa"/>
              <w:bottom w:w="0" w:type="dxa"/>
              <w:right w:w="29" w:type="dxa"/>
            </w:tcMar>
            <w:hideMark/>
          </w:tcPr>
          <w:p w:rsidR="00000000" w:rsidRDefault="000102EB">
            <w:pPr>
              <w:spacing w:after="0" w:line="256" w:lineRule="auto"/>
              <w:ind w:left="0" w:right="3" w:firstLine="0"/>
              <w:jc w:val="center"/>
            </w:pPr>
            <w:r>
              <w:rPr>
                <w:rStyle w:val="translated-span"/>
                <w:sz w:val="14"/>
                <w:szCs w:val="14"/>
              </w:rPr>
              <w:t>全息</w:t>
            </w:r>
            <w:r>
              <w:rPr>
                <w:rStyle w:val="translated-span"/>
                <w:sz w:val="14"/>
                <w:szCs w:val="14"/>
              </w:rPr>
              <w:t>图</w:t>
            </w:r>
          </w:p>
        </w:tc>
        <w:tc>
          <w:tcPr>
            <w:tcW w:w="1222" w:type="dxa"/>
            <w:tcBorders>
              <w:top w:val="nil"/>
              <w:left w:val="nil"/>
              <w:bottom w:val="nil"/>
              <w:right w:val="single" w:sz="8" w:space="0" w:color="000000"/>
            </w:tcBorders>
            <w:tcMar>
              <w:top w:w="0" w:type="dxa"/>
              <w:left w:w="29" w:type="dxa"/>
              <w:bottom w:w="0" w:type="dxa"/>
              <w:right w:w="29" w:type="dxa"/>
            </w:tcMar>
            <w:vAlign w:val="center"/>
            <w:hideMark/>
          </w:tcPr>
          <w:p w:rsidR="00000000" w:rsidRDefault="000102EB">
            <w:pPr>
              <w:spacing w:after="0" w:line="256" w:lineRule="auto"/>
              <w:ind w:left="3" w:firstLine="0"/>
            </w:pPr>
            <w:r>
              <w:rPr>
                <w:rStyle w:val="translated-span"/>
                <w:rFonts w:ascii="Calibri" w:hAnsi="Calibri"/>
                <w:sz w:val="14"/>
                <w:szCs w:val="14"/>
              </w:rPr>
              <w:t>OAMHolo</w:t>
            </w:r>
            <w:r>
              <w:rPr>
                <w:rStyle w:val="translated-span"/>
                <w:rFonts w:ascii="Calibri" w:hAnsi="Calibri"/>
                <w:sz w:val="14"/>
                <w:szCs w:val="14"/>
              </w:rPr>
              <w:t>（</w:t>
            </w:r>
            <w:r>
              <w:rPr>
                <w:rStyle w:val="translated-span"/>
                <w:rFonts w:ascii="Calibri" w:hAnsi="Calibri"/>
                <w:sz w:val="14"/>
                <w:szCs w:val="14"/>
              </w:rPr>
              <w:t>ψ</w:t>
            </w:r>
            <w:r>
              <w:rPr>
                <w:rStyle w:val="translated-span"/>
                <w:rFonts w:ascii="Calibri" w:hAnsi="Calibri"/>
                <w:sz w:val="14"/>
                <w:szCs w:val="14"/>
              </w:rPr>
              <w:t>，</w:t>
            </w:r>
            <w:r>
              <w:rPr>
                <w:rStyle w:val="translated-span"/>
                <w:rFonts w:ascii="Calibri" w:hAnsi="Calibri"/>
                <w:sz w:val="14"/>
                <w:szCs w:val="14"/>
              </w:rPr>
              <w:t>p</w:t>
            </w:r>
            <w:r>
              <w:rPr>
                <w:rStyle w:val="translated-span"/>
                <w:rFonts w:ascii="Calibri" w:hAnsi="Calibri"/>
                <w:sz w:val="14"/>
                <w:szCs w:val="14"/>
              </w:rPr>
              <w:t>，</w:t>
            </w:r>
            <w:r>
              <w:rPr>
                <w:rStyle w:val="translated-span"/>
                <w:rFonts w:ascii="Calibri" w:hAnsi="Calibri"/>
                <w:sz w:val="14"/>
                <w:szCs w:val="14"/>
              </w:rPr>
              <w:t>−</w:t>
            </w:r>
            <w:r>
              <w:rPr>
                <w:rStyle w:val="translated-span"/>
                <w:rFonts w:ascii="Calibri" w:hAnsi="Calibri"/>
                <w:sz w:val="14"/>
                <w:szCs w:val="14"/>
              </w:rPr>
              <w:t>n</w:t>
            </w:r>
            <w:r>
              <w:rPr>
                <w:rStyle w:val="translated-span"/>
                <w:rFonts w:ascii="Calibri" w:hAnsi="Calibri"/>
                <w:sz w:val="14"/>
                <w:szCs w:val="14"/>
              </w:rPr>
              <w:t>）</w:t>
            </w:r>
          </w:p>
        </w:tc>
        <w:tc>
          <w:tcPr>
            <w:tcW w:w="521" w:type="dxa"/>
            <w:tcBorders>
              <w:top w:val="nil"/>
              <w:left w:val="nil"/>
              <w:bottom w:val="nil"/>
              <w:right w:val="single" w:sz="8" w:space="0" w:color="000000"/>
            </w:tcBorders>
            <w:tcMar>
              <w:top w:w="0" w:type="dxa"/>
              <w:left w:w="29" w:type="dxa"/>
              <w:bottom w:w="0" w:type="dxa"/>
              <w:right w:w="29" w:type="dxa"/>
            </w:tcMar>
            <w:hideMark/>
          </w:tcPr>
          <w:p w:rsidR="00000000" w:rsidRDefault="000102EB">
            <w:pPr>
              <w:spacing w:after="0" w:line="256" w:lineRule="auto"/>
              <w:ind w:left="71" w:firstLine="0"/>
              <w:jc w:val="left"/>
            </w:pPr>
            <w:r>
              <w:rPr>
                <w:rFonts w:ascii="Calibri" w:hAnsi="Calibri"/>
                <w:noProof/>
                <w:sz w:val="22"/>
                <w:szCs w:val="22"/>
              </w:rPr>
              <w:drawing>
                <wp:inline distT="0" distB="0" distL="0" distR="0">
                  <wp:extent cx="238125" cy="238125"/>
                  <wp:effectExtent l="0" t="0" r="9525" b="9525"/>
                  <wp:docPr id="25" name="Group 261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61980"/>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tc>
        <w:tc>
          <w:tcPr>
            <w:tcW w:w="1346" w:type="dxa"/>
            <w:tcBorders>
              <w:top w:val="nil"/>
              <w:left w:val="nil"/>
              <w:bottom w:val="nil"/>
              <w:right w:val="single" w:sz="8" w:space="0" w:color="000000"/>
            </w:tcBorders>
            <w:tcMar>
              <w:top w:w="0" w:type="dxa"/>
              <w:left w:w="29" w:type="dxa"/>
              <w:bottom w:w="0" w:type="dxa"/>
              <w:right w:w="29" w:type="dxa"/>
            </w:tcMar>
            <w:vAlign w:val="center"/>
            <w:hideMark/>
          </w:tcPr>
          <w:p w:rsidR="00000000" w:rsidRDefault="000102EB">
            <w:pPr>
              <w:spacing w:after="0" w:line="256" w:lineRule="auto"/>
              <w:ind w:left="0" w:right="7" w:firstLine="0"/>
              <w:jc w:val="center"/>
            </w:pPr>
            <w:r>
              <w:rPr>
                <w:rStyle w:val="translated-span"/>
                <w:sz w:val="14"/>
                <w:szCs w:val="14"/>
              </w:rPr>
              <w:t>|`</w:t>
            </w:r>
            <w:r>
              <w:rPr>
                <w:rStyle w:val="translated-span"/>
                <w:sz w:val="14"/>
                <w:szCs w:val="14"/>
              </w:rPr>
              <w:t>知识产</w:t>
            </w:r>
            <w:r>
              <w:rPr>
                <w:rStyle w:val="translated-span"/>
                <w:sz w:val="14"/>
                <w:szCs w:val="14"/>
              </w:rPr>
              <w:t>权</w:t>
            </w:r>
            <w:r>
              <w:rPr>
                <w:rStyle w:val="translated-span"/>
                <w:sz w:val="14"/>
                <w:szCs w:val="14"/>
              </w:rPr>
              <w:t>−→</w:t>
            </w:r>
            <w:r>
              <w:rPr>
                <w:rStyle w:val="translated-span"/>
                <w:sz w:val="14"/>
                <w:szCs w:val="14"/>
              </w:rPr>
              <w:t xml:space="preserve"> |` </w:t>
            </w:r>
            <w:r>
              <w:rPr>
                <w:rStyle w:val="translated-span"/>
                <w:sz w:val="14"/>
                <w:szCs w:val="14"/>
              </w:rPr>
              <w:t>−</w:t>
            </w:r>
            <w:r>
              <w:rPr>
                <w:rStyle w:val="translated-span"/>
                <w:sz w:val="14"/>
                <w:szCs w:val="14"/>
              </w:rPr>
              <w:t xml:space="preserve"> </w:t>
            </w:r>
            <w:r>
              <w:rPr>
                <w:rStyle w:val="translated-span"/>
                <w:sz w:val="14"/>
                <w:szCs w:val="14"/>
              </w:rPr>
              <w:t>夹</w:t>
            </w:r>
          </w:p>
        </w:tc>
        <w:tc>
          <w:tcPr>
            <w:tcW w:w="725" w:type="dxa"/>
            <w:tcBorders>
              <w:top w:val="nil"/>
              <w:left w:val="nil"/>
              <w:bottom w:val="nil"/>
              <w:right w:val="nil"/>
            </w:tcBorders>
            <w:tcMar>
              <w:top w:w="0" w:type="dxa"/>
              <w:left w:w="29" w:type="dxa"/>
              <w:bottom w:w="0" w:type="dxa"/>
              <w:right w:w="29" w:type="dxa"/>
            </w:tcMar>
            <w:vAlign w:val="center"/>
            <w:hideMark/>
          </w:tcPr>
          <w:p w:rsidR="00000000" w:rsidRDefault="000102EB">
            <w:pPr>
              <w:spacing w:after="0" w:line="256" w:lineRule="auto"/>
              <w:ind w:left="0" w:right="53" w:firstLine="0"/>
              <w:jc w:val="center"/>
            </w:pPr>
            <w:r>
              <w:rPr>
                <w:rStyle w:val="translated-span"/>
                <w:sz w:val="14"/>
                <w:szCs w:val="14"/>
              </w:rPr>
              <w:t>H</w:t>
            </w:r>
            <w:r>
              <w:rPr>
                <w:rStyle w:val="translated-span"/>
                <w:sz w:val="14"/>
                <w:szCs w:val="14"/>
              </w:rPr>
              <w:t>−</w:t>
            </w:r>
            <w:r>
              <w:rPr>
                <w:rStyle w:val="translated-span"/>
                <w:sz w:val="14"/>
                <w:szCs w:val="14"/>
              </w:rPr>
              <w:t xml:space="preserve">p </w:t>
            </w:r>
            <w:r>
              <w:rPr>
                <w:rStyle w:val="translated-span"/>
                <w:sz w:val="14"/>
                <w:szCs w:val="14"/>
              </w:rPr>
              <w:t>n</w:t>
            </w:r>
          </w:p>
        </w:tc>
      </w:tr>
    </w:tbl>
    <w:p w:rsidR="00000000" w:rsidRDefault="000102EB">
      <w:pPr>
        <w:spacing w:after="514"/>
        <w:ind w:left="-5"/>
        <w:jc w:val="left"/>
      </w:pPr>
      <w:r>
        <w:rPr>
          <w:rStyle w:val="translated-span"/>
        </w:rPr>
        <w:t>表</w:t>
      </w:r>
      <w:r>
        <w:rPr>
          <w:rStyle w:val="translated-span"/>
        </w:rPr>
        <w:t>III</w:t>
      </w:r>
      <w:r>
        <w:rPr>
          <w:rStyle w:val="translated-span"/>
        </w:rPr>
        <w:t>：设备主表分为列，显示</w:t>
      </w:r>
      <w:r>
        <w:rPr>
          <w:rStyle w:val="translated-span"/>
        </w:rPr>
        <w:t>1</w:t>
      </w:r>
      <w:r>
        <w:rPr>
          <w:rStyle w:val="translated-span"/>
        </w:rPr>
        <w:t>）标准设备名称</w:t>
      </w:r>
      <w:r>
        <w:rPr>
          <w:rStyle w:val="translated-span"/>
        </w:rPr>
        <w:t>2</w:t>
      </w:r>
      <w:r>
        <w:rPr>
          <w:rStyle w:val="translated-span"/>
        </w:rPr>
        <w:t>）用于实验设置序列表示的令牌，用于将任何设置转换为一个热向量序列</w:t>
      </w:r>
      <w:r>
        <w:rPr>
          <w:rStyle w:val="translated-span"/>
        </w:rPr>
        <w:t>3</w:t>
      </w:r>
      <w:r>
        <w:rPr>
          <w:rStyle w:val="translated-span"/>
        </w:rPr>
        <w:t>）用于实验设置图形表示的设备视觉</w:t>
      </w:r>
      <w:r>
        <w:rPr>
          <w:rStyle w:val="translated-span"/>
        </w:rPr>
        <w:t>4</w:t>
      </w:r>
      <w:r>
        <w:rPr>
          <w:rStyle w:val="translated-span"/>
        </w:rPr>
        <w:t>）操作</w:t>
      </w:r>
      <w:r>
        <w:rPr>
          <w:rStyle w:val="translated-span"/>
        </w:rPr>
        <w:t>员</w:t>
      </w:r>
      <w:r>
        <w:rPr>
          <w:rStyle w:val="translated-span"/>
        </w:rPr>
        <w:t>设备表示作用于系统状态的设备</w:t>
      </w:r>
      <w:r>
        <w:rPr>
          <w:rStyle w:val="translated-span"/>
        </w:rPr>
        <w:t>5</w:t>
      </w:r>
      <w:r>
        <w:rPr>
          <w:rStyle w:val="translated-span"/>
        </w:rPr>
        <w:t>）操作员在该状态下对任何特定设备执行的操</w:t>
      </w:r>
      <w:r>
        <w:rPr>
          <w:rStyle w:val="translated-span"/>
        </w:rPr>
        <w:t>作</w:t>
      </w:r>
    </w:p>
    <w:p w:rsidR="00000000" w:rsidRDefault="000102EB">
      <w:pPr>
        <w:pStyle w:val="1"/>
        <w:ind w:left="0" w:firstLine="0"/>
        <w:jc w:val="left"/>
      </w:pPr>
      <w:r>
        <w:rPr>
          <w:rFonts w:ascii="Calibri" w:hAnsi="Calibri"/>
          <w:b w:val="0"/>
          <w:bCs w:val="0"/>
          <w:sz w:val="22"/>
          <w:szCs w:val="22"/>
        </w:rPr>
        <w:t>                        </w:t>
      </w:r>
      <w:r>
        <w:rPr>
          <w:rFonts w:ascii="Calibri" w:hAnsi="Calibri"/>
          <w:b w:val="0"/>
          <w:bCs w:val="0"/>
          <w:sz w:val="22"/>
          <w:szCs w:val="22"/>
        </w:rPr>
        <w:t>      </w:t>
      </w:r>
      <w:r>
        <w:rPr>
          <w:rFonts w:ascii="Calibri" w:hAnsi="Calibri"/>
          <w:b w:val="0"/>
          <w:bCs w:val="0"/>
          <w:sz w:val="22"/>
          <w:szCs w:val="22"/>
        </w:rPr>
        <w:t xml:space="preserve"> </w:t>
      </w:r>
      <w:r>
        <w:rPr>
          <w:rStyle w:val="translated-span"/>
        </w:rPr>
        <w:t>2.</w:t>
      </w:r>
      <w:r>
        <w:rPr>
          <w:rStyle w:val="translated-span"/>
        </w:rPr>
        <w:t>量子</w:t>
      </w:r>
      <w:r>
        <w:rPr>
          <w:rStyle w:val="translated-span"/>
        </w:rPr>
        <w:t>态</w:t>
      </w:r>
    </w:p>
    <w:p w:rsidR="00000000" w:rsidRDefault="000102EB">
      <w:pPr>
        <w:spacing w:after="288" w:line="264" w:lineRule="auto"/>
        <w:ind w:left="0" w:firstLine="0"/>
        <w:jc w:val="left"/>
      </w:pPr>
      <w:r>
        <w:rPr>
          <w:rFonts w:ascii="Calibri" w:hAnsi="Calibri"/>
          <w:sz w:val="22"/>
          <w:szCs w:val="22"/>
        </w:rPr>
        <w:t>                               </w:t>
      </w:r>
      <w:r>
        <w:rPr>
          <w:rFonts w:ascii="Calibri" w:hAnsi="Calibri"/>
          <w:sz w:val="22"/>
          <w:szCs w:val="22"/>
        </w:rPr>
        <w:t xml:space="preserve"> </w:t>
      </w:r>
      <w:r>
        <w:rPr>
          <w:rStyle w:val="translated-span"/>
          <w:i/>
          <w:iCs/>
          <w:sz w:val="18"/>
          <w:szCs w:val="18"/>
        </w:rPr>
        <w:t>a</w:t>
      </w:r>
      <w:r>
        <w:rPr>
          <w:rStyle w:val="translated-span"/>
          <w:i/>
          <w:iCs/>
          <w:sz w:val="18"/>
          <w:szCs w:val="18"/>
        </w:rPr>
        <w:t>、</w:t>
      </w:r>
      <w:r>
        <w:rPr>
          <w:rStyle w:val="translated-span"/>
          <w:i/>
          <w:iCs/>
          <w:sz w:val="18"/>
          <w:szCs w:val="18"/>
        </w:rPr>
        <w:t xml:space="preserve"> </w:t>
      </w:r>
      <w:r>
        <w:rPr>
          <w:rStyle w:val="translated-span"/>
          <w:i/>
          <w:iCs/>
          <w:sz w:val="18"/>
          <w:szCs w:val="18"/>
        </w:rPr>
        <w:t>量子系</w:t>
      </w:r>
      <w:r>
        <w:rPr>
          <w:rStyle w:val="translated-span"/>
          <w:i/>
          <w:iCs/>
          <w:sz w:val="18"/>
          <w:szCs w:val="18"/>
        </w:rPr>
        <w:t>统</w:t>
      </w:r>
    </w:p>
    <w:p w:rsidR="00000000" w:rsidRDefault="000102EB">
      <w:pPr>
        <w:spacing w:after="435"/>
        <w:ind w:left="-5"/>
      </w:pPr>
      <w:r>
        <w:rPr>
          <w:rStyle w:val="translated-span"/>
        </w:rPr>
        <w:t>我们正在研究四光子系统中两对</w:t>
      </w:r>
      <w:r>
        <w:rPr>
          <w:rStyle w:val="translated-span"/>
        </w:rPr>
        <w:t>OAM</w:t>
      </w:r>
      <w:r>
        <w:rPr>
          <w:rStyle w:val="translated-span"/>
        </w:rPr>
        <w:t>纠缠光子的多体纠缠</w:t>
      </w:r>
      <w:r>
        <w:rPr>
          <w:rStyle w:val="translated-span"/>
        </w:rPr>
        <w:t>。</w:t>
      </w:r>
      <w:r>
        <w:rPr>
          <w:rStyle w:val="translated-span"/>
        </w:rPr>
        <w:t>状态由光子的</w:t>
      </w:r>
      <w:r>
        <w:rPr>
          <w:rStyle w:val="translated-span"/>
        </w:rPr>
        <w:t>OAM</w:t>
      </w:r>
      <w:r>
        <w:rPr>
          <w:rStyle w:val="translated-span"/>
        </w:rPr>
        <w:t>表示，</w:t>
      </w:r>
      <w:r>
        <w:rPr>
          <w:rStyle w:val="translated-span"/>
        </w:rPr>
        <w:t>OAM</w:t>
      </w:r>
      <w:r>
        <w:rPr>
          <w:rStyle w:val="translated-span"/>
        </w:rPr>
        <w:t>是光子的轨道角动量</w:t>
      </w:r>
      <w:r>
        <w:rPr>
          <w:rStyle w:val="translated-span"/>
        </w:rPr>
        <w:t>。</w:t>
      </w:r>
      <w:r>
        <w:rPr>
          <w:rStyle w:val="translated-span"/>
        </w:rPr>
        <w:t>每个最大纠缠量子光学实验装置将产生一些状态，它们生活在希尔伯特空间中，希尔伯特空间由单个子系统的张量积定义，张量积由光子</w:t>
      </w:r>
      <w:r>
        <w:rPr>
          <w:rStyle w:val="translated-span"/>
        </w:rPr>
        <w:t>a</w:t>
      </w:r>
      <w:r>
        <w:rPr>
          <w:rStyle w:val="translated-span"/>
        </w:rPr>
        <w:t>、</w:t>
      </w:r>
      <w:r>
        <w:rPr>
          <w:rStyle w:val="translated-span"/>
        </w:rPr>
        <w:t>b</w:t>
      </w:r>
      <w:r>
        <w:rPr>
          <w:rStyle w:val="translated-span"/>
        </w:rPr>
        <w:t>、</w:t>
      </w:r>
      <w:r>
        <w:rPr>
          <w:rStyle w:val="translated-span"/>
        </w:rPr>
        <w:t>c</w:t>
      </w:r>
      <w:r>
        <w:rPr>
          <w:rStyle w:val="translated-span"/>
        </w:rPr>
        <w:t>、</w:t>
      </w:r>
      <w:r>
        <w:rPr>
          <w:rStyle w:val="translated-span"/>
        </w:rPr>
        <w:t>d</w:t>
      </w:r>
      <w:r>
        <w:rPr>
          <w:rStyle w:val="translated-span"/>
        </w:rPr>
        <w:t>定义，由</w:t>
      </w:r>
      <w:r>
        <w:rPr>
          <w:rStyle w:val="translated-span"/>
        </w:rPr>
        <w:t>H=Ha</w:t>
      </w:r>
      <w:r>
        <w:rPr>
          <w:rStyle w:val="translated-span"/>
        </w:rPr>
        <w:t>给</w:t>
      </w:r>
      <w:r>
        <w:rPr>
          <w:rStyle w:val="translated-span"/>
        </w:rPr>
        <w:t>出</w:t>
      </w:r>
      <w:r>
        <w:rPr>
          <w:rStyle w:val="translated-span"/>
        </w:rPr>
        <w:t>⊗</w:t>
      </w:r>
      <w:r>
        <w:rPr>
          <w:rStyle w:val="translated-span"/>
        </w:rPr>
        <w:t>血红蛋</w:t>
      </w:r>
      <w:r>
        <w:rPr>
          <w:rStyle w:val="translated-span"/>
        </w:rPr>
        <w:t>白</w:t>
      </w:r>
      <w:r>
        <w:rPr>
          <w:rStyle w:val="translated-span"/>
        </w:rPr>
        <w:t>⊗</w:t>
      </w:r>
      <w:r>
        <w:rPr>
          <w:rStyle w:val="translated-span"/>
        </w:rPr>
        <w:t>H</w:t>
      </w:r>
      <w:r>
        <w:rPr>
          <w:rStyle w:val="translated-span"/>
        </w:rPr>
        <w:t>c</w:t>
      </w:r>
      <w:r>
        <w:rPr>
          <w:rStyle w:val="translated-span"/>
        </w:rPr>
        <w:t>⊗</w:t>
      </w:r>
      <w:r>
        <w:rPr>
          <w:rStyle w:val="translated-span"/>
        </w:rPr>
        <w:t>高</w:t>
      </w:r>
      <w:r>
        <w:rPr>
          <w:rStyle w:val="translated-span"/>
        </w:rPr>
        <w:t>清</w:t>
      </w:r>
    </w:p>
    <w:p w:rsidR="00000000" w:rsidRDefault="000102EB">
      <w:pPr>
        <w:spacing w:after="63" w:line="256" w:lineRule="auto"/>
        <w:ind w:left="0" w:firstLine="0"/>
        <w:jc w:val="left"/>
      </w:pPr>
      <w:r>
        <w:rPr>
          <w:rFonts w:ascii="Calibri" w:hAnsi="Calibri"/>
          <w:sz w:val="22"/>
          <w:szCs w:val="22"/>
        </w:rPr>
        <w:t>                             </w:t>
      </w:r>
      <w:r>
        <w:rPr>
          <w:rFonts w:ascii="Calibri" w:hAnsi="Calibri"/>
          <w:sz w:val="22"/>
          <w:szCs w:val="22"/>
        </w:rPr>
        <w:t xml:space="preserve"> </w:t>
      </w:r>
      <w:r>
        <w:rPr>
          <w:rStyle w:val="translated-span"/>
        </w:rPr>
        <w:t>|ψi=Xα|ψi</w:t>
      </w:r>
      <w:r>
        <w:rPr>
          <w:rStyle w:val="translated-span"/>
        </w:rPr>
        <w:t>（</w:t>
      </w:r>
      <w:r>
        <w:rPr>
          <w:rStyle w:val="translated-span"/>
        </w:rPr>
        <w:t>1</w:t>
      </w:r>
      <w:r>
        <w:rPr>
          <w:rStyle w:val="translated-span"/>
        </w:rPr>
        <w:t>）</w:t>
      </w:r>
      <w:r>
        <w:rPr>
          <w:rStyle w:val="translated-span"/>
          <w:i/>
          <w:iCs/>
          <w:sz w:val="14"/>
          <w:szCs w:val="14"/>
        </w:rPr>
        <w:t>ijk</w:t>
      </w:r>
      <w:r>
        <w:rPr>
          <w:rStyle w:val="translated-span"/>
          <w:i/>
          <w:iCs/>
          <w:sz w:val="14"/>
          <w:szCs w:val="14"/>
        </w:rPr>
        <w:t>l</w:t>
      </w:r>
      <w:r>
        <w:rPr>
          <w:rStyle w:val="translated-span"/>
          <w:i/>
          <w:iCs/>
          <w:sz w:val="14"/>
          <w:szCs w:val="14"/>
        </w:rPr>
        <w:t>ijk</w:t>
      </w:r>
      <w:r>
        <w:rPr>
          <w:rStyle w:val="translated-span"/>
          <w:i/>
          <w:iCs/>
          <w:sz w:val="14"/>
          <w:szCs w:val="14"/>
        </w:rPr>
        <w:t>l</w:t>
      </w:r>
    </w:p>
    <w:p w:rsidR="00000000" w:rsidRDefault="000102EB">
      <w:pPr>
        <w:spacing w:after="231" w:line="256" w:lineRule="auto"/>
        <w:ind w:right="439"/>
        <w:jc w:val="center"/>
      </w:pPr>
      <w:r>
        <w:rPr>
          <w:rStyle w:val="translated-span"/>
          <w:i/>
          <w:iCs/>
          <w:sz w:val="14"/>
          <w:szCs w:val="14"/>
        </w:rPr>
        <w:t>ijk</w:t>
      </w:r>
      <w:r>
        <w:rPr>
          <w:rStyle w:val="translated-span"/>
          <w:i/>
          <w:iCs/>
          <w:sz w:val="14"/>
          <w:szCs w:val="14"/>
        </w:rPr>
        <w:t>l</w:t>
      </w:r>
      <w:r>
        <w:rPr>
          <w:rStyle w:val="translated-span"/>
          <w:sz w:val="14"/>
          <w:szCs w:val="14"/>
        </w:rPr>
        <w:t>∈</w:t>
      </w:r>
      <w:r>
        <w:rPr>
          <w:rStyle w:val="translated-span"/>
          <w:sz w:val="14"/>
          <w:szCs w:val="14"/>
        </w:rPr>
        <w:t>`</w:t>
      </w:r>
      <w:r>
        <w:rPr>
          <w:rStyle w:val="translated-span"/>
          <w:sz w:val="14"/>
          <w:szCs w:val="14"/>
        </w:rPr>
        <w:t>橡树</w:t>
      </w:r>
      <w:r>
        <w:rPr>
          <w:rStyle w:val="translated-span"/>
          <w:sz w:val="14"/>
          <w:szCs w:val="14"/>
        </w:rPr>
        <w:t>油</w:t>
      </w:r>
    </w:p>
    <w:p w:rsidR="00000000" w:rsidRDefault="000102EB">
      <w:pPr>
        <w:spacing w:after="235"/>
        <w:ind w:left="-5"/>
      </w:pPr>
      <w:r>
        <w:rPr>
          <w:rStyle w:val="translated-span"/>
        </w:rPr>
        <w:t>我</w:t>
      </w:r>
      <w:r>
        <w:rPr>
          <w:rStyle w:val="translated-span"/>
        </w:rPr>
        <w:t>们可以将系统中的一般状态定义为所定义的基态的叠</w:t>
      </w:r>
      <w:r>
        <w:rPr>
          <w:rStyle w:val="translated-span"/>
        </w:rPr>
        <w:t>加</w:t>
      </w:r>
    </w:p>
    <w:p w:rsidR="00000000" w:rsidRDefault="000102EB">
      <w:pPr>
        <w:spacing w:after="78" w:line="256" w:lineRule="auto"/>
        <w:ind w:left="0" w:right="-15" w:firstLine="0"/>
        <w:jc w:val="left"/>
      </w:pPr>
      <w:r>
        <w:rPr>
          <w:rFonts w:ascii="Calibri" w:hAnsi="Calibri"/>
          <w:sz w:val="22"/>
          <w:szCs w:val="22"/>
        </w:rPr>
        <w:t>                       </w:t>
      </w:r>
      <w:r>
        <w:rPr>
          <w:rFonts w:ascii="Calibri" w:hAnsi="Calibri"/>
          <w:sz w:val="22"/>
          <w:szCs w:val="22"/>
        </w:rPr>
        <w:t xml:space="preserve"> </w:t>
      </w:r>
      <w:r>
        <w:rPr>
          <w:rStyle w:val="translated-span"/>
        </w:rPr>
        <w:t>|ψijkli=|ii</w:t>
      </w:r>
      <w:r>
        <w:rPr>
          <w:rStyle w:val="translated-span"/>
        </w:rPr>
        <w:t>a</w:t>
      </w:r>
      <w:r>
        <w:rPr>
          <w:rStyle w:val="translated-span"/>
        </w:rPr>
        <w:t>⊗</w:t>
      </w:r>
      <w:r>
        <w:rPr>
          <w:rStyle w:val="translated-span"/>
        </w:rPr>
        <w:t xml:space="preserve"> </w:t>
      </w:r>
      <w:r>
        <w:rPr>
          <w:rStyle w:val="translated-span"/>
        </w:rPr>
        <w:t>|</w:t>
      </w:r>
      <w:r>
        <w:rPr>
          <w:rStyle w:val="translated-span"/>
        </w:rPr>
        <w:t>三角</w:t>
      </w:r>
      <w:r>
        <w:rPr>
          <w:rStyle w:val="translated-span"/>
        </w:rPr>
        <w:t>帆</w:t>
      </w:r>
      <w:r>
        <w:rPr>
          <w:rStyle w:val="translated-span"/>
        </w:rPr>
        <w:t>⊗</w:t>
      </w:r>
      <w:r>
        <w:rPr>
          <w:rStyle w:val="translated-span"/>
        </w:rPr>
        <w:t xml:space="preserve"> </w:t>
      </w:r>
      <w:r>
        <w:rPr>
          <w:rStyle w:val="translated-span"/>
        </w:rPr>
        <w:t>|</w:t>
      </w:r>
      <w:r>
        <w:rPr>
          <w:rStyle w:val="translated-span"/>
        </w:rPr>
        <w:t>基</w:t>
      </w:r>
      <w:r>
        <w:rPr>
          <w:rStyle w:val="translated-span"/>
        </w:rPr>
        <w:t>奇</w:t>
      </w:r>
      <w:r>
        <w:rPr>
          <w:rStyle w:val="translated-span"/>
        </w:rPr>
        <w:t>⊗</w:t>
      </w:r>
      <w:r>
        <w:rPr>
          <w:rStyle w:val="translated-span"/>
        </w:rPr>
        <w:t xml:space="preserve"> </w:t>
      </w:r>
      <w:r>
        <w:rPr>
          <w:rStyle w:val="translated-span"/>
        </w:rPr>
        <w:t>|</w:t>
      </w:r>
      <w:r>
        <w:rPr>
          <w:rStyle w:val="translated-span"/>
        </w:rPr>
        <w:t>盖子（</w:t>
      </w:r>
      <w:r>
        <w:rPr>
          <w:rStyle w:val="translated-span"/>
        </w:rPr>
        <w:t>2</w:t>
      </w:r>
      <w:r>
        <w:rPr>
          <w:rStyle w:val="translated-span"/>
        </w:rPr>
        <w:t>）</w:t>
      </w:r>
    </w:p>
    <w:p w:rsidR="00000000" w:rsidRDefault="000102EB">
      <w:pPr>
        <w:spacing w:after="219" w:line="264" w:lineRule="auto"/>
        <w:ind w:left="0" w:right="-15" w:firstLine="0"/>
        <w:jc w:val="left"/>
      </w:pPr>
      <w:r>
        <w:rPr>
          <w:rFonts w:ascii="Calibri" w:hAnsi="Calibri"/>
          <w:sz w:val="22"/>
          <w:szCs w:val="22"/>
        </w:rPr>
        <w:t>                                        </w:t>
      </w:r>
      <w:r>
        <w:rPr>
          <w:rFonts w:ascii="Calibri" w:hAnsi="Calibri"/>
          <w:sz w:val="22"/>
          <w:szCs w:val="22"/>
        </w:rPr>
        <w:t xml:space="preserve"> </w:t>
      </w:r>
      <w:r>
        <w:rPr>
          <w:rStyle w:val="translated-span"/>
        </w:rPr>
        <w:t>iia | jib | kic | lid | i</w:t>
      </w:r>
      <w:r>
        <w:rPr>
          <w:rStyle w:val="translated-span"/>
        </w:rPr>
        <w:t>，</w:t>
      </w:r>
      <w:r>
        <w:rPr>
          <w:rStyle w:val="translated-span"/>
        </w:rPr>
        <w:t>j</w:t>
      </w:r>
      <w:r>
        <w:rPr>
          <w:rStyle w:val="translated-span"/>
        </w:rPr>
        <w:t>，</w:t>
      </w:r>
      <w:r>
        <w:rPr>
          <w:rStyle w:val="translated-span"/>
        </w:rPr>
        <w:t>k</w:t>
      </w:r>
      <w:r>
        <w:rPr>
          <w:rStyle w:val="translated-span"/>
        </w:rPr>
        <w:t>，</w:t>
      </w:r>
      <w:r>
        <w:rPr>
          <w:rStyle w:val="translated-span"/>
        </w:rPr>
        <w:t>li</w:t>
      </w:r>
      <w:r>
        <w:rPr>
          <w:rStyle w:val="translated-span"/>
        </w:rPr>
        <w:t>（</w:t>
      </w:r>
      <w:r>
        <w:rPr>
          <w:rStyle w:val="translated-span"/>
        </w:rPr>
        <w:t>3</w:t>
      </w:r>
      <w:r>
        <w:rPr>
          <w:rStyle w:val="translated-span"/>
        </w:rPr>
        <w:t>）</w:t>
      </w:r>
    </w:p>
    <w:p w:rsidR="00000000" w:rsidRDefault="000102EB">
      <w:pPr>
        <w:spacing w:after="233"/>
        <w:ind w:left="-5"/>
      </w:pPr>
      <w:r>
        <w:rPr>
          <w:rStyle w:val="translated-span"/>
        </w:rPr>
        <w:t>其中，</w:t>
      </w:r>
      <w:r>
        <w:rPr>
          <w:rStyle w:val="translated-span"/>
        </w:rPr>
        <w:t>i</w:t>
      </w:r>
      <w:r>
        <w:rPr>
          <w:rStyle w:val="translated-span"/>
        </w:rPr>
        <w:t>，</w:t>
      </w:r>
      <w:r>
        <w:rPr>
          <w:rStyle w:val="translated-span"/>
        </w:rPr>
        <w:t>j</w:t>
      </w:r>
      <w:r>
        <w:rPr>
          <w:rStyle w:val="translated-span"/>
        </w:rPr>
        <w:t>，</w:t>
      </w:r>
      <w:r>
        <w:rPr>
          <w:rStyle w:val="translated-span"/>
        </w:rPr>
        <w:t>k</w:t>
      </w:r>
      <w:r>
        <w:rPr>
          <w:rStyle w:val="translated-span"/>
        </w:rPr>
        <w:t>，</w:t>
      </w:r>
      <w:r>
        <w:rPr>
          <w:rStyle w:val="translated-span"/>
        </w:rPr>
        <w:t>l</w:t>
      </w:r>
      <w:r>
        <w:rPr>
          <w:rStyle w:val="translated-span"/>
        </w:rPr>
        <w:t>是光子的</w:t>
      </w:r>
      <w:r>
        <w:rPr>
          <w:rStyle w:val="translated-span"/>
        </w:rPr>
        <w:t>OAM</w:t>
      </w:r>
      <w:r>
        <w:rPr>
          <w:rStyle w:val="translated-span"/>
        </w:rPr>
        <w:t>量子数，</w:t>
      </w:r>
      <w:r>
        <w:rPr>
          <w:rStyle w:val="translated-span"/>
        </w:rPr>
        <w:t>OAM</w:t>
      </w:r>
      <w:r>
        <w:rPr>
          <w:rStyle w:val="translated-span"/>
        </w:rPr>
        <w:t>态提供了多级</w:t>
      </w:r>
      <w:r>
        <w:rPr>
          <w:rStyle w:val="translated-span"/>
        </w:rPr>
        <w:t>qudit</w:t>
      </w:r>
      <w:r>
        <w:rPr>
          <w:rStyle w:val="translated-span"/>
        </w:rPr>
        <w:t>系统的合适物理实现，该系统已被证明可提高量子密钥分配方案的鲁棒性</w:t>
      </w:r>
      <w:r>
        <w:rPr>
          <w:rStyle w:val="translated-span"/>
        </w:rPr>
        <w:t>。</w:t>
      </w:r>
      <w:r>
        <w:rPr>
          <w:rStyle w:val="translated-span"/>
        </w:rPr>
        <w:t>通常，光子</w:t>
      </w:r>
      <w:r>
        <w:rPr>
          <w:rStyle w:val="translated-span"/>
        </w:rPr>
        <w:t>OAM</w:t>
      </w:r>
      <w:r>
        <w:rPr>
          <w:rStyle w:val="translated-span"/>
        </w:rPr>
        <w:t>状态采用离散整数值</w:t>
      </w:r>
      <w:r>
        <w:rPr>
          <w:rStyle w:val="translated-span"/>
        </w:rPr>
        <w:t>m</w:t>
      </w:r>
      <w:r>
        <w:rPr>
          <w:rStyle w:val="translated-span"/>
        </w:rPr>
        <w:t>∈</w:t>
      </w:r>
      <w:r>
        <w:rPr>
          <w:rStyle w:val="translated-span"/>
        </w:rPr>
        <w:t xml:space="preserve"> </w:t>
      </w:r>
      <w:r>
        <w:rPr>
          <w:rStyle w:val="translated-span"/>
        </w:rPr>
        <w:t>Z</w:t>
      </w:r>
      <w:r>
        <w:rPr>
          <w:rStyle w:val="translated-span"/>
        </w:rPr>
        <w:t>和</w:t>
      </w:r>
      <w:r>
        <w:rPr>
          <w:rStyle w:val="translated-span"/>
        </w:rPr>
        <w:t>OAM~</w:t>
      </w:r>
      <w:r>
        <w:rPr>
          <w:rStyle w:val="translated-span"/>
        </w:rPr>
        <w:t>。</w:t>
      </w:r>
      <w:r>
        <w:rPr>
          <w:rStyle w:val="translated-span"/>
        </w:rPr>
        <w:t>7</w:t>
      </w:r>
      <w:r>
        <w:rPr>
          <w:rStyle w:val="translated-span"/>
        </w:rPr>
        <w:t>种</w:t>
      </w:r>
      <w:r>
        <w:rPr>
          <w:rStyle w:val="translated-span"/>
        </w:rPr>
        <w:t>O</w:t>
      </w:r>
      <w:r>
        <w:rPr>
          <w:rStyle w:val="translated-span"/>
        </w:rPr>
        <w:t>AM</w:t>
      </w:r>
      <w:r>
        <w:rPr>
          <w:rStyle w:val="translated-span"/>
        </w:rPr>
        <w:t>模式的原理验证实</w:t>
      </w:r>
      <w:r>
        <w:rPr>
          <w:rStyle w:val="translated-span"/>
        </w:rPr>
        <w:t>验</w:t>
      </w:r>
      <w:r>
        <w:rPr>
          <w:rStyle w:val="translated-span"/>
        </w:rPr>
        <w:t>−</w:t>
      </w:r>
      <w:r>
        <w:rPr>
          <w:rStyle w:val="translated-span"/>
        </w:rPr>
        <w:t>3</w:t>
      </w:r>
      <w:r>
        <w:rPr>
          <w:rStyle w:val="translated-span"/>
        </w:rPr>
        <w:t>.</w:t>
      </w:r>
      <w:r>
        <w:rPr>
          <w:rStyle w:val="translated-span"/>
        </w:rPr>
        <w:t>→</w:t>
      </w:r>
      <w:r>
        <w:rPr>
          <w:rStyle w:val="translated-span"/>
        </w:rPr>
        <w:t xml:space="preserve"> </w:t>
      </w:r>
      <w:r>
        <w:rPr>
          <w:rStyle w:val="translated-span"/>
        </w:rPr>
        <w:t>3</w:t>
      </w:r>
      <w:r>
        <w:rPr>
          <w:rStyle w:val="translated-span"/>
        </w:rPr>
        <w:t>已被证明</w:t>
      </w:r>
      <w:r>
        <w:rPr>
          <w:rStyle w:val="translated-span"/>
        </w:rPr>
        <w:t>[54]</w:t>
      </w:r>
      <w:r>
        <w:rPr>
          <w:rStyle w:val="translated-span"/>
        </w:rPr>
        <w:t>。</w:t>
      </w:r>
    </w:p>
    <w:p w:rsidR="00000000" w:rsidRDefault="000102EB">
      <w:pPr>
        <w:spacing w:after="230" w:line="256" w:lineRule="auto"/>
        <w:ind w:left="5"/>
        <w:jc w:val="left"/>
      </w:pPr>
      <w:r>
        <w:rPr>
          <w:rStyle w:val="translated-span"/>
          <w:i/>
          <w:iCs/>
        </w:rPr>
        <w:t>`</w:t>
      </w:r>
      <w:r>
        <w:rPr>
          <w:rStyle w:val="translated-span"/>
          <w:vertAlign w:val="subscript"/>
        </w:rPr>
        <w:t>橡树</w:t>
      </w:r>
      <w:r>
        <w:rPr>
          <w:rStyle w:val="translated-span"/>
          <w:vertAlign w:val="subscript"/>
        </w:rPr>
        <w:t>油</w:t>
      </w:r>
      <w:r>
        <w:rPr>
          <w:rStyle w:val="translated-span"/>
        </w:rPr>
        <w:t xml:space="preserve">= </w:t>
      </w:r>
      <w:r>
        <w:rPr>
          <w:rStyle w:val="translated-span"/>
        </w:rPr>
        <w:t>{</w:t>
      </w:r>
      <w:r>
        <w:rPr>
          <w:rStyle w:val="translated-span"/>
        </w:rPr>
        <w:t>−</w:t>
      </w:r>
      <w:r>
        <w:rPr>
          <w:rStyle w:val="translated-span"/>
        </w:rPr>
        <w:t>M</w:t>
      </w:r>
      <w:r>
        <w:rPr>
          <w:rStyle w:val="translated-span"/>
        </w:rPr>
        <w:t>−</w:t>
      </w:r>
      <w:r>
        <w:rPr>
          <w:rStyle w:val="translated-span"/>
        </w:rPr>
        <w:t>`,</w:t>
      </w:r>
      <w:r>
        <w:rPr>
          <w:rStyle w:val="translated-span"/>
        </w:rPr>
        <w:t>−</w:t>
      </w:r>
      <w:r>
        <w:rPr>
          <w:rStyle w:val="translated-span"/>
        </w:rPr>
        <w:t>M</w:t>
      </w:r>
      <w:r>
        <w:rPr>
          <w:rStyle w:val="translated-span"/>
        </w:rPr>
        <w:t>−</w:t>
      </w:r>
      <w:r>
        <w:rPr>
          <w:rStyle w:val="translated-span"/>
        </w:rPr>
        <w:t>` +</w:t>
      </w:r>
      <w:r>
        <w:rPr>
          <w:rStyle w:val="translated-span"/>
        </w:rPr>
        <w:t xml:space="preserve"> </w:t>
      </w:r>
      <w:r>
        <w:rPr>
          <w:rStyle w:val="translated-span"/>
        </w:rPr>
        <w:t>1</w:t>
      </w:r>
      <w:r>
        <w:rPr>
          <w:rStyle w:val="translated-span"/>
        </w:rPr>
        <w:t>.</w:t>
      </w:r>
      <w:r>
        <w:rPr>
          <w:rStyle w:val="translated-span"/>
        </w:rPr>
        <w:t>−</w:t>
      </w:r>
      <w:r>
        <w:rPr>
          <w:rStyle w:val="translated-span"/>
        </w:rPr>
        <w:t>1,0,1,...</w:t>
      </w:r>
      <w:r>
        <w:rPr>
          <w:rStyle w:val="translated-span"/>
        </w:rPr>
        <w:t>,</w:t>
      </w:r>
      <w:r>
        <w:rPr>
          <w:rStyle w:val="translated-span"/>
        </w:rPr>
        <w:t>m</w:t>
      </w:r>
      <w:r>
        <w:rPr>
          <w:rStyle w:val="translated-span"/>
        </w:rPr>
        <w:t>`</w:t>
      </w:r>
      <w:r>
        <w:rPr>
          <w:rStyle w:val="translated-span"/>
        </w:rPr>
        <w:t>−</w:t>
      </w:r>
      <w:r>
        <w:rPr>
          <w:rStyle w:val="translated-span"/>
        </w:rPr>
        <w:t xml:space="preserve"> </w:t>
      </w:r>
      <w:r>
        <w:rPr>
          <w:rStyle w:val="translated-span"/>
        </w:rPr>
        <w:t>1</w:t>
      </w:r>
      <w:r>
        <w:rPr>
          <w:rStyle w:val="translated-span"/>
        </w:rPr>
        <w:t>，</w:t>
      </w:r>
      <w:r>
        <w:rPr>
          <w:rStyle w:val="translated-span"/>
        </w:rPr>
        <w:t>m`</w:t>
      </w:r>
      <w:r>
        <w:rPr>
          <w:rStyle w:val="translated-span"/>
        </w:rPr>
        <w:t>}</w:t>
      </w:r>
    </w:p>
    <w:p w:rsidR="00000000" w:rsidRDefault="000102EB">
      <w:pPr>
        <w:ind w:left="-5"/>
      </w:pPr>
      <w:r>
        <w:rPr>
          <w:rStyle w:val="translated-span"/>
        </w:rPr>
        <w:t>其中</w:t>
      </w:r>
      <w:r>
        <w:rPr>
          <w:rStyle w:val="translated-span"/>
        </w:rPr>
        <w:t>m`</w:t>
      </w:r>
      <w:r>
        <w:rPr>
          <w:rStyle w:val="translated-span"/>
        </w:rPr>
        <w:t>是设置可以达到的最大</w:t>
      </w:r>
      <w:r>
        <w:rPr>
          <w:rStyle w:val="translated-span"/>
        </w:rPr>
        <w:t>OAM</w:t>
      </w:r>
      <w:r>
        <w:rPr>
          <w:rStyle w:val="translated-span"/>
        </w:rPr>
        <w:t>数，并</w:t>
      </w:r>
      <w:r>
        <w:rPr>
          <w:rStyle w:val="translated-span"/>
        </w:rPr>
        <w:t>且</w:t>
      </w:r>
      <w:r>
        <w:rPr>
          <w:rStyle w:val="translated-span"/>
        </w:rPr>
        <w:t>−</w:t>
      </w:r>
      <w:r>
        <w:rPr>
          <w:rStyle w:val="translated-span"/>
        </w:rPr>
        <w:t>M</w:t>
      </w:r>
      <w:r>
        <w:rPr>
          <w:rStyle w:val="translated-span"/>
        </w:rPr>
        <w:t>−</w:t>
      </w:r>
      <w:r>
        <w:rPr>
          <w:rStyle w:val="translated-span"/>
        </w:rPr>
        <w:t>`</w:t>
      </w:r>
      <w:r>
        <w:rPr>
          <w:rStyle w:val="translated-span"/>
        </w:rPr>
        <w:t xml:space="preserve"> </w:t>
      </w:r>
      <w:r>
        <w:rPr>
          <w:rStyle w:val="translated-span"/>
        </w:rPr>
        <w:t>是能到达的最小的</w:t>
      </w:r>
      <w:r>
        <w:rPr>
          <w:rStyle w:val="translated-span"/>
        </w:rPr>
        <w:t>。</w:t>
      </w:r>
      <w:r>
        <w:rPr>
          <w:rStyle w:val="translated-span"/>
        </w:rPr>
        <w:t>这意味着每个</w:t>
      </w:r>
      <w:r>
        <w:rPr>
          <w:rStyle w:val="translated-span"/>
        </w:rPr>
        <w:t>OAM</w:t>
      </w:r>
      <w:r>
        <w:rPr>
          <w:rStyle w:val="translated-span"/>
        </w:rPr>
        <w:t>量子数可</w:t>
      </w:r>
      <w:r>
        <w:rPr>
          <w:rStyle w:val="translated-span"/>
        </w:rPr>
        <w:t>以</w:t>
      </w:r>
    </w:p>
    <w:p w:rsidR="00000000" w:rsidRDefault="000102EB">
      <w:pPr>
        <w:spacing w:after="233" w:line="256" w:lineRule="auto"/>
        <w:ind w:left="1538" w:firstLine="0"/>
        <w:jc w:val="left"/>
      </w:pPr>
      <w:r>
        <w:rPr>
          <w:rFonts w:ascii="Calibri" w:hAnsi="Calibri"/>
          <w:noProof/>
          <w:sz w:val="22"/>
          <w:szCs w:val="22"/>
        </w:rPr>
        <w:drawing>
          <wp:inline distT="0" distB="0" distL="0" distR="0">
            <wp:extent cx="1381125" cy="571500"/>
            <wp:effectExtent l="0" t="0" r="9525" b="0"/>
            <wp:docPr id="26" name="Group 262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62070"/>
                    <pic:cNvPicPr>
                      <a:picLocks noChangeAspect="1" noChangeArrowheads="1"/>
                    </pic:cNvPicPr>
                  </pic:nvPicPr>
                  <pic:blipFill>
                    <a:blip r:embed="rId56" r:link="rId57">
                      <a:extLst>
                        <a:ext uri="{28A0092B-C50C-407E-A947-70E740481C1C}">
                          <a14:useLocalDpi xmlns:a14="http://schemas.microsoft.com/office/drawing/2010/main" val="0"/>
                        </a:ext>
                      </a:extLst>
                    </a:blip>
                    <a:srcRect/>
                    <a:stretch>
                      <a:fillRect/>
                    </a:stretch>
                  </pic:blipFill>
                  <pic:spPr bwMode="auto">
                    <a:xfrm>
                      <a:off x="0" y="0"/>
                      <a:ext cx="1381125" cy="571500"/>
                    </a:xfrm>
                    <a:prstGeom prst="rect">
                      <a:avLst/>
                    </a:prstGeom>
                    <a:noFill/>
                    <a:ln>
                      <a:noFill/>
                    </a:ln>
                  </pic:spPr>
                </pic:pic>
              </a:graphicData>
            </a:graphic>
          </wp:inline>
        </w:drawing>
      </w:r>
    </w:p>
    <w:p w:rsidR="00000000" w:rsidRDefault="000102EB">
      <w:pPr>
        <w:spacing w:after="477" w:line="264" w:lineRule="auto"/>
        <w:ind w:left="11" w:right="1"/>
        <w:jc w:val="center"/>
      </w:pPr>
      <w:r>
        <w:rPr>
          <w:rStyle w:val="translated-span"/>
        </w:rPr>
        <w:t>图</w:t>
      </w:r>
      <w:r>
        <w:rPr>
          <w:rStyle w:val="translated-span"/>
        </w:rPr>
        <w:t>7</w:t>
      </w:r>
      <w:r>
        <w:rPr>
          <w:rStyle w:val="translated-span"/>
        </w:rPr>
        <w:t>：两个</w:t>
      </w:r>
      <w:r>
        <w:rPr>
          <w:rStyle w:val="translated-span"/>
        </w:rPr>
        <w:t>SPDC</w:t>
      </w:r>
      <w:r>
        <w:rPr>
          <w:rStyle w:val="translated-span"/>
        </w:rPr>
        <w:t>晶体形成初始状</w:t>
      </w:r>
      <w:r>
        <w:rPr>
          <w:rStyle w:val="translated-span"/>
        </w:rPr>
        <w:t>态</w:t>
      </w:r>
    </w:p>
    <w:p w:rsidR="00000000" w:rsidRDefault="000102EB">
      <w:pPr>
        <w:spacing w:after="558"/>
        <w:ind w:left="-5"/>
      </w:pPr>
      <w:r>
        <w:rPr>
          <w:rStyle w:val="translated-span"/>
        </w:rPr>
        <w:t>采取可能的行</w:t>
      </w:r>
      <w:r>
        <w:rPr>
          <w:rStyle w:val="translated-span"/>
        </w:rPr>
        <w:t>动</w:t>
      </w:r>
      <w:r>
        <w:rPr>
          <w:rStyle w:val="translated-span"/>
        </w:rPr>
        <w:t>−</w:t>
      </w:r>
      <w:r>
        <w:rPr>
          <w:rStyle w:val="translated-span"/>
        </w:rPr>
        <w:t xml:space="preserve">` </w:t>
      </w:r>
      <w:r>
        <w:rPr>
          <w:rStyle w:val="translated-span"/>
        </w:rPr>
        <w:t>+</w:t>
      </w:r>
      <w:r>
        <w:rPr>
          <w:rStyle w:val="translated-span"/>
        </w:rPr>
        <w:t>m`+1</w:t>
      </w:r>
      <w:r>
        <w:rPr>
          <w:rStyle w:val="translated-span"/>
        </w:rPr>
        <w:t>离散值，因为系统由四个光子组成（</w:t>
      </w:r>
      <w:r>
        <w:rPr>
          <w:rStyle w:val="translated-span"/>
        </w:rPr>
        <w:t>i</w:t>
      </w:r>
      <w:r>
        <w:rPr>
          <w:rStyle w:val="translated-span"/>
        </w:rPr>
        <w:t>∈</w:t>
      </w:r>
      <w:r>
        <w:rPr>
          <w:rStyle w:val="translated-span"/>
        </w:rPr>
        <w:t xml:space="preserve"> </w:t>
      </w:r>
      <w:r>
        <w:rPr>
          <w:rStyle w:val="translated-span"/>
        </w:rPr>
        <w:t>{a</w:t>
      </w:r>
      <w:r>
        <w:rPr>
          <w:rStyle w:val="translated-span"/>
        </w:rPr>
        <w:t>，</w:t>
      </w:r>
      <w:r>
        <w:rPr>
          <w:rStyle w:val="translated-span"/>
        </w:rPr>
        <w:t>b</w:t>
      </w:r>
      <w:r>
        <w:rPr>
          <w:rStyle w:val="translated-span"/>
        </w:rPr>
        <w:t>，</w:t>
      </w:r>
      <w:r>
        <w:rPr>
          <w:rStyle w:val="translated-span"/>
        </w:rPr>
        <w:t>c</w:t>
      </w:r>
      <w:r>
        <w:rPr>
          <w:rStyle w:val="translated-span"/>
        </w:rPr>
        <w:t>，</w:t>
      </w:r>
      <w:r>
        <w:rPr>
          <w:rStyle w:val="translated-span"/>
        </w:rPr>
        <w:t>d}</w:t>
      </w:r>
      <w:r>
        <w:rPr>
          <w:rStyle w:val="translated-span"/>
        </w:rPr>
        <w:t>）希尔伯特空间的维数是（</w:t>
      </w:r>
      <w:r>
        <w:rPr>
          <w:rStyle w:val="translated-span"/>
        </w:rPr>
        <w:t>m</w:t>
      </w:r>
      <w:r>
        <w:rPr>
          <w:rStyle w:val="translated-span"/>
        </w:rPr>
        <w:t>）</w:t>
      </w:r>
      <w:r>
        <w:rPr>
          <w:rStyle w:val="translated-span"/>
        </w:rPr>
        <w:t>−</w:t>
      </w:r>
      <w:r>
        <w:rPr>
          <w:rStyle w:val="translated-span"/>
        </w:rPr>
        <w:t>`+</w:t>
      </w:r>
      <w:r>
        <w:rPr>
          <w:rStyle w:val="translated-span"/>
        </w:rPr>
        <w:t xml:space="preserve"> </w:t>
      </w:r>
      <w:r>
        <w:rPr>
          <w:rStyle w:val="translated-span"/>
        </w:rPr>
        <w:t>m`+1</w:t>
      </w:r>
      <w:r>
        <w:rPr>
          <w:rStyle w:val="translated-span"/>
        </w:rPr>
        <w:t>），每个基特居住在</w:t>
      </w:r>
      <w:r>
        <w:rPr>
          <w:rStyle w:val="translated-span"/>
        </w:rPr>
        <w:t>CQ</w:t>
      </w:r>
      <w:r>
        <w:rPr>
          <w:rStyle w:val="translated-span"/>
        </w:rPr>
        <w:t>（</w:t>
      </w:r>
      <w:r>
        <w:rPr>
          <w:rStyle w:val="translated-span"/>
        </w:rPr>
        <w:t>m</w:t>
      </w:r>
      <w:r>
        <w:rPr>
          <w:rStyle w:val="translated-span"/>
        </w:rPr>
        <w:t>）</w:t>
      </w:r>
      <w:r>
        <w:rPr>
          <w:rStyle w:val="translated-span"/>
        </w:rPr>
        <w:t>中</w:t>
      </w:r>
      <w:r>
        <w:rPr>
          <w:rStyle w:val="translated-span"/>
        </w:rPr>
        <w:t>−</w:t>
      </w:r>
      <w:r>
        <w:rPr>
          <w:rStyle w:val="translated-span"/>
        </w:rPr>
        <w:t>`</w:t>
      </w:r>
      <w:r>
        <w:rPr>
          <w:rStyle w:val="translated-span"/>
        </w:rPr>
        <w:t>i+m+1</w:t>
      </w:r>
      <w:r>
        <w:rPr>
          <w:rStyle w:val="translated-span"/>
        </w:rPr>
        <w:t>）</w:t>
      </w:r>
      <w:r>
        <w:rPr>
          <w:rStyle w:val="translated-span"/>
          <w:sz w:val="31"/>
          <w:szCs w:val="31"/>
          <w:vertAlign w:val="superscript"/>
        </w:rPr>
        <w:t>Q</w:t>
      </w:r>
      <w:r>
        <w:rPr>
          <w:rStyle w:val="translated-span"/>
          <w:i/>
          <w:iCs/>
          <w:vertAlign w:val="subscript"/>
        </w:rPr>
        <w:t>我</w:t>
      </w:r>
      <w:r>
        <w:rPr>
          <w:rStyle w:val="translated-span"/>
          <w:i/>
          <w:iCs/>
          <w:sz w:val="15"/>
          <w:szCs w:val="15"/>
          <w:vertAlign w:val="subscript"/>
        </w:rPr>
        <w:t>我</w:t>
      </w:r>
      <w:r>
        <w:rPr>
          <w:rStyle w:val="translated-span"/>
          <w:i/>
          <w:iCs/>
          <w:sz w:val="15"/>
          <w:szCs w:val="15"/>
          <w:vertAlign w:val="subscript"/>
        </w:rPr>
        <w:t>我</w:t>
      </w:r>
      <w:r>
        <w:rPr>
          <w:rStyle w:val="translated-span"/>
          <w:i/>
          <w:iCs/>
          <w:sz w:val="10"/>
          <w:szCs w:val="10"/>
        </w:rPr>
        <w:t>我</w:t>
      </w:r>
      <w:r>
        <w:rPr>
          <w:rStyle w:val="translated-span"/>
          <w:i/>
          <w:iCs/>
          <w:sz w:val="10"/>
          <w:szCs w:val="10"/>
        </w:rPr>
        <w:t>`</w:t>
      </w:r>
      <w:r>
        <w:rPr>
          <w:rStyle w:val="translated-span"/>
          <w:i/>
          <w:iCs/>
          <w:sz w:val="10"/>
          <w:szCs w:val="10"/>
        </w:rPr>
        <w:t>我</w:t>
      </w:r>
    </w:p>
    <w:p w:rsidR="00000000" w:rsidRDefault="000102EB">
      <w:pPr>
        <w:spacing w:after="288" w:line="264" w:lineRule="auto"/>
        <w:ind w:left="0" w:firstLine="0"/>
        <w:jc w:val="left"/>
      </w:pPr>
      <w:r>
        <w:rPr>
          <w:rFonts w:ascii="Calibri" w:hAnsi="Calibri"/>
          <w:sz w:val="22"/>
          <w:szCs w:val="22"/>
        </w:rPr>
        <w:t>                             </w:t>
      </w:r>
      <w:r>
        <w:rPr>
          <w:rFonts w:ascii="Calibri" w:hAnsi="Calibri"/>
          <w:sz w:val="22"/>
          <w:szCs w:val="22"/>
        </w:rPr>
        <w:t xml:space="preserve"> </w:t>
      </w:r>
      <w:r>
        <w:rPr>
          <w:rStyle w:val="translated-span"/>
          <w:i/>
          <w:iCs/>
          <w:sz w:val="18"/>
          <w:szCs w:val="18"/>
        </w:rPr>
        <w:t>b</w:t>
      </w:r>
      <w:r>
        <w:rPr>
          <w:rStyle w:val="translated-span"/>
          <w:i/>
          <w:iCs/>
          <w:sz w:val="18"/>
          <w:szCs w:val="18"/>
        </w:rPr>
        <w:t>、</w:t>
      </w:r>
      <w:r>
        <w:rPr>
          <w:rStyle w:val="translated-span"/>
          <w:i/>
          <w:iCs/>
          <w:sz w:val="18"/>
          <w:szCs w:val="18"/>
        </w:rPr>
        <w:t xml:space="preserve"> </w:t>
      </w:r>
      <w:r>
        <w:rPr>
          <w:rStyle w:val="translated-span"/>
          <w:i/>
          <w:iCs/>
          <w:sz w:val="18"/>
          <w:szCs w:val="18"/>
        </w:rPr>
        <w:t>初始状态和</w:t>
      </w:r>
      <w:r>
        <w:rPr>
          <w:rStyle w:val="translated-span"/>
          <w:i/>
          <w:iCs/>
          <w:sz w:val="18"/>
          <w:szCs w:val="18"/>
        </w:rPr>
        <w:t>SPD</w:t>
      </w:r>
      <w:r>
        <w:rPr>
          <w:rStyle w:val="translated-span"/>
          <w:i/>
          <w:iCs/>
          <w:sz w:val="18"/>
          <w:szCs w:val="18"/>
        </w:rPr>
        <w:t>C</w:t>
      </w:r>
    </w:p>
    <w:p w:rsidR="00000000" w:rsidRDefault="000102EB">
      <w:pPr>
        <w:spacing w:after="129"/>
        <w:ind w:left="-5"/>
      </w:pPr>
      <w:r>
        <w:rPr>
          <w:rStyle w:val="translated-span"/>
        </w:rPr>
        <w:t>在这里，初</w:t>
      </w:r>
      <w:r>
        <w:rPr>
          <w:rStyle w:val="translated-span"/>
        </w:rPr>
        <w:t>始状态由双自发参数下转换（</w:t>
      </w:r>
      <w:r>
        <w:rPr>
          <w:rStyle w:val="translated-span"/>
        </w:rPr>
        <w:t>SPDC</w:t>
      </w:r>
      <w:r>
        <w:rPr>
          <w:rStyle w:val="translated-span"/>
        </w:rPr>
        <w:t>）过程创建</w:t>
      </w:r>
      <w:r>
        <w:rPr>
          <w:rStyle w:val="translated-span"/>
        </w:rPr>
        <w:t>。</w:t>
      </w:r>
      <w:r>
        <w:rPr>
          <w:rStyle w:val="translated-span"/>
        </w:rPr>
        <w:t>SPDC</w:t>
      </w:r>
      <w:r>
        <w:rPr>
          <w:rStyle w:val="translated-span"/>
        </w:rPr>
        <w:t>是实验产生光子对的广泛来源</w:t>
      </w:r>
      <w:r>
        <w:rPr>
          <w:rStyle w:val="translated-span"/>
        </w:rPr>
        <w:t>。</w:t>
      </w:r>
      <w:r>
        <w:rPr>
          <w:rStyle w:val="translated-span"/>
        </w:rPr>
        <w:t>多个</w:t>
      </w:r>
      <w:r>
        <w:rPr>
          <w:rStyle w:val="translated-span"/>
        </w:rPr>
        <w:t>SPDC</w:t>
      </w:r>
      <w:r>
        <w:rPr>
          <w:rStyle w:val="translated-span"/>
        </w:rPr>
        <w:t>过程可用于产生多体纠缠，因为二维偏振纠缠是众所周知的</w:t>
      </w:r>
      <w:r>
        <w:rPr>
          <w:rStyle w:val="translated-span"/>
        </w:rPr>
        <w:t>[36,37]</w:t>
      </w:r>
      <w:r>
        <w:rPr>
          <w:rStyle w:val="translated-span"/>
        </w:rPr>
        <w:t>。</w:t>
      </w:r>
      <w:r>
        <w:rPr>
          <w:rStyle w:val="translated-span"/>
        </w:rPr>
        <w:t>然而，我们使用的不是偏振，而是光子的</w:t>
      </w:r>
      <w:r>
        <w:rPr>
          <w:rStyle w:val="translated-span"/>
        </w:rPr>
        <w:t>OAM[38–40</w:t>
      </w:r>
      <w:r>
        <w:rPr>
          <w:rStyle w:val="translated-span"/>
        </w:rPr>
        <w:t>，</w:t>
      </w:r>
      <w:r>
        <w:rPr>
          <w:rStyle w:val="translated-span"/>
        </w:rPr>
        <w:t>55]</w:t>
      </w:r>
      <w:r>
        <w:rPr>
          <w:rStyle w:val="translated-span"/>
        </w:rPr>
        <w:t>，这是基于光子波函数的空间结构的离散高维自由度。示例</w:t>
      </w:r>
      <w:r>
        <w:rPr>
          <w:rStyle w:val="translated-span"/>
        </w:rPr>
        <w:t>1</w:t>
      </w:r>
      <w:r>
        <w:rPr>
          <w:rStyle w:val="translated-span"/>
        </w:rPr>
        <w:t>的输入状态是来自</w:t>
      </w:r>
      <w:r>
        <w:rPr>
          <w:rStyle w:val="translated-span"/>
        </w:rPr>
        <w:t>SPDC</w:t>
      </w:r>
      <w:r>
        <w:rPr>
          <w:rStyle w:val="translated-span"/>
        </w:rPr>
        <w:t>的双重发射，这导致初始状态是乘积状态</w:t>
      </w:r>
      <w:r>
        <w:rPr>
          <w:rStyle w:val="translated-span"/>
        </w:rPr>
        <w:t>| 0ia | 0ib</w:t>
      </w:r>
      <w:r>
        <w:rPr>
          <w:rStyle w:val="translated-span"/>
        </w:rPr>
        <w:t>的形</w:t>
      </w:r>
      <w:r>
        <w:rPr>
          <w:rStyle w:val="translated-span"/>
        </w:rPr>
        <w:t>式</w:t>
      </w:r>
      <w:r>
        <w:rPr>
          <w:rStyle w:val="translated-span"/>
        </w:rPr>
        <w:t>⊗</w:t>
      </w:r>
      <w:r>
        <w:rPr>
          <w:rStyle w:val="translated-span"/>
        </w:rPr>
        <w:t xml:space="preserve"> </w:t>
      </w:r>
      <w:r>
        <w:rPr>
          <w:rStyle w:val="translated-span"/>
        </w:rPr>
        <w:t>|</w:t>
      </w:r>
      <w:r>
        <w:rPr>
          <w:rStyle w:val="translated-span"/>
        </w:rPr>
        <w:t>0ic | 0id</w:t>
      </w:r>
      <w:r>
        <w:rPr>
          <w:rStyle w:val="translated-span"/>
        </w:rPr>
        <w:t>，具有一般形式和任意顺</w:t>
      </w:r>
      <w:r>
        <w:rPr>
          <w:rStyle w:val="translated-span"/>
        </w:rPr>
        <w:t>序</w:t>
      </w:r>
    </w:p>
    <w:p w:rsidR="00000000" w:rsidRDefault="000102EB">
      <w:pPr>
        <w:spacing w:after="273" w:line="256" w:lineRule="auto"/>
        <w:ind w:left="1758" w:firstLine="0"/>
        <w:jc w:val="left"/>
      </w:pPr>
      <w:r>
        <w:rPr>
          <w:rStyle w:val="translated-span"/>
          <w:i/>
          <w:iCs/>
          <w:sz w:val="14"/>
          <w:szCs w:val="14"/>
        </w:rPr>
        <w:t>d</w:t>
      </w:r>
      <w:r>
        <w:rPr>
          <w:rStyle w:val="translated-span"/>
          <w:i/>
          <w:iCs/>
          <w:sz w:val="14"/>
          <w:szCs w:val="14"/>
        </w:rPr>
        <w:t>c</w:t>
      </w:r>
    </w:p>
    <w:p w:rsidR="00000000" w:rsidRDefault="000102EB">
      <w:pPr>
        <w:spacing w:after="0" w:line="256" w:lineRule="auto"/>
        <w:ind w:left="0" w:right="-15" w:firstLine="0"/>
        <w:jc w:val="left"/>
      </w:pPr>
      <w:r>
        <w:rPr>
          <w:rFonts w:ascii="Calibri" w:hAnsi="Calibri"/>
          <w:sz w:val="22"/>
          <w:szCs w:val="22"/>
        </w:rPr>
        <w:t>                            </w:t>
      </w:r>
      <w:r>
        <w:rPr>
          <w:rFonts w:ascii="Calibri" w:hAnsi="Calibri"/>
          <w:sz w:val="22"/>
          <w:szCs w:val="22"/>
        </w:rPr>
        <w:t xml:space="preserve"> </w:t>
      </w:r>
      <w:r>
        <w:rPr>
          <w:rStyle w:val="translated-span"/>
        </w:rPr>
        <w:t xml:space="preserve">|ψi=N |`ia </w:t>
      </w:r>
      <w:r>
        <w:rPr>
          <w:rStyle w:val="translated-span"/>
        </w:rPr>
        <w:t>|</w:t>
      </w:r>
      <w:r>
        <w:rPr>
          <w:rStyle w:val="translated-span"/>
        </w:rPr>
        <w:t>−</w:t>
      </w:r>
      <w:r>
        <w:rPr>
          <w:rStyle w:val="translated-span"/>
        </w:rPr>
        <w:t xml:space="preserve"> </w:t>
      </w:r>
      <w:r>
        <w:rPr>
          <w:rStyle w:val="translated-span"/>
        </w:rPr>
        <w:t>`</w:t>
      </w:r>
      <w:r>
        <w:rPr>
          <w:rStyle w:val="translated-span"/>
        </w:rPr>
        <w:t>i</w:t>
      </w:r>
      <w:r>
        <w:rPr>
          <w:rStyle w:val="translated-span"/>
        </w:rPr>
        <w:t xml:space="preserve">b+| ic </w:t>
      </w:r>
      <w:r>
        <w:rPr>
          <w:rStyle w:val="translated-span"/>
        </w:rPr>
        <w:t>|</w:t>
      </w:r>
      <w:r>
        <w:rPr>
          <w:rStyle w:val="translated-span"/>
        </w:rPr>
        <w:t>−</w:t>
      </w:r>
      <w:r>
        <w:rPr>
          <w:rStyle w:val="translated-span"/>
        </w:rPr>
        <w:t xml:space="preserve"> </w:t>
      </w:r>
      <w:r>
        <w:rPr>
          <w:rStyle w:val="translated-span"/>
        </w:rPr>
        <w:t>`</w:t>
      </w:r>
      <w:r>
        <w:rPr>
          <w:rStyle w:val="translated-span"/>
        </w:rPr>
        <w:t>id</w:t>
      </w:r>
      <w:r>
        <w:rPr>
          <w:rStyle w:val="translated-span"/>
        </w:rPr>
        <w:t>（</w:t>
      </w:r>
      <w:r>
        <w:rPr>
          <w:rStyle w:val="translated-span"/>
        </w:rPr>
        <w:t>4</w:t>
      </w:r>
      <w:r>
        <w:rPr>
          <w:rStyle w:val="translated-span"/>
        </w:rPr>
        <w:t>）</w:t>
      </w:r>
      <w:r>
        <w:rPr>
          <w:rStyle w:val="translated-span"/>
          <w:sz w:val="31"/>
          <w:szCs w:val="31"/>
          <w:vertAlign w:val="superscript"/>
        </w:rPr>
        <w:t>十</w:t>
      </w:r>
      <w:r>
        <w:rPr>
          <w:rStyle w:val="translated-span"/>
          <w:sz w:val="31"/>
          <w:szCs w:val="31"/>
          <w:vertAlign w:val="superscript"/>
        </w:rPr>
        <w:t>、</w:t>
      </w:r>
    </w:p>
    <w:p w:rsidR="00000000" w:rsidRDefault="000102EB">
      <w:pPr>
        <w:spacing w:after="217"/>
        <w:ind w:left="-15" w:firstLine="1602"/>
      </w:pPr>
      <w:r>
        <w:rPr>
          <w:rStyle w:val="translated-span"/>
          <w:i/>
          <w:iCs/>
          <w:sz w:val="14"/>
          <w:szCs w:val="14"/>
        </w:rPr>
        <w:t>`</w:t>
      </w:r>
      <w:r>
        <w:rPr>
          <w:rStyle w:val="translated-span"/>
          <w:sz w:val="14"/>
          <w:szCs w:val="14"/>
        </w:rPr>
        <w:t>=</w:t>
      </w:r>
      <w:r>
        <w:rPr>
          <w:rStyle w:val="translated-span"/>
          <w:sz w:val="14"/>
          <w:szCs w:val="14"/>
        </w:rPr>
        <w:t>−</w:t>
      </w:r>
      <w:r>
        <w:rPr>
          <w:rStyle w:val="translated-span"/>
          <w:sz w:val="14"/>
          <w:szCs w:val="14"/>
        </w:rPr>
        <w:t>dc</w:t>
      </w:r>
      <w:r>
        <w:rPr>
          <w:rStyle w:val="translated-span"/>
          <w:sz w:val="14"/>
          <w:szCs w:val="14"/>
        </w:rPr>
        <w:t>，其中</w:t>
      </w:r>
      <w:r>
        <w:rPr>
          <w:rStyle w:val="translated-span"/>
          <w:sz w:val="14"/>
          <w:szCs w:val="14"/>
        </w:rPr>
        <w:t>dc</w:t>
      </w:r>
      <w:r>
        <w:rPr>
          <w:rStyle w:val="translated-span"/>
          <w:sz w:val="14"/>
          <w:szCs w:val="14"/>
        </w:rPr>
        <w:t>是所考虑的</w:t>
      </w:r>
      <w:r>
        <w:rPr>
          <w:rStyle w:val="translated-span"/>
          <w:sz w:val="14"/>
          <w:szCs w:val="14"/>
        </w:rPr>
        <w:t>SPDC</w:t>
      </w:r>
      <w:r>
        <w:rPr>
          <w:rStyle w:val="translated-span"/>
          <w:sz w:val="14"/>
          <w:szCs w:val="14"/>
        </w:rPr>
        <w:t>的最高阶，对于光子对</w:t>
      </w:r>
      <w:r>
        <w:rPr>
          <w:rStyle w:val="translated-span"/>
          <w:sz w:val="14"/>
          <w:szCs w:val="14"/>
        </w:rPr>
        <w:t>a</w:t>
      </w:r>
      <w:r>
        <w:rPr>
          <w:rStyle w:val="translated-span"/>
          <w:sz w:val="14"/>
          <w:szCs w:val="14"/>
        </w:rPr>
        <w:t>、</w:t>
      </w:r>
      <w:r>
        <w:rPr>
          <w:rStyle w:val="translated-span"/>
          <w:sz w:val="14"/>
          <w:szCs w:val="14"/>
        </w:rPr>
        <w:t>b</w:t>
      </w:r>
      <w:r>
        <w:rPr>
          <w:rStyle w:val="translated-span"/>
          <w:sz w:val="14"/>
          <w:szCs w:val="14"/>
        </w:rPr>
        <w:t>和</w:t>
      </w:r>
      <w:r>
        <w:rPr>
          <w:rStyle w:val="translated-span"/>
          <w:sz w:val="14"/>
          <w:szCs w:val="14"/>
        </w:rPr>
        <w:t>c</w:t>
      </w:r>
      <w:r>
        <w:rPr>
          <w:rStyle w:val="translated-span"/>
          <w:sz w:val="14"/>
          <w:szCs w:val="14"/>
        </w:rPr>
        <w:t>，</w:t>
      </w:r>
      <w:r>
        <w:rPr>
          <w:rStyle w:val="translated-span"/>
          <w:sz w:val="14"/>
          <w:szCs w:val="14"/>
        </w:rPr>
        <w:t>d.N</w:t>
      </w:r>
      <w:r>
        <w:rPr>
          <w:rStyle w:val="translated-span"/>
          <w:sz w:val="14"/>
          <w:szCs w:val="14"/>
        </w:rPr>
        <w:t>是一个归一化常数</w:t>
      </w:r>
      <w:r>
        <w:rPr>
          <w:rStyle w:val="translated-span"/>
          <w:sz w:val="14"/>
          <w:szCs w:val="14"/>
        </w:rPr>
        <w:t>。</w:t>
      </w:r>
      <w:r>
        <w:rPr>
          <w:rStyle w:val="translated-span"/>
          <w:sz w:val="14"/>
          <w:szCs w:val="14"/>
        </w:rPr>
        <w:t>在创建数据集时，我们只考虑初始状态的</w:t>
      </w:r>
      <w:r>
        <w:rPr>
          <w:rStyle w:val="translated-span"/>
          <w:sz w:val="14"/>
          <w:szCs w:val="14"/>
        </w:rPr>
        <w:t>DC</w:t>
      </w:r>
      <w:r>
        <w:rPr>
          <w:rStyle w:val="translated-span"/>
          <w:sz w:val="14"/>
          <w:szCs w:val="14"/>
        </w:rPr>
        <w:t>＝</w:t>
      </w:r>
      <w:r>
        <w:rPr>
          <w:rStyle w:val="translated-span"/>
          <w:sz w:val="14"/>
          <w:szCs w:val="14"/>
        </w:rPr>
        <w:t>0</w:t>
      </w:r>
      <w:r>
        <w:rPr>
          <w:rStyle w:val="translated-span"/>
          <w:sz w:val="14"/>
          <w:szCs w:val="14"/>
        </w:rPr>
        <w:t>。</w:t>
      </w:r>
    </w:p>
    <w:p w:rsidR="00000000" w:rsidRDefault="000102EB">
      <w:pPr>
        <w:spacing w:after="184" w:line="256" w:lineRule="auto"/>
        <w:ind w:left="0" w:right="-15" w:firstLine="0"/>
        <w:jc w:val="left"/>
      </w:pPr>
      <w:r>
        <w:rPr>
          <w:rFonts w:ascii="Calibri" w:hAnsi="Calibri"/>
          <w:sz w:val="22"/>
          <w:szCs w:val="22"/>
        </w:rPr>
        <w:t>                                 </w:t>
      </w:r>
      <w:r>
        <w:rPr>
          <w:rFonts w:ascii="Calibri" w:hAnsi="Calibri"/>
          <w:sz w:val="22"/>
          <w:szCs w:val="22"/>
        </w:rPr>
        <w:t xml:space="preserve"> </w:t>
      </w:r>
      <w:r>
        <w:rPr>
          <w:rStyle w:val="translated-span"/>
        </w:rPr>
        <w:t>|ψi=|0ia |0ib+|0ic | 0id</w:t>
      </w:r>
      <w:r>
        <w:rPr>
          <w:rStyle w:val="translated-span"/>
        </w:rPr>
        <w:t>（</w:t>
      </w:r>
      <w:r>
        <w:rPr>
          <w:rStyle w:val="translated-span"/>
        </w:rPr>
        <w:t>5</w:t>
      </w:r>
      <w:r>
        <w:rPr>
          <w:rStyle w:val="translated-span"/>
        </w:rPr>
        <w:t>）</w:t>
      </w:r>
    </w:p>
    <w:p w:rsidR="00000000" w:rsidRDefault="000102EB">
      <w:pPr>
        <w:ind w:left="-5"/>
      </w:pPr>
      <w:r>
        <w:rPr>
          <w:rStyle w:val="translated-span"/>
        </w:rPr>
        <w:t>这是两个初始</w:t>
      </w:r>
      <w:r>
        <w:rPr>
          <w:rStyle w:val="translated-span"/>
        </w:rPr>
        <w:t>SPDC</w:t>
      </w:r>
      <w:r>
        <w:rPr>
          <w:rStyle w:val="translated-span"/>
        </w:rPr>
        <w:t>设备产生的非规范化状态，当我们可视化实验时，我们将其描述为两个灰色矩形，以描述晶体，如图</w:t>
      </w:r>
      <w:r>
        <w:rPr>
          <w:rStyle w:val="translated-span"/>
        </w:rPr>
        <w:t>7</w:t>
      </w:r>
      <w:r>
        <w:rPr>
          <w:rStyle w:val="translated-span"/>
        </w:rPr>
        <w:t>所示</w:t>
      </w:r>
      <w:r>
        <w:rPr>
          <w:rStyle w:val="translated-span"/>
        </w:rPr>
        <w:t>。</w:t>
      </w:r>
    </w:p>
    <w:p w:rsidR="00000000" w:rsidRDefault="000102EB">
      <w:pPr>
        <w:spacing w:after="69" w:line="254" w:lineRule="auto"/>
        <w:ind w:left="696"/>
        <w:jc w:val="left"/>
      </w:pPr>
      <w:r>
        <w:rPr>
          <w:noProof/>
        </w:rPr>
        <w:drawing>
          <wp:inline distT="0" distB="0" distL="0" distR="0">
            <wp:extent cx="3124200" cy="18097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8" r:link="rId59">
                      <a:extLst>
                        <a:ext uri="{28A0092B-C50C-407E-A947-70E740481C1C}">
                          <a14:useLocalDpi xmlns:a14="http://schemas.microsoft.com/office/drawing/2010/main" val="0"/>
                        </a:ext>
                      </a:extLst>
                    </a:blip>
                    <a:srcRect/>
                    <a:stretch>
                      <a:fillRect/>
                    </a:stretch>
                  </pic:blipFill>
                  <pic:spPr bwMode="auto">
                    <a:xfrm>
                      <a:off x="0" y="0"/>
                      <a:ext cx="3124200" cy="180975"/>
                    </a:xfrm>
                    <a:prstGeom prst="rect">
                      <a:avLst/>
                    </a:prstGeom>
                    <a:noFill/>
                    <a:ln>
                      <a:noFill/>
                    </a:ln>
                  </pic:spPr>
                </pic:pic>
              </a:graphicData>
            </a:graphic>
          </wp:inline>
        </w:drawing>
      </w:r>
      <w:r>
        <w:rPr>
          <w:rStyle w:val="translated-span"/>
          <w:b/>
          <w:bCs/>
        </w:rPr>
        <w:t>算法</w:t>
      </w:r>
      <w:r>
        <w:rPr>
          <w:rStyle w:val="translated-span"/>
          <w:b/>
          <w:bCs/>
        </w:rPr>
        <w:t>1</w:t>
      </w:r>
      <w:r>
        <w:rPr>
          <w:rStyle w:val="translated-span"/>
          <w:b/>
          <w:bCs/>
        </w:rPr>
        <w:t>：</w:t>
      </w:r>
      <w:r>
        <w:rPr>
          <w:rStyle w:val="translated-span"/>
          <w:rFonts w:ascii="Calibri" w:hAnsi="Calibri"/>
        </w:rPr>
        <w:t>状态计</w:t>
      </w:r>
      <w:r>
        <w:rPr>
          <w:rStyle w:val="translated-span"/>
          <w:rFonts w:ascii="Calibri" w:hAnsi="Calibri"/>
        </w:rPr>
        <w:t>算</w:t>
      </w:r>
    </w:p>
    <w:p w:rsidR="00000000" w:rsidRDefault="000102EB">
      <w:pPr>
        <w:spacing w:after="43"/>
        <w:ind w:left="317"/>
      </w:pPr>
      <w:r>
        <w:rPr>
          <w:rStyle w:val="translated-span"/>
          <w:sz w:val="16"/>
          <w:szCs w:val="16"/>
        </w:rPr>
        <w:t>1:</w:t>
      </w:r>
      <w:r>
        <w:rPr>
          <w:rStyle w:val="translated-span"/>
          <w:sz w:val="16"/>
          <w:szCs w:val="16"/>
        </w:rPr>
        <w:t xml:space="preserve"> </w:t>
      </w:r>
      <w:r>
        <w:rPr>
          <w:rStyle w:val="translated-span"/>
          <w:sz w:val="16"/>
          <w:szCs w:val="16"/>
        </w:rPr>
        <w:t>∼</w:t>
      </w:r>
      <w:r>
        <w:rPr>
          <w:rStyle w:val="translated-span"/>
          <w:sz w:val="16"/>
          <w:szCs w:val="16"/>
        </w:rPr>
        <w:t xml:space="preserve"> </w:t>
      </w:r>
      <w:r>
        <w:rPr>
          <w:rStyle w:val="translated-span"/>
          <w:sz w:val="16"/>
          <w:szCs w:val="16"/>
        </w:rPr>
        <w:t>pdata</w:t>
      </w:r>
      <w:r>
        <w:rPr>
          <w:rStyle w:val="translated-span"/>
          <w:sz w:val="16"/>
          <w:szCs w:val="16"/>
        </w:rPr>
        <w:t>（</w:t>
      </w:r>
      <w:r>
        <w:rPr>
          <w:rStyle w:val="translated-span"/>
          <w:sz w:val="16"/>
          <w:szCs w:val="16"/>
        </w:rPr>
        <w:t>x</w:t>
      </w:r>
      <w:r>
        <w:rPr>
          <w:rStyle w:val="translated-span"/>
          <w:sz w:val="16"/>
          <w:szCs w:val="16"/>
        </w:rPr>
        <w:t>）</w:t>
      </w:r>
      <w:r>
        <w:rPr>
          <w:rStyle w:val="translated-span"/>
          <w:b/>
          <w:bCs/>
        </w:rPr>
        <w:t>输入</w:t>
      </w:r>
      <w:r>
        <w:rPr>
          <w:rStyle w:val="translated-span"/>
          <w:b/>
          <w:bCs/>
        </w:rPr>
        <w:t>x</w:t>
      </w:r>
    </w:p>
    <w:p w:rsidR="00000000" w:rsidRDefault="000102EB">
      <w:pPr>
        <w:spacing w:after="0" w:line="256" w:lineRule="auto"/>
        <w:ind w:left="302"/>
        <w:jc w:val="left"/>
      </w:pPr>
      <w:r>
        <w:rPr>
          <w:rStyle w:val="translated-span"/>
          <w:sz w:val="16"/>
          <w:szCs w:val="16"/>
        </w:rPr>
        <w:t>2:|ψ0i=|0ia | 0ib+| 0ic | 0i</w:t>
      </w:r>
      <w:r>
        <w:rPr>
          <w:rStyle w:val="translated-span"/>
          <w:sz w:val="16"/>
          <w:szCs w:val="16"/>
        </w:rPr>
        <w:t>d</w:t>
      </w:r>
      <w:r>
        <w:rPr>
          <w:rStyle w:val="translated-span"/>
          <w:b/>
          <w:bCs/>
        </w:rPr>
        <w:t>初始</w:t>
      </w:r>
      <w:r>
        <w:rPr>
          <w:rStyle w:val="translated-span"/>
          <w:b/>
          <w:bCs/>
        </w:rPr>
        <w:t>化</w:t>
      </w:r>
    </w:p>
    <w:p w:rsidR="00000000" w:rsidRDefault="000102EB">
      <w:pPr>
        <w:spacing w:after="0" w:line="256" w:lineRule="auto"/>
        <w:ind w:left="0" w:firstLine="0"/>
        <w:jc w:val="left"/>
      </w:pPr>
      <w:r>
        <w:rPr>
          <w:rFonts w:ascii="Calibri" w:hAnsi="Calibri"/>
          <w:sz w:val="22"/>
          <w:szCs w:val="22"/>
        </w:rPr>
        <w:t>   </w:t>
      </w:r>
      <w:r>
        <w:rPr>
          <w:rFonts w:ascii="Calibri" w:hAnsi="Calibri"/>
          <w:sz w:val="22"/>
          <w:szCs w:val="22"/>
        </w:rPr>
        <w:t xml:space="preserve"> </w:t>
      </w:r>
      <w:r>
        <w:rPr>
          <w:rStyle w:val="translated-span"/>
          <w:sz w:val="16"/>
          <w:szCs w:val="16"/>
        </w:rPr>
        <w:t>三</w:t>
      </w:r>
      <w:r>
        <w:rPr>
          <w:rStyle w:val="translated-span"/>
          <w:sz w:val="16"/>
          <w:szCs w:val="16"/>
        </w:rPr>
        <w:t>：</w:t>
      </w:r>
      <w:r>
        <w:rPr>
          <w:noProof/>
        </w:rPr>
        <w:drawing>
          <wp:inline distT="0" distB="0" distL="0" distR="0">
            <wp:extent cx="1333500" cy="600075"/>
            <wp:effectExtent l="0" t="0" r="0" b="9525"/>
            <wp:docPr id="28" name="Picture 287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931"/>
                    <pic:cNvPicPr>
                      <a:picLocks noChangeAspect="1" noChangeArrowheads="1"/>
                    </pic:cNvPicPr>
                  </pic:nvPicPr>
                  <pic:blipFill>
                    <a:blip r:embed="rId60" r:link="rId61">
                      <a:extLst>
                        <a:ext uri="{28A0092B-C50C-407E-A947-70E740481C1C}">
                          <a14:useLocalDpi xmlns:a14="http://schemas.microsoft.com/office/drawing/2010/main" val="0"/>
                        </a:ext>
                      </a:extLst>
                    </a:blip>
                    <a:srcRect/>
                    <a:stretch>
                      <a:fillRect/>
                    </a:stretch>
                  </pic:blipFill>
                  <pic:spPr bwMode="auto">
                    <a:xfrm>
                      <a:off x="0" y="0"/>
                      <a:ext cx="1333500" cy="600075"/>
                    </a:xfrm>
                    <a:prstGeom prst="rect">
                      <a:avLst/>
                    </a:prstGeom>
                    <a:noFill/>
                    <a:ln>
                      <a:noFill/>
                    </a:ln>
                  </pic:spPr>
                </pic:pic>
              </a:graphicData>
            </a:graphic>
          </wp:inline>
        </w:drawing>
      </w:r>
      <w:r>
        <w:rPr>
          <w:rStyle w:val="translated-span"/>
          <w:sz w:val="16"/>
          <w:szCs w:val="16"/>
        </w:rPr>
        <w:t>哦</w:t>
      </w:r>
    </w:p>
    <w:p w:rsidR="00000000" w:rsidRDefault="000102EB">
      <w:pPr>
        <w:spacing w:after="13" w:line="254" w:lineRule="auto"/>
        <w:ind w:left="302" w:right="1980"/>
        <w:jc w:val="left"/>
      </w:pPr>
      <w:r>
        <w:rPr>
          <w:rStyle w:val="translated-span"/>
          <w:sz w:val="16"/>
          <w:szCs w:val="16"/>
        </w:rPr>
        <w:t>7:</w:t>
      </w:r>
      <w:r>
        <w:rPr>
          <w:rStyle w:val="translated-span"/>
          <w:sz w:val="16"/>
          <w:szCs w:val="16"/>
        </w:rPr>
        <w:t xml:space="preserve"> </w:t>
      </w:r>
      <w:r>
        <w:rPr>
          <w:rStyle w:val="translated-span"/>
          <w:sz w:val="16"/>
          <w:szCs w:val="16"/>
        </w:rPr>
        <w:t>←−</w:t>
      </w:r>
      <w:r>
        <w:rPr>
          <w:rStyle w:val="translated-span"/>
          <w:sz w:val="16"/>
          <w:szCs w:val="16"/>
        </w:rPr>
        <w:t xml:space="preserve"> </w:t>
      </w:r>
      <w:r>
        <w:rPr>
          <w:rStyle w:val="translated-span"/>
          <w:sz w:val="16"/>
          <w:szCs w:val="16"/>
        </w:rPr>
        <w:t>部分种族（</w:t>
      </w:r>
      <w:r>
        <w:rPr>
          <w:rStyle w:val="translated-span"/>
          <w:sz w:val="16"/>
          <w:szCs w:val="16"/>
        </w:rPr>
        <w:t>|ψi</w:t>
      </w:r>
      <w:r>
        <w:rPr>
          <w:rStyle w:val="translated-span"/>
          <w:sz w:val="16"/>
          <w:szCs w:val="16"/>
        </w:rPr>
        <w:t>）</w:t>
      </w:r>
      <w:r>
        <w:rPr>
          <w:rStyle w:val="translated-span"/>
          <w:sz w:val="16"/>
          <w:szCs w:val="16"/>
        </w:rPr>
        <w:t>8</w:t>
      </w:r>
      <w:r>
        <w:rPr>
          <w:rStyle w:val="translated-span"/>
          <w:sz w:val="16"/>
          <w:szCs w:val="16"/>
        </w:rPr>
        <w:t>：</w:t>
      </w:r>
      <w:r>
        <w:rPr>
          <w:rStyle w:val="translated-span"/>
          <w:sz w:val="16"/>
          <w:szCs w:val="16"/>
        </w:rPr>
        <w:t>←−</w:t>
      </w:r>
      <w:r>
        <w:rPr>
          <w:rStyle w:val="translated-span"/>
          <w:sz w:val="16"/>
          <w:szCs w:val="16"/>
        </w:rPr>
        <w:t xml:space="preserve"> </w:t>
      </w:r>
      <w:r>
        <w:rPr>
          <w:rStyle w:val="translated-span"/>
          <w:sz w:val="16"/>
          <w:szCs w:val="16"/>
        </w:rPr>
        <w:t>−</w:t>
      </w:r>
      <w:r>
        <w:rPr>
          <w:rStyle w:val="translated-span"/>
          <w:sz w:val="16"/>
          <w:szCs w:val="16"/>
        </w:rPr>
        <w:t>Tr</w:t>
      </w:r>
      <w:r>
        <w:rPr>
          <w:rStyle w:val="translated-span"/>
          <w:sz w:val="16"/>
          <w:szCs w:val="16"/>
        </w:rPr>
        <w:t>（日志</w:t>
      </w:r>
      <w:r>
        <w:rPr>
          <w:rStyle w:val="translated-span"/>
          <w:sz w:val="16"/>
          <w:szCs w:val="16"/>
        </w:rPr>
        <w:t>）</w:t>
      </w:r>
      <w:r>
        <w:rPr>
          <w:rStyle w:val="translated-span"/>
          <w:rFonts w:ascii="Calibri" w:hAnsi="Calibri"/>
          <w:i/>
          <w:iCs/>
        </w:rPr>
        <w:t>ρ</w:t>
      </w:r>
      <w:r>
        <w:rPr>
          <w:rStyle w:val="translated-span"/>
          <w:rFonts w:ascii="Calibri" w:hAnsi="Calibri"/>
          <w:i/>
          <w:iCs/>
        </w:rPr>
        <w:t xml:space="preserve"> </w:t>
      </w:r>
      <w:r>
        <w:rPr>
          <w:rStyle w:val="translated-span"/>
          <w:b/>
          <w:bCs/>
        </w:rPr>
        <w:t>s</w:t>
      </w:r>
      <w:r>
        <w:rPr>
          <w:rStyle w:val="translated-span"/>
          <w:rFonts w:ascii="Calibri" w:hAnsi="Calibri"/>
          <w:i/>
          <w:iCs/>
        </w:rPr>
        <w:t>ρ</w:t>
      </w:r>
      <w:r>
        <w:rPr>
          <w:rStyle w:val="translated-span"/>
          <w:rFonts w:ascii="Calibri" w:hAnsi="Calibri"/>
          <w:i/>
          <w:iCs/>
        </w:rPr>
        <w:t>ρ</w:t>
      </w:r>
    </w:p>
    <w:p w:rsidR="00000000" w:rsidRDefault="000102EB">
      <w:pPr>
        <w:spacing w:after="81"/>
        <w:ind w:left="317"/>
      </w:pPr>
      <w:r>
        <w:rPr>
          <w:rStyle w:val="translated-span"/>
          <w:sz w:val="16"/>
          <w:szCs w:val="16"/>
        </w:rPr>
        <w:t>9:=P=P</w:t>
      </w:r>
      <w:r>
        <w:rPr>
          <w:rStyle w:val="translated-span"/>
          <w:sz w:val="16"/>
          <w:szCs w:val="16"/>
        </w:rPr>
        <w:t>（</w:t>
      </w:r>
      <w:r>
        <w:rPr>
          <w:rStyle w:val="translated-span"/>
          <w:sz w:val="16"/>
          <w:szCs w:val="16"/>
        </w:rPr>
        <w:t>ρ</w:t>
      </w:r>
      <w:r>
        <w:rPr>
          <w:rStyle w:val="translated-span"/>
          <w:sz w:val="16"/>
          <w:szCs w:val="16"/>
        </w:rPr>
        <w:t>）</w:t>
      </w:r>
      <w:r>
        <w:rPr>
          <w:rStyle w:val="translated-span"/>
          <w:sz w:val="16"/>
          <w:szCs w:val="16"/>
        </w:rPr>
        <w:t>+P</w:t>
      </w:r>
      <w:r>
        <w:rPr>
          <w:rStyle w:val="translated-span"/>
          <w:sz w:val="16"/>
          <w:szCs w:val="16"/>
        </w:rPr>
        <w:t>（</w:t>
      </w:r>
      <w:r>
        <w:rPr>
          <w:rStyle w:val="translated-span"/>
          <w:sz w:val="16"/>
          <w:szCs w:val="16"/>
        </w:rPr>
        <w:t>ρ</w:t>
      </w:r>
      <w:r>
        <w:rPr>
          <w:rStyle w:val="translated-span"/>
          <w:sz w:val="16"/>
          <w:szCs w:val="16"/>
        </w:rPr>
        <w:t>）</w:t>
      </w:r>
      <w:r>
        <w:rPr>
          <w:rStyle w:val="translated-span"/>
          <w:i/>
          <w:iCs/>
        </w:rPr>
        <w:t>s</w:t>
      </w:r>
      <w:r>
        <w:rPr>
          <w:rStyle w:val="translated-span"/>
          <w:i/>
          <w:iCs/>
          <w:sz w:val="14"/>
          <w:szCs w:val="14"/>
        </w:rPr>
        <w:t xml:space="preserve">k </w:t>
      </w:r>
      <w:r>
        <w:rPr>
          <w:rStyle w:val="translated-span"/>
          <w:i/>
          <w:iCs/>
          <w:sz w:val="14"/>
          <w:szCs w:val="14"/>
        </w:rPr>
        <w:t>s</w:t>
      </w:r>
      <w:r>
        <w:rPr>
          <w:rStyle w:val="translated-span"/>
          <w:i/>
          <w:iCs/>
          <w:sz w:val="14"/>
          <w:szCs w:val="14"/>
        </w:rPr>
        <w:t>K</w:t>
      </w:r>
      <w:r>
        <w:rPr>
          <w:rStyle w:val="translated-span"/>
          <w:i/>
          <w:iCs/>
          <w:sz w:val="14"/>
          <w:szCs w:val="14"/>
        </w:rPr>
        <w:t xml:space="preserve">j </w:t>
      </w:r>
      <w:r>
        <w:rPr>
          <w:rStyle w:val="translated-span"/>
          <w:i/>
          <w:iCs/>
          <w:sz w:val="14"/>
          <w:szCs w:val="14"/>
        </w:rPr>
        <w:t>S</w:t>
      </w:r>
      <w:r>
        <w:rPr>
          <w:rStyle w:val="translated-span"/>
          <w:i/>
          <w:iCs/>
          <w:sz w:val="14"/>
          <w:szCs w:val="14"/>
        </w:rPr>
        <w:t>a</w:t>
      </w:r>
      <w:r>
        <w:rPr>
          <w:rStyle w:val="translated-span"/>
          <w:i/>
          <w:iCs/>
          <w:sz w:val="14"/>
          <w:szCs w:val="14"/>
        </w:rPr>
        <w:t>j</w:t>
      </w:r>
      <w:r>
        <w:rPr>
          <w:rStyle w:val="translated-span"/>
          <w:i/>
          <w:iCs/>
          <w:sz w:val="14"/>
          <w:szCs w:val="14"/>
        </w:rPr>
        <w:t>我知</w:t>
      </w:r>
      <w:r>
        <w:rPr>
          <w:rStyle w:val="translated-span"/>
          <w:i/>
          <w:iCs/>
          <w:sz w:val="14"/>
          <w:szCs w:val="14"/>
        </w:rPr>
        <w:t>道</w:t>
      </w:r>
      <w:r>
        <w:rPr>
          <w:rStyle w:val="translated-span"/>
          <w:i/>
          <w:iCs/>
          <w:sz w:val="14"/>
          <w:szCs w:val="14"/>
        </w:rPr>
        <w:t>我</w:t>
      </w:r>
    </w:p>
    <w:p w:rsidR="00000000" w:rsidRDefault="000102EB">
      <w:pPr>
        <w:spacing w:after="17"/>
        <w:ind w:left="232"/>
      </w:pPr>
      <w:r>
        <w:rPr>
          <w:rStyle w:val="translated-span"/>
          <w:sz w:val="16"/>
          <w:szCs w:val="16"/>
        </w:rPr>
        <w:t>10:</w:t>
      </w:r>
      <w:r>
        <w:rPr>
          <w:rStyle w:val="translated-span"/>
          <w:sz w:val="16"/>
          <w:szCs w:val="16"/>
        </w:rPr>
        <w:t xml:space="preserve"> </w:t>
      </w:r>
      <w:r>
        <w:rPr>
          <w:rStyle w:val="translated-span"/>
          <w:b/>
          <w:bCs/>
        </w:rPr>
        <w:t>回</w:t>
      </w:r>
      <w:r>
        <w:rPr>
          <w:rStyle w:val="translated-span"/>
          <w:b/>
          <w:bCs/>
        </w:rPr>
        <w:t>来</w:t>
      </w:r>
      <w:r>
        <w:rPr>
          <w:rStyle w:val="translated-span"/>
          <w:i/>
          <w:iCs/>
        </w:rPr>
        <w:t>s</w:t>
      </w:r>
    </w:p>
    <w:p w:rsidR="00000000" w:rsidRDefault="000102EB">
      <w:pPr>
        <w:spacing w:after="614" w:line="256" w:lineRule="auto"/>
        <w:ind w:left="0" w:firstLine="0"/>
        <w:jc w:val="left"/>
      </w:pPr>
      <w:r>
        <w:rPr>
          <w:rFonts w:ascii="Calibri" w:hAnsi="Calibri"/>
          <w:noProof/>
          <w:sz w:val="22"/>
          <w:szCs w:val="22"/>
        </w:rPr>
        <w:drawing>
          <wp:inline distT="0" distB="0" distL="0" distR="0">
            <wp:extent cx="3124200" cy="9525"/>
            <wp:effectExtent l="0" t="0" r="0" b="0"/>
            <wp:docPr id="29" name="Group 258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58025"/>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3124200" cy="9525"/>
                    </a:xfrm>
                    <a:prstGeom prst="rect">
                      <a:avLst/>
                    </a:prstGeom>
                    <a:noFill/>
                    <a:ln>
                      <a:noFill/>
                    </a:ln>
                  </pic:spPr>
                </pic:pic>
              </a:graphicData>
            </a:graphic>
          </wp:inline>
        </w:drawing>
      </w:r>
    </w:p>
    <w:p w:rsidR="00000000" w:rsidRDefault="000102EB">
      <w:pPr>
        <w:pStyle w:val="1"/>
        <w:ind w:left="0" w:firstLine="0"/>
        <w:jc w:val="left"/>
      </w:pPr>
      <w:r>
        <w:rPr>
          <w:rFonts w:ascii="Calibri" w:hAnsi="Calibri"/>
          <w:b w:val="0"/>
          <w:bCs w:val="0"/>
          <w:sz w:val="22"/>
          <w:szCs w:val="22"/>
        </w:rPr>
        <w:t>            </w:t>
      </w:r>
      <w:r>
        <w:rPr>
          <w:rFonts w:ascii="Calibri" w:hAnsi="Calibri"/>
          <w:b w:val="0"/>
          <w:bCs w:val="0"/>
          <w:sz w:val="22"/>
          <w:szCs w:val="22"/>
        </w:rPr>
        <w:t xml:space="preserve"> </w:t>
      </w:r>
      <w:r>
        <w:rPr>
          <w:rStyle w:val="translated-span"/>
        </w:rPr>
        <w:t>3.</w:t>
      </w:r>
      <w:r>
        <w:rPr>
          <w:rStyle w:val="translated-span"/>
        </w:rPr>
        <w:t>态和纠缠计</w:t>
      </w:r>
      <w:r>
        <w:rPr>
          <w:rStyle w:val="translated-span"/>
        </w:rPr>
        <w:t>算</w:t>
      </w:r>
    </w:p>
    <w:p w:rsidR="00000000" w:rsidRDefault="000102EB">
      <w:pPr>
        <w:spacing w:after="65"/>
        <w:ind w:left="-5"/>
      </w:pPr>
      <w:r>
        <w:rPr>
          <w:rStyle w:val="translated-span"/>
        </w:rPr>
        <w:t>为了计算具有</w:t>
      </w:r>
      <w:r>
        <w:rPr>
          <w:rStyle w:val="translated-span"/>
        </w:rPr>
        <w:t>SPDC</w:t>
      </w:r>
      <w:r>
        <w:rPr>
          <w:rStyle w:val="translated-span"/>
        </w:rPr>
        <w:t>过程</w:t>
      </w:r>
      <w:r>
        <w:rPr>
          <w:rStyle w:val="translated-span"/>
        </w:rPr>
        <w:t>|ψ0i=|0ia |0ib+|0ic |0id</w:t>
      </w:r>
      <w:r>
        <w:rPr>
          <w:rStyle w:val="translated-span"/>
        </w:rPr>
        <w:t>初始状态的某些实验装置</w:t>
      </w:r>
      <w:r>
        <w:rPr>
          <w:rStyle w:val="translated-span"/>
        </w:rPr>
        <w:t>x</w:t>
      </w:r>
      <w:r>
        <w:rPr>
          <w:rStyle w:val="translated-span"/>
        </w:rPr>
        <w:t>的状态，我们通过从定义实验的光学设备序列中提取定义的操作符来定义该状态将经历的操作集</w:t>
      </w:r>
      <w:r>
        <w:rPr>
          <w:rStyle w:val="translated-span"/>
        </w:rPr>
        <w:t>。</w:t>
      </w:r>
      <w:r>
        <w:rPr>
          <w:rStyle w:val="translated-span"/>
        </w:rPr>
        <w:t>对于每个</w:t>
      </w:r>
      <w:r>
        <w:rPr>
          <w:rStyle w:val="translated-span"/>
        </w:rPr>
        <w:t>x</w:t>
      </w:r>
      <w:r>
        <w:rPr>
          <w:rStyle w:val="translated-span"/>
        </w:rPr>
        <w:t>t</w:t>
      </w:r>
      <w:r>
        <w:rPr>
          <w:rStyle w:val="translated-span"/>
        </w:rPr>
        <w:t>∈</w:t>
      </w:r>
      <w:r>
        <w:rPr>
          <w:rStyle w:val="translated-span"/>
        </w:rPr>
        <w:t xml:space="preserve"> </w:t>
      </w:r>
      <w:r>
        <w:rPr>
          <w:rStyle w:val="translated-span"/>
        </w:rPr>
        <w:t>x</w:t>
      </w:r>
      <w:r>
        <w:rPr>
          <w:rStyle w:val="translated-span"/>
        </w:rPr>
        <w:t>我们有一个相应的操作符</w:t>
      </w:r>
      <w:r>
        <w:rPr>
          <w:rStyle w:val="translated-span"/>
        </w:rPr>
        <w:t>Ot</w:t>
      </w:r>
      <w:r>
        <w:rPr>
          <w:rStyle w:val="translated-span"/>
        </w:rPr>
        <w:t>，它根据表</w:t>
      </w:r>
      <w:r>
        <w:rPr>
          <w:rStyle w:val="translated-span"/>
        </w:rPr>
        <w:t>2</w:t>
      </w:r>
      <w:r>
        <w:rPr>
          <w:rStyle w:val="translated-span"/>
        </w:rPr>
        <w:t>通过作用于它来改变状态</w:t>
      </w:r>
      <w:r>
        <w:rPr>
          <w:rStyle w:val="translated-span"/>
        </w:rPr>
        <w:t>。</w:t>
      </w:r>
      <w:r>
        <w:rPr>
          <w:rStyle w:val="translated-span"/>
        </w:rPr>
        <w:t>然后，我们将四个态的方序</w:t>
      </w:r>
      <w:r>
        <w:rPr>
          <w:rStyle w:val="translated-span"/>
        </w:rPr>
        <w:t>| i | i |</w:t>
      </w:r>
      <w:r>
        <w:rPr>
          <w:rStyle w:val="translated-span"/>
        </w:rPr>
        <w:t>进行规</w:t>
      </w:r>
      <w:r>
        <w:rPr>
          <w:rStyle w:val="translated-span"/>
        </w:rPr>
        <w:t>范化，使每个态的方序</w:t>
      </w:r>
      <w:r>
        <w:rPr>
          <w:rStyle w:val="translated-span"/>
        </w:rPr>
        <w:t>| i |</w:t>
      </w:r>
      <w:r>
        <w:rPr>
          <w:rStyle w:val="translated-span"/>
        </w:rPr>
        <w:t>改</w:t>
      </w:r>
      <w:r>
        <w:rPr>
          <w:rStyle w:val="translated-span"/>
        </w:rPr>
        <w:t>变</w:t>
      </w:r>
      <w:r>
        <w:rPr>
          <w:rStyle w:val="translated-span"/>
        </w:rPr>
        <w:t>⊗</w:t>
      </w:r>
      <w:r>
        <w:rPr>
          <w:rStyle w:val="translated-span"/>
        </w:rPr>
        <w:t>|</w:t>
      </w:r>
      <w:r>
        <w:rPr>
          <w:rStyle w:val="translated-span"/>
        </w:rPr>
        <w:t>ψi/hψ|ψi</w:t>
      </w:r>
      <w:r>
        <w:rPr>
          <w:rStyle w:val="translated-span"/>
        </w:rPr>
        <w:t>。如果没有四个粒子，或者状态由一个基态组成，那么实验就没有纠缠</w:t>
      </w:r>
      <w:r>
        <w:rPr>
          <w:rStyle w:val="translated-span"/>
        </w:rPr>
        <w:t>。</w:t>
      </w:r>
    </w:p>
    <w:p w:rsidR="00000000" w:rsidRDefault="000102EB">
      <w:pPr>
        <w:spacing w:after="296"/>
        <w:ind w:left="-5"/>
      </w:pPr>
      <w:r>
        <w:rPr>
          <w:rStyle w:val="translated-span"/>
        </w:rPr>
        <w:t>现在我们必须使用前面段落和算法</w:t>
      </w:r>
      <w:r>
        <w:rPr>
          <w:rStyle w:val="translated-span"/>
        </w:rPr>
        <w:t>1</w:t>
      </w:r>
      <w:r>
        <w:rPr>
          <w:rStyle w:val="translated-span"/>
        </w:rPr>
        <w:t>中计算的系统最终态来量化和计算系统中的纠缠</w:t>
      </w:r>
      <w:r>
        <w:rPr>
          <w:rStyle w:val="translated-span"/>
        </w:rPr>
        <w:t>。</w:t>
      </w:r>
      <w:r>
        <w:rPr>
          <w:rStyle w:val="translated-span"/>
        </w:rPr>
        <w:t>因为我们的状态生活在希尔伯特空间</w:t>
      </w:r>
      <w:r>
        <w:rPr>
          <w:rStyle w:val="translated-span"/>
        </w:rPr>
        <w:t>H=H</w:t>
      </w:r>
      <w:r>
        <w:rPr>
          <w:rStyle w:val="translated-span"/>
        </w:rPr>
        <w:t>A</w:t>
      </w:r>
      <w:r>
        <w:rPr>
          <w:rStyle w:val="translated-span"/>
        </w:rPr>
        <w:t>⊗</w:t>
      </w:r>
      <w:r>
        <w:rPr>
          <w:rStyle w:val="translated-span"/>
        </w:rPr>
        <w:t xml:space="preserve"> </w:t>
      </w:r>
      <w:r>
        <w:rPr>
          <w:rStyle w:val="translated-span"/>
        </w:rPr>
        <w:t>血红蛋</w:t>
      </w:r>
      <w:r>
        <w:rPr>
          <w:rStyle w:val="translated-span"/>
        </w:rPr>
        <w:t>白</w:t>
      </w:r>
      <w:r>
        <w:rPr>
          <w:rStyle w:val="translated-span"/>
        </w:rPr>
        <w:t>⊗</w:t>
      </w:r>
      <w:r>
        <w:rPr>
          <w:rStyle w:val="translated-span"/>
        </w:rPr>
        <w:t xml:space="preserve"> </w:t>
      </w:r>
      <w:r>
        <w:rPr>
          <w:rStyle w:val="translated-span"/>
        </w:rPr>
        <w:t>H</w:t>
      </w:r>
      <w:r>
        <w:rPr>
          <w:rStyle w:val="translated-span"/>
        </w:rPr>
        <w:t>C</w:t>
      </w:r>
      <w:r>
        <w:rPr>
          <w:rStyle w:val="translated-span"/>
        </w:rPr>
        <w:t>⊗</w:t>
      </w:r>
      <w:r>
        <w:rPr>
          <w:rStyle w:val="translated-span"/>
        </w:rPr>
        <w:t xml:space="preserve"> </w:t>
      </w:r>
      <w:r>
        <w:rPr>
          <w:rStyle w:val="translated-span"/>
        </w:rPr>
        <w:t>高清</w:t>
      </w:r>
      <w:r>
        <w:rPr>
          <w:rStyle w:val="translated-span"/>
        </w:rPr>
        <w:t>a</w:t>
      </w:r>
      <w:r>
        <w:rPr>
          <w:rStyle w:val="translated-span"/>
        </w:rPr>
        <w:t>s</w:t>
      </w:r>
    </w:p>
    <w:p w:rsidR="00000000" w:rsidRDefault="000102EB">
      <w:pPr>
        <w:spacing w:after="0" w:line="256" w:lineRule="auto"/>
        <w:ind w:left="0" w:right="-15" w:firstLine="0"/>
        <w:jc w:val="left"/>
      </w:pPr>
      <w:r>
        <w:rPr>
          <w:rFonts w:ascii="Calibri" w:hAnsi="Calibri"/>
          <w:sz w:val="22"/>
          <w:szCs w:val="22"/>
        </w:rPr>
        <w:t>                                 </w:t>
      </w:r>
      <w:r>
        <w:rPr>
          <w:rFonts w:ascii="Calibri" w:hAnsi="Calibri"/>
          <w:sz w:val="22"/>
          <w:szCs w:val="22"/>
        </w:rPr>
        <w:t xml:space="preserve"> </w:t>
      </w:r>
      <w:r>
        <w:rPr>
          <w:rStyle w:val="translated-span"/>
        </w:rPr>
        <w:t>|ψi=|iia |</w:t>
      </w:r>
      <w:r>
        <w:rPr>
          <w:rStyle w:val="translated-span"/>
        </w:rPr>
        <w:t>起重臂</w:t>
      </w:r>
      <w:r>
        <w:rPr>
          <w:rStyle w:val="translated-span"/>
        </w:rPr>
        <w:t>| kic |</w:t>
      </w:r>
      <w:r>
        <w:rPr>
          <w:rStyle w:val="translated-span"/>
        </w:rPr>
        <w:t>盖（</w:t>
      </w:r>
      <w:r>
        <w:rPr>
          <w:rStyle w:val="translated-span"/>
        </w:rPr>
        <w:t>6</w:t>
      </w:r>
      <w:r>
        <w:rPr>
          <w:rStyle w:val="translated-span"/>
        </w:rPr>
        <w:t>）</w:t>
      </w:r>
      <w:r>
        <w:rPr>
          <w:rStyle w:val="translated-span"/>
          <w:sz w:val="31"/>
          <w:szCs w:val="31"/>
          <w:vertAlign w:val="superscript"/>
        </w:rPr>
        <w:t>十</w:t>
      </w:r>
      <w:r>
        <w:rPr>
          <w:rStyle w:val="translated-span"/>
          <w:sz w:val="31"/>
          <w:szCs w:val="31"/>
          <w:vertAlign w:val="superscript"/>
        </w:rPr>
        <w:t>、</w:t>
      </w:r>
      <w:r>
        <w:rPr>
          <w:rStyle w:val="translated-span"/>
          <w:i/>
          <w:iCs/>
        </w:rPr>
        <w:t>αijk</w:t>
      </w:r>
      <w:r>
        <w:rPr>
          <w:rStyle w:val="translated-span"/>
          <w:i/>
          <w:iCs/>
        </w:rPr>
        <w:t>l</w:t>
      </w:r>
    </w:p>
    <w:p w:rsidR="00000000" w:rsidRDefault="000102EB">
      <w:pPr>
        <w:spacing w:after="223" w:line="264" w:lineRule="auto"/>
        <w:ind w:left="1774"/>
        <w:jc w:val="left"/>
      </w:pPr>
      <w:r>
        <w:rPr>
          <w:rStyle w:val="translated-span"/>
          <w:i/>
          <w:iCs/>
          <w:sz w:val="14"/>
          <w:szCs w:val="14"/>
        </w:rPr>
        <w:t>ijk</w:t>
      </w:r>
      <w:r>
        <w:rPr>
          <w:rStyle w:val="translated-span"/>
          <w:i/>
          <w:iCs/>
          <w:sz w:val="14"/>
          <w:szCs w:val="14"/>
        </w:rPr>
        <w:t>l</w:t>
      </w:r>
    </w:p>
    <w:p w:rsidR="00000000" w:rsidRDefault="000102EB">
      <w:pPr>
        <w:spacing w:after="414"/>
        <w:ind w:left="-5"/>
      </w:pPr>
      <w:r>
        <w:rPr>
          <w:rStyle w:val="translated-span"/>
        </w:rPr>
        <w:t>系统的密度矩阵如下所示</w:t>
      </w:r>
      <w:r>
        <w:rPr>
          <w:rStyle w:val="translated-span"/>
        </w:rPr>
        <w:t>：</w:t>
      </w:r>
    </w:p>
    <w:p w:rsidR="00000000" w:rsidRDefault="000102EB">
      <w:pPr>
        <w:spacing w:after="0" w:line="264" w:lineRule="auto"/>
        <w:ind w:left="0" w:right="-15" w:firstLine="0"/>
        <w:jc w:val="left"/>
      </w:pPr>
      <w:r>
        <w:rPr>
          <w:rFonts w:ascii="Calibri" w:hAnsi="Calibri"/>
          <w:sz w:val="22"/>
          <w:szCs w:val="22"/>
        </w:rPr>
        <w:t>              </w:t>
      </w:r>
      <w:r>
        <w:rPr>
          <w:rFonts w:ascii="Calibri" w:hAnsi="Calibri"/>
          <w:sz w:val="22"/>
          <w:szCs w:val="22"/>
        </w:rPr>
        <w:t xml:space="preserve"> </w:t>
      </w:r>
      <w:r>
        <w:rPr>
          <w:rStyle w:val="translated-span"/>
          <w:i/>
          <w:iCs/>
        </w:rPr>
        <w:t>ρ</w:t>
      </w:r>
      <w:r>
        <w:rPr>
          <w:rStyle w:val="translated-span"/>
          <w:i/>
          <w:iCs/>
        </w:rPr>
        <w:t xml:space="preserve"> </w:t>
      </w:r>
      <w:r>
        <w:rPr>
          <w:rStyle w:val="translated-span"/>
        </w:rPr>
        <w:t>=|ψihψ</w:t>
      </w:r>
      <w:r>
        <w:rPr>
          <w:rStyle w:val="translated-span"/>
        </w:rPr>
        <w:t>=</w:t>
      </w:r>
      <w:r>
        <w:rPr>
          <w:rStyle w:val="translated-span"/>
          <w:sz w:val="31"/>
          <w:szCs w:val="31"/>
          <w:vertAlign w:val="superscript"/>
        </w:rPr>
        <w:t xml:space="preserve">X </w:t>
      </w:r>
      <w:r>
        <w:rPr>
          <w:rStyle w:val="translated-span"/>
          <w:sz w:val="31"/>
          <w:szCs w:val="31"/>
          <w:vertAlign w:val="superscript"/>
        </w:rPr>
        <w:t>X</w:t>
      </w:r>
      <w:r>
        <w:rPr>
          <w:rStyle w:val="translated-span"/>
          <w:i/>
          <w:iCs/>
        </w:rPr>
        <w:t>αijklα</w:t>
      </w:r>
      <w:r>
        <w:rPr>
          <w:rStyle w:val="translated-span"/>
          <w:i/>
          <w:iCs/>
        </w:rPr>
        <w:t>i</w:t>
      </w:r>
      <w:r>
        <w:rPr>
          <w:sz w:val="10"/>
          <w:szCs w:val="10"/>
        </w:rPr>
        <w:t>0</w:t>
      </w:r>
      <w:r>
        <w:rPr>
          <w:rStyle w:val="translated-span"/>
          <w:i/>
          <w:iCs/>
          <w:vertAlign w:val="subscript"/>
        </w:rPr>
        <w:t>J</w:t>
      </w:r>
      <w:r>
        <w:rPr>
          <w:sz w:val="10"/>
          <w:szCs w:val="10"/>
        </w:rPr>
        <w:t>0</w:t>
      </w:r>
      <w:r>
        <w:rPr>
          <w:rStyle w:val="translated-span"/>
          <w:i/>
          <w:iCs/>
          <w:vertAlign w:val="subscript"/>
        </w:rPr>
        <w:t>K</w:t>
      </w:r>
      <w:r>
        <w:rPr>
          <w:sz w:val="10"/>
          <w:szCs w:val="10"/>
        </w:rPr>
        <w:t>0</w:t>
      </w:r>
      <w:r>
        <w:rPr>
          <w:rStyle w:val="translated-span"/>
          <w:i/>
          <w:iCs/>
          <w:vertAlign w:val="subscript"/>
        </w:rPr>
        <w:t>L</w:t>
      </w:r>
      <w:r>
        <w:rPr>
          <w:sz w:val="10"/>
          <w:szCs w:val="10"/>
        </w:rPr>
        <w:t>0</w:t>
      </w:r>
      <w:r>
        <w:rPr>
          <w:rStyle w:val="translated-span"/>
        </w:rPr>
        <w:t>|ijklihi0j0k0l0 |</w:t>
      </w:r>
      <w:r>
        <w:rPr>
          <w:rStyle w:val="translated-span"/>
        </w:rPr>
        <w:t>（</w:t>
      </w:r>
      <w:r>
        <w:rPr>
          <w:rStyle w:val="translated-span"/>
        </w:rPr>
        <w:t>7</w:t>
      </w:r>
      <w:r>
        <w:rPr>
          <w:rStyle w:val="translated-span"/>
        </w:rPr>
        <w:t>）</w:t>
      </w:r>
    </w:p>
    <w:p w:rsidR="00000000" w:rsidRDefault="000102EB">
      <w:pPr>
        <w:spacing w:after="258" w:line="264" w:lineRule="auto"/>
        <w:ind w:left="1433"/>
        <w:jc w:val="left"/>
      </w:pPr>
      <w:r>
        <w:rPr>
          <w:rStyle w:val="translated-span"/>
          <w:i/>
          <w:iCs/>
          <w:sz w:val="14"/>
          <w:szCs w:val="14"/>
        </w:rPr>
        <w:t xml:space="preserve">ijkl </w:t>
      </w:r>
      <w:r>
        <w:rPr>
          <w:rStyle w:val="translated-span"/>
          <w:i/>
          <w:iCs/>
          <w:sz w:val="14"/>
          <w:szCs w:val="14"/>
        </w:rPr>
        <w:t>i</w:t>
      </w:r>
      <w:r>
        <w:rPr>
          <w:sz w:val="14"/>
          <w:szCs w:val="14"/>
          <w:vertAlign w:val="superscript"/>
        </w:rPr>
        <w:t>0</w:t>
      </w:r>
      <w:r>
        <w:rPr>
          <w:rStyle w:val="translated-span"/>
          <w:i/>
          <w:iCs/>
          <w:sz w:val="14"/>
          <w:szCs w:val="14"/>
        </w:rPr>
        <w:t>J</w:t>
      </w:r>
      <w:r>
        <w:rPr>
          <w:sz w:val="14"/>
          <w:szCs w:val="14"/>
          <w:vertAlign w:val="superscript"/>
        </w:rPr>
        <w:t>0</w:t>
      </w:r>
      <w:r>
        <w:rPr>
          <w:rStyle w:val="translated-span"/>
          <w:i/>
          <w:iCs/>
          <w:sz w:val="14"/>
          <w:szCs w:val="14"/>
        </w:rPr>
        <w:t>K</w:t>
      </w:r>
      <w:r>
        <w:rPr>
          <w:sz w:val="14"/>
          <w:szCs w:val="14"/>
          <w:vertAlign w:val="superscript"/>
        </w:rPr>
        <w:t>0</w:t>
      </w:r>
      <w:r>
        <w:rPr>
          <w:rStyle w:val="translated-span"/>
          <w:i/>
          <w:iCs/>
          <w:sz w:val="14"/>
          <w:szCs w:val="14"/>
        </w:rPr>
        <w:t>L</w:t>
      </w:r>
      <w:r>
        <w:rPr>
          <w:sz w:val="14"/>
          <w:szCs w:val="14"/>
          <w:vertAlign w:val="superscript"/>
        </w:rPr>
        <w:t>0</w:t>
      </w:r>
    </w:p>
    <w:p w:rsidR="00000000" w:rsidRDefault="000102EB">
      <w:pPr>
        <w:spacing w:after="30"/>
        <w:ind w:left="-5"/>
      </w:pPr>
      <w:r>
        <w:rPr>
          <w:rStyle w:val="translated-span"/>
        </w:rPr>
        <w:t>我们需要跟踪每个子系统或光子</w:t>
      </w:r>
      <w:r>
        <w:rPr>
          <w:rStyle w:val="translated-span"/>
        </w:rPr>
        <w:t>ρa</w:t>
      </w:r>
      <w:r>
        <w:rPr>
          <w:rStyle w:val="translated-span"/>
        </w:rPr>
        <w:t>，</w:t>
      </w:r>
      <w:r>
        <w:rPr>
          <w:rStyle w:val="translated-span"/>
        </w:rPr>
        <w:t>ρb</w:t>
      </w:r>
      <w:r>
        <w:rPr>
          <w:rStyle w:val="translated-span"/>
        </w:rPr>
        <w:t>，</w:t>
      </w:r>
      <w:r>
        <w:rPr>
          <w:rStyle w:val="translated-span"/>
        </w:rPr>
        <w:t>ρc</w:t>
      </w:r>
      <w:r>
        <w:rPr>
          <w:rStyle w:val="translated-span"/>
        </w:rPr>
        <w:t>，</w:t>
      </w:r>
      <w:r>
        <w:rPr>
          <w:rStyle w:val="translated-span"/>
        </w:rPr>
        <w:t>ρd</w:t>
      </w:r>
      <w:r>
        <w:rPr>
          <w:rStyle w:val="translated-span"/>
        </w:rPr>
        <w:t>的四个约化密度矩阵。例如，对于</w:t>
      </w:r>
      <w:r>
        <w:rPr>
          <w:rStyle w:val="translated-span"/>
        </w:rPr>
        <w:t>a</w:t>
      </w:r>
      <w:r>
        <w:rPr>
          <w:rStyle w:val="translated-span"/>
        </w:rPr>
        <w:t>，我们可以通过追踪其他子系统来计算</w:t>
      </w:r>
      <w:r>
        <w:rPr>
          <w:rStyle w:val="translated-span"/>
        </w:rPr>
        <w:t>ρa=Trbcd</w:t>
      </w:r>
      <w:r>
        <w:rPr>
          <w:rStyle w:val="translated-span"/>
        </w:rPr>
        <w:t>（</w:t>
      </w:r>
      <w:r>
        <w:rPr>
          <w:rStyle w:val="translated-span"/>
        </w:rPr>
        <w:t>ρ</w:t>
      </w:r>
      <w:r>
        <w:rPr>
          <w:rStyle w:val="translated-span"/>
        </w:rPr>
        <w:t>）</w:t>
      </w:r>
      <w:r>
        <w:rPr>
          <w:rStyle w:val="translated-span"/>
        </w:rPr>
        <w:t>。</w:t>
      </w:r>
      <w:r>
        <w:rPr>
          <w:rStyle w:val="translated-span"/>
        </w:rPr>
        <w:t>显式：</w:t>
      </w:r>
      <w:r>
        <w:rPr>
          <w:rStyle w:val="translated-span"/>
        </w:rPr>
        <w:t>ρa=hl | dhk | chj | b·|ψihψ|·| jib | kic | lid</w:t>
      </w:r>
      <w:r>
        <w:rPr>
          <w:rStyle w:val="translated-span"/>
        </w:rPr>
        <w:t>（</w:t>
      </w:r>
      <w:r>
        <w:rPr>
          <w:rStyle w:val="translated-span"/>
        </w:rPr>
        <w:t>8</w:t>
      </w:r>
      <w:r>
        <w:rPr>
          <w:rStyle w:val="translated-span"/>
        </w:rPr>
        <w:t>）</w:t>
      </w:r>
      <w:r>
        <w:rPr>
          <w:rStyle w:val="translated-span"/>
          <w:sz w:val="31"/>
          <w:szCs w:val="31"/>
          <w:vertAlign w:val="superscript"/>
        </w:rPr>
        <w:t>十</w:t>
      </w:r>
      <w:r>
        <w:rPr>
          <w:rStyle w:val="translated-span"/>
          <w:sz w:val="31"/>
          <w:szCs w:val="31"/>
          <w:vertAlign w:val="superscript"/>
        </w:rPr>
        <w:t>、</w:t>
      </w:r>
    </w:p>
    <w:p w:rsidR="00000000" w:rsidRDefault="000102EB">
      <w:pPr>
        <w:spacing w:after="223" w:line="264" w:lineRule="auto"/>
        <w:ind w:left="1221"/>
        <w:jc w:val="left"/>
      </w:pPr>
      <w:r>
        <w:rPr>
          <w:rStyle w:val="translated-span"/>
          <w:i/>
          <w:iCs/>
          <w:sz w:val="14"/>
          <w:szCs w:val="14"/>
        </w:rPr>
        <w:t>jk</w:t>
      </w:r>
      <w:r>
        <w:rPr>
          <w:rStyle w:val="translated-span"/>
          <w:i/>
          <w:iCs/>
          <w:sz w:val="14"/>
          <w:szCs w:val="14"/>
        </w:rPr>
        <w:t>l</w:t>
      </w:r>
    </w:p>
    <w:p w:rsidR="00000000" w:rsidRDefault="000102EB">
      <w:pPr>
        <w:ind w:left="-5"/>
      </w:pPr>
      <w:r>
        <w:rPr>
          <w:rStyle w:val="translated-span"/>
        </w:rPr>
        <w:t>其他三个可以用类似的方式计算</w:t>
      </w:r>
      <w:r>
        <w:rPr>
          <w:rStyle w:val="translated-span"/>
        </w:rPr>
        <w:t>。</w:t>
      </w:r>
      <w:r>
        <w:rPr>
          <w:rStyle w:val="translated-span"/>
        </w:rPr>
        <w:t>我们还需要跟踪每个光子对</w:t>
      </w:r>
      <w:r>
        <w:rPr>
          <w:rStyle w:val="translated-span"/>
        </w:rPr>
        <w:t>ρab</w:t>
      </w:r>
      <w:r>
        <w:rPr>
          <w:rStyle w:val="translated-span"/>
        </w:rPr>
        <w:t>，</w:t>
      </w:r>
      <w:r>
        <w:rPr>
          <w:rStyle w:val="translated-span"/>
        </w:rPr>
        <w:t>ρac</w:t>
      </w:r>
      <w:r>
        <w:rPr>
          <w:rStyle w:val="translated-span"/>
        </w:rPr>
        <w:t>，</w:t>
      </w:r>
      <w:r>
        <w:rPr>
          <w:rStyle w:val="translated-span"/>
        </w:rPr>
        <w:t>ρad</w:t>
      </w:r>
      <w:r>
        <w:rPr>
          <w:rStyle w:val="translated-span"/>
        </w:rPr>
        <w:t>的三个约化密度矩阵。同样，在光子对</w:t>
      </w:r>
      <w:r>
        <w:rPr>
          <w:rStyle w:val="translated-span"/>
        </w:rPr>
        <w:t>ab</w:t>
      </w:r>
      <w:r>
        <w:rPr>
          <w:rStyle w:val="translated-span"/>
        </w:rPr>
        <w:t>的情况下，我们可以通过追踪其他子系统来计算</w:t>
      </w:r>
      <w:r>
        <w:rPr>
          <w:rStyle w:val="translated-span"/>
        </w:rPr>
        <w:t>ρab=Trcd</w:t>
      </w:r>
      <w:r>
        <w:rPr>
          <w:rStyle w:val="translated-span"/>
        </w:rPr>
        <w:t>（</w:t>
      </w:r>
      <w:r>
        <w:rPr>
          <w:rStyle w:val="translated-span"/>
        </w:rPr>
        <w:t>ρ</w:t>
      </w:r>
      <w:r>
        <w:rPr>
          <w:rStyle w:val="translated-span"/>
        </w:rPr>
        <w:t>）</w:t>
      </w:r>
      <w:r>
        <w:rPr>
          <w:rStyle w:val="translated-span"/>
        </w:rPr>
        <w:t>。</w:t>
      </w:r>
      <w:r>
        <w:rPr>
          <w:rStyle w:val="translated-span"/>
        </w:rPr>
        <w:t>明确地说：生成数据集的梅尔文算法</w:t>
      </w:r>
      <w:r>
        <w:rPr>
          <w:rStyle w:val="translated-span"/>
        </w:rPr>
        <w:t>–1</w:t>
      </w:r>
      <w:r>
        <w:rPr>
          <w:rStyle w:val="translated-span"/>
        </w:rPr>
        <w:t>。</w:t>
      </w:r>
      <w:r>
        <w:rPr>
          <w:rStyle w:val="translated-span"/>
        </w:rPr>
        <w:t>生成随机量子光学设</w:t>
      </w:r>
      <w:r>
        <w:rPr>
          <w:rStyle w:val="translated-span"/>
        </w:rPr>
        <w:t>置</w:t>
      </w:r>
    </w:p>
    <w:p w:rsidR="00000000" w:rsidRDefault="000102EB">
      <w:pPr>
        <w:spacing w:after="287"/>
        <w:ind w:left="-5"/>
      </w:pPr>
      <w:r>
        <w:rPr>
          <w:rStyle w:val="translated-span"/>
        </w:rPr>
        <w:t>2.</w:t>
      </w:r>
      <w:r>
        <w:rPr>
          <w:rStyle w:val="translated-span"/>
        </w:rPr>
        <w:t>计算其态和纠缠度</w:t>
      </w:r>
      <w:r>
        <w:rPr>
          <w:rStyle w:val="translated-span"/>
        </w:rPr>
        <w:t>3</w:t>
      </w:r>
      <w:r>
        <w:rPr>
          <w:rStyle w:val="translated-span"/>
        </w:rPr>
        <w:t>。</w:t>
      </w:r>
      <w:r>
        <w:rPr>
          <w:rStyle w:val="translated-span"/>
        </w:rPr>
        <w:t>根据纠缠度添加到相应的数据</w:t>
      </w:r>
      <w:r>
        <w:rPr>
          <w:rStyle w:val="translated-span"/>
        </w:rPr>
        <w:t>集</w:t>
      </w:r>
    </w:p>
    <w:p w:rsidR="00000000" w:rsidRDefault="000102EB">
      <w:pPr>
        <w:spacing w:after="0" w:line="256" w:lineRule="auto"/>
        <w:ind w:left="0" w:right="-15" w:firstLine="0"/>
        <w:jc w:val="left"/>
      </w:pPr>
      <w:r>
        <w:rPr>
          <w:rFonts w:ascii="Calibri" w:hAnsi="Calibri"/>
          <w:sz w:val="22"/>
          <w:szCs w:val="22"/>
        </w:rPr>
        <w:t>                   </w:t>
      </w:r>
      <w:r>
        <w:rPr>
          <w:rFonts w:ascii="Calibri" w:hAnsi="Calibri"/>
          <w:sz w:val="22"/>
          <w:szCs w:val="22"/>
        </w:rPr>
        <w:t xml:space="preserve"> </w:t>
      </w:r>
      <w:r>
        <w:rPr>
          <w:rStyle w:val="translated-span"/>
          <w:i/>
          <w:iCs/>
        </w:rPr>
        <w:t>ρa</w:t>
      </w:r>
      <w:r>
        <w:rPr>
          <w:rStyle w:val="translated-span"/>
          <w:i/>
          <w:iCs/>
        </w:rPr>
        <w:t>b</w:t>
      </w:r>
      <w:r>
        <w:rPr>
          <w:rStyle w:val="translated-span"/>
        </w:rPr>
        <w:t>=</w:t>
      </w:r>
      <w:r>
        <w:rPr>
          <w:rStyle w:val="translated-span"/>
        </w:rPr>
        <w:t xml:space="preserve"> </w:t>
      </w:r>
      <w:r>
        <w:rPr>
          <w:rStyle w:val="translated-span"/>
          <w:sz w:val="31"/>
          <w:szCs w:val="31"/>
          <w:vertAlign w:val="superscript"/>
        </w:rPr>
        <w:t>十</w:t>
      </w:r>
      <w:r>
        <w:rPr>
          <w:rStyle w:val="translated-span"/>
          <w:sz w:val="31"/>
          <w:szCs w:val="31"/>
          <w:vertAlign w:val="superscript"/>
        </w:rPr>
        <w:t>、</w:t>
      </w:r>
      <w:r>
        <w:rPr>
          <w:rStyle w:val="translated-span"/>
        </w:rPr>
        <w:t>香港</w:t>
      </w:r>
      <w:r>
        <w:rPr>
          <w:rStyle w:val="translated-span"/>
        </w:rPr>
        <w:t xml:space="preserve">| </w:t>
      </w:r>
      <w:r>
        <w:rPr>
          <w:rStyle w:val="translated-span"/>
        </w:rPr>
        <w:t>c</w:t>
      </w:r>
      <w:r>
        <w:rPr>
          <w:rStyle w:val="translated-span"/>
        </w:rPr>
        <w:t>⊗</w:t>
      </w:r>
      <w:r>
        <w:rPr>
          <w:rStyle w:val="translated-span"/>
        </w:rPr>
        <w:t xml:space="preserve"> </w:t>
      </w:r>
      <w:r>
        <w:rPr>
          <w:rStyle w:val="translated-span"/>
        </w:rPr>
        <w:t>hl | d·|ψihψ|·| ki</w:t>
      </w:r>
      <w:r>
        <w:rPr>
          <w:rStyle w:val="translated-span"/>
        </w:rPr>
        <w:t>c</w:t>
      </w:r>
      <w:r>
        <w:rPr>
          <w:rStyle w:val="translated-span"/>
        </w:rPr>
        <w:t>⊗</w:t>
      </w:r>
      <w:r>
        <w:rPr>
          <w:rStyle w:val="translated-span"/>
        </w:rPr>
        <w:t xml:space="preserve"> </w:t>
      </w:r>
      <w:r>
        <w:rPr>
          <w:rStyle w:val="translated-span"/>
        </w:rPr>
        <w:t>|</w:t>
      </w:r>
      <w:r>
        <w:rPr>
          <w:rStyle w:val="translated-span"/>
        </w:rPr>
        <w:t>盖子（</w:t>
      </w:r>
      <w:r>
        <w:rPr>
          <w:rStyle w:val="translated-span"/>
        </w:rPr>
        <w:t>9</w:t>
      </w:r>
      <w:r>
        <w:rPr>
          <w:rStyle w:val="translated-span"/>
        </w:rPr>
        <w:t>）</w:t>
      </w:r>
    </w:p>
    <w:p w:rsidR="00000000" w:rsidRDefault="000102EB">
      <w:pPr>
        <w:spacing w:after="437" w:line="264" w:lineRule="auto"/>
        <w:ind w:left="1370"/>
        <w:jc w:val="left"/>
      </w:pPr>
      <w:r>
        <w:rPr>
          <w:rStyle w:val="translated-span"/>
          <w:i/>
          <w:iCs/>
          <w:sz w:val="14"/>
          <w:szCs w:val="14"/>
        </w:rPr>
        <w:t>吉隆</w:t>
      </w:r>
      <w:r>
        <w:rPr>
          <w:rStyle w:val="translated-span"/>
          <w:i/>
          <w:iCs/>
          <w:sz w:val="14"/>
          <w:szCs w:val="14"/>
        </w:rPr>
        <w:t>坡</w:t>
      </w:r>
    </w:p>
    <w:p w:rsidR="00000000" w:rsidRDefault="000102EB">
      <w:pPr>
        <w:spacing w:after="965"/>
        <w:ind w:left="-5"/>
      </w:pPr>
      <w:r>
        <w:rPr>
          <w:rStyle w:val="translated-span"/>
        </w:rPr>
        <w:t>另外两个可以用类似的方式计算</w:t>
      </w:r>
      <w:r>
        <w:rPr>
          <w:rStyle w:val="translated-span"/>
        </w:rPr>
        <w:t>。</w:t>
      </w:r>
      <w:r>
        <w:rPr>
          <w:rStyle w:val="translated-span"/>
        </w:rPr>
        <w:t>我们感兴趣的是两个主要的矢量量化系统的纠缠度</w:t>
      </w:r>
      <w:r>
        <w:rPr>
          <w:rStyle w:val="translated-span"/>
        </w:rPr>
        <w:t>；</w:t>
      </w:r>
      <w:r>
        <w:rPr>
          <w:rStyle w:val="translated-span"/>
        </w:rPr>
        <w:t>1</w:t>
      </w:r>
      <w:r>
        <w:rPr>
          <w:rStyle w:val="translated-span"/>
        </w:rPr>
        <w:t>）</w:t>
      </w:r>
      <w:r>
        <w:rPr>
          <w:rStyle w:val="translated-span"/>
        </w:rPr>
        <w:t xml:space="preserve"> </w:t>
      </w:r>
      <w:r>
        <w:rPr>
          <w:rStyle w:val="translated-span"/>
        </w:rPr>
        <w:t>冯</w:t>
      </w:r>
      <w:r>
        <w:rPr>
          <w:rStyle w:val="translated-span"/>
        </w:rPr>
        <w:t>·</w:t>
      </w:r>
      <w:r>
        <w:rPr>
          <w:rStyle w:val="translated-span"/>
        </w:rPr>
        <w:t>诺依曼熵向</w:t>
      </w:r>
      <w:r>
        <w:rPr>
          <w:rStyle w:val="translated-span"/>
        </w:rPr>
        <w:t>量</w:t>
      </w:r>
      <w:r>
        <w:rPr>
          <w:rStyle w:val="translated-span"/>
        </w:rPr>
        <w:t>∈</w:t>
      </w:r>
      <w:r>
        <w:rPr>
          <w:rStyle w:val="translated-span"/>
        </w:rPr>
        <w:t xml:space="preserve"> </w:t>
      </w:r>
      <w:r>
        <w:rPr>
          <w:rStyle w:val="translated-span"/>
        </w:rPr>
        <w:t>Rand 2</w:t>
      </w:r>
      <w:r>
        <w:rPr>
          <w:rStyle w:val="translated-span"/>
        </w:rPr>
        <w:t>）施密特秩向量</w:t>
      </w:r>
      <w:r>
        <w:rPr>
          <w:rStyle w:val="translated-span"/>
        </w:rPr>
        <w:t>r</w:t>
      </w:r>
      <w:r>
        <w:rPr>
          <w:rStyle w:val="translated-span"/>
        </w:rPr>
        <w:t>∈</w:t>
      </w:r>
      <w:r>
        <w:rPr>
          <w:rStyle w:val="translated-span"/>
        </w:rPr>
        <w:t xml:space="preserve"> </w:t>
      </w:r>
      <w:r>
        <w:rPr>
          <w:rStyle w:val="translated-span"/>
        </w:rPr>
        <w:t>Z</w:t>
      </w:r>
      <w:r>
        <w:rPr>
          <w:vertAlign w:val="superscript"/>
        </w:rPr>
        <w:t>7 7</w:t>
      </w:r>
    </w:p>
    <w:tbl>
      <w:tblPr>
        <w:tblpPr w:vertAnchor="text"/>
        <w:tblW w:w="4299" w:type="dxa"/>
        <w:tblCellMar>
          <w:left w:w="0" w:type="dxa"/>
          <w:right w:w="0" w:type="dxa"/>
        </w:tblCellMar>
        <w:tblLook w:val="04A0" w:firstRow="1" w:lastRow="0" w:firstColumn="1" w:lastColumn="0" w:noHBand="0" w:noVBand="1"/>
      </w:tblPr>
      <w:tblGrid>
        <w:gridCol w:w="1340"/>
        <w:gridCol w:w="1502"/>
        <w:gridCol w:w="1457"/>
      </w:tblGrid>
      <w:tr w:rsidR="00000000">
        <w:trPr>
          <w:trHeight w:val="289"/>
        </w:trPr>
        <w:tc>
          <w:tcPr>
            <w:tcW w:w="1340" w:type="dxa"/>
            <w:hideMark/>
          </w:tcPr>
          <w:p w:rsidR="00000000" w:rsidRDefault="000102EB">
            <w:pPr>
              <w:spacing w:after="0" w:line="256" w:lineRule="auto"/>
              <w:ind w:left="0" w:firstLine="0"/>
              <w:jc w:val="left"/>
            </w:pPr>
            <w:r>
              <w:rPr>
                <w:rStyle w:val="translated-span"/>
              </w:rPr>
              <w:t>哪</w:t>
            </w:r>
            <w:r>
              <w:rPr>
                <w:rStyle w:val="translated-span"/>
              </w:rPr>
              <w:t>里</w:t>
            </w:r>
          </w:p>
        </w:tc>
        <w:tc>
          <w:tcPr>
            <w:tcW w:w="1502" w:type="dxa"/>
            <w:hideMark/>
          </w:tcPr>
          <w:p w:rsidR="00000000" w:rsidRDefault="000102EB">
            <w:pPr>
              <w:spacing w:after="160" w:line="256" w:lineRule="auto"/>
              <w:ind w:left="0" w:firstLine="0"/>
              <w:jc w:val="left"/>
            </w:pPr>
            <w:r>
              <w:t> </w:t>
            </w:r>
          </w:p>
        </w:tc>
        <w:tc>
          <w:tcPr>
            <w:tcW w:w="1457" w:type="dxa"/>
            <w:hideMark/>
          </w:tcPr>
          <w:p w:rsidR="00000000" w:rsidRDefault="000102EB">
            <w:pPr>
              <w:spacing w:after="160" w:line="256" w:lineRule="auto"/>
              <w:ind w:left="0" w:firstLine="0"/>
              <w:jc w:val="left"/>
            </w:pPr>
            <w:r>
              <w:t> </w:t>
            </w:r>
          </w:p>
        </w:tc>
      </w:tr>
      <w:tr w:rsidR="00000000">
        <w:trPr>
          <w:trHeight w:val="582"/>
        </w:trPr>
        <w:tc>
          <w:tcPr>
            <w:tcW w:w="1340" w:type="dxa"/>
            <w:hideMark/>
          </w:tcPr>
          <w:p w:rsidR="00000000" w:rsidRDefault="000102EB">
            <w:pPr>
              <w:spacing w:after="0" w:line="256" w:lineRule="auto"/>
              <w:ind w:left="636" w:firstLine="0"/>
              <w:jc w:val="left"/>
            </w:pPr>
            <w:r>
              <w:rPr>
                <w:noProof/>
              </w:rPr>
              <w:drawing>
                <wp:inline distT="0" distB="0" distL="0" distR="0">
                  <wp:extent cx="266700" cy="314325"/>
                  <wp:effectExtent l="0" t="0" r="0" b="9525"/>
                  <wp:docPr id="30" name="Picture 287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936"/>
                          <pic:cNvPicPr>
                            <a:picLocks noChangeAspect="1" noChangeArrowheads="1"/>
                          </pic:cNvPicPr>
                        </pic:nvPicPr>
                        <pic:blipFill>
                          <a:blip r:embed="rId64" r:link="rId65">
                            <a:extLst>
                              <a:ext uri="{28A0092B-C50C-407E-A947-70E740481C1C}">
                                <a14:useLocalDpi xmlns:a14="http://schemas.microsoft.com/office/drawing/2010/main" val="0"/>
                              </a:ext>
                            </a:extLst>
                          </a:blip>
                          <a:srcRect/>
                          <a:stretch>
                            <a:fillRect/>
                          </a:stretch>
                        </pic:blipFill>
                        <pic:spPr bwMode="auto">
                          <a:xfrm>
                            <a:off x="0" y="0"/>
                            <a:ext cx="266700" cy="314325"/>
                          </a:xfrm>
                          <a:prstGeom prst="rect">
                            <a:avLst/>
                          </a:prstGeom>
                          <a:noFill/>
                          <a:ln>
                            <a:noFill/>
                          </a:ln>
                        </pic:spPr>
                      </pic:pic>
                    </a:graphicData>
                  </a:graphic>
                </wp:inline>
              </w:drawing>
            </w:r>
          </w:p>
        </w:tc>
        <w:tc>
          <w:tcPr>
            <w:tcW w:w="1502" w:type="dxa"/>
            <w:hideMark/>
          </w:tcPr>
          <w:p w:rsidR="00000000" w:rsidRDefault="000102EB">
            <w:pPr>
              <w:spacing w:after="0" w:line="256" w:lineRule="auto"/>
              <w:ind w:left="440" w:firstLine="0"/>
              <w:jc w:val="left"/>
            </w:pPr>
            <w:r>
              <w:rPr>
                <w:noProof/>
              </w:rPr>
              <w:drawing>
                <wp:inline distT="0" distB="0" distL="0" distR="0">
                  <wp:extent cx="457200" cy="323850"/>
                  <wp:effectExtent l="0" t="0" r="0" b="0"/>
                  <wp:docPr id="31" name="Picture 287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937"/>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457200" cy="323850"/>
                          </a:xfrm>
                          <a:prstGeom prst="rect">
                            <a:avLst/>
                          </a:prstGeom>
                          <a:noFill/>
                          <a:ln>
                            <a:noFill/>
                          </a:ln>
                        </pic:spPr>
                      </pic:pic>
                    </a:graphicData>
                  </a:graphic>
                </wp:inline>
              </w:drawing>
            </w:r>
          </w:p>
        </w:tc>
        <w:tc>
          <w:tcPr>
            <w:tcW w:w="1457" w:type="dxa"/>
            <w:hideMark/>
          </w:tcPr>
          <w:p w:rsidR="00000000" w:rsidRDefault="000102EB">
            <w:pPr>
              <w:spacing w:after="0" w:line="256" w:lineRule="auto"/>
              <w:ind w:left="360" w:firstLine="0"/>
            </w:pPr>
            <w:r>
              <w:rPr>
                <w:rStyle w:val="translated-span"/>
                <w:sz w:val="31"/>
                <w:szCs w:val="31"/>
                <w:vertAlign w:val="superscript"/>
              </w:rPr>
              <w:t></w:t>
            </w:r>
            <w:r>
              <w:rPr>
                <w:rStyle w:val="translated-span"/>
                <w:sz w:val="31"/>
                <w:szCs w:val="31"/>
                <w:vertAlign w:val="superscript"/>
              </w:rPr>
              <w:t xml:space="preserve"> </w:t>
            </w:r>
            <w:r>
              <w:rPr>
                <w:rStyle w:val="translated-span"/>
              </w:rPr>
              <w:t>秩（</w:t>
            </w:r>
            <w:r>
              <w:rPr>
                <w:rStyle w:val="translated-span"/>
              </w:rPr>
              <w:t>ρa</w:t>
            </w:r>
            <w:r>
              <w:rPr>
                <w:rStyle w:val="translated-span"/>
              </w:rPr>
              <w:t>）</w:t>
            </w:r>
            <w:r>
              <w:rPr>
                <w:rStyle w:val="translated-span"/>
              </w:rPr>
              <w:t></w:t>
            </w:r>
            <w:r>
              <w:rPr>
                <w:rStyle w:val="translated-span"/>
              </w:rPr>
              <w:t xml:space="preserve"> ) </w:t>
            </w:r>
            <w:r>
              <w:rPr>
                <w:rStyle w:val="translated-span"/>
              </w:rPr>
              <w:t></w:t>
            </w:r>
            <w:r>
              <w:rPr>
                <w:rStyle w:val="translated-span"/>
              </w:rPr>
              <w:t xml:space="preserve"> </w:t>
            </w:r>
            <w:r>
              <w:rPr>
                <w:rStyle w:val="translated-span"/>
              </w:rPr>
              <w:t>秩（</w:t>
            </w:r>
            <w:r>
              <w:rPr>
                <w:rStyle w:val="translated-span"/>
              </w:rPr>
              <w:t>ρ</w:t>
            </w:r>
            <w:r>
              <w:rPr>
                <w:rStyle w:val="translated-span"/>
              </w:rPr>
              <w:t>）</w:t>
            </w:r>
            <w:r>
              <w:rPr>
                <w:rStyle w:val="translated-span"/>
                <w:sz w:val="31"/>
                <w:szCs w:val="31"/>
                <w:vertAlign w:val="superscript"/>
              </w:rPr>
              <w:t></w:t>
            </w:r>
            <w:r>
              <w:rPr>
                <w:rStyle w:val="translated-span"/>
                <w:sz w:val="31"/>
                <w:szCs w:val="31"/>
                <w:vertAlign w:val="superscript"/>
              </w:rPr>
              <w:t xml:space="preserve"> </w:t>
            </w:r>
            <w:r>
              <w:rPr>
                <w:rStyle w:val="translated-span"/>
                <w:i/>
                <w:iCs/>
                <w:sz w:val="14"/>
                <w:szCs w:val="14"/>
              </w:rPr>
              <w:t>B</w:t>
            </w:r>
          </w:p>
        </w:tc>
      </w:tr>
    </w:tbl>
    <w:p w:rsidR="00000000" w:rsidRDefault="000102EB">
      <w:pPr>
        <w:ind w:left="0" w:firstLine="0"/>
        <w:jc w:val="left"/>
      </w:pPr>
      <w:r>
        <w:rPr>
          <w:rFonts w:ascii="宋体" w:hAnsi="宋体"/>
          <w:noProof/>
          <w:color w:val="auto"/>
          <w:sz w:val="24"/>
          <w:szCs w:val="24"/>
        </w:rPr>
        <w:drawing>
          <wp:anchor distT="0" distB="0" distL="114300" distR="114300" simplePos="0" relativeHeight="251659264" behindDoc="0" locked="0" layoutInCell="1" allowOverlap="0">
            <wp:simplePos x="0" y="0"/>
            <wp:positionH relativeFrom="column">
              <wp:align>left</wp:align>
            </wp:positionH>
            <wp:positionV relativeFrom="line">
              <wp:posOffset>0</wp:posOffset>
            </wp:positionV>
            <wp:extent cx="247650" cy="180975"/>
            <wp:effectExtent l="0" t="0" r="0" b="9525"/>
            <wp:wrapSquare wrapText="bothSides"/>
            <wp:docPr id="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8" r:link="rId69">
                      <a:extLst>
                        <a:ext uri="{28A0092B-C50C-407E-A947-70E740481C1C}">
                          <a14:useLocalDpi xmlns:a14="http://schemas.microsoft.com/office/drawing/2010/main" val="0"/>
                        </a:ext>
                      </a:extLst>
                    </a:blip>
                    <a:srcRect/>
                    <a:stretch>
                      <a:fillRect/>
                    </a:stretch>
                  </pic:blipFill>
                  <pic:spPr bwMode="auto">
                    <a:xfrm>
                      <a:off x="0" y="0"/>
                      <a:ext cx="247650" cy="180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sz w:val="22"/>
          <w:szCs w:val="22"/>
        </w:rPr>
        <w:t>              </w:t>
      </w:r>
      <w:r>
        <w:rPr>
          <w:rFonts w:ascii="Calibri" w:hAnsi="Calibri"/>
          <w:sz w:val="22"/>
          <w:szCs w:val="22"/>
        </w:rPr>
        <w:t xml:space="preserve"> </w:t>
      </w:r>
      <w:r>
        <w:rPr>
          <w:rStyle w:val="translated-span"/>
        </w:rPr>
        <w:t></w:t>
      </w:r>
      <w:r>
        <w:rPr>
          <w:rStyle w:val="translated-span"/>
        </w:rPr>
        <w:t xml:space="preserve"> </w:t>
      </w:r>
      <w:r>
        <w:rPr>
          <w:rStyle w:val="translated-span"/>
        </w:rPr>
        <w:t>ρ</w:t>
      </w:r>
      <w:r>
        <w:rPr>
          <w:rStyle w:val="translated-span"/>
        </w:rPr>
        <w:t>c</w:t>
      </w:r>
      <w:r>
        <w:rPr>
          <w:rStyle w:val="translated-span"/>
        </w:rPr>
        <w:t></w:t>
      </w:r>
      <w:r>
        <w:rPr>
          <w:rStyle w:val="translated-span"/>
        </w:rPr>
        <w:t xml:space="preserve"> </w:t>
      </w:r>
      <w:r>
        <w:rPr>
          <w:rStyle w:val="translated-span"/>
        </w:rPr>
        <w:t></w:t>
      </w:r>
      <w:r>
        <w:rPr>
          <w:rStyle w:val="translated-span"/>
        </w:rPr>
        <w:t xml:space="preserve"> </w:t>
      </w:r>
      <w:r>
        <w:rPr>
          <w:rStyle w:val="translated-span"/>
        </w:rPr>
        <w:t>S</w:t>
      </w:r>
      <w:r>
        <w:rPr>
          <w:rStyle w:val="translated-span"/>
        </w:rPr>
        <w:t>（</w:t>
      </w:r>
      <w:r>
        <w:rPr>
          <w:rStyle w:val="translated-span"/>
        </w:rPr>
        <w:t>ρc</w:t>
      </w:r>
      <w:r>
        <w:rPr>
          <w:rStyle w:val="translated-span"/>
        </w:rPr>
        <w:t>）</w:t>
      </w:r>
      <w:r>
        <w:rPr>
          <w:rStyle w:val="translated-span"/>
        </w:rPr>
        <w:t></w:t>
      </w:r>
      <w:r>
        <w:rPr>
          <w:rStyle w:val="translated-span"/>
        </w:rPr>
        <w:t xml:space="preserve"> </w:t>
      </w:r>
      <w:r>
        <w:rPr>
          <w:rStyle w:val="translated-span"/>
        </w:rPr>
        <w:t></w:t>
      </w:r>
      <w:r>
        <w:rPr>
          <w:rStyle w:val="translated-span"/>
        </w:rPr>
        <w:t xml:space="preserve"> </w:t>
      </w:r>
      <w:r>
        <w:rPr>
          <w:rStyle w:val="translated-span"/>
        </w:rPr>
        <w:t>等级</w:t>
      </w:r>
      <w:r>
        <w:rPr>
          <w:rStyle w:val="translated-span"/>
        </w:rPr>
        <w:t>(</w:t>
      </w:r>
    </w:p>
    <w:p w:rsidR="00000000" w:rsidRDefault="000102EB">
      <w:pPr>
        <w:spacing w:after="116" w:line="216" w:lineRule="auto"/>
        <w:ind w:left="0" w:firstLine="0"/>
        <w:jc w:val="left"/>
      </w:pPr>
      <w:r>
        <w:rPr>
          <w:rFonts w:ascii="Calibri" w:hAnsi="Calibri"/>
          <w:sz w:val="22"/>
          <w:szCs w:val="22"/>
        </w:rPr>
        <w:t>           </w:t>
      </w:r>
      <w:r>
        <w:rPr>
          <w:rFonts w:ascii="Calibri" w:hAnsi="Calibri"/>
          <w:sz w:val="22"/>
          <w:szCs w:val="22"/>
        </w:rPr>
        <w:t>  </w:t>
      </w:r>
      <w:r>
        <w:rPr>
          <w:rFonts w:ascii="Calibri" w:hAnsi="Calibri"/>
          <w:sz w:val="22"/>
          <w:szCs w:val="22"/>
        </w:rPr>
        <w:t xml:space="preserve"> </w:t>
      </w:r>
      <w:r>
        <w:rPr>
          <w:rStyle w:val="translated-span"/>
        </w:rPr>
        <w:t></w:t>
      </w:r>
      <w:r>
        <w:rPr>
          <w:rStyle w:val="translated-span"/>
        </w:rPr>
        <w:t xml:space="preserve"> </w:t>
      </w:r>
      <w:r>
        <w:rPr>
          <w:rStyle w:val="translated-span"/>
        </w:rPr>
        <w:t></w:t>
      </w:r>
      <w:r>
        <w:rPr>
          <w:rStyle w:val="translated-span"/>
        </w:rPr>
        <w:t xml:space="preserve"> </w:t>
      </w:r>
      <w:r>
        <w:rPr>
          <w:rStyle w:val="translated-span"/>
        </w:rPr>
        <w:t></w:t>
      </w:r>
      <w:r>
        <w:rPr>
          <w:rStyle w:val="translated-span"/>
        </w:rPr>
        <w:t xml:space="preserve"> </w:t>
      </w:r>
      <w:r>
        <w:rPr>
          <w:rStyle w:val="translated-span"/>
        </w:rPr>
        <w:t></w:t>
      </w:r>
      <w:r>
        <w:rPr>
          <w:rStyle w:val="translated-span"/>
        </w:rPr>
        <w:t xml:space="preserve"> </w:t>
      </w:r>
      <w:r>
        <w:rPr>
          <w:rStyle w:val="translated-span"/>
        </w:rPr>
        <w:t></w:t>
      </w:r>
    </w:p>
    <w:p w:rsidR="00000000" w:rsidRDefault="000102EB">
      <w:pPr>
        <w:spacing w:after="0" w:line="256" w:lineRule="auto"/>
        <w:ind w:right="-15"/>
        <w:jc w:val="right"/>
      </w:pPr>
      <w:r>
        <w:rPr>
          <w:rStyle w:val="translated-span"/>
          <w:rFonts w:ascii="Calibri" w:hAnsi="Calibri"/>
          <w:i/>
          <w:iCs/>
        </w:rPr>
        <w:t>ρ</w:t>
      </w:r>
      <w:r>
        <w:rPr>
          <w:rStyle w:val="translated-span"/>
          <w:rFonts w:ascii="Calibri" w:hAnsi="Calibri"/>
          <w:i/>
          <w:iCs/>
        </w:rPr>
        <w:t xml:space="preserve"> </w:t>
      </w:r>
      <w:r>
        <w:rPr>
          <w:rStyle w:val="translated-span"/>
        </w:rPr>
        <w:t>=</w:t>
      </w:r>
      <w:r>
        <w:rPr>
          <w:rStyle w:val="translated-span"/>
        </w:rPr>
        <w:t xml:space="preserve"> </w:t>
      </w:r>
      <w:r>
        <w:rPr>
          <w:rStyle w:val="translated-span"/>
        </w:rPr>
        <w:t></w:t>
      </w:r>
      <w:r>
        <w:rPr>
          <w:rStyle w:val="translated-span"/>
        </w:rPr>
        <w:t xml:space="preserve"> </w:t>
      </w:r>
      <w:r>
        <w:rPr>
          <w:rStyle w:val="translated-span"/>
        </w:rPr>
        <w:t>ρ</w:t>
      </w:r>
      <w:r>
        <w:rPr>
          <w:rStyle w:val="translated-span"/>
        </w:rPr>
        <w:t>d</w:t>
      </w:r>
      <w:r>
        <w:rPr>
          <w:rStyle w:val="translated-span"/>
        </w:rPr>
        <w:t></w:t>
      </w:r>
      <w:r>
        <w:rPr>
          <w:rStyle w:val="translated-span"/>
        </w:rPr>
        <w:t xml:space="preserve"> </w:t>
      </w:r>
      <w:r>
        <w:rPr>
          <w:rStyle w:val="translated-span"/>
        </w:rPr>
        <w:t>s</w:t>
      </w:r>
      <w:r>
        <w:rPr>
          <w:rStyle w:val="translated-span"/>
        </w:rPr>
        <w:t>=</w:t>
      </w:r>
      <w:r>
        <w:rPr>
          <w:rStyle w:val="translated-span"/>
        </w:rPr>
        <w:t></w:t>
      </w:r>
      <w:r>
        <w:rPr>
          <w:rStyle w:val="translated-span"/>
        </w:rPr>
        <w:t xml:space="preserve"> </w:t>
      </w:r>
      <w:r>
        <w:rPr>
          <w:rStyle w:val="translated-span"/>
        </w:rPr>
        <w:t>S</w:t>
      </w:r>
      <w:r>
        <w:rPr>
          <w:rStyle w:val="translated-span"/>
        </w:rPr>
        <w:t>（</w:t>
      </w:r>
      <w:r>
        <w:rPr>
          <w:rStyle w:val="translated-span"/>
        </w:rPr>
        <w:t>ρd</w:t>
      </w:r>
      <w:r>
        <w:rPr>
          <w:rStyle w:val="translated-span"/>
        </w:rPr>
        <w:t>）</w:t>
      </w:r>
      <w:r>
        <w:rPr>
          <w:rStyle w:val="translated-span"/>
        </w:rPr>
        <w:t></w:t>
      </w:r>
      <w:r>
        <w:rPr>
          <w:rStyle w:val="translated-span"/>
        </w:rPr>
        <w:t xml:space="preserve"> </w:t>
      </w:r>
      <w:r>
        <w:rPr>
          <w:rStyle w:val="translated-span"/>
        </w:rPr>
        <w:t>r</w:t>
      </w:r>
      <w:r>
        <w:rPr>
          <w:rStyle w:val="translated-span"/>
        </w:rPr>
        <w:t>=</w:t>
      </w:r>
      <w:r>
        <w:rPr>
          <w:rStyle w:val="translated-span"/>
        </w:rPr>
        <w:t></w:t>
      </w:r>
      <w:r>
        <w:rPr>
          <w:rStyle w:val="translated-span"/>
        </w:rPr>
        <w:t xml:space="preserve"> </w:t>
      </w:r>
      <w:r>
        <w:rPr>
          <w:rStyle w:val="translated-span"/>
        </w:rPr>
        <w:t>秩（</w:t>
      </w:r>
      <w:r>
        <w:rPr>
          <w:rStyle w:val="translated-span"/>
        </w:rPr>
        <w:t>ρd</w:t>
      </w:r>
      <w:r>
        <w:rPr>
          <w:rStyle w:val="translated-span"/>
        </w:rPr>
        <w:t>）</w:t>
      </w:r>
      <w:r>
        <w:rPr>
          <w:rStyle w:val="translated-span"/>
        </w:rPr>
        <w:t></w:t>
      </w:r>
      <w:r>
        <w:rPr>
          <w:rStyle w:val="translated-span"/>
        </w:rPr>
        <w:t xml:space="preserve"> </w:t>
      </w:r>
      <w:r>
        <w:rPr>
          <w:rStyle w:val="translated-span"/>
        </w:rPr>
        <w:t>(10</w:t>
      </w:r>
      <w:r>
        <w:rPr>
          <w:rStyle w:val="translated-span"/>
        </w:rPr>
        <w:t>)</w:t>
      </w:r>
    </w:p>
    <w:tbl>
      <w:tblPr>
        <w:tblpPr w:vertAnchor="text"/>
        <w:tblW w:w="3662" w:type="dxa"/>
        <w:tblCellMar>
          <w:left w:w="0" w:type="dxa"/>
          <w:right w:w="0" w:type="dxa"/>
        </w:tblCellMar>
        <w:tblLook w:val="04A0" w:firstRow="1" w:lastRow="0" w:firstColumn="1" w:lastColumn="0" w:noHBand="0" w:noVBand="1"/>
      </w:tblPr>
      <w:tblGrid>
        <w:gridCol w:w="703"/>
        <w:gridCol w:w="1502"/>
        <w:gridCol w:w="1457"/>
      </w:tblGrid>
      <w:tr w:rsidR="00000000">
        <w:trPr>
          <w:trHeight w:val="499"/>
        </w:trPr>
        <w:tc>
          <w:tcPr>
            <w:tcW w:w="703" w:type="dxa"/>
            <w:hideMark/>
          </w:tcPr>
          <w:p w:rsidR="00000000" w:rsidRDefault="000102EB">
            <w:pPr>
              <w:spacing w:after="0" w:line="256" w:lineRule="auto"/>
              <w:ind w:left="0" w:firstLine="0"/>
              <w:jc w:val="left"/>
            </w:pPr>
            <w:r>
              <w:rPr>
                <w:noProof/>
              </w:rPr>
              <w:drawing>
                <wp:inline distT="0" distB="0" distL="0" distR="0">
                  <wp:extent cx="266700" cy="314325"/>
                  <wp:effectExtent l="0" t="0" r="0" b="9525"/>
                  <wp:docPr id="32" name="Picture 287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938"/>
                          <pic:cNvPicPr>
                            <a:picLocks noChangeAspect="1" noChangeArrowheads="1"/>
                          </pic:cNvPicPr>
                        </pic:nvPicPr>
                        <pic:blipFill>
                          <a:blip r:embed="rId70" r:link="rId71">
                            <a:extLst>
                              <a:ext uri="{28A0092B-C50C-407E-A947-70E740481C1C}">
                                <a14:useLocalDpi xmlns:a14="http://schemas.microsoft.com/office/drawing/2010/main" val="0"/>
                              </a:ext>
                            </a:extLst>
                          </a:blip>
                          <a:srcRect/>
                          <a:stretch>
                            <a:fillRect/>
                          </a:stretch>
                        </pic:blipFill>
                        <pic:spPr bwMode="auto">
                          <a:xfrm>
                            <a:off x="0" y="0"/>
                            <a:ext cx="266700" cy="314325"/>
                          </a:xfrm>
                          <a:prstGeom prst="rect">
                            <a:avLst/>
                          </a:prstGeom>
                          <a:noFill/>
                          <a:ln>
                            <a:noFill/>
                          </a:ln>
                        </pic:spPr>
                      </pic:pic>
                    </a:graphicData>
                  </a:graphic>
                </wp:inline>
              </w:drawing>
            </w:r>
          </w:p>
        </w:tc>
        <w:tc>
          <w:tcPr>
            <w:tcW w:w="1502" w:type="dxa"/>
            <w:hideMark/>
          </w:tcPr>
          <w:p w:rsidR="00000000" w:rsidRDefault="000102EB">
            <w:pPr>
              <w:spacing w:after="0" w:line="256" w:lineRule="auto"/>
              <w:ind w:left="440" w:firstLine="0"/>
              <w:jc w:val="left"/>
            </w:pPr>
            <w:r>
              <w:rPr>
                <w:noProof/>
              </w:rPr>
              <w:drawing>
                <wp:inline distT="0" distB="0" distL="0" distR="0">
                  <wp:extent cx="457200" cy="314325"/>
                  <wp:effectExtent l="0" t="0" r="0" b="9525"/>
                  <wp:docPr id="33" name="Picture 287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939"/>
                          <pic:cNvPicPr>
                            <a:picLocks noChangeAspect="1" noChangeArrowheads="1"/>
                          </pic:cNvPicPr>
                        </pic:nvPicPr>
                        <pic:blipFill>
                          <a:blip r:embed="rId72" r:link="rId73">
                            <a:extLst>
                              <a:ext uri="{28A0092B-C50C-407E-A947-70E740481C1C}">
                                <a14:useLocalDpi xmlns:a14="http://schemas.microsoft.com/office/drawing/2010/main" val="0"/>
                              </a:ext>
                            </a:extLst>
                          </a:blip>
                          <a:srcRect/>
                          <a:stretch>
                            <a:fillRect/>
                          </a:stretch>
                        </pic:blipFill>
                        <pic:spPr bwMode="auto">
                          <a:xfrm>
                            <a:off x="0" y="0"/>
                            <a:ext cx="457200" cy="314325"/>
                          </a:xfrm>
                          <a:prstGeom prst="rect">
                            <a:avLst/>
                          </a:prstGeom>
                          <a:noFill/>
                          <a:ln>
                            <a:noFill/>
                          </a:ln>
                        </pic:spPr>
                      </pic:pic>
                    </a:graphicData>
                  </a:graphic>
                </wp:inline>
              </w:drawing>
            </w:r>
          </w:p>
        </w:tc>
        <w:tc>
          <w:tcPr>
            <w:tcW w:w="1457" w:type="dxa"/>
            <w:hideMark/>
          </w:tcPr>
          <w:p w:rsidR="00000000" w:rsidRDefault="000102EB">
            <w:pPr>
              <w:spacing w:after="0" w:line="256" w:lineRule="auto"/>
              <w:ind w:left="0" w:firstLine="0"/>
              <w:jc w:val="left"/>
            </w:pPr>
            <w:r>
              <w:rPr>
                <w:rFonts w:ascii="Calibri" w:hAnsi="Calibri"/>
                <w:sz w:val="22"/>
                <w:szCs w:val="22"/>
              </w:rPr>
              <w:t>       </w:t>
            </w:r>
            <w:r>
              <w:rPr>
                <w:rFonts w:ascii="Calibri" w:hAnsi="Calibri"/>
                <w:sz w:val="22"/>
                <w:szCs w:val="22"/>
              </w:rPr>
              <w:t xml:space="preserve"> </w:t>
            </w:r>
            <w:r>
              <w:rPr>
                <w:rStyle w:val="translated-span"/>
              </w:rPr>
              <w:t></w:t>
            </w:r>
            <w:r>
              <w:rPr>
                <w:rStyle w:val="translated-span"/>
              </w:rPr>
              <w:t xml:space="preserve"> </w:t>
            </w:r>
            <w:r>
              <w:rPr>
                <w:rStyle w:val="translated-span"/>
              </w:rPr>
              <w:t></w:t>
            </w:r>
          </w:p>
          <w:p w:rsidR="00000000" w:rsidRDefault="000102EB">
            <w:pPr>
              <w:spacing w:after="0" w:line="256" w:lineRule="auto"/>
              <w:ind w:left="0" w:firstLine="0"/>
              <w:jc w:val="center"/>
            </w:pPr>
            <w:r>
              <w:rPr>
                <w:rStyle w:val="translated-span"/>
              </w:rPr>
              <w:t></w:t>
            </w:r>
            <w:r>
              <w:rPr>
                <w:rStyle w:val="translated-span"/>
              </w:rPr>
              <w:t>秩（</w:t>
            </w:r>
            <w:r>
              <w:rPr>
                <w:rStyle w:val="translated-span"/>
              </w:rPr>
              <w:t>ρac</w:t>
            </w:r>
            <w:r>
              <w:rPr>
                <w:rStyle w:val="translated-span"/>
              </w:rPr>
              <w:t>）</w:t>
            </w:r>
            <w:r>
              <w:rPr>
                <w:rStyle w:val="translated-span"/>
              </w:rPr>
              <w:t></w:t>
            </w:r>
            <w:r>
              <w:rPr>
                <w:rStyle w:val="translated-span"/>
              </w:rPr>
              <w:t xml:space="preserve"> </w:t>
            </w:r>
            <w:r>
              <w:rPr>
                <w:rStyle w:val="translated-span"/>
              </w:rPr>
              <w:t>秩（</w:t>
            </w:r>
            <w:r>
              <w:rPr>
                <w:rStyle w:val="translated-span"/>
              </w:rPr>
              <w:t>ρad</w:t>
            </w:r>
            <w:r>
              <w:rPr>
                <w:rStyle w:val="translated-span"/>
              </w:rPr>
              <w:t>）</w:t>
            </w:r>
          </w:p>
        </w:tc>
      </w:tr>
    </w:tbl>
    <w:p w:rsidR="00000000" w:rsidRDefault="000102EB">
      <w:pPr>
        <w:spacing w:after="857" w:line="216" w:lineRule="auto"/>
        <w:ind w:left="631" w:right="1019"/>
        <w:jc w:val="left"/>
      </w:pPr>
      <w:r>
        <w:rPr>
          <w:rFonts w:ascii="宋体" w:hAnsi="宋体"/>
          <w:noProof/>
          <w:color w:val="auto"/>
          <w:sz w:val="24"/>
          <w:szCs w:val="24"/>
        </w:rPr>
        <w:drawing>
          <wp:anchor distT="0" distB="0" distL="114300" distR="114300" simplePos="0" relativeHeight="251660288" behindDoc="0" locked="0" layoutInCell="1" allowOverlap="0">
            <wp:simplePos x="0" y="0"/>
            <wp:positionH relativeFrom="column">
              <wp:align>left</wp:align>
            </wp:positionH>
            <wp:positionV relativeFrom="line">
              <wp:posOffset>0</wp:posOffset>
            </wp:positionV>
            <wp:extent cx="266700" cy="171450"/>
            <wp:effectExtent l="0" t="0" r="0" b="0"/>
            <wp:wrapSquare wrapText="bothSides"/>
            <wp:docPr id="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4" r:link="rId75">
                      <a:extLst>
                        <a:ext uri="{28A0092B-C50C-407E-A947-70E740481C1C}">
                          <a14:useLocalDpi xmlns:a14="http://schemas.microsoft.com/office/drawing/2010/main" val="0"/>
                        </a:ext>
                      </a:extLst>
                    </a:blip>
                    <a:srcRect/>
                    <a:stretch>
                      <a:fillRect/>
                    </a:stretch>
                  </pic:blipFill>
                  <pic:spPr bwMode="auto">
                    <a:xfrm>
                      <a:off x="0" y="0"/>
                      <a:ext cx="266700" cy="17145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w:t>
      </w:r>
      <w:r>
        <w:rPr>
          <w:rStyle w:val="translated-span"/>
        </w:rPr>
        <w:t xml:space="preserve"> </w:t>
      </w:r>
      <w:r>
        <w:rPr>
          <w:rStyle w:val="translated-span"/>
        </w:rPr>
        <w:t></w:t>
      </w:r>
      <w:r>
        <w:rPr>
          <w:rStyle w:val="translated-span"/>
        </w:rPr>
        <w:t xml:space="preserve"> </w:t>
      </w:r>
      <w:r>
        <w:rPr>
          <w:rStyle w:val="translated-span"/>
        </w:rPr>
        <w:t></w:t>
      </w:r>
      <w:r>
        <w:rPr>
          <w:rStyle w:val="translated-span"/>
        </w:rPr>
        <w:t xml:space="preserve"> </w:t>
      </w:r>
      <w:r>
        <w:rPr>
          <w:rStyle w:val="translated-span"/>
        </w:rPr>
        <w:t></w:t>
      </w:r>
      <w:r>
        <w:rPr>
          <w:rStyle w:val="translated-span"/>
        </w:rPr>
        <w:t xml:space="preserve"> </w:t>
      </w:r>
      <w:r>
        <w:rPr>
          <w:rStyle w:val="translated-span"/>
        </w:rPr>
        <w:t></w:t>
      </w:r>
      <w:r>
        <w:rPr>
          <w:rStyle w:val="translated-span"/>
        </w:rPr>
        <w:t xml:space="preserve"> </w:t>
      </w:r>
      <w:r>
        <w:rPr>
          <w:rStyle w:val="translated-span"/>
        </w:rPr>
        <w:t></w:t>
      </w:r>
      <w:r>
        <w:rPr>
          <w:rStyle w:val="translated-span"/>
        </w:rPr>
        <w:t>ρa</w:t>
      </w:r>
      <w:r>
        <w:rPr>
          <w:rStyle w:val="translated-span"/>
        </w:rPr>
        <w:t>b</w:t>
      </w:r>
      <w:r>
        <w:rPr>
          <w:rStyle w:val="translated-span"/>
        </w:rPr>
        <w:t></w:t>
      </w:r>
      <w:r>
        <w:rPr>
          <w:rStyle w:val="translated-span"/>
        </w:rPr>
        <w:t xml:space="preserve"> </w:t>
      </w:r>
      <w:r>
        <w:rPr>
          <w:rStyle w:val="translated-span"/>
        </w:rPr>
        <w:t></w:t>
      </w:r>
      <w:r>
        <w:rPr>
          <w:rStyle w:val="translated-span"/>
        </w:rPr>
        <w:t>S</w:t>
      </w:r>
      <w:r>
        <w:rPr>
          <w:rStyle w:val="translated-span"/>
        </w:rPr>
        <w:t>（</w:t>
      </w:r>
      <w:r>
        <w:rPr>
          <w:rStyle w:val="translated-span"/>
        </w:rPr>
        <w:t>ρab</w:t>
      </w:r>
      <w:r>
        <w:rPr>
          <w:rStyle w:val="translated-span"/>
        </w:rPr>
        <w:t>）</w:t>
      </w:r>
      <w:r>
        <w:rPr>
          <w:rStyle w:val="translated-span"/>
        </w:rPr>
        <w:t></w:t>
      </w:r>
      <w:r>
        <w:rPr>
          <w:rStyle w:val="translated-span"/>
        </w:rPr>
        <w:t xml:space="preserve"> </w:t>
      </w:r>
      <w:r>
        <w:rPr>
          <w:rStyle w:val="translated-span"/>
        </w:rPr>
        <w:t>等级</w:t>
      </w:r>
      <w:r>
        <w:rPr>
          <w:rStyle w:val="translated-span"/>
        </w:rPr>
        <w:t>(</w:t>
      </w:r>
      <w:r>
        <w:rPr>
          <w:rStyle w:val="translated-span"/>
          <w:sz w:val="31"/>
          <w:szCs w:val="31"/>
          <w:vertAlign w:val="superscript"/>
        </w:rPr>
        <w:t></w:t>
      </w:r>
    </w:p>
    <w:p w:rsidR="00000000" w:rsidRDefault="000102EB">
      <w:pPr>
        <w:spacing w:after="173"/>
        <w:ind w:left="-5"/>
      </w:pPr>
      <w:r>
        <w:rPr>
          <w:rStyle w:val="translated-span"/>
        </w:rPr>
        <w:t>为了解释</w:t>
      </w:r>
      <w:r>
        <w:rPr>
          <w:rStyle w:val="translated-span"/>
        </w:rPr>
        <w:t>SRV</w:t>
      </w:r>
      <w:r>
        <w:rPr>
          <w:rStyle w:val="translated-span"/>
        </w:rPr>
        <w:t>，考虑</w:t>
      </w:r>
      <w:r>
        <w:rPr>
          <w:rStyle w:val="translated-span"/>
        </w:rPr>
        <w:t>3</w:t>
      </w:r>
      <w:r>
        <w:rPr>
          <w:rStyle w:val="translated-span"/>
        </w:rPr>
        <w:t>个粒子的简单情况和具有（</w:t>
      </w:r>
      <w:r>
        <w:rPr>
          <w:rStyle w:val="translated-span"/>
        </w:rPr>
        <w:t>4</w:t>
      </w:r>
      <w:r>
        <w:rPr>
          <w:rStyle w:val="translated-span"/>
        </w:rPr>
        <w:t>，</w:t>
      </w:r>
      <w:r>
        <w:rPr>
          <w:rStyle w:val="translated-span"/>
        </w:rPr>
        <w:t>2</w:t>
      </w:r>
      <w:r>
        <w:rPr>
          <w:rStyle w:val="translated-span"/>
        </w:rPr>
        <w:t>，</w:t>
      </w:r>
      <w:r>
        <w:rPr>
          <w:rStyle w:val="translated-span"/>
        </w:rPr>
        <w:t>2</w:t>
      </w:r>
      <w:r>
        <w:rPr>
          <w:rStyle w:val="translated-span"/>
        </w:rPr>
        <w:t>）</w:t>
      </w:r>
      <w:r>
        <w:rPr>
          <w:rStyle w:val="translated-span"/>
        </w:rPr>
        <w:t>SRV</w:t>
      </w:r>
      <w:r>
        <w:rPr>
          <w:rStyle w:val="translated-span"/>
        </w:rPr>
        <w:t>的状态</w:t>
      </w:r>
      <w:r>
        <w:rPr>
          <w:rStyle w:val="translated-span"/>
        </w:rPr>
        <w:t>I i</w:t>
      </w:r>
      <w:r>
        <w:rPr>
          <w:rStyle w:val="translated-span"/>
        </w:rPr>
        <w:t>。</w:t>
      </w:r>
    </w:p>
    <w:p w:rsidR="00000000" w:rsidRDefault="000102EB">
      <w:pPr>
        <w:spacing w:after="103" w:line="256" w:lineRule="auto"/>
        <w:ind w:left="0" w:right="-15" w:firstLine="0"/>
        <w:jc w:val="left"/>
      </w:pPr>
      <w:r>
        <w:rPr>
          <w:rFonts w:ascii="Calibri" w:hAnsi="Calibri"/>
          <w:sz w:val="22"/>
          <w:szCs w:val="22"/>
        </w:rPr>
        <w:t xml:space="preserve">                  </w:t>
      </w:r>
      <w:r>
        <w:rPr>
          <w:noProof/>
        </w:rPr>
        <w:drawing>
          <wp:inline distT="0" distB="0" distL="0" distR="0">
            <wp:extent cx="2028825" cy="266700"/>
            <wp:effectExtent l="0" t="0" r="9525" b="0"/>
            <wp:docPr id="34" name="Picture 287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934"/>
                    <pic:cNvPicPr>
                      <a:picLocks noChangeAspect="1" noChangeArrowheads="1"/>
                    </pic:cNvPicPr>
                  </pic:nvPicPr>
                  <pic:blipFill>
                    <a:blip r:embed="rId76" r:link="rId77">
                      <a:extLst>
                        <a:ext uri="{28A0092B-C50C-407E-A947-70E740481C1C}">
                          <a14:useLocalDpi xmlns:a14="http://schemas.microsoft.com/office/drawing/2010/main" val="0"/>
                        </a:ext>
                      </a:extLst>
                    </a:blip>
                    <a:srcRect/>
                    <a:stretch>
                      <a:fillRect/>
                    </a:stretch>
                  </pic:blipFill>
                  <pic:spPr bwMode="auto">
                    <a:xfrm>
                      <a:off x="0" y="0"/>
                      <a:ext cx="2028825" cy="266700"/>
                    </a:xfrm>
                    <a:prstGeom prst="rect">
                      <a:avLst/>
                    </a:prstGeom>
                    <a:noFill/>
                    <a:ln>
                      <a:noFill/>
                    </a:ln>
                  </pic:spPr>
                </pic:pic>
              </a:graphicData>
            </a:graphic>
          </wp:inline>
        </w:drawing>
      </w:r>
      <w:r>
        <w:rPr>
          <w:rStyle w:val="translated-span"/>
        </w:rPr>
        <w:t>) (11</w:t>
      </w:r>
      <w:r>
        <w:rPr>
          <w:rStyle w:val="translated-span"/>
        </w:rPr>
        <w:t>)</w:t>
      </w:r>
    </w:p>
    <w:p w:rsidR="00000000" w:rsidRDefault="000102EB">
      <w:pPr>
        <w:spacing w:after="160"/>
        <w:ind w:left="-5"/>
      </w:pPr>
      <w:r>
        <w:rPr>
          <w:rStyle w:val="translated-span"/>
        </w:rPr>
        <w:t>在这里，第一个粒子与其他两个粒子是四维纠缠的，而第二个和第三个粒子都只与其</w:t>
      </w:r>
      <w:r>
        <w:rPr>
          <w:rStyle w:val="translated-span"/>
        </w:rPr>
        <w:t>他粒子是二维纠缠的</w:t>
      </w:r>
      <w:r>
        <w:rPr>
          <w:rStyle w:val="translated-span"/>
        </w:rPr>
        <w:t>。</w:t>
      </w:r>
      <w:r>
        <w:rPr>
          <w:rStyle w:val="translated-span"/>
        </w:rPr>
        <w:t>此外，</w:t>
      </w:r>
      <w:r>
        <w:rPr>
          <w:rStyle w:val="translated-span"/>
        </w:rPr>
        <w:t>S</w:t>
      </w:r>
      <w:r>
        <w:rPr>
          <w:rStyle w:val="translated-span"/>
        </w:rPr>
        <w:t>（</w:t>
      </w:r>
      <w:r>
        <w:rPr>
          <w:rStyle w:val="translated-span"/>
        </w:rPr>
        <w:t>·</w:t>
      </w:r>
      <w:r>
        <w:rPr>
          <w:rStyle w:val="translated-span"/>
        </w:rPr>
        <w:t>）是</w:t>
      </w:r>
      <w:r>
        <w:rPr>
          <w:rStyle w:val="translated-span"/>
        </w:rPr>
        <w:t>由</w:t>
      </w:r>
    </w:p>
    <w:p w:rsidR="00000000" w:rsidRDefault="000102EB">
      <w:pPr>
        <w:spacing w:after="433" w:line="256" w:lineRule="auto"/>
        <w:ind w:left="0" w:right="-15" w:firstLine="0"/>
        <w:jc w:val="left"/>
      </w:pPr>
      <w:r>
        <w:rPr>
          <w:rFonts w:ascii="Calibri" w:hAnsi="Calibri"/>
          <w:sz w:val="22"/>
          <w:szCs w:val="22"/>
        </w:rPr>
        <w:t xml:space="preserve">                 </w:t>
      </w:r>
      <w:r>
        <w:rPr>
          <w:noProof/>
        </w:rPr>
        <w:drawing>
          <wp:inline distT="0" distB="0" distL="0" distR="0">
            <wp:extent cx="2181225" cy="266700"/>
            <wp:effectExtent l="0" t="0" r="9525" b="0"/>
            <wp:docPr id="35" name="Picture 287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935"/>
                    <pic:cNvPicPr>
                      <a:picLocks noChangeAspect="1" noChangeArrowheads="1"/>
                    </pic:cNvPicPr>
                  </pic:nvPicPr>
                  <pic:blipFill>
                    <a:blip r:embed="rId78" r:link="rId79">
                      <a:extLst>
                        <a:ext uri="{28A0092B-C50C-407E-A947-70E740481C1C}">
                          <a14:useLocalDpi xmlns:a14="http://schemas.microsoft.com/office/drawing/2010/main" val="0"/>
                        </a:ext>
                      </a:extLst>
                    </a:blip>
                    <a:srcRect/>
                    <a:stretch>
                      <a:fillRect/>
                    </a:stretch>
                  </pic:blipFill>
                  <pic:spPr bwMode="auto">
                    <a:xfrm>
                      <a:off x="0" y="0"/>
                      <a:ext cx="2181225" cy="266700"/>
                    </a:xfrm>
                    <a:prstGeom prst="rect">
                      <a:avLst/>
                    </a:prstGeom>
                    <a:noFill/>
                    <a:ln>
                      <a:noFill/>
                    </a:ln>
                  </pic:spPr>
                </pic:pic>
              </a:graphicData>
            </a:graphic>
          </wp:inline>
        </w:drawing>
      </w:r>
      <w:r>
        <w:rPr>
          <w:rStyle w:val="translated-span"/>
        </w:rPr>
        <w:t>(12</w:t>
      </w:r>
      <w:r>
        <w:rPr>
          <w:rStyle w:val="translated-span"/>
        </w:rPr>
        <w:t>)</w:t>
      </w:r>
    </w:p>
    <w:p w:rsidR="00000000" w:rsidRDefault="000102EB">
      <w:pPr>
        <w:spacing w:after="235"/>
        <w:ind w:left="-5"/>
      </w:pPr>
      <w:r>
        <w:rPr>
          <w:rStyle w:val="translated-span"/>
        </w:rPr>
        <w:t>其中</w:t>
      </w:r>
      <w:r>
        <w:rPr>
          <w:rStyle w:val="translated-span"/>
        </w:rPr>
        <w:t>ps</w:t>
      </w:r>
      <w:r>
        <w:rPr>
          <w:rStyle w:val="translated-span"/>
        </w:rPr>
        <w:t>是量子系统</w:t>
      </w:r>
      <w:r>
        <w:rPr>
          <w:rStyle w:val="translated-span"/>
        </w:rPr>
        <w:t>ρa</w:t>
      </w:r>
      <w:r>
        <w:rPr>
          <w:rStyle w:val="translated-span"/>
        </w:rPr>
        <w:t>的本征值</w:t>
      </w:r>
      <w:r>
        <w:rPr>
          <w:rStyle w:val="translated-span"/>
        </w:rPr>
        <w:t>。</w:t>
      </w:r>
    </w:p>
    <w:p w:rsidR="00000000" w:rsidRDefault="000102EB">
      <w:pPr>
        <w:spacing w:after="247"/>
        <w:ind w:left="-5"/>
      </w:pPr>
      <w:r>
        <w:rPr>
          <w:rStyle w:val="translated-span"/>
        </w:rPr>
        <w:t>纠缠熵是衡量构成两部分复合量子系统的两个子系统之间量子纠缠度的一种度量</w:t>
      </w:r>
      <w:r>
        <w:rPr>
          <w:rStyle w:val="translated-span"/>
        </w:rPr>
        <w:t>。</w:t>
      </w:r>
      <w:r>
        <w:rPr>
          <w:rStyle w:val="translated-span"/>
        </w:rPr>
        <w:t>给定复合系统的纯二分量子态，约化密度矩阵描述子系统的状态</w:t>
      </w:r>
      <w:r>
        <w:rPr>
          <w:rStyle w:val="translated-span"/>
        </w:rPr>
        <w:t>。</w:t>
      </w:r>
      <w:r>
        <w:rPr>
          <w:rStyle w:val="translated-span"/>
        </w:rPr>
        <w:t>纠缠熵是任何子系统约化密度矩阵的冯</w:t>
      </w:r>
      <w:r>
        <w:rPr>
          <w:rStyle w:val="translated-span"/>
        </w:rPr>
        <w:t>·</w:t>
      </w:r>
      <w:r>
        <w:rPr>
          <w:rStyle w:val="translated-span"/>
        </w:rPr>
        <w:t>诺依曼熵</w:t>
      </w:r>
      <w:r>
        <w:rPr>
          <w:rStyle w:val="translated-span"/>
        </w:rPr>
        <w:t>。</w:t>
      </w:r>
      <w:r>
        <w:rPr>
          <w:rStyle w:val="translated-span"/>
        </w:rPr>
        <w:t>如果非零，则子系统处于混合状态，两个</w:t>
      </w:r>
      <w:r>
        <w:rPr>
          <w:rStyle w:val="translated-span"/>
        </w:rPr>
        <w:t>子系统纠缠</w:t>
      </w:r>
      <w:r>
        <w:rPr>
          <w:rStyle w:val="translated-span"/>
        </w:rPr>
        <w:t>。</w:t>
      </w:r>
    </w:p>
    <w:p w:rsidR="00000000" w:rsidRDefault="000102EB">
      <w:pPr>
        <w:spacing w:after="260"/>
        <w:ind w:left="-5"/>
      </w:pPr>
      <w:r>
        <w:rPr>
          <w:rStyle w:val="translated-span"/>
        </w:rPr>
        <w:t>我们将纠缠度量</w:t>
      </w:r>
      <w:r>
        <w:rPr>
          <w:rStyle w:val="translated-span"/>
        </w:rPr>
        <w:t>S</w:t>
      </w:r>
      <w:r>
        <w:rPr>
          <w:rStyle w:val="translated-span"/>
        </w:rPr>
        <w:t>定义为系统所有二分体的所有纠缠熵之</w:t>
      </w:r>
      <w:r>
        <w:rPr>
          <w:rStyle w:val="translated-span"/>
        </w:rPr>
        <w:t>和</w:t>
      </w:r>
    </w:p>
    <w:p w:rsidR="00000000" w:rsidRDefault="000102EB">
      <w:pPr>
        <w:spacing w:after="0" w:line="256" w:lineRule="auto"/>
        <w:ind w:left="0" w:right="-15" w:firstLine="0"/>
        <w:jc w:val="left"/>
      </w:pPr>
      <w:r>
        <w:rPr>
          <w:rFonts w:ascii="Calibri" w:hAnsi="Calibri"/>
          <w:sz w:val="22"/>
          <w:szCs w:val="22"/>
        </w:rPr>
        <w:t>                                    </w:t>
      </w:r>
      <w:r>
        <w:rPr>
          <w:rFonts w:ascii="Calibri" w:hAnsi="Calibri"/>
          <w:sz w:val="22"/>
          <w:szCs w:val="22"/>
        </w:rPr>
        <w:t xml:space="preserve"> </w:t>
      </w:r>
      <w:r>
        <w:rPr>
          <w:rStyle w:val="translated-span"/>
          <w:i/>
          <w:iCs/>
        </w:rPr>
        <w:t>s</w:t>
      </w:r>
      <w:r>
        <w:rPr>
          <w:rStyle w:val="translated-span"/>
        </w:rPr>
        <w:t>=</w:t>
      </w:r>
      <w:r>
        <w:rPr>
          <w:rStyle w:val="translated-span"/>
        </w:rPr>
        <w:t xml:space="preserve"> </w:t>
      </w:r>
      <w:r>
        <w:rPr>
          <w:rStyle w:val="translated-span"/>
          <w:sz w:val="31"/>
          <w:szCs w:val="31"/>
          <w:vertAlign w:val="superscript"/>
        </w:rPr>
        <w:t>十</w:t>
      </w:r>
      <w:r>
        <w:rPr>
          <w:rStyle w:val="translated-span"/>
          <w:sz w:val="31"/>
          <w:szCs w:val="31"/>
          <w:vertAlign w:val="superscript"/>
        </w:rPr>
        <w:t>、</w:t>
      </w:r>
      <w:r>
        <w:rPr>
          <w:rStyle w:val="translated-span"/>
          <w:i/>
          <w:iCs/>
        </w:rPr>
        <w:t>s</w:t>
      </w:r>
      <w:r>
        <w:rPr>
          <w:rStyle w:val="translated-span"/>
        </w:rPr>
        <w:t>（</w:t>
      </w:r>
      <w:r>
        <w:rPr>
          <w:rStyle w:val="translated-span"/>
        </w:rPr>
        <w:t>ρaj</w:t>
      </w:r>
      <w:r>
        <w:rPr>
          <w:rStyle w:val="translated-span"/>
        </w:rPr>
        <w:t>）</w:t>
      </w:r>
      <w:r>
        <w:rPr>
          <w:rStyle w:val="translated-span"/>
        </w:rPr>
        <w:t>+</w:t>
      </w:r>
      <w:r>
        <w:rPr>
          <w:rStyle w:val="translated-span"/>
          <w:sz w:val="31"/>
          <w:szCs w:val="31"/>
          <w:vertAlign w:val="superscript"/>
        </w:rPr>
        <w:t>十</w:t>
      </w:r>
      <w:r>
        <w:rPr>
          <w:rStyle w:val="translated-span"/>
          <w:sz w:val="31"/>
          <w:szCs w:val="31"/>
          <w:vertAlign w:val="superscript"/>
        </w:rPr>
        <w:t>、</w:t>
      </w:r>
      <w:r>
        <w:rPr>
          <w:rStyle w:val="translated-span"/>
          <w:i/>
          <w:iCs/>
        </w:rPr>
        <w:t>s</w:t>
      </w:r>
      <w:r>
        <w:rPr>
          <w:rStyle w:val="translated-span"/>
        </w:rPr>
        <w:t>（</w:t>
      </w:r>
      <w:r>
        <w:rPr>
          <w:rStyle w:val="translated-span"/>
        </w:rPr>
        <w:t>ρi</w:t>
      </w:r>
      <w:r>
        <w:rPr>
          <w:rStyle w:val="translated-span"/>
        </w:rPr>
        <w:t>）（</w:t>
      </w:r>
      <w:r>
        <w:rPr>
          <w:rStyle w:val="translated-span"/>
        </w:rPr>
        <w:t>13</w:t>
      </w:r>
      <w:r>
        <w:rPr>
          <w:rStyle w:val="translated-span"/>
        </w:rPr>
        <w:t>）</w:t>
      </w:r>
    </w:p>
    <w:p w:rsidR="00000000" w:rsidRDefault="000102EB">
      <w:pPr>
        <w:spacing w:after="231" w:line="256" w:lineRule="auto"/>
        <w:ind w:left="0" w:firstLine="0"/>
        <w:jc w:val="left"/>
      </w:pPr>
      <w:r>
        <w:rPr>
          <w:rFonts w:ascii="Calibri" w:hAnsi="Calibri"/>
          <w:sz w:val="22"/>
          <w:szCs w:val="22"/>
        </w:rPr>
        <w:t>                                     </w:t>
      </w:r>
      <w:r>
        <w:rPr>
          <w:rFonts w:ascii="Calibri" w:hAnsi="Calibri"/>
          <w:sz w:val="22"/>
          <w:szCs w:val="22"/>
        </w:rPr>
        <w:t xml:space="preserve"> </w:t>
      </w:r>
      <w:r>
        <w:rPr>
          <w:rStyle w:val="translated-span"/>
          <w:i/>
          <w:iCs/>
          <w:sz w:val="14"/>
          <w:szCs w:val="14"/>
        </w:rPr>
        <w:t>J</w:t>
      </w:r>
      <w:r>
        <w:rPr>
          <w:rStyle w:val="translated-span"/>
          <w:sz w:val="14"/>
          <w:szCs w:val="14"/>
        </w:rPr>
        <w:t xml:space="preserve">6=a </w:t>
      </w:r>
      <w:r>
        <w:rPr>
          <w:rStyle w:val="translated-span"/>
          <w:sz w:val="14"/>
          <w:szCs w:val="14"/>
        </w:rPr>
        <w:t>i</w:t>
      </w:r>
    </w:p>
    <w:p w:rsidR="00000000" w:rsidRDefault="000102EB">
      <w:pPr>
        <w:ind w:left="-5"/>
      </w:pPr>
      <w:r>
        <w:rPr>
          <w:rStyle w:val="translated-span"/>
        </w:rPr>
        <w:t>假设量子系统由</w:t>
      </w:r>
      <w:r>
        <w:rPr>
          <w:rStyle w:val="translated-span"/>
        </w:rPr>
        <w:t>n</w:t>
      </w:r>
      <w:r>
        <w:rPr>
          <w:rStyle w:val="translated-span"/>
        </w:rPr>
        <w:t>个粒子组成，则系统的二分是将系统分为</w:t>
      </w:r>
      <w:r>
        <w:rPr>
          <w:rStyle w:val="translated-span"/>
        </w:rPr>
        <w:t>A</w:t>
      </w:r>
      <w:r>
        <w:rPr>
          <w:rStyle w:val="translated-span"/>
        </w:rPr>
        <w:t>和</w:t>
      </w:r>
      <w:r>
        <w:rPr>
          <w:rStyle w:val="translated-span"/>
        </w:rPr>
        <w:t>b</w:t>
      </w:r>
      <w:r>
        <w:rPr>
          <w:rStyle w:val="translated-span"/>
        </w:rPr>
        <w:t>两部分的分区，分别包含</w:t>
      </w:r>
      <w:r>
        <w:rPr>
          <w:rStyle w:val="translated-span"/>
        </w:rPr>
        <w:t>n1</w:t>
      </w:r>
      <w:r>
        <w:rPr>
          <w:rStyle w:val="translated-span"/>
        </w:rPr>
        <w:t>和</w:t>
      </w:r>
      <w:r>
        <w:rPr>
          <w:rStyle w:val="translated-span"/>
        </w:rPr>
        <w:t>n2</w:t>
      </w:r>
      <w:r>
        <w:rPr>
          <w:rStyle w:val="translated-span"/>
        </w:rPr>
        <w:t>粒子，其中</w:t>
      </w:r>
      <w:r>
        <w:rPr>
          <w:rStyle w:val="translated-span"/>
        </w:rPr>
        <w:t>n1+n2=n</w:t>
      </w:r>
      <w:r>
        <w:rPr>
          <w:rStyle w:val="translated-span"/>
        </w:rPr>
        <w:t>。</w:t>
      </w:r>
      <w:r>
        <w:rPr>
          <w:rStyle w:val="translated-span"/>
        </w:rPr>
        <w:t>二分纠缠熵是关于这个二分纠缠定义的</w:t>
      </w:r>
      <w:r>
        <w:rPr>
          <w:rStyle w:val="translated-span"/>
        </w:rPr>
        <w:t>。</w:t>
      </w:r>
    </w:p>
    <w:tbl>
      <w:tblPr>
        <w:tblpPr w:vertAnchor="text"/>
        <w:tblW w:w="10162" w:type="dxa"/>
        <w:tblCellMar>
          <w:left w:w="0" w:type="dxa"/>
          <w:right w:w="0" w:type="dxa"/>
        </w:tblCellMar>
        <w:tblLook w:val="04A0" w:firstRow="1" w:lastRow="0" w:firstColumn="1" w:lastColumn="0" w:noHBand="0" w:noVBand="1"/>
      </w:tblPr>
      <w:tblGrid>
        <w:gridCol w:w="10164"/>
      </w:tblGrid>
      <w:tr w:rsidR="00000000">
        <w:trPr>
          <w:trHeight w:val="199"/>
        </w:trPr>
        <w:tc>
          <w:tcPr>
            <w:tcW w:w="8191" w:type="dxa"/>
            <w:tcMar>
              <w:top w:w="0" w:type="dxa"/>
              <w:left w:w="248" w:type="dxa"/>
              <w:bottom w:w="0" w:type="dxa"/>
              <w:right w:w="256" w:type="dxa"/>
            </w:tcMar>
            <w:vAlign w:val="bottom"/>
            <w:hideMark/>
          </w:tcPr>
          <w:p w:rsidR="00000000" w:rsidRDefault="000102EB">
            <w:pPr>
              <w:spacing w:after="211" w:line="256" w:lineRule="auto"/>
              <w:ind w:left="0" w:firstLine="0"/>
              <w:jc w:val="left"/>
            </w:pPr>
            <w:r>
              <w:rPr>
                <w:noProof/>
              </w:rPr>
              <w:drawing>
                <wp:inline distT="0" distB="0" distL="0" distR="0">
                  <wp:extent cx="6134100" cy="4352925"/>
                  <wp:effectExtent l="0" t="0" r="0" b="9525"/>
                  <wp:docPr id="36" name="Picture 287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943"/>
                          <pic:cNvPicPr>
                            <a:picLocks noChangeAspect="1" noChangeArrowheads="1"/>
                          </pic:cNvPicPr>
                        </pic:nvPicPr>
                        <pic:blipFill>
                          <a:blip r:embed="rId80" r:link="rId81">
                            <a:extLst>
                              <a:ext uri="{28A0092B-C50C-407E-A947-70E740481C1C}">
                                <a14:useLocalDpi xmlns:a14="http://schemas.microsoft.com/office/drawing/2010/main" val="0"/>
                              </a:ext>
                            </a:extLst>
                          </a:blip>
                          <a:srcRect/>
                          <a:stretch>
                            <a:fillRect/>
                          </a:stretch>
                        </pic:blipFill>
                        <pic:spPr bwMode="auto">
                          <a:xfrm>
                            <a:off x="0" y="0"/>
                            <a:ext cx="6134100" cy="4352925"/>
                          </a:xfrm>
                          <a:prstGeom prst="rect">
                            <a:avLst/>
                          </a:prstGeom>
                          <a:noFill/>
                          <a:ln>
                            <a:noFill/>
                          </a:ln>
                        </pic:spPr>
                      </pic:pic>
                    </a:graphicData>
                  </a:graphic>
                </wp:inline>
              </w:drawing>
            </w:r>
          </w:p>
          <w:p w:rsidR="00000000" w:rsidRDefault="000102EB">
            <w:pPr>
              <w:spacing w:after="0" w:line="256" w:lineRule="auto"/>
              <w:ind w:left="737" w:firstLine="0"/>
            </w:pPr>
            <w:r>
              <w:rPr>
                <w:rStyle w:val="translated-span"/>
              </w:rPr>
              <w:t>图</w:t>
            </w:r>
            <w:r>
              <w:rPr>
                <w:rStyle w:val="translated-span"/>
              </w:rPr>
              <w:t>8</w:t>
            </w:r>
            <w:r>
              <w:rPr>
                <w:rStyle w:val="translated-span"/>
              </w:rPr>
              <w:t>：</w:t>
            </w:r>
            <w:r>
              <w:rPr>
                <w:rStyle w:val="translated-span"/>
              </w:rPr>
              <w:t>QO</w:t>
            </w:r>
            <w:r>
              <w:rPr>
                <w:rStyle w:val="translated-span"/>
              </w:rPr>
              <w:t>实验装置的图表，其状态在下一节中计</w:t>
            </w:r>
            <w:r>
              <w:rPr>
                <w:rStyle w:val="translated-span"/>
              </w:rPr>
              <w:t>算</w:t>
            </w:r>
          </w:p>
        </w:tc>
      </w:tr>
    </w:tbl>
    <w:p w:rsidR="00000000" w:rsidRDefault="000102EB">
      <w:pPr>
        <w:pStyle w:val="1"/>
        <w:ind w:left="0" w:firstLine="0"/>
        <w:jc w:val="left"/>
      </w:pPr>
      <w:r>
        <w:rPr>
          <w:rFonts w:ascii="Calibri" w:hAnsi="Calibri"/>
          <w:b w:val="0"/>
          <w:bCs w:val="0"/>
          <w:sz w:val="22"/>
          <w:szCs w:val="22"/>
        </w:rPr>
        <w:t>                       </w:t>
      </w:r>
      <w:r>
        <w:rPr>
          <w:rFonts w:ascii="Calibri" w:hAnsi="Calibri"/>
          <w:b w:val="0"/>
          <w:bCs w:val="0"/>
          <w:sz w:val="22"/>
          <w:szCs w:val="22"/>
        </w:rPr>
        <w:t xml:space="preserve"> </w:t>
      </w:r>
      <w:r>
        <w:rPr>
          <w:rStyle w:val="translated-span"/>
        </w:rPr>
        <w:t>4.</w:t>
      </w:r>
      <w:r>
        <w:rPr>
          <w:rStyle w:val="translated-span"/>
        </w:rPr>
        <w:t>示例状态计</w:t>
      </w:r>
      <w:r>
        <w:rPr>
          <w:rStyle w:val="translated-span"/>
        </w:rPr>
        <w:t>算</w:t>
      </w:r>
    </w:p>
    <w:p w:rsidR="00000000" w:rsidRDefault="000102EB">
      <w:pPr>
        <w:spacing w:after="256"/>
        <w:ind w:left="-5"/>
      </w:pPr>
      <w:r>
        <w:rPr>
          <w:rStyle w:val="translated-span"/>
        </w:rPr>
        <w:t>使用</w:t>
      </w:r>
      <w:r>
        <w:rPr>
          <w:rStyle w:val="translated-span"/>
        </w:rPr>
        <w:t>Symphy python</w:t>
      </w:r>
      <w:r>
        <w:rPr>
          <w:rStyle w:val="translated-span"/>
        </w:rPr>
        <w:t>包中的符号代数自动进行状态计算</w:t>
      </w:r>
      <w:r>
        <w:rPr>
          <w:rStyle w:val="translated-span"/>
        </w:rPr>
        <w:t>。</w:t>
      </w:r>
      <w:r>
        <w:rPr>
          <w:rStyle w:val="translated-span"/>
        </w:rPr>
        <w:t>为了演示的目的，让我们考虑一个简单的量子光学实验的状态计算，如图</w:t>
      </w:r>
      <w:r>
        <w:rPr>
          <w:rStyle w:val="translated-span"/>
        </w:rPr>
        <w:t>8</w:t>
      </w:r>
      <w:r>
        <w:rPr>
          <w:rStyle w:val="translated-span"/>
        </w:rPr>
        <w:t>所示，实验中的器件序列通过操作符的序列在状态上操作</w:t>
      </w:r>
      <w:r>
        <w:rPr>
          <w:rStyle w:val="translated-span"/>
        </w:rPr>
        <w:t>。</w:t>
      </w:r>
    </w:p>
    <w:p w:rsidR="00000000" w:rsidRDefault="000102EB">
      <w:pPr>
        <w:spacing w:after="233" w:line="256" w:lineRule="auto"/>
        <w:ind w:left="0" w:right="-15" w:firstLine="0"/>
        <w:jc w:val="left"/>
      </w:pPr>
      <w:r>
        <w:rPr>
          <w:rFonts w:ascii="Calibri" w:hAnsi="Calibri"/>
          <w:sz w:val="22"/>
          <w:szCs w:val="22"/>
        </w:rPr>
        <w:t>                          </w:t>
      </w:r>
      <w:r>
        <w:rPr>
          <w:rFonts w:ascii="Calibri" w:hAnsi="Calibri"/>
          <w:sz w:val="22"/>
          <w:szCs w:val="22"/>
        </w:rPr>
        <w:t xml:space="preserve"> </w:t>
      </w:r>
      <w:r>
        <w:rPr>
          <w:rStyle w:val="translated-span"/>
        </w:rPr>
        <w:t>学士学</w:t>
      </w:r>
      <w:r>
        <w:rPr>
          <w:rStyle w:val="translated-span"/>
        </w:rPr>
        <w:t>位</w:t>
      </w:r>
      <w:r>
        <w:rPr>
          <w:rStyle w:val="translated-span"/>
        </w:rPr>
        <w:t>→</w:t>
      </w:r>
      <w:r>
        <w:rPr>
          <w:rStyle w:val="translated-span"/>
        </w:rPr>
        <w:t xml:space="preserve"> </w:t>
      </w:r>
      <w:r>
        <w:rPr>
          <w:rStyle w:val="translated-span"/>
        </w:rPr>
        <w:t>H1</w:t>
      </w:r>
      <w:r>
        <w:rPr>
          <w:rStyle w:val="translated-span"/>
        </w:rPr>
        <w:t>b</w:t>
      </w:r>
      <w:r>
        <w:rPr>
          <w:rStyle w:val="translated-span"/>
        </w:rPr>
        <w:t>→</w:t>
      </w:r>
      <w:r>
        <w:rPr>
          <w:rStyle w:val="translated-span"/>
        </w:rPr>
        <w:t xml:space="preserve"> </w:t>
      </w:r>
      <w:r>
        <w:rPr>
          <w:rStyle w:val="translated-span"/>
        </w:rPr>
        <w:t>直</w:t>
      </w:r>
      <w:r>
        <w:rPr>
          <w:rStyle w:val="translated-span"/>
        </w:rPr>
        <w:t>流</w:t>
      </w:r>
      <w:r>
        <w:rPr>
          <w:rStyle w:val="translated-span"/>
        </w:rPr>
        <w:t>→</w:t>
      </w:r>
      <w:r>
        <w:rPr>
          <w:rStyle w:val="translated-span"/>
        </w:rPr>
        <w:t xml:space="preserve"> </w:t>
      </w:r>
      <w:r>
        <w:rPr>
          <w:rStyle w:val="translated-span"/>
        </w:rPr>
        <w:t>R</w:t>
      </w:r>
      <w:r>
        <w:rPr>
          <w:rStyle w:val="translated-span"/>
        </w:rPr>
        <w:t>→</w:t>
      </w:r>
      <w:r>
        <w:rPr>
          <w:rStyle w:val="translated-span"/>
        </w:rPr>
        <w:t xml:space="preserve"> </w:t>
      </w:r>
      <w:r>
        <w:rPr>
          <w:rStyle w:val="translated-span"/>
        </w:rPr>
        <w:t>H1a</w:t>
      </w:r>
      <w:r>
        <w:rPr>
          <w:rStyle w:val="translated-span"/>
        </w:rPr>
        <w:t>（</w:t>
      </w:r>
      <w:r>
        <w:rPr>
          <w:rStyle w:val="translated-span"/>
        </w:rPr>
        <w:t>14</w:t>
      </w:r>
      <w:r>
        <w:rPr>
          <w:rStyle w:val="translated-span"/>
        </w:rPr>
        <w:t>）</w:t>
      </w:r>
      <w:r>
        <w:rPr>
          <w:rStyle w:val="translated-span"/>
          <w:i/>
          <w:iCs/>
          <w:sz w:val="14"/>
          <w:szCs w:val="14"/>
        </w:rPr>
        <w:t>公元</w:t>
      </w:r>
      <w:r>
        <w:rPr>
          <w:rStyle w:val="translated-span"/>
          <w:i/>
          <w:iCs/>
          <w:sz w:val="14"/>
          <w:szCs w:val="14"/>
        </w:rPr>
        <w:t>前</w:t>
      </w:r>
      <w:r>
        <w:rPr>
          <w:rStyle w:val="translated-span"/>
          <w:i/>
          <w:iCs/>
          <w:sz w:val="14"/>
          <w:szCs w:val="14"/>
        </w:rPr>
        <w:t>光</w:t>
      </w:r>
      <w:r>
        <w:rPr>
          <w:rStyle w:val="translated-span"/>
          <w:i/>
          <w:iCs/>
          <w:sz w:val="14"/>
          <w:szCs w:val="14"/>
        </w:rPr>
        <w:t>盘</w:t>
      </w:r>
      <w:r>
        <w:rPr>
          <w:rStyle w:val="translated-span"/>
          <w:i/>
          <w:iCs/>
          <w:sz w:val="14"/>
          <w:szCs w:val="14"/>
        </w:rPr>
        <w:t>C</w:t>
      </w:r>
    </w:p>
    <w:p w:rsidR="00000000" w:rsidRDefault="000102EB">
      <w:pPr>
        <w:spacing w:after="256"/>
        <w:ind w:left="-5"/>
      </w:pPr>
      <w:r>
        <w:rPr>
          <w:rStyle w:val="translated-span"/>
        </w:rPr>
        <w:t>从初始状态</w:t>
      </w:r>
      <w:r>
        <w:rPr>
          <w:rStyle w:val="translated-span"/>
        </w:rPr>
        <w:t>|ψ0i=|0ia |0ib+|0ic | 0id</w:t>
      </w:r>
      <w:r>
        <w:rPr>
          <w:rStyle w:val="translated-span"/>
        </w:rPr>
        <w:t>开始，我们应用每个运算符，以找到以下公式给出的最终状态</w:t>
      </w:r>
      <w:r>
        <w:rPr>
          <w:rStyle w:val="translated-span"/>
        </w:rPr>
        <w:t>：</w:t>
      </w:r>
    </w:p>
    <w:p w:rsidR="00000000" w:rsidRDefault="000102EB">
      <w:pPr>
        <w:spacing w:after="201" w:line="264" w:lineRule="auto"/>
        <w:ind w:left="11" w:right="1"/>
        <w:jc w:val="center"/>
      </w:pPr>
      <w:r>
        <w:rPr>
          <w:rStyle w:val="translated-span"/>
        </w:rPr>
        <w:t>|ψi=H1a·R·DC·H1b·BS·|ψ0</w:t>
      </w:r>
      <w:r>
        <w:rPr>
          <w:rStyle w:val="translated-span"/>
        </w:rPr>
        <w:t>i</w:t>
      </w:r>
      <w:r>
        <w:rPr>
          <w:rStyle w:val="translated-span"/>
          <w:i/>
          <w:iCs/>
          <w:sz w:val="14"/>
          <w:szCs w:val="14"/>
        </w:rPr>
        <w:t>C</w:t>
      </w:r>
      <w:r>
        <w:rPr>
          <w:rStyle w:val="translated-span"/>
          <w:i/>
          <w:iCs/>
          <w:sz w:val="14"/>
          <w:szCs w:val="14"/>
        </w:rPr>
        <w:t>光</w:t>
      </w:r>
      <w:r>
        <w:rPr>
          <w:rStyle w:val="translated-span"/>
          <w:i/>
          <w:iCs/>
          <w:sz w:val="14"/>
          <w:szCs w:val="14"/>
        </w:rPr>
        <w:t>盘</w:t>
      </w:r>
      <w:r>
        <w:rPr>
          <w:rStyle w:val="translated-span"/>
          <w:i/>
          <w:iCs/>
          <w:sz w:val="14"/>
          <w:szCs w:val="14"/>
        </w:rPr>
        <w:t>公元</w:t>
      </w:r>
      <w:r>
        <w:rPr>
          <w:rStyle w:val="translated-span"/>
          <w:i/>
          <w:iCs/>
          <w:sz w:val="14"/>
          <w:szCs w:val="14"/>
        </w:rPr>
        <w:t>前</w:t>
      </w:r>
    </w:p>
    <w:p w:rsidR="00000000" w:rsidRDefault="000102EB">
      <w:pPr>
        <w:spacing w:after="122"/>
        <w:ind w:left="-5"/>
      </w:pPr>
      <w:r>
        <w:rPr>
          <w:rStyle w:val="translated-span"/>
        </w:rPr>
        <w:t>设置中的第一个设备是光子路径</w:t>
      </w:r>
      <w:r>
        <w:rPr>
          <w:rStyle w:val="translated-span"/>
        </w:rPr>
        <w:t>b</w:t>
      </w:r>
      <w:r>
        <w:rPr>
          <w:rStyle w:val="translated-span"/>
        </w:rPr>
        <w:t>和</w:t>
      </w:r>
      <w:r>
        <w:rPr>
          <w:rStyle w:val="translated-span"/>
        </w:rPr>
        <w:t>c</w:t>
      </w:r>
      <w:r>
        <w:rPr>
          <w:rStyle w:val="translated-span"/>
        </w:rPr>
        <w:t>上的分束器，操作员</w:t>
      </w:r>
      <w:r>
        <w:rPr>
          <w:rStyle w:val="translated-span"/>
        </w:rPr>
        <w:t>BSbc</w:t>
      </w:r>
      <w:r>
        <w:rPr>
          <w:rStyle w:val="translated-span"/>
        </w:rPr>
        <w:t>作用于初始状态，将</w:t>
      </w:r>
      <w:r>
        <w:rPr>
          <w:rStyle w:val="translated-span"/>
        </w:rPr>
        <w:t>b</w:t>
      </w:r>
      <w:r>
        <w:rPr>
          <w:rStyle w:val="translated-span"/>
        </w:rPr>
        <w:t>和</w:t>
      </w:r>
      <w:r>
        <w:rPr>
          <w:rStyle w:val="translated-span"/>
        </w:rPr>
        <w:t>c KET</w:t>
      </w:r>
      <w:r>
        <w:rPr>
          <w:rStyle w:val="translated-span"/>
        </w:rPr>
        <w:t>替换为它们的叠</w:t>
      </w:r>
      <w:r>
        <w:rPr>
          <w:rStyle w:val="translated-span"/>
        </w:rPr>
        <w:t>加</w:t>
      </w:r>
    </w:p>
    <w:p w:rsidR="00000000" w:rsidRDefault="000102EB">
      <w:pPr>
        <w:spacing w:after="0" w:line="264" w:lineRule="auto"/>
        <w:ind w:left="11"/>
        <w:jc w:val="center"/>
      </w:pPr>
      <w:r>
        <w:rPr>
          <w:noProof/>
        </w:rPr>
        <w:drawing>
          <wp:inline distT="0" distB="0" distL="0" distR="0">
            <wp:extent cx="1257300" cy="314325"/>
            <wp:effectExtent l="0" t="0" r="0" b="9525"/>
            <wp:docPr id="37" name="Picture 287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941"/>
                    <pic:cNvPicPr>
                      <a:picLocks noChangeAspect="1" noChangeArrowheads="1"/>
                    </pic:cNvPicPr>
                  </pic:nvPicPr>
                  <pic:blipFill>
                    <a:blip r:embed="rId82" r:link="rId83">
                      <a:extLst>
                        <a:ext uri="{28A0092B-C50C-407E-A947-70E740481C1C}">
                          <a14:useLocalDpi xmlns:a14="http://schemas.microsoft.com/office/drawing/2010/main" val="0"/>
                        </a:ext>
                      </a:extLst>
                    </a:blip>
                    <a:srcRect/>
                    <a:stretch>
                      <a:fillRect/>
                    </a:stretch>
                  </pic:blipFill>
                  <pic:spPr bwMode="auto">
                    <a:xfrm>
                      <a:off x="0" y="0"/>
                      <a:ext cx="1257300" cy="314325"/>
                    </a:xfrm>
                    <a:prstGeom prst="rect">
                      <a:avLst/>
                    </a:prstGeom>
                    <a:noFill/>
                    <a:ln>
                      <a:noFill/>
                    </a:ln>
                  </pic:spPr>
                </pic:pic>
              </a:graphicData>
            </a:graphic>
          </wp:inline>
        </w:drawing>
      </w:r>
      <w:r>
        <w:rPr>
          <w:rStyle w:val="translated-span"/>
        </w:rPr>
        <w:t>接下来，设备</w:t>
      </w:r>
      <w:r>
        <w:rPr>
          <w:rStyle w:val="translated-span"/>
        </w:rPr>
        <w:t>H1b</w:t>
      </w:r>
      <w:r>
        <w:rPr>
          <w:rStyle w:val="translated-span"/>
        </w:rPr>
        <w:t>将向所有</w:t>
      </w:r>
      <w:r>
        <w:rPr>
          <w:rStyle w:val="translated-span"/>
        </w:rPr>
        <w:t>b KET</w:t>
      </w:r>
      <w:r>
        <w:rPr>
          <w:rStyle w:val="translated-span"/>
        </w:rPr>
        <w:t>添加</w:t>
      </w:r>
      <w:r>
        <w:rPr>
          <w:rStyle w:val="translated-span"/>
        </w:rPr>
        <w:t>1</w:t>
      </w:r>
      <w:r>
        <w:rPr>
          <w:rStyle w:val="translated-span"/>
        </w:rPr>
        <w:t>个</w:t>
      </w:r>
      <w:r>
        <w:rPr>
          <w:rStyle w:val="translated-span"/>
        </w:rPr>
        <w:t>OAM</w:t>
      </w:r>
      <w:r>
        <w:rPr>
          <w:rStyle w:val="translated-span"/>
        </w:rPr>
        <w:t>，这样光子</w:t>
      </w:r>
      <w:r>
        <w:rPr>
          <w:rStyle w:val="translated-span"/>
        </w:rPr>
        <w:t>b</w:t>
      </w:r>
      <w:r>
        <w:rPr>
          <w:rStyle w:val="translated-span"/>
        </w:rPr>
        <w:t>的</w:t>
      </w:r>
      <w:r>
        <w:rPr>
          <w:rStyle w:val="translated-span"/>
        </w:rPr>
        <w:t>2</w:t>
      </w:r>
      <w:r>
        <w:rPr>
          <w:rStyle w:val="translated-span"/>
        </w:rPr>
        <w:t>个零</w:t>
      </w:r>
      <w:r>
        <w:rPr>
          <w:rStyle w:val="translated-span"/>
        </w:rPr>
        <w:t>OAM</w:t>
      </w:r>
      <w:r>
        <w:rPr>
          <w:rStyle w:val="translated-span"/>
        </w:rPr>
        <w:t>变成</w:t>
      </w:r>
      <w:r>
        <w:rPr>
          <w:rStyle w:val="translated-span"/>
        </w:rPr>
        <w:t>| 0i</w:t>
      </w:r>
      <w:r>
        <w:rPr>
          <w:rStyle w:val="translated-span"/>
        </w:rPr>
        <w:t>b</w:t>
      </w:r>
      <w:r>
        <w:rPr>
          <w:rStyle w:val="translated-span"/>
        </w:rPr>
        <w:t>−→</w:t>
      </w:r>
      <w:r>
        <w:rPr>
          <w:rStyle w:val="translated-span"/>
        </w:rPr>
        <w:t xml:space="preserve"> </w:t>
      </w:r>
      <w:r>
        <w:rPr>
          <w:rStyle w:val="translated-span"/>
        </w:rPr>
        <w:t>|</w:t>
      </w:r>
      <w:r>
        <w:rPr>
          <w:rStyle w:val="translated-span"/>
        </w:rPr>
        <w:t>1i</w:t>
      </w:r>
      <w:r>
        <w:rPr>
          <w:rStyle w:val="translated-span"/>
        </w:rPr>
        <w:t>b</w:t>
      </w:r>
    </w:p>
    <w:p w:rsidR="00000000" w:rsidRDefault="000102EB">
      <w:pPr>
        <w:spacing w:after="209"/>
        <w:ind w:left="-5"/>
      </w:pPr>
      <w:r>
        <w:rPr>
          <w:rStyle w:val="translated-span"/>
        </w:rPr>
        <w:t>然后应用设备</w:t>
      </w:r>
      <w:r>
        <w:rPr>
          <w:rStyle w:val="translated-span"/>
        </w:rPr>
        <w:t>DCc</w:t>
      </w:r>
      <w:r>
        <w:rPr>
          <w:rStyle w:val="translated-span"/>
        </w:rPr>
        <w:t>，</w:t>
      </w:r>
      <w:r>
        <w:rPr>
          <w:rStyle w:val="translated-span"/>
        </w:rPr>
        <w:t>d</w:t>
      </w:r>
    </w:p>
    <w:p w:rsidR="00000000" w:rsidRDefault="000102EB">
      <w:pPr>
        <w:spacing w:after="277" w:line="256" w:lineRule="auto"/>
        <w:ind w:left="0" w:right="10" w:firstLine="0"/>
        <w:jc w:val="center"/>
      </w:pPr>
      <w:r>
        <w:rPr>
          <w:rStyle w:val="translated-span"/>
        </w:rPr>
        <w:t>|ψi=|ψi+|0ic | 0id+</w:t>
      </w:r>
      <w:r>
        <w:rPr>
          <w:rStyle w:val="translated-span"/>
        </w:rPr>
        <w:t>|</w:t>
      </w:r>
      <w:r>
        <w:rPr>
          <w:rStyle w:val="translated-span"/>
        </w:rPr>
        <w:t>−</w:t>
      </w:r>
      <w:r>
        <w:rPr>
          <w:rStyle w:val="translated-span"/>
        </w:rPr>
        <w:t xml:space="preserve"> </w:t>
      </w:r>
      <w:r>
        <w:rPr>
          <w:rStyle w:val="translated-span"/>
        </w:rPr>
        <w:t>1ic | 1id</w:t>
      </w:r>
      <w:r>
        <w:rPr>
          <w:rStyle w:val="translated-span"/>
        </w:rPr>
        <w:t>）</w:t>
      </w:r>
      <w:r>
        <w:rPr>
          <w:rStyle w:val="translated-span"/>
        </w:rPr>
        <w:t xml:space="preserve">+1ic </w:t>
      </w:r>
      <w:r>
        <w:rPr>
          <w:rStyle w:val="translated-span"/>
        </w:rPr>
        <w:t>|</w:t>
      </w:r>
      <w:r>
        <w:rPr>
          <w:rStyle w:val="translated-span"/>
        </w:rPr>
        <w:t>−</w:t>
      </w:r>
      <w:r>
        <w:rPr>
          <w:rStyle w:val="translated-span"/>
        </w:rPr>
        <w:t xml:space="preserve"> </w:t>
      </w:r>
      <w:r>
        <w:rPr>
          <w:rStyle w:val="translated-span"/>
        </w:rPr>
        <w:t>1i</w:t>
      </w:r>
      <w:r>
        <w:rPr>
          <w:rStyle w:val="translated-span"/>
        </w:rPr>
        <w:t>d</w:t>
      </w:r>
    </w:p>
    <w:p w:rsidR="00000000" w:rsidRDefault="000102EB">
      <w:pPr>
        <w:spacing w:after="119"/>
        <w:ind w:left="-5"/>
      </w:pPr>
      <w:r>
        <w:rPr>
          <w:rStyle w:val="translated-span"/>
        </w:rPr>
        <w:t>然后应用设备</w:t>
      </w:r>
      <w:r>
        <w:rPr>
          <w:rStyle w:val="translated-span"/>
        </w:rPr>
        <w:t>Rc</w:t>
      </w:r>
      <w:r>
        <w:rPr>
          <w:rStyle w:val="translated-span"/>
        </w:rPr>
        <w:t>和设备</w:t>
      </w:r>
      <w:r>
        <w:rPr>
          <w:rStyle w:val="translated-span"/>
        </w:rPr>
        <w:t>H1a</w:t>
      </w:r>
      <w:r>
        <w:rPr>
          <w:rStyle w:val="translated-span"/>
        </w:rPr>
        <w:t>，我们翻转</w:t>
      </w:r>
      <w:r>
        <w:rPr>
          <w:rStyle w:val="translated-span"/>
        </w:rPr>
        <w:t>c</w:t>
      </w:r>
      <w:r>
        <w:rPr>
          <w:rStyle w:val="translated-span"/>
        </w:rPr>
        <w:t>并添加一个</w:t>
      </w:r>
      <w:r>
        <w:rPr>
          <w:rStyle w:val="translated-span"/>
        </w:rPr>
        <w:t>i</w:t>
      </w:r>
      <w:r>
        <w:rPr>
          <w:rStyle w:val="translated-span"/>
        </w:rPr>
        <w:t>预因子，以及增加</w:t>
      </w:r>
      <w:r>
        <w:rPr>
          <w:rStyle w:val="translated-span"/>
        </w:rPr>
        <w:t>kets a</w:t>
      </w:r>
      <w:r>
        <w:rPr>
          <w:rStyle w:val="translated-span"/>
        </w:rPr>
        <w:t>的</w:t>
      </w:r>
      <w:r>
        <w:rPr>
          <w:rStyle w:val="translated-span"/>
        </w:rPr>
        <w:t>OAM</w:t>
      </w:r>
      <w:r>
        <w:rPr>
          <w:rStyle w:val="translated-span"/>
        </w:rPr>
        <w:t>。然后我们将状态平方化并标准化</w:t>
      </w:r>
      <w:r>
        <w:rPr>
          <w:rStyle w:val="translated-span"/>
        </w:rPr>
        <w:t>：</w:t>
      </w:r>
    </w:p>
    <w:p w:rsidR="00000000" w:rsidRDefault="000102EB">
      <w:pPr>
        <w:spacing w:after="126" w:line="256" w:lineRule="auto"/>
        <w:ind w:left="945"/>
        <w:jc w:val="left"/>
      </w:pPr>
      <w:r>
        <w:rPr>
          <w:rStyle w:val="translated-span"/>
        </w:rPr>
        <w:t>|ψ</w:t>
      </w:r>
      <w:r>
        <w:rPr>
          <w:rStyle w:val="translated-span"/>
        </w:rPr>
        <w:t>i</w:t>
      </w:r>
      <w:r>
        <w:rPr>
          <w:rStyle w:val="translated-span"/>
        </w:rPr>
        <w:t>→</w:t>
      </w:r>
      <w:r>
        <w:rPr>
          <w:rStyle w:val="translated-span"/>
        </w:rPr>
        <w:t xml:space="preserve"> </w:t>
      </w:r>
      <w:r>
        <w:rPr>
          <w:rStyle w:val="translated-span"/>
        </w:rPr>
        <w:t>|</w:t>
      </w:r>
      <w:r>
        <w:rPr>
          <w:rStyle w:val="translated-span"/>
        </w:rPr>
        <w:t>ψ</w:t>
      </w:r>
      <w:r>
        <w:rPr>
          <w:rStyle w:val="translated-span"/>
        </w:rPr>
        <w:t>i</w:t>
      </w:r>
      <w:r>
        <w:rPr>
          <w:rStyle w:val="translated-span"/>
        </w:rPr>
        <w:t>⊗</w:t>
      </w:r>
      <w:r>
        <w:rPr>
          <w:rStyle w:val="translated-span"/>
        </w:rPr>
        <w:t xml:space="preserve"> </w:t>
      </w:r>
      <w:r>
        <w:rPr>
          <w:rStyle w:val="translated-span"/>
        </w:rPr>
        <w:t>|</w:t>
      </w:r>
      <w:r>
        <w:rPr>
          <w:rStyle w:val="translated-span"/>
        </w:rPr>
        <w:t>ψi</w:t>
      </w:r>
      <w:r>
        <w:rPr>
          <w:rStyle w:val="translated-span"/>
        </w:rPr>
        <w:t>和</w:t>
      </w:r>
    </w:p>
    <w:p w:rsidR="00000000" w:rsidRDefault="000102EB">
      <w:pPr>
        <w:spacing w:after="207"/>
        <w:ind w:left="-5"/>
      </w:pPr>
      <w:r>
        <w:rPr>
          <w:rStyle w:val="translated-span"/>
        </w:rPr>
        <w:t>我们只剩下以下有助于四维纠缠的项</w:t>
      </w:r>
      <w:r>
        <w:rPr>
          <w:rStyle w:val="translated-span"/>
        </w:rPr>
        <w:t>：</w:t>
      </w:r>
    </w:p>
    <w:p w:rsidR="00000000" w:rsidRDefault="000102EB">
      <w:pPr>
        <w:spacing w:after="1364" w:line="264" w:lineRule="auto"/>
        <w:ind w:left="11" w:right="1"/>
        <w:jc w:val="center"/>
      </w:pPr>
      <w:r>
        <w:rPr>
          <w:rStyle w:val="translated-span"/>
        </w:rPr>
        <w:t>|ψi=|1,1</w:t>
      </w:r>
      <w:r>
        <w:rPr>
          <w:rStyle w:val="translated-span"/>
        </w:rPr>
        <w:t>，</w:t>
      </w:r>
      <w:r>
        <w:rPr>
          <w:rStyle w:val="translated-span"/>
        </w:rPr>
        <w:t>−</w:t>
      </w:r>
      <w:r>
        <w:rPr>
          <w:rStyle w:val="translated-span"/>
        </w:rPr>
        <w:t>1</w:t>
      </w:r>
      <w:r>
        <w:rPr>
          <w:rStyle w:val="translated-span"/>
        </w:rPr>
        <w:t>.</w:t>
      </w:r>
      <w:r>
        <w:rPr>
          <w:rStyle w:val="translated-span"/>
        </w:rPr>
        <w:t>−</w:t>
      </w:r>
      <w:r>
        <w:rPr>
          <w:rStyle w:val="translated-span"/>
        </w:rPr>
        <w:t>1i+|1,1,0,0i+|1,1,1,1</w:t>
      </w:r>
      <w:r>
        <w:rPr>
          <w:rStyle w:val="translated-span"/>
        </w:rPr>
        <w:t>i</w:t>
      </w:r>
    </w:p>
    <w:p w:rsidR="00000000" w:rsidRDefault="000102EB">
      <w:pPr>
        <w:pStyle w:val="1"/>
        <w:ind w:left="0" w:firstLine="0"/>
        <w:jc w:val="left"/>
      </w:pPr>
      <w:r>
        <w:rPr>
          <w:rFonts w:ascii="Calibri" w:hAnsi="Calibri"/>
          <w:b w:val="0"/>
          <w:bCs w:val="0"/>
          <w:sz w:val="22"/>
          <w:szCs w:val="22"/>
        </w:rPr>
        <w:t>                      </w:t>
      </w:r>
      <w:r>
        <w:rPr>
          <w:rFonts w:ascii="Calibri" w:hAnsi="Calibri"/>
          <w:b w:val="0"/>
          <w:bCs w:val="0"/>
          <w:sz w:val="22"/>
          <w:szCs w:val="22"/>
        </w:rPr>
        <w:t>      </w:t>
      </w:r>
      <w:r>
        <w:rPr>
          <w:rFonts w:ascii="Calibri" w:hAnsi="Calibri"/>
          <w:b w:val="0"/>
          <w:bCs w:val="0"/>
          <w:sz w:val="22"/>
          <w:szCs w:val="22"/>
        </w:rPr>
        <w:t xml:space="preserve"> </w:t>
      </w:r>
      <w:r>
        <w:rPr>
          <w:rStyle w:val="translated-span"/>
        </w:rPr>
        <w:t>5.</w:t>
      </w:r>
      <w:r>
        <w:rPr>
          <w:rStyle w:val="translated-span"/>
        </w:rPr>
        <w:t>进一步的实</w:t>
      </w:r>
      <w:r>
        <w:rPr>
          <w:rStyle w:val="translated-span"/>
        </w:rPr>
        <w:t>验</w:t>
      </w:r>
    </w:p>
    <w:p w:rsidR="00000000" w:rsidRDefault="000102EB">
      <w:pPr>
        <w:spacing w:after="0"/>
        <w:ind w:left="0" w:firstLine="0"/>
        <w:jc w:val="left"/>
        <w:rPr>
          <w:rFonts w:ascii="宋体" w:hAnsi="宋体"/>
          <w:color w:val="auto"/>
          <w:sz w:val="24"/>
          <w:szCs w:val="24"/>
        </w:rPr>
      </w:pPr>
    </w:p>
    <w:tbl>
      <w:tblPr>
        <w:tblW w:w="0" w:type="auto"/>
        <w:tblCellSpacing w:w="0" w:type="dxa"/>
        <w:tblInd w:w="-5" w:type="dxa"/>
        <w:tblCellMar>
          <w:left w:w="0" w:type="dxa"/>
          <w:right w:w="0" w:type="dxa"/>
        </w:tblCellMar>
        <w:tblLook w:val="04A0" w:firstRow="1" w:lastRow="0" w:firstColumn="1" w:lastColumn="0" w:noHBand="0" w:noVBand="1"/>
      </w:tblPr>
      <w:tblGrid>
        <w:gridCol w:w="6"/>
        <w:gridCol w:w="10170"/>
      </w:tblGrid>
      <w:tr w:rsidR="00000000">
        <w:trPr>
          <w:gridAfter w:val="1"/>
          <w:tblCellSpacing w:w="0" w:type="dxa"/>
        </w:trPr>
        <w:tc>
          <w:tcPr>
            <w:tcW w:w="1065" w:type="dxa"/>
            <w:vAlign w:val="center"/>
            <w:hideMark/>
          </w:tcPr>
          <w:p w:rsidR="00000000" w:rsidRDefault="000102EB">
            <w:pPr>
              <w:rPr>
                <w:rFonts w:ascii="宋体" w:hAnsi="宋体" w:hint="eastAsia"/>
                <w:color w:val="auto"/>
                <w:sz w:val="24"/>
                <w:szCs w:val="24"/>
              </w:rPr>
            </w:pPr>
          </w:p>
        </w:tc>
      </w:tr>
      <w:tr w:rsidR="00000000">
        <w:trPr>
          <w:tblCellSpacing w:w="0" w:type="dxa"/>
        </w:trPr>
        <w:tc>
          <w:tcPr>
            <w:tcW w:w="0" w:type="auto"/>
            <w:vAlign w:val="center"/>
            <w:hideMark/>
          </w:tcPr>
          <w:p w:rsidR="00000000" w:rsidRDefault="000102EB">
            <w:pPr>
              <w:spacing w:after="0"/>
              <w:ind w:left="0" w:firstLine="0"/>
              <w:jc w:val="left"/>
              <w:rPr>
                <w:rFonts w:ascii="Times New Roman" w:eastAsia="Times New Roman" w:hAnsi="Times New Roman" w:cs="Times New Roman"/>
                <w:color w:val="auto"/>
              </w:rPr>
            </w:pPr>
          </w:p>
        </w:tc>
        <w:tc>
          <w:tcPr>
            <w:tcW w:w="0" w:type="auto"/>
            <w:vAlign w:val="center"/>
            <w:hideMark/>
          </w:tcPr>
          <w:p w:rsidR="00000000" w:rsidRDefault="000102EB">
            <w:pPr>
              <w:spacing w:after="0"/>
              <w:ind w:left="0" w:firstLine="0"/>
              <w:jc w:val="left"/>
              <w:rPr>
                <w:rFonts w:ascii="宋体" w:hAnsi="宋体"/>
                <w:color w:val="auto"/>
                <w:sz w:val="24"/>
                <w:szCs w:val="24"/>
              </w:rPr>
            </w:pPr>
            <w:r>
              <w:rPr>
                <w:rFonts w:ascii="宋体" w:hAnsi="宋体"/>
                <w:noProof/>
                <w:color w:val="auto"/>
                <w:sz w:val="24"/>
                <w:szCs w:val="24"/>
              </w:rPr>
              <w:drawing>
                <wp:inline distT="0" distB="0" distL="0" distR="0">
                  <wp:extent cx="6457950" cy="146685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4" r:link="rId85">
                            <a:extLst>
                              <a:ext uri="{28A0092B-C50C-407E-A947-70E740481C1C}">
                                <a14:useLocalDpi xmlns:a14="http://schemas.microsoft.com/office/drawing/2010/main" val="0"/>
                              </a:ext>
                            </a:extLst>
                          </a:blip>
                          <a:srcRect/>
                          <a:stretch>
                            <a:fillRect/>
                          </a:stretch>
                        </pic:blipFill>
                        <pic:spPr bwMode="auto">
                          <a:xfrm>
                            <a:off x="0" y="0"/>
                            <a:ext cx="6457950" cy="1466850"/>
                          </a:xfrm>
                          <a:prstGeom prst="rect">
                            <a:avLst/>
                          </a:prstGeom>
                          <a:noFill/>
                          <a:ln>
                            <a:noFill/>
                          </a:ln>
                        </pic:spPr>
                      </pic:pic>
                    </a:graphicData>
                  </a:graphic>
                </wp:inline>
              </w:drawing>
            </w:r>
          </w:p>
        </w:tc>
      </w:tr>
    </w:tbl>
    <w:p w:rsidR="00000000" w:rsidRDefault="000102EB">
      <w:pPr>
        <w:spacing w:after="1842"/>
        <w:ind w:left="-5"/>
        <w:jc w:val="left"/>
        <w:rPr>
          <w:rFonts w:hint="eastAsia"/>
        </w:rPr>
      </w:pPr>
      <w:r>
        <w:br w:type="textWrapping" w:clear="all"/>
      </w:r>
      <w:r>
        <w:rPr>
          <w:rStyle w:val="translated-span"/>
        </w:rPr>
        <w:t>图</w:t>
      </w:r>
      <w:r>
        <w:rPr>
          <w:rStyle w:val="translated-span"/>
        </w:rPr>
        <w:t>9</w:t>
      </w:r>
      <w:r>
        <w:rPr>
          <w:rStyle w:val="translated-span"/>
        </w:rPr>
        <w:t>：学习结构分布我们明确检查</w:t>
      </w:r>
      <w:r>
        <w:rPr>
          <w:rStyle w:val="translated-span"/>
        </w:rPr>
        <w:t>QOVAE High</w:t>
      </w:r>
      <w:r>
        <w:rPr>
          <w:rStyle w:val="translated-span"/>
        </w:rPr>
        <w:t>是否学习了训练分布的全局属性</w:t>
      </w:r>
      <w:r>
        <w:rPr>
          <w:rStyle w:val="translated-span"/>
        </w:rPr>
        <w:t>。</w:t>
      </w:r>
      <w:r>
        <w:rPr>
          <w:rStyle w:val="translated-span"/>
        </w:rPr>
        <w:t>我们观察生成的实验中设备的分布，告诉我们模型对训练实验的显式结构了解到了什么</w:t>
      </w:r>
      <w:r>
        <w:rPr>
          <w:rStyle w:val="translated-span"/>
        </w:rPr>
        <w:t>。</w:t>
      </w:r>
      <w:r>
        <w:rPr>
          <w:rStyle w:val="translated-span"/>
        </w:rPr>
        <w:t>通过绘制直方图，捕捉从训练数据和</w:t>
      </w:r>
      <w:r>
        <w:rPr>
          <w:rStyle w:val="translated-span"/>
        </w:rPr>
        <w:t>QOVAE</w:t>
      </w:r>
      <w:r>
        <w:rPr>
          <w:rStyle w:val="translated-span"/>
        </w:rPr>
        <w:t>的随机实验样本中发现的每个实验的基本元素设备数量的分布，我们可以看到</w:t>
      </w:r>
      <w:r>
        <w:rPr>
          <w:rStyle w:val="translated-span"/>
        </w:rPr>
        <w:t>QOVAE</w:t>
      </w:r>
      <w:r>
        <w:rPr>
          <w:rStyle w:val="translated-span"/>
        </w:rPr>
        <w:t>捕捉训练数据的结构分布有多好</w:t>
      </w:r>
      <w:r>
        <w:rPr>
          <w:rStyle w:val="translated-span"/>
        </w:rPr>
        <w:t>。</w:t>
      </w:r>
      <w:r>
        <w:rPr>
          <w:rStyle w:val="translated-span"/>
        </w:rPr>
        <w:t>为此，我们从</w:t>
      </w:r>
      <w:r>
        <w:rPr>
          <w:rStyle w:val="translated-span"/>
        </w:rPr>
        <w:t>QOVAE High</w:t>
      </w:r>
      <w:r>
        <w:rPr>
          <w:rStyle w:val="translated-span"/>
        </w:rPr>
        <w:t>及其训练数据中取样</w:t>
      </w:r>
      <w:r>
        <w:rPr>
          <w:rStyle w:val="translated-span"/>
        </w:rPr>
        <w:t>10</w:t>
      </w:r>
      <w:r>
        <w:rPr>
          <w:rStyle w:val="translated-span"/>
        </w:rPr>
        <w:t>公里的实验，然后绘制实验装置编号的历史程序图</w:t>
      </w:r>
      <w:r>
        <w:rPr>
          <w:rStyle w:val="translated-span"/>
        </w:rPr>
        <w:t>。</w:t>
      </w:r>
      <w:r>
        <w:rPr>
          <w:rStyle w:val="translated-span"/>
        </w:rPr>
        <w:t>我们重点介绍了主要器件，包括</w:t>
      </w:r>
      <w:r>
        <w:rPr>
          <w:rStyle w:val="translated-span"/>
        </w:rPr>
        <w:t>全息图、多芬棱镜和反射器件的数量，以及下变频器和分束器等双程器件的数量</w:t>
      </w:r>
      <w:r>
        <w:rPr>
          <w:rStyle w:val="translated-span"/>
        </w:rPr>
        <w:t>。</w:t>
      </w:r>
      <w:r>
        <w:rPr>
          <w:rStyle w:val="translated-span"/>
        </w:rPr>
        <w:t>我们可以看到，该模型准确地了解了实验中平均存在多少</w:t>
      </w:r>
      <w:r>
        <w:rPr>
          <w:rStyle w:val="translated-span"/>
        </w:rPr>
        <w:t>DPs</w:t>
      </w:r>
      <w:r>
        <w:rPr>
          <w:rStyle w:val="translated-span"/>
        </w:rPr>
        <w:t>和</w:t>
      </w:r>
      <w:r>
        <w:rPr>
          <w:rStyle w:val="translated-span"/>
        </w:rPr>
        <w:t>R</w:t>
      </w:r>
      <w:r>
        <w:rPr>
          <w:rStyle w:val="translated-span"/>
        </w:rPr>
        <w:t>。</w:t>
      </w:r>
      <w:r>
        <w:rPr>
          <w:rStyle w:val="translated-span"/>
        </w:rPr>
        <w:t>对于双路径设备来说，直方图是相似的，</w:t>
      </w:r>
      <w:r>
        <w:rPr>
          <w:rStyle w:val="translated-span"/>
        </w:rPr>
        <w:t>QOVAE</w:t>
      </w:r>
      <w:r>
        <w:rPr>
          <w:rStyle w:val="translated-span"/>
        </w:rPr>
        <w:t>对它们都有相当好的倾斜，但稍微低估了</w:t>
      </w:r>
      <w:r>
        <w:rPr>
          <w:rStyle w:val="translated-span"/>
        </w:rPr>
        <w:t>。</w:t>
      </w:r>
      <w:r>
        <w:rPr>
          <w:rStyle w:val="translated-span"/>
        </w:rPr>
        <w:t>对于全息图，我们也得到了一个像样但不精确的匹配</w:t>
      </w:r>
      <w:r>
        <w:rPr>
          <w:rStyle w:val="translated-span"/>
        </w:rPr>
        <w:t>。</w:t>
      </w:r>
      <w:r>
        <w:rPr>
          <w:rStyle w:val="translated-span"/>
        </w:rPr>
        <w:t>总的来说，可以肯定地说，</w:t>
      </w:r>
      <w:r>
        <w:rPr>
          <w:rStyle w:val="translated-span"/>
        </w:rPr>
        <w:t>QOVAE</w:t>
      </w:r>
      <w:r>
        <w:rPr>
          <w:rStyle w:val="translated-span"/>
        </w:rPr>
        <w:t>在训练实验中了解了全球结构</w:t>
      </w:r>
      <w:r>
        <w:rPr>
          <w:rStyle w:val="translated-span"/>
        </w:rPr>
        <w:t>。</w:t>
      </w:r>
    </w:p>
    <w:p w:rsidR="00000000" w:rsidRDefault="000102EB">
      <w:pPr>
        <w:spacing w:after="212" w:line="256" w:lineRule="auto"/>
        <w:ind w:left="2624" w:firstLine="0"/>
        <w:jc w:val="left"/>
      </w:pPr>
      <w:r>
        <w:rPr>
          <w:noProof/>
        </w:rPr>
        <w:drawing>
          <wp:inline distT="0" distB="0" distL="0" distR="0">
            <wp:extent cx="3114675" cy="2247900"/>
            <wp:effectExtent l="0" t="0" r="9525" b="0"/>
            <wp:docPr id="39" name="Picture 287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947"/>
                    <pic:cNvPicPr>
                      <a:picLocks noChangeAspect="1" noChangeArrowheads="1"/>
                    </pic:cNvPicPr>
                  </pic:nvPicPr>
                  <pic:blipFill>
                    <a:blip r:embed="rId86" r:link="rId87">
                      <a:extLst>
                        <a:ext uri="{28A0092B-C50C-407E-A947-70E740481C1C}">
                          <a14:useLocalDpi xmlns:a14="http://schemas.microsoft.com/office/drawing/2010/main" val="0"/>
                        </a:ext>
                      </a:extLst>
                    </a:blip>
                    <a:srcRect/>
                    <a:stretch>
                      <a:fillRect/>
                    </a:stretch>
                  </pic:blipFill>
                  <pic:spPr bwMode="auto">
                    <a:xfrm>
                      <a:off x="0" y="0"/>
                      <a:ext cx="3114675" cy="2247900"/>
                    </a:xfrm>
                    <a:prstGeom prst="rect">
                      <a:avLst/>
                    </a:prstGeom>
                    <a:noFill/>
                    <a:ln>
                      <a:noFill/>
                    </a:ln>
                  </pic:spPr>
                </pic:pic>
              </a:graphicData>
            </a:graphic>
          </wp:inline>
        </w:drawing>
      </w:r>
    </w:p>
    <w:p w:rsidR="00000000" w:rsidRDefault="000102EB">
      <w:pPr>
        <w:spacing w:after="111"/>
        <w:ind w:left="-5"/>
        <w:jc w:val="left"/>
      </w:pPr>
      <w:r>
        <w:rPr>
          <w:rStyle w:val="translated-span"/>
        </w:rPr>
        <w:t>图</w:t>
      </w:r>
      <w:r>
        <w:rPr>
          <w:rStyle w:val="translated-span"/>
        </w:rPr>
        <w:t>10</w:t>
      </w:r>
      <w:r>
        <w:rPr>
          <w:rStyle w:val="translated-span"/>
        </w:rPr>
        <w:t>：状态分布为了评估</w:t>
      </w:r>
      <w:r>
        <w:rPr>
          <w:rStyle w:val="translated-span"/>
        </w:rPr>
        <w:t>QOVAE high</w:t>
      </w:r>
      <w:r>
        <w:rPr>
          <w:rStyle w:val="translated-span"/>
        </w:rPr>
        <w:t>是否在训练数据中学习到量子状态的分布，我们直接比较基频</w:t>
      </w:r>
      <w:r>
        <w:rPr>
          <w:rStyle w:val="translated-span"/>
        </w:rPr>
        <w:t>kets | ii</w:t>
      </w:r>
      <w:r>
        <w:rPr>
          <w:rStyle w:val="translated-span"/>
        </w:rPr>
        <w:t>a</w:t>
      </w:r>
      <w:r>
        <w:rPr>
          <w:rStyle w:val="translated-span"/>
        </w:rPr>
        <w:t>⊗</w:t>
      </w:r>
      <w:r>
        <w:rPr>
          <w:rStyle w:val="translated-span"/>
        </w:rPr>
        <w:t xml:space="preserve"> </w:t>
      </w:r>
      <w:r>
        <w:rPr>
          <w:rStyle w:val="translated-span"/>
        </w:rPr>
        <w:t>|</w:t>
      </w:r>
      <w:r>
        <w:rPr>
          <w:rStyle w:val="translated-span"/>
        </w:rPr>
        <w:t>三角</w:t>
      </w:r>
      <w:r>
        <w:rPr>
          <w:rStyle w:val="translated-span"/>
        </w:rPr>
        <w:t>帆</w:t>
      </w:r>
      <w:r>
        <w:rPr>
          <w:rStyle w:val="translated-span"/>
        </w:rPr>
        <w:t>⊗</w:t>
      </w:r>
      <w:r>
        <w:rPr>
          <w:rStyle w:val="translated-span"/>
        </w:rPr>
        <w:t xml:space="preserve"> </w:t>
      </w:r>
      <w:r>
        <w:rPr>
          <w:rStyle w:val="translated-span"/>
        </w:rPr>
        <w:t>|</w:t>
      </w:r>
      <w:r>
        <w:rPr>
          <w:rStyle w:val="translated-span"/>
        </w:rPr>
        <w:t>基</w:t>
      </w:r>
      <w:r>
        <w:rPr>
          <w:rStyle w:val="translated-span"/>
        </w:rPr>
        <w:t>奇</w:t>
      </w:r>
      <w:r>
        <w:rPr>
          <w:rStyle w:val="translated-span"/>
        </w:rPr>
        <w:t>⊗</w:t>
      </w:r>
      <w:r>
        <w:rPr>
          <w:rStyle w:val="translated-span"/>
        </w:rPr>
        <w:t xml:space="preserve"> </w:t>
      </w:r>
      <w:r>
        <w:rPr>
          <w:rStyle w:val="translated-span"/>
        </w:rPr>
        <w:t>|</w:t>
      </w:r>
      <w:r>
        <w:rPr>
          <w:rStyle w:val="translated-span"/>
        </w:rPr>
        <w:t>根据来自</w:t>
      </w:r>
      <w:r>
        <w:rPr>
          <w:rStyle w:val="translated-span"/>
        </w:rPr>
        <w:t>QOVAE</w:t>
      </w:r>
      <w:r>
        <w:rPr>
          <w:rStyle w:val="translated-span"/>
        </w:rPr>
        <w:t>的</w:t>
      </w:r>
      <w:r>
        <w:rPr>
          <w:rStyle w:val="translated-span"/>
        </w:rPr>
        <w:t>10K</w:t>
      </w:r>
      <w:r>
        <w:rPr>
          <w:rStyle w:val="translated-span"/>
        </w:rPr>
        <w:t>取样实验装置和训练数据计算</w:t>
      </w:r>
      <w:r>
        <w:rPr>
          <w:rStyle w:val="translated-span"/>
        </w:rPr>
        <w:t>的状态中出现的</w:t>
      </w:r>
      <w:r>
        <w:rPr>
          <w:rStyle w:val="translated-span"/>
        </w:rPr>
        <w:t>lid</w:t>
      </w:r>
      <w:r>
        <w:rPr>
          <w:rStyle w:val="translated-span"/>
        </w:rPr>
        <w:t>。</w:t>
      </w:r>
      <w:r>
        <w:rPr>
          <w:rStyle w:val="translated-span"/>
        </w:rPr>
        <w:t>为了做到这一点，我们在这里绘制了两个样本中光子</w:t>
      </w:r>
      <w:r>
        <w:rPr>
          <w:rStyle w:val="translated-span"/>
        </w:rPr>
        <w:t>OAM</w:t>
      </w:r>
      <w:r>
        <w:rPr>
          <w:rStyle w:val="translated-span"/>
        </w:rPr>
        <w:t>模式为零或一的基</w:t>
      </w:r>
      <w:r>
        <w:rPr>
          <w:rStyle w:val="translated-span"/>
        </w:rPr>
        <w:t>KET</w:t>
      </w:r>
      <w:r>
        <w:rPr>
          <w:rStyle w:val="translated-span"/>
        </w:rPr>
        <w:t>直方图</w:t>
      </w:r>
      <w:r>
        <w:rPr>
          <w:rStyle w:val="translated-span"/>
        </w:rPr>
        <w:t>。</w:t>
      </w:r>
      <w:r>
        <w:rPr>
          <w:rStyle w:val="translated-span"/>
        </w:rPr>
        <w:t>很明显，</w:t>
      </w:r>
      <w:r>
        <w:rPr>
          <w:rStyle w:val="translated-span"/>
        </w:rPr>
        <w:t>0</w:t>
      </w:r>
      <w:r>
        <w:rPr>
          <w:rStyle w:val="translated-span"/>
        </w:rPr>
        <w:t>或</w:t>
      </w:r>
      <w:r>
        <w:rPr>
          <w:rStyle w:val="translated-span"/>
        </w:rPr>
        <w:t>1 OAM</w:t>
      </w:r>
      <w:r>
        <w:rPr>
          <w:rStyle w:val="translated-span"/>
        </w:rPr>
        <w:t>的基频</w:t>
      </w:r>
      <w:r>
        <w:rPr>
          <w:rStyle w:val="translated-span"/>
        </w:rPr>
        <w:t>KET</w:t>
      </w:r>
      <w:r>
        <w:rPr>
          <w:rStyle w:val="translated-span"/>
        </w:rPr>
        <w:t>在</w:t>
      </w:r>
      <w:r>
        <w:rPr>
          <w:rStyle w:val="translated-span"/>
        </w:rPr>
        <w:t>QOVAE</w:t>
      </w:r>
      <w:r>
        <w:rPr>
          <w:rStyle w:val="translated-span"/>
        </w:rPr>
        <w:t>产生的量子态或训练实验产生的量子态中以相同的频率出现</w:t>
      </w:r>
      <w:r>
        <w:rPr>
          <w:rStyle w:val="translated-span"/>
        </w:rPr>
        <w:t>。</w:t>
      </w:r>
    </w:p>
    <w:p w:rsidR="00000000" w:rsidRDefault="000102EB">
      <w:pPr>
        <w:spacing w:after="217" w:line="256" w:lineRule="auto"/>
        <w:ind w:left="43" w:firstLine="0"/>
        <w:jc w:val="left"/>
      </w:pPr>
      <w:r>
        <w:rPr>
          <w:noProof/>
        </w:rPr>
        <w:drawing>
          <wp:inline distT="0" distB="0" distL="0" distR="0">
            <wp:extent cx="6391275" cy="3857625"/>
            <wp:effectExtent l="0" t="0" r="9525" b="9525"/>
            <wp:docPr id="40" name="Picture 287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949"/>
                    <pic:cNvPicPr>
                      <a:picLocks noChangeAspect="1" noChangeArrowheads="1"/>
                    </pic:cNvPicPr>
                  </pic:nvPicPr>
                  <pic:blipFill>
                    <a:blip r:embed="rId88" r:link="rId89">
                      <a:extLst>
                        <a:ext uri="{28A0092B-C50C-407E-A947-70E740481C1C}">
                          <a14:useLocalDpi xmlns:a14="http://schemas.microsoft.com/office/drawing/2010/main" val="0"/>
                        </a:ext>
                      </a:extLst>
                    </a:blip>
                    <a:srcRect/>
                    <a:stretch>
                      <a:fillRect/>
                    </a:stretch>
                  </pic:blipFill>
                  <pic:spPr bwMode="auto">
                    <a:xfrm>
                      <a:off x="0" y="0"/>
                      <a:ext cx="6391275" cy="3857625"/>
                    </a:xfrm>
                    <a:prstGeom prst="rect">
                      <a:avLst/>
                    </a:prstGeom>
                    <a:noFill/>
                    <a:ln>
                      <a:noFill/>
                    </a:ln>
                  </pic:spPr>
                </pic:pic>
              </a:graphicData>
            </a:graphic>
          </wp:inline>
        </w:drawing>
      </w:r>
    </w:p>
    <w:p w:rsidR="00000000" w:rsidRDefault="000102EB">
      <w:pPr>
        <w:spacing w:after="111"/>
        <w:ind w:left="-5"/>
        <w:jc w:val="left"/>
      </w:pPr>
      <w:r>
        <w:rPr>
          <w:rStyle w:val="translated-span"/>
        </w:rPr>
        <w:t>图</w:t>
      </w:r>
      <w:r>
        <w:rPr>
          <w:rStyle w:val="translated-span"/>
        </w:rPr>
        <w:t>11</w:t>
      </w:r>
      <w:r>
        <w:rPr>
          <w:rStyle w:val="translated-span"/>
        </w:rPr>
        <w:t>：不同量子态之间的插值为了证明</w:t>
      </w:r>
      <w:r>
        <w:rPr>
          <w:rStyle w:val="translated-span"/>
        </w:rPr>
        <w:t>QOVAE</w:t>
      </w:r>
      <w:r>
        <w:rPr>
          <w:rStyle w:val="translated-span"/>
        </w:rPr>
        <w:t>学习了一个潜在的表示，它编码了任何实验量子态的相似性度量，我们在不同的态之间</w:t>
      </w:r>
      <w:r>
        <w:rPr>
          <w:rStyle w:val="translated-span"/>
        </w:rPr>
        <w:t>提供了三个插值</w:t>
      </w:r>
      <w:r>
        <w:rPr>
          <w:rStyle w:val="translated-span"/>
        </w:rPr>
        <w:t>。</w:t>
      </w:r>
      <w:r>
        <w:rPr>
          <w:rStyle w:val="translated-span"/>
        </w:rPr>
        <w:t>第一种是使用</w:t>
      </w:r>
      <w:r>
        <w:rPr>
          <w:rStyle w:val="translated-span"/>
        </w:rPr>
        <w:t>QOVAE Low</w:t>
      </w:r>
      <w:r>
        <w:rPr>
          <w:rStyle w:val="translated-span"/>
        </w:rPr>
        <w:t>在两个单基态之间插值</w:t>
      </w:r>
      <w:r>
        <w:rPr>
          <w:rStyle w:val="translated-span"/>
        </w:rPr>
        <w:t>。</w:t>
      </w:r>
      <w:r>
        <w:rPr>
          <w:rStyle w:val="translated-span"/>
        </w:rPr>
        <w:t>来自</w:t>
      </w:r>
      <w:r>
        <w:rPr>
          <w:rStyle w:val="translated-span"/>
        </w:rPr>
        <w:t>QOVAE High</w:t>
      </w:r>
      <w:r>
        <w:rPr>
          <w:rStyle w:val="translated-span"/>
        </w:rPr>
        <w:t>的下两个：在二基特状态和三基特状态之间插值，以及在二基特状态和八基特状态之间插值</w:t>
      </w:r>
      <w:r>
        <w:rPr>
          <w:rStyle w:val="translated-span"/>
        </w:rPr>
        <w:t>。</w:t>
      </w:r>
      <w:r>
        <w:rPr>
          <w:rStyle w:val="translated-span"/>
        </w:rPr>
        <w:t>对于第一种情况，我们看到，沿着插值路径，模型也会解码单个</w:t>
      </w:r>
      <w:r>
        <w:rPr>
          <w:rStyle w:val="translated-span"/>
        </w:rPr>
        <w:t>ket</w:t>
      </w:r>
      <w:r>
        <w:rPr>
          <w:rStyle w:val="translated-span"/>
        </w:rPr>
        <w:t>状态</w:t>
      </w:r>
      <w:r>
        <w:rPr>
          <w:rStyle w:val="translated-span"/>
        </w:rPr>
        <w:t>。</w:t>
      </w:r>
      <w:r>
        <w:rPr>
          <w:rStyle w:val="translated-span"/>
        </w:rPr>
        <w:t>对于第二个，我们看到插值的</w:t>
      </w:r>
      <w:r>
        <w:rPr>
          <w:rStyle w:val="translated-span"/>
        </w:rPr>
        <w:t>ket</w:t>
      </w:r>
      <w:r>
        <w:rPr>
          <w:rStyle w:val="translated-span"/>
        </w:rPr>
        <w:t>有两个，然后是三个</w:t>
      </w:r>
      <w:r>
        <w:rPr>
          <w:rStyle w:val="translated-span"/>
        </w:rPr>
        <w:t>ket</w:t>
      </w:r>
      <w:r>
        <w:rPr>
          <w:rStyle w:val="translated-span"/>
        </w:rPr>
        <w:t>。</w:t>
      </w:r>
      <w:r>
        <w:rPr>
          <w:rStyle w:val="translated-span"/>
        </w:rPr>
        <w:t>第三，我们看到各州的</w:t>
      </w:r>
      <w:r>
        <w:rPr>
          <w:rStyle w:val="translated-span"/>
        </w:rPr>
        <w:t>ket</w:t>
      </w:r>
      <w:r>
        <w:rPr>
          <w:rStyle w:val="translated-span"/>
        </w:rPr>
        <w:t>数量从</w:t>
      </w:r>
      <w:r>
        <w:rPr>
          <w:rStyle w:val="translated-span"/>
        </w:rPr>
        <w:t>2</w:t>
      </w:r>
      <w:r>
        <w:rPr>
          <w:rStyle w:val="translated-span"/>
        </w:rPr>
        <w:t>个逐渐增加到</w:t>
      </w:r>
      <w:r>
        <w:rPr>
          <w:rStyle w:val="translated-span"/>
        </w:rPr>
        <w:t>8</w:t>
      </w:r>
      <w:r>
        <w:rPr>
          <w:rStyle w:val="translated-span"/>
        </w:rPr>
        <w:t>个</w:t>
      </w:r>
      <w:r>
        <w:rPr>
          <w:rStyle w:val="translated-span"/>
        </w:rPr>
        <w:t>。</w:t>
      </w:r>
    </w:p>
    <w:p w:rsidR="00000000" w:rsidRDefault="000102EB">
      <w:pPr>
        <w:spacing w:after="268" w:line="256" w:lineRule="auto"/>
        <w:ind w:left="328" w:firstLine="0"/>
        <w:jc w:val="left"/>
      </w:pPr>
      <w:r>
        <w:rPr>
          <w:noProof/>
        </w:rPr>
        <w:drawing>
          <wp:inline distT="0" distB="0" distL="0" distR="0">
            <wp:extent cx="6029325" cy="7324725"/>
            <wp:effectExtent l="0" t="0" r="9525" b="9525"/>
            <wp:docPr id="41" name="Picture 287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951"/>
                    <pic:cNvPicPr>
                      <a:picLocks noChangeAspect="1" noChangeArrowheads="1"/>
                    </pic:cNvPicPr>
                  </pic:nvPicPr>
                  <pic:blipFill>
                    <a:blip r:embed="rId90" r:link="rId91">
                      <a:extLst>
                        <a:ext uri="{28A0092B-C50C-407E-A947-70E740481C1C}">
                          <a14:useLocalDpi xmlns:a14="http://schemas.microsoft.com/office/drawing/2010/main" val="0"/>
                        </a:ext>
                      </a:extLst>
                    </a:blip>
                    <a:srcRect/>
                    <a:stretch>
                      <a:fillRect/>
                    </a:stretch>
                  </pic:blipFill>
                  <pic:spPr bwMode="auto">
                    <a:xfrm>
                      <a:off x="0" y="0"/>
                      <a:ext cx="6029325" cy="7324725"/>
                    </a:xfrm>
                    <a:prstGeom prst="rect">
                      <a:avLst/>
                    </a:prstGeom>
                    <a:noFill/>
                    <a:ln>
                      <a:noFill/>
                    </a:ln>
                  </pic:spPr>
                </pic:pic>
              </a:graphicData>
            </a:graphic>
          </wp:inline>
        </w:drawing>
      </w:r>
    </w:p>
    <w:p w:rsidR="00000000" w:rsidRDefault="000102EB">
      <w:pPr>
        <w:spacing w:after="111"/>
        <w:ind w:left="-5"/>
        <w:jc w:val="left"/>
      </w:pPr>
      <w:r>
        <w:rPr>
          <w:rStyle w:val="translated-span"/>
        </w:rPr>
        <w:t>图</w:t>
      </w:r>
      <w:r>
        <w:rPr>
          <w:rStyle w:val="translated-span"/>
        </w:rPr>
        <w:t>12</w:t>
      </w:r>
      <w:r>
        <w:rPr>
          <w:rStyle w:val="translated-span"/>
        </w:rPr>
        <w:t>：更多样本</w:t>
      </w:r>
      <w:r>
        <w:rPr>
          <w:rStyle w:val="translated-span"/>
        </w:rPr>
        <w:t>。</w:t>
      </w:r>
      <w:r>
        <w:rPr>
          <w:rStyle w:val="translated-span"/>
        </w:rPr>
        <w:t>我们从训练数据和</w:t>
      </w:r>
      <w:r>
        <w:rPr>
          <w:rStyle w:val="translated-span"/>
        </w:rPr>
        <w:t>QOVAE</w:t>
      </w:r>
      <w:r>
        <w:rPr>
          <w:rStyle w:val="translated-span"/>
        </w:rPr>
        <w:t>中随机抽取</w:t>
      </w:r>
      <w:r>
        <w:rPr>
          <w:rStyle w:val="translated-span"/>
        </w:rPr>
        <w:t>40</w:t>
      </w:r>
      <w:r>
        <w:rPr>
          <w:rStyle w:val="translated-span"/>
        </w:rPr>
        <w:t>个实验，从先验</w:t>
      </w:r>
      <w:r>
        <w:rPr>
          <w:rStyle w:val="translated-span"/>
        </w:rPr>
        <w:t>z</w:t>
      </w:r>
      <w:r>
        <w:rPr>
          <w:rStyle w:val="translated-span"/>
        </w:rPr>
        <w:t>（</w:t>
      </w:r>
      <w:r>
        <w:rPr>
          <w:rStyle w:val="translated-span"/>
        </w:rPr>
        <w:t>s</w:t>
      </w:r>
      <w:r>
        <w:rPr>
          <w:rStyle w:val="translated-span"/>
        </w:rPr>
        <w:t>）中取</w:t>
      </w:r>
      <w:r>
        <w:rPr>
          <w:rStyle w:val="translated-span"/>
        </w:rPr>
        <w:t>样</w:t>
      </w:r>
      <w:r>
        <w:rPr>
          <w:rStyle w:val="translated-span"/>
        </w:rPr>
        <w:t>∼</w:t>
      </w:r>
      <w:r>
        <w:rPr>
          <w:rStyle w:val="translated-span"/>
        </w:rPr>
        <w:t xml:space="preserve"> </w:t>
      </w:r>
      <w:r>
        <w:rPr>
          <w:rStyle w:val="translated-span"/>
        </w:rPr>
        <w:t>N</w:t>
      </w:r>
      <w:r>
        <w:rPr>
          <w:rStyle w:val="translated-span"/>
        </w:rPr>
        <w:t>（</w:t>
      </w:r>
      <w:r>
        <w:rPr>
          <w:rStyle w:val="translated-span"/>
        </w:rPr>
        <w:t>0</w:t>
      </w:r>
      <w:r>
        <w:rPr>
          <w:rStyle w:val="translated-span"/>
        </w:rPr>
        <w:t>，</w:t>
      </w:r>
      <w:r>
        <w:rPr>
          <w:rStyle w:val="translated-span"/>
        </w:rPr>
        <w:t>I</w:t>
      </w:r>
      <w:r>
        <w:rPr>
          <w:rStyle w:val="translated-span"/>
        </w:rPr>
        <w:t>）并将其传递给解码器</w:t>
      </w:r>
      <w:r>
        <w:rPr>
          <w:rStyle w:val="translated-span"/>
        </w:rPr>
        <w:t>{f</w:t>
      </w:r>
      <w:r>
        <w:rPr>
          <w:rStyle w:val="translated-span"/>
        </w:rPr>
        <w:t>（</w:t>
      </w:r>
      <w:r>
        <w:rPr>
          <w:rStyle w:val="translated-span"/>
        </w:rPr>
        <w:t>z</w:t>
      </w:r>
      <w:r>
        <w:rPr>
          <w:rStyle w:val="translated-span"/>
        </w:rPr>
        <w:t>（</w:t>
      </w:r>
      <w:r>
        <w:rPr>
          <w:rStyle w:val="translated-span"/>
        </w:rPr>
        <w:t>s</w:t>
      </w:r>
      <w:r>
        <w:rPr>
          <w:rStyle w:val="translated-span"/>
        </w:rPr>
        <w:t>））</w:t>
      </w:r>
      <w:r>
        <w:rPr>
          <w:rStyle w:val="translated-span"/>
        </w:rPr>
        <w:t>}</w:t>
      </w:r>
      <w:r>
        <w:rPr>
          <w:rStyle w:val="translated-span"/>
        </w:rPr>
        <w:t>。</w:t>
      </w:r>
      <w:r>
        <w:rPr>
          <w:rStyle w:val="translated-span"/>
        </w:rPr>
        <w:t>我们显示它们的图形表示</w:t>
      </w:r>
      <w:r>
        <w:rPr>
          <w:rStyle w:val="translated-span"/>
        </w:rPr>
        <w:t>。</w:t>
      </w:r>
      <w:r>
        <w:rPr>
          <w:rStyle w:val="translated-span"/>
        </w:rPr>
        <w:t>很明显，这两个样本在四条可能的光子路径上显示了相似的设备和连接结构放置</w:t>
      </w:r>
      <w:r>
        <w:rPr>
          <w:rStyle w:val="translated-span"/>
        </w:rPr>
        <w:t>。</w:t>
      </w:r>
    </w:p>
    <w:p w:rsidR="00000000" w:rsidRDefault="000102EB">
      <w:pPr>
        <w:spacing w:after="0"/>
        <w:ind w:left="0" w:firstLine="0"/>
        <w:jc w:val="left"/>
        <w:divId w:val="588201587"/>
        <w:rPr>
          <w:rFonts w:ascii="宋体" w:hAnsi="宋体"/>
          <w:color w:val="auto"/>
          <w:sz w:val="24"/>
          <w:szCs w:val="24"/>
        </w:rPr>
      </w:pPr>
      <w:r>
        <w:rPr>
          <w:rFonts w:ascii="宋体" w:hAnsi="宋体" w:hint="eastAsia"/>
          <w:color w:val="auto"/>
          <w:sz w:val="24"/>
          <w:szCs w:val="24"/>
        </w:rPr>
        <w:br w:type="textWrapping" w:clear="all"/>
      </w:r>
    </w:p>
    <w:p w:rsidR="00000000" w:rsidRDefault="000102EB">
      <w:pPr>
        <w:spacing w:after="0"/>
        <w:ind w:left="0" w:firstLine="0"/>
        <w:jc w:val="left"/>
        <w:divId w:val="588201587"/>
        <w:rPr>
          <w:rFonts w:ascii="宋体" w:hAnsi="宋体" w:hint="eastAsia"/>
          <w:color w:val="auto"/>
          <w:sz w:val="24"/>
          <w:szCs w:val="24"/>
        </w:rPr>
      </w:pPr>
      <w:r>
        <w:rPr>
          <w:rFonts w:ascii="宋体" w:hAnsi="宋体" w:hint="eastAsia"/>
          <w:color w:val="auto"/>
          <w:sz w:val="24"/>
          <w:szCs w:val="24"/>
        </w:rPr>
        <w:pict>
          <v:rect id="_x0000_i1066" style="width:167.65pt;height:.75pt" o:hrpct="330" o:hrstd="t" o:hr="t" fillcolor="#a0a0a0" stroked="f"/>
        </w:pict>
      </w:r>
    </w:p>
    <w:bookmarkStart w:id="2" w:name="_ftn1"/>
    <w:p w:rsidR="00000000" w:rsidRDefault="000102EB">
      <w:pPr>
        <w:pStyle w:val="footnotedescription"/>
        <w:spacing w:after="37" w:line="256" w:lineRule="auto"/>
        <w:ind w:left="27" w:right="0"/>
        <w:divId w:val="1632514699"/>
        <w:rPr>
          <w:rFonts w:hint="eastAsia"/>
        </w:rPr>
      </w:pPr>
      <w:r>
        <w:fldChar w:fldCharType="begin"/>
      </w:r>
      <w:r>
        <w:instrText xml:space="preserve"> </w:instrText>
      </w:r>
      <w:r>
        <w:instrText>HYPERLINK "" \l "_ftnref1" \o ""</w:instrText>
      </w:r>
      <w:r>
        <w:instrText xml:space="preserve"> </w:instrText>
      </w:r>
      <w:r>
        <w:fldChar w:fldCharType="separate"/>
      </w:r>
      <w:r>
        <w:rPr>
          <w:rStyle w:val="footnotemark"/>
          <w:u w:val="single"/>
        </w:rPr>
        <w:t>[1</w:t>
      </w:r>
      <w:r>
        <w:rPr>
          <w:rStyle w:val="footnotemark"/>
          <w:u w:val="single"/>
        </w:rPr>
        <w:t>]</w:t>
      </w:r>
      <w:r>
        <w:fldChar w:fldCharType="end"/>
      </w:r>
      <w:bookmarkEnd w:id="2"/>
      <w:r>
        <w:rPr>
          <w:rStyle w:val="translated-span"/>
        </w:rPr>
        <w:t>danielfs@cs.utoronto.ed</w:t>
      </w:r>
      <w:r>
        <w:rPr>
          <w:rStyle w:val="translated-span"/>
        </w:rPr>
        <w:t>u</w:t>
      </w:r>
    </w:p>
    <w:bookmarkStart w:id="3" w:name="_ftn2"/>
    <w:p w:rsidR="00000000" w:rsidRDefault="000102EB">
      <w:pPr>
        <w:pStyle w:val="footnotedescription"/>
        <w:spacing w:after="0" w:line="304" w:lineRule="auto"/>
        <w:ind w:left="34" w:right="2777"/>
        <w:divId w:val="122424875"/>
      </w:pPr>
      <w:r>
        <w:fldChar w:fldCharType="begin"/>
      </w:r>
      <w:r>
        <w:instrText xml:space="preserve"> </w:instrText>
      </w:r>
      <w:r>
        <w:instrText>HYPERLINK "" \l "_ftnref2" \o ""</w:instrText>
      </w:r>
      <w:r>
        <w:instrText xml:space="preserve"> </w:instrText>
      </w:r>
      <w:r>
        <w:fldChar w:fldCharType="separate"/>
      </w:r>
      <w:r>
        <w:rPr>
          <w:rStyle w:val="footnotemark"/>
          <w:u w:val="single"/>
        </w:rPr>
        <w:t>[2</w:t>
      </w:r>
      <w:r>
        <w:rPr>
          <w:rStyle w:val="footnotemark"/>
          <w:u w:val="single"/>
        </w:rPr>
        <w:t>]</w:t>
      </w:r>
      <w:r>
        <w:fldChar w:fldCharType="end"/>
      </w:r>
      <w:bookmarkEnd w:id="3"/>
      <w:r>
        <w:rPr>
          <w:rStyle w:val="translated-span"/>
        </w:rPr>
        <w:t>马里奥</w:t>
      </w:r>
      <w:r>
        <w:rPr>
          <w:rStyle w:val="translated-span"/>
        </w:rPr>
        <w:t>。</w:t>
      </w:r>
      <w:r>
        <w:rPr>
          <w:rStyle w:val="translated-span"/>
        </w:rPr>
        <w:t>krenn@mpl.mpg.d</w:t>
      </w:r>
      <w:r>
        <w:rPr>
          <w:rStyle w:val="translated-span"/>
        </w:rPr>
        <w:t>e</w:t>
      </w:r>
      <w:r>
        <w:rPr>
          <w:rStyle w:val="translated-span"/>
        </w:rPr>
        <w:t xml:space="preserve"> </w:t>
      </w:r>
      <w:r>
        <w:rPr>
          <w:rStyle w:val="translated-span"/>
        </w:rPr>
        <w:t>alan@utoronto.ed</w:t>
      </w:r>
      <w:r>
        <w:rPr>
          <w:rStyle w:val="translated-span"/>
        </w:rPr>
        <w:t>u</w:t>
      </w:r>
      <w:r>
        <w:rPr>
          <w:rStyle w:val="translated-span"/>
          <w:color w:val="000000"/>
          <w:vertAlign w:val="superscript"/>
        </w:rPr>
        <w:t>‡</w:t>
      </w:r>
    </w:p>
    <w:sectPr w:rsidR="00000000">
      <w:pgSz w:w="12240" w:h="15840"/>
      <w:pgMar w:top="1034" w:right="998" w:bottom="2124" w:left="108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94654"/>
    <w:rsid w:val="000102EB"/>
    <w:rsid w:val="00894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5:chartTrackingRefBased/>
  <w15:docId w15:val="{02AC24B1-FD37-4F5D-88D4-66A7C160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ind w:left="10" w:hanging="10"/>
      <w:jc w:val="both"/>
    </w:pPr>
    <w:rPr>
      <w:rFonts w:ascii="Cambria" w:eastAsia="宋体" w:hAnsi="Cambria" w:cs="宋体"/>
      <w:color w:val="000000"/>
    </w:rPr>
  </w:style>
  <w:style w:type="paragraph" w:styleId="1">
    <w:name w:val="heading 1"/>
    <w:basedOn w:val="a"/>
    <w:link w:val="10"/>
    <w:uiPriority w:val="9"/>
    <w:qFormat/>
    <w:pPr>
      <w:keepNext/>
      <w:spacing w:after="284" w:line="264" w:lineRule="auto"/>
      <w:jc w:val="center"/>
      <w:outlineLvl w:val="0"/>
    </w:pPr>
    <w:rPr>
      <w:b/>
      <w:bCs/>
      <w:kern w:val="36"/>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mbria" w:hAnsi="Cambria" w:hint="default"/>
      <w:b/>
      <w:bCs/>
      <w:color w:val="000000"/>
    </w:rPr>
  </w:style>
  <w:style w:type="paragraph" w:customStyle="1" w:styleId="msonormal0">
    <w:name w:val="msonormal"/>
    <w:basedOn w:val="a"/>
    <w:pPr>
      <w:spacing w:before="100" w:beforeAutospacing="1" w:after="100" w:afterAutospacing="1"/>
      <w:ind w:left="0" w:firstLine="0"/>
      <w:jc w:val="left"/>
    </w:pPr>
    <w:rPr>
      <w:rFonts w:ascii="宋体" w:hAnsi="宋体"/>
      <w:color w:val="auto"/>
      <w:sz w:val="24"/>
      <w:szCs w:val="24"/>
    </w:rPr>
  </w:style>
  <w:style w:type="character" w:customStyle="1" w:styleId="footnotedescriptionChar">
    <w:name w:val="footnote description Char"/>
    <w:basedOn w:val="a0"/>
    <w:link w:val="footnotedescription"/>
    <w:rPr>
      <w:rFonts w:ascii="Cambria" w:hAnsi="Cambria" w:hint="default"/>
      <w:color w:val="0000FF"/>
    </w:rPr>
  </w:style>
  <w:style w:type="paragraph" w:customStyle="1" w:styleId="footnotedescription">
    <w:name w:val="footnote description"/>
    <w:basedOn w:val="a"/>
    <w:link w:val="footnotedescriptionChar"/>
    <w:pPr>
      <w:spacing w:after="19" w:line="280" w:lineRule="auto"/>
      <w:ind w:left="30" w:right="1388" w:firstLine="0"/>
      <w:jc w:val="left"/>
    </w:pPr>
    <w:rPr>
      <w:color w:val="0000FF"/>
      <w:sz w:val="16"/>
      <w:szCs w:val="16"/>
    </w:rPr>
  </w:style>
  <w:style w:type="character" w:customStyle="1" w:styleId="footnotemark">
    <w:name w:val="footnote mark"/>
    <w:basedOn w:val="a0"/>
    <w:rPr>
      <w:rFonts w:ascii="Cambria" w:hAnsi="Cambria" w:hint="default"/>
      <w:color w:val="000000"/>
      <w:vertAlign w:val="superscript"/>
    </w:rPr>
  </w:style>
  <w:style w:type="character" w:customStyle="1" w:styleId="translated-span">
    <w:name w:val="translated-span"/>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201587">
      <w:marLeft w:val="0"/>
      <w:marRight w:val="0"/>
      <w:marTop w:val="0"/>
      <w:marBottom w:val="0"/>
      <w:divBdr>
        <w:top w:val="none" w:sz="0" w:space="0" w:color="auto"/>
        <w:left w:val="none" w:sz="0" w:space="0" w:color="auto"/>
        <w:bottom w:val="none" w:sz="0" w:space="0" w:color="auto"/>
        <w:right w:val="none" w:sz="0" w:space="0" w:color="auto"/>
      </w:divBdr>
      <w:divsChild>
        <w:div w:id="1632514699">
          <w:marLeft w:val="0"/>
          <w:marRight w:val="0"/>
          <w:marTop w:val="0"/>
          <w:marBottom w:val="0"/>
          <w:divBdr>
            <w:top w:val="none" w:sz="0" w:space="0" w:color="auto"/>
            <w:left w:val="none" w:sz="0" w:space="0" w:color="auto"/>
            <w:bottom w:val="none" w:sz="0" w:space="0" w:color="auto"/>
            <w:right w:val="none" w:sz="0" w:space="0" w:color="auto"/>
          </w:divBdr>
        </w:div>
        <w:div w:id="122424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file:///D:\document\convert_tasks\transweb\20368272_20338050\20368272.pdf.files\image006.gif" TargetMode="External"/><Relationship Id="rId18" Type="http://schemas.openxmlformats.org/officeDocument/2006/relationships/image" Target="media/image8.gif"/><Relationship Id="rId26" Type="http://schemas.openxmlformats.org/officeDocument/2006/relationships/image" Target="media/image12.gif"/><Relationship Id="rId39" Type="http://schemas.openxmlformats.org/officeDocument/2006/relationships/image" Target="file:///D:\document\convert_tasks\transweb\20368272_20338050\20368272.pdf.files\image023.gif" TargetMode="External"/><Relationship Id="rId21" Type="http://schemas.openxmlformats.org/officeDocument/2006/relationships/image" Target="file:///D:\document\convert_tasks\transweb\20368272_20338050\20368272.pdf.files\image010.gif" TargetMode="External"/><Relationship Id="rId34" Type="http://schemas.openxmlformats.org/officeDocument/2006/relationships/image" Target="media/image16.gif"/><Relationship Id="rId42" Type="http://schemas.openxmlformats.org/officeDocument/2006/relationships/image" Target="media/image20.gif"/><Relationship Id="rId47" Type="http://schemas.openxmlformats.org/officeDocument/2006/relationships/image" Target="file:///D:\document\convert_tasks\transweb\20368272_20338050\20368272.pdf.files\image028.gif" TargetMode="External"/><Relationship Id="rId50" Type="http://schemas.openxmlformats.org/officeDocument/2006/relationships/image" Target="media/image24.gif"/><Relationship Id="rId55" Type="http://schemas.openxmlformats.org/officeDocument/2006/relationships/image" Target="file:///D:\document\convert_tasks\transweb\20368272_20338050\20368272.pdf.files\image032.gif" TargetMode="External"/><Relationship Id="rId63" Type="http://schemas.openxmlformats.org/officeDocument/2006/relationships/image" Target="file:///D:\document\convert_tasks\transweb\20368272_20338050\20368272.pdf.files\image036.gif" TargetMode="External"/><Relationship Id="rId68" Type="http://schemas.openxmlformats.org/officeDocument/2006/relationships/image" Target="media/image33.gif"/><Relationship Id="rId76" Type="http://schemas.openxmlformats.org/officeDocument/2006/relationships/image" Target="media/image37.gif"/><Relationship Id="rId84" Type="http://schemas.openxmlformats.org/officeDocument/2006/relationships/image" Target="media/image41.gif"/><Relationship Id="rId89" Type="http://schemas.openxmlformats.org/officeDocument/2006/relationships/image" Target="file:///D:\document\convert_tasks\transweb\20368272_20338050\20368272.pdf.files\image051.gif" TargetMode="External"/><Relationship Id="rId7" Type="http://schemas.openxmlformats.org/officeDocument/2006/relationships/image" Target="file:///D:\document\convert_tasks\transweb\20368272_20338050\20368272.pdf.files\image002.gif" TargetMode="External"/><Relationship Id="rId71" Type="http://schemas.openxmlformats.org/officeDocument/2006/relationships/image" Target="file:///D:\document\convert_tasks\transweb\20368272_20338050\20368272.pdf.files\image040.gif" TargetMode="External"/><Relationship Id="rId9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gif"/><Relationship Id="rId29" Type="http://schemas.openxmlformats.org/officeDocument/2006/relationships/image" Target="file:///D:\document\convert_tasks\transweb\20368272_20338050\20368272.pdf.files\image015.gif" TargetMode="External"/><Relationship Id="rId11" Type="http://schemas.openxmlformats.org/officeDocument/2006/relationships/image" Target="file:///D:\document\convert_tasks\transweb\20368272_20338050\20368272.pdf.files\image005.gif" TargetMode="External"/><Relationship Id="rId24" Type="http://schemas.openxmlformats.org/officeDocument/2006/relationships/image" Target="media/image11.gif"/><Relationship Id="rId32" Type="http://schemas.openxmlformats.org/officeDocument/2006/relationships/image" Target="media/image15.gif"/><Relationship Id="rId37" Type="http://schemas.openxmlformats.org/officeDocument/2006/relationships/image" Target="file:///D:\document\convert_tasks\transweb\20368272_20338050\20368272.pdf.files\image021.gif" TargetMode="External"/><Relationship Id="rId40" Type="http://schemas.openxmlformats.org/officeDocument/2006/relationships/image" Target="media/image19.gif"/><Relationship Id="rId45" Type="http://schemas.openxmlformats.org/officeDocument/2006/relationships/image" Target="file:///D:\document\convert_tasks\transweb\20368272_20338050\20368272.pdf.files\image027.gif" TargetMode="External"/><Relationship Id="rId53" Type="http://schemas.openxmlformats.org/officeDocument/2006/relationships/image" Target="file:///D:\document\convert_tasks\transweb\20368272_20338050\20368272.pdf.files\image031.gif" TargetMode="External"/><Relationship Id="rId58" Type="http://schemas.openxmlformats.org/officeDocument/2006/relationships/image" Target="media/image28.gif"/><Relationship Id="rId66" Type="http://schemas.openxmlformats.org/officeDocument/2006/relationships/image" Target="media/image32.gif"/><Relationship Id="rId74" Type="http://schemas.openxmlformats.org/officeDocument/2006/relationships/image" Target="media/image36.gif"/><Relationship Id="rId79" Type="http://schemas.openxmlformats.org/officeDocument/2006/relationships/image" Target="file:///D:\document\convert_tasks\transweb\20368272_20338050\20368272.pdf.files\image044.gif" TargetMode="External"/><Relationship Id="rId87" Type="http://schemas.openxmlformats.org/officeDocument/2006/relationships/image" Target="file:///D:\document\convert_tasks\transweb\20368272_20338050\20368272.pdf.files\image050.gif" TargetMode="External"/><Relationship Id="rId5" Type="http://schemas.openxmlformats.org/officeDocument/2006/relationships/image" Target="file:///D:\document\convert_tasks\transweb\20368272_20338050\20368272.pdf.files\image001.gif" TargetMode="External"/><Relationship Id="rId61" Type="http://schemas.openxmlformats.org/officeDocument/2006/relationships/image" Target="file:///D:\document\convert_tasks\transweb\20368272_20338050\20368272.pdf.files\image035.gif" TargetMode="External"/><Relationship Id="rId82" Type="http://schemas.openxmlformats.org/officeDocument/2006/relationships/image" Target="media/image40.gif"/><Relationship Id="rId90" Type="http://schemas.openxmlformats.org/officeDocument/2006/relationships/image" Target="media/image44.gif"/><Relationship Id="rId19" Type="http://schemas.openxmlformats.org/officeDocument/2006/relationships/image" Target="file:///D:\document\convert_tasks\transweb\20368272_20338050\20368272.pdf.files\image009.gif" TargetMode="External"/><Relationship Id="rId14" Type="http://schemas.openxmlformats.org/officeDocument/2006/relationships/image" Target="media/image6.gif"/><Relationship Id="rId22" Type="http://schemas.openxmlformats.org/officeDocument/2006/relationships/image" Target="media/image10.gif"/><Relationship Id="rId27" Type="http://schemas.openxmlformats.org/officeDocument/2006/relationships/image" Target="file:///D:\document\convert_tasks\transweb\20368272_20338050\20368272.pdf.files\image014.gif" TargetMode="External"/><Relationship Id="rId30" Type="http://schemas.openxmlformats.org/officeDocument/2006/relationships/image" Target="media/image14.gif"/><Relationship Id="rId35" Type="http://schemas.openxmlformats.org/officeDocument/2006/relationships/image" Target="file:///D:\document\convert_tasks\transweb\20368272_20338050\20368272.pdf.files\image020.gif" TargetMode="External"/><Relationship Id="rId43" Type="http://schemas.openxmlformats.org/officeDocument/2006/relationships/image" Target="file:///D:\document\convert_tasks\transweb\20368272_20338050\20368272.pdf.files\image026.gif" TargetMode="External"/><Relationship Id="rId48" Type="http://schemas.openxmlformats.org/officeDocument/2006/relationships/image" Target="media/image23.gif"/><Relationship Id="rId56" Type="http://schemas.openxmlformats.org/officeDocument/2006/relationships/image" Target="media/image27.gif"/><Relationship Id="rId64" Type="http://schemas.openxmlformats.org/officeDocument/2006/relationships/image" Target="media/image31.gif"/><Relationship Id="rId69" Type="http://schemas.openxmlformats.org/officeDocument/2006/relationships/image" Target="file:///D:\document\convert_tasks\transweb\20368272_20338050\20368272.pdf.files\image039.gif" TargetMode="External"/><Relationship Id="rId77" Type="http://schemas.openxmlformats.org/officeDocument/2006/relationships/image" Target="file:///D:\document\convert_tasks\transweb\20368272_20338050\20368272.pdf.files\image043.gif" TargetMode="External"/><Relationship Id="rId8" Type="http://schemas.openxmlformats.org/officeDocument/2006/relationships/image" Target="media/image3.gif"/><Relationship Id="rId51" Type="http://schemas.openxmlformats.org/officeDocument/2006/relationships/image" Target="file:///D:\document\convert_tasks\transweb\20368272_20338050\20368272.pdf.files\image030.gif" TargetMode="External"/><Relationship Id="rId72" Type="http://schemas.openxmlformats.org/officeDocument/2006/relationships/image" Target="media/image35.gif"/><Relationship Id="rId80" Type="http://schemas.openxmlformats.org/officeDocument/2006/relationships/image" Target="media/image39.gif"/><Relationship Id="rId85" Type="http://schemas.openxmlformats.org/officeDocument/2006/relationships/image" Target="file:///D:\document\convert_tasks\transweb\20368272_20338050\20368272.pdf.files\image049.gif" TargetMode="External"/><Relationship Id="rId93"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5.gif"/><Relationship Id="rId17" Type="http://schemas.openxmlformats.org/officeDocument/2006/relationships/image" Target="file:///D:\document\convert_tasks\transweb\20368272_20338050\20368272.pdf.files\image008.gif" TargetMode="External"/><Relationship Id="rId25" Type="http://schemas.openxmlformats.org/officeDocument/2006/relationships/image" Target="file:///D:\document\convert_tasks\transweb\20368272_20338050\20368272.pdf.files\image012.gif" TargetMode="External"/><Relationship Id="rId33" Type="http://schemas.openxmlformats.org/officeDocument/2006/relationships/image" Target="file:///D:\document\convert_tasks\transweb\20368272_20338050\20368272.pdf.files\image018.gif" TargetMode="External"/><Relationship Id="rId38" Type="http://schemas.openxmlformats.org/officeDocument/2006/relationships/image" Target="media/image18.gif"/><Relationship Id="rId46" Type="http://schemas.openxmlformats.org/officeDocument/2006/relationships/image" Target="media/image22.gif"/><Relationship Id="rId59" Type="http://schemas.openxmlformats.org/officeDocument/2006/relationships/image" Target="file:///D:\document\convert_tasks\transweb\20368272_20338050\20368272.pdf.files\image034.gif" TargetMode="External"/><Relationship Id="rId67" Type="http://schemas.openxmlformats.org/officeDocument/2006/relationships/image" Target="file:///D:\document\convert_tasks\transweb\20368272_20338050\20368272.pdf.files\image038.gif" TargetMode="External"/><Relationship Id="rId20" Type="http://schemas.openxmlformats.org/officeDocument/2006/relationships/image" Target="media/image9.gif"/><Relationship Id="rId41" Type="http://schemas.openxmlformats.org/officeDocument/2006/relationships/image" Target="file:///D:\document\convert_tasks\transweb\20368272_20338050\20368272.pdf.files\image025.gif" TargetMode="External"/><Relationship Id="rId54" Type="http://schemas.openxmlformats.org/officeDocument/2006/relationships/image" Target="media/image26.gif"/><Relationship Id="rId62" Type="http://schemas.openxmlformats.org/officeDocument/2006/relationships/image" Target="media/image30.gif"/><Relationship Id="rId70" Type="http://schemas.openxmlformats.org/officeDocument/2006/relationships/image" Target="media/image34.gif"/><Relationship Id="rId75" Type="http://schemas.openxmlformats.org/officeDocument/2006/relationships/image" Target="file:///D:\document\convert_tasks\transweb\20368272_20338050\20368272.pdf.files\image042.gif" TargetMode="External"/><Relationship Id="rId83" Type="http://schemas.openxmlformats.org/officeDocument/2006/relationships/image" Target="file:///D:\document\convert_tasks\transweb\20368272_20338050\20368272.pdf.files\image046.gif" TargetMode="External"/><Relationship Id="rId88" Type="http://schemas.openxmlformats.org/officeDocument/2006/relationships/image" Target="media/image43.gif"/><Relationship Id="rId91" Type="http://schemas.openxmlformats.org/officeDocument/2006/relationships/image" Target="file:///D:\document\convert_tasks\transweb\20368272_20338050\20368272.pdf.files\image052.gif" TargetMode="External"/><Relationship Id="rId1" Type="http://schemas.openxmlformats.org/officeDocument/2006/relationships/styles" Target="styles.xml"/><Relationship Id="rId6" Type="http://schemas.openxmlformats.org/officeDocument/2006/relationships/image" Target="media/image2.gif"/><Relationship Id="rId15" Type="http://schemas.openxmlformats.org/officeDocument/2006/relationships/image" Target="file:///D:\document\convert_tasks\transweb\20368272_20338050\20368272.pdf.files\image007.gif" TargetMode="External"/><Relationship Id="rId23" Type="http://schemas.openxmlformats.org/officeDocument/2006/relationships/image" Target="file:///D:\document\convert_tasks\transweb\20368272_20338050\20368272.pdf.files\image011.gif" TargetMode="External"/><Relationship Id="rId28" Type="http://schemas.openxmlformats.org/officeDocument/2006/relationships/image" Target="media/image13.gif"/><Relationship Id="rId36" Type="http://schemas.openxmlformats.org/officeDocument/2006/relationships/image" Target="media/image17.gif"/><Relationship Id="rId49" Type="http://schemas.openxmlformats.org/officeDocument/2006/relationships/image" Target="file:///D:\document\convert_tasks\transweb\20368272_20338050\20368272.pdf.files\image029.gif" TargetMode="External"/><Relationship Id="rId57" Type="http://schemas.openxmlformats.org/officeDocument/2006/relationships/image" Target="file:///D:\document\convert_tasks\transweb\20368272_20338050\20368272.pdf.files\image033.gif" TargetMode="External"/><Relationship Id="rId10" Type="http://schemas.openxmlformats.org/officeDocument/2006/relationships/image" Target="media/image4.gif"/><Relationship Id="rId31" Type="http://schemas.openxmlformats.org/officeDocument/2006/relationships/image" Target="file:///D:\document\convert_tasks\transweb\20368272_20338050\20368272.pdf.files\image017.gif" TargetMode="External"/><Relationship Id="rId44" Type="http://schemas.openxmlformats.org/officeDocument/2006/relationships/image" Target="media/image21.gif"/><Relationship Id="rId52" Type="http://schemas.openxmlformats.org/officeDocument/2006/relationships/image" Target="media/image25.gif"/><Relationship Id="rId60" Type="http://schemas.openxmlformats.org/officeDocument/2006/relationships/image" Target="media/image29.gif"/><Relationship Id="rId65" Type="http://schemas.openxmlformats.org/officeDocument/2006/relationships/image" Target="file:///D:\document\convert_tasks\transweb\20368272_20338050\20368272.pdf.files\image037.gif" TargetMode="External"/><Relationship Id="rId73" Type="http://schemas.openxmlformats.org/officeDocument/2006/relationships/image" Target="file:///D:\document\convert_tasks\transweb\20368272_20338050\20368272.pdf.files\image041.gif" TargetMode="External"/><Relationship Id="rId78" Type="http://schemas.openxmlformats.org/officeDocument/2006/relationships/image" Target="media/image38.gif"/><Relationship Id="rId81" Type="http://schemas.openxmlformats.org/officeDocument/2006/relationships/image" Target="file:///D:\document\convert_tasks\transweb\20368272_20338050\20368272.pdf.files\image045.gif" TargetMode="External"/><Relationship Id="rId86" Type="http://schemas.openxmlformats.org/officeDocument/2006/relationships/image" Target="media/image42.gif"/><Relationship Id="rId4" Type="http://schemas.openxmlformats.org/officeDocument/2006/relationships/image" Target="media/image1.gif"/><Relationship Id="rId9" Type="http://schemas.openxmlformats.org/officeDocument/2006/relationships/image" Target="file:///D:\document\convert_tasks\transweb\20368272_20338050\20368272.pdf.files\image003.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3257</Words>
  <Characters>18568</Characters>
  <Application>Microsoft Office Word</Application>
  <DocSecurity>0</DocSecurity>
  <Lines>154</Lines>
  <Paragraphs>43</Paragraphs>
  <ScaleCrop>false</ScaleCrop>
  <Company/>
  <LinksUpToDate>false</LinksUpToDate>
  <CharactersWithSpaces>21782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pc16</dc:creator>
  <cp:keywords/>
  <dc:description/>
  <cp:lastModifiedBy>pc16</cp:lastModifiedBy>
  <cp:revision>3</cp:revision>
  <dcterms:created xsi:type="dcterms:W3CDTF">2022-03-09T15:41:00Z</dcterms:created>
  <dcterms:modified xsi:type="dcterms:W3CDTF">2022-03-09T15:41:00Z</dcterms:modified>
</cp:coreProperties>
</file>