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数据库恢复技术的基本原理：即增加数据冗余。即数据中的任何一部分不正确的或者被破坏的数据都可以通过存储在系统别处的冗余数据来重建。</w:t>
      </w:r>
    </w:p>
    <w:p>
      <w:pPr>
        <w:numPr>
          <w:ilvl w:val="0"/>
          <w:numId w:val="1"/>
        </w:numPr>
        <w:rPr>
          <w:rFonts w:hint="default"/>
          <w:lang w:val="en-US" w:eastAsia="zh-CN"/>
        </w:rPr>
      </w:pPr>
      <w:r>
        <w:rPr>
          <w:rFonts w:hint="eastAsia"/>
          <w:lang w:val="en-US" w:eastAsia="zh-CN"/>
        </w:rPr>
        <w:t>介质故障的恢复策略：（发生介质故障后磁盘上的物理数据和日志文件被破坏-最严重）简答：重装最新数据库副本，然后重做已完成的事务。细节：①装入最新数据库后备副本和日志文件副本使之恢复到一致性状态②扫描日志文件找出故障发生时已提交的事务，将其计入重做队列，然后正向扫描日志文件，对重做队列中所有事物进行重做。</w:t>
      </w:r>
    </w:p>
    <w:p>
      <w:pPr>
        <w:numPr>
          <w:ilvl w:val="0"/>
          <w:numId w:val="1"/>
        </w:numPr>
        <w:rPr>
          <w:rFonts w:hint="default"/>
          <w:lang w:val="en-US" w:eastAsia="zh-CN"/>
        </w:rPr>
      </w:pPr>
      <w:r>
        <w:rPr>
          <w:rFonts w:hint="eastAsia"/>
          <w:lang w:val="en-US" w:eastAsia="zh-CN"/>
        </w:rPr>
        <w:t>事务故障的恢复策略：（事务在运行至正常终点前被终止）利用日志文件撤销此事务已对数据库进行的修改。</w:t>
      </w:r>
    </w:p>
    <w:p>
      <w:pPr>
        <w:numPr>
          <w:ilvl w:val="0"/>
          <w:numId w:val="1"/>
        </w:numPr>
        <w:rPr>
          <w:rFonts w:hint="default"/>
          <w:lang w:val="en-US" w:eastAsia="zh-CN"/>
        </w:rPr>
      </w:pPr>
      <w:r>
        <w:rPr>
          <w:rFonts w:hint="eastAsia"/>
          <w:lang w:val="en-US" w:eastAsia="zh-CN"/>
        </w:rPr>
        <w:t>系统故障的恢复策略：（造成数据库不一致状态--已提交的还在缓存区中未写入、未完成的已写入）①撤销故障发生时未完成的事务②重做已完成的事务。</w:t>
      </w:r>
    </w:p>
    <w:p>
      <w:pPr>
        <w:numPr>
          <w:ilvl w:val="0"/>
          <w:numId w:val="1"/>
        </w:numPr>
        <w:rPr>
          <w:rFonts w:hint="default"/>
          <w:lang w:val="en-US" w:eastAsia="zh-CN"/>
        </w:rPr>
      </w:pPr>
      <w:r>
        <w:rPr>
          <w:rFonts w:hint="eastAsia"/>
          <w:lang w:val="en-US" w:eastAsia="zh-CN"/>
        </w:rPr>
        <w:t>什么是死锁，及应对策略：①两个或多个进程相互持有对方所需要的资源，又不主动释放，导致事务陷入阻塞无法结束的现象。②预防：一次封锁法：每个事务对一次要使用的数据全部加锁。；顺序封锁法：预先对数据对象规定一个封锁顺序，所有事务都按这个顺序实施封锁。设置超时时间，等待图法。</w:t>
      </w:r>
    </w:p>
    <w:p>
      <w:pPr>
        <w:numPr>
          <w:ilvl w:val="0"/>
          <w:numId w:val="1"/>
        </w:numPr>
        <w:rPr>
          <w:rFonts w:hint="default"/>
          <w:lang w:val="en-US" w:eastAsia="zh-CN"/>
        </w:rPr>
      </w:pPr>
      <w:r>
        <w:rPr>
          <w:rFonts w:hint="eastAsia"/>
          <w:lang w:val="en-US" w:eastAsia="zh-CN"/>
        </w:rPr>
        <w:t>数据库设计中哪个步骤与具体的应用程序无关？你怎么考虑数据库的安全性设计？</w:t>
      </w:r>
    </w:p>
    <w:p>
      <w:pPr>
        <w:widowControl w:val="0"/>
        <w:numPr>
          <w:ilvl w:val="0"/>
          <w:numId w:val="0"/>
        </w:numPr>
        <w:jc w:val="both"/>
        <w:rPr>
          <w:rFonts w:hint="default"/>
          <w:lang w:val="en-US" w:eastAsia="zh-CN"/>
        </w:rPr>
      </w:pPr>
      <w:r>
        <w:rPr>
          <w:rFonts w:hint="eastAsia"/>
          <w:lang w:val="en-US" w:eastAsia="zh-CN"/>
        </w:rPr>
        <w:t>数据库设计六步骤：需求分析、概念结构设计、逻辑结构设计、物理结构设计、数据库实施、数据库运行和维护。需求分析、概念结构设计、逻辑结构设计、与应用程序无关。</w:t>
      </w:r>
    </w:p>
    <w:p>
      <w:pPr>
        <w:widowControl w:val="0"/>
        <w:numPr>
          <w:ilvl w:val="0"/>
          <w:numId w:val="0"/>
        </w:numPr>
        <w:jc w:val="both"/>
        <w:rPr>
          <w:rFonts w:hint="eastAsia"/>
          <w:lang w:val="en-US" w:eastAsia="zh-CN"/>
        </w:rPr>
      </w:pPr>
      <w:r>
        <w:rPr>
          <w:rFonts w:hint="eastAsia"/>
          <w:lang w:val="en-US" w:eastAsia="zh-CN"/>
        </w:rPr>
        <w:t>数据库的安全性：指保护数据库防止不合法使用造成数据的泄露、破坏、更改。</w:t>
      </w:r>
    </w:p>
    <w:p>
      <w:pPr>
        <w:widowControl w:val="0"/>
        <w:numPr>
          <w:ilvl w:val="0"/>
          <w:numId w:val="0"/>
        </w:numPr>
        <w:jc w:val="both"/>
        <w:rPr>
          <w:rFonts w:hint="eastAsia"/>
          <w:lang w:val="en-US" w:eastAsia="zh-CN"/>
        </w:rPr>
      </w:pPr>
      <w:r>
        <w:rPr>
          <w:rFonts w:hint="eastAsia"/>
          <w:lang w:val="en-US" w:eastAsia="zh-CN"/>
        </w:rPr>
        <w:t>首先进行①用户身份鉴别，只有合法用户才准许进入数据库；②对于已进入数据库的用户还要进行存取控制，定义用户的权限、合法权限检查。③利用视图机制：把要保密的数据对用户隐藏起来。④结合审计机制：把用户对数据库的所有操作记录到审计日志中，可以重现所有导致数据库现有状况的一系列时间，找出非法存取的用户或操作。操作系统也要有自己的保护措施。⑤数据加密：数据最后以密码形式存储到数据库中等。</w:t>
      </w:r>
    </w:p>
    <w:p>
      <w:r>
        <w:rPr>
          <w:rFonts w:hint="eastAsia"/>
          <w:lang w:val="en-US" w:eastAsia="zh-CN"/>
        </w:rPr>
        <w:t>七、</w:t>
      </w:r>
      <w:r>
        <w:rPr>
          <w:rFonts w:hint="eastAsia"/>
        </w:rPr>
        <w:t>什么是数据库中的自主存取控制方法和强制存取控制方法？</w:t>
      </w:r>
    </w:p>
    <w:p>
      <w:pPr>
        <w:rPr>
          <w:rFonts w:hint="eastAsia"/>
        </w:rPr>
      </w:pPr>
      <w:r>
        <w:rPr>
          <w:rFonts w:hint="eastAsia"/>
        </w:rPr>
        <w:t>自主存取控制方法：用户对不同的数据库对象有不同的存取权限，不同的用户对同一对象有不同的存取权限，而且用户还可以将其拥有的权限转授给其他用户，因此自主存取控制非常灵活。强制存取控制方法；每一个数据库对象被标以一定的密级，每一个用户也被授予一定级别的许可证，对于任意一个对象，只有具有合法权限的用户才可以存取，强制存取控制因此比较严格。</w:t>
      </w:r>
    </w:p>
    <w:p>
      <w:r>
        <w:rPr>
          <w:rFonts w:hint="eastAsia"/>
          <w:lang w:val="en-US" w:eastAsia="zh-CN"/>
        </w:rPr>
        <w:t>八、</w:t>
      </w:r>
      <w:r>
        <w:rPr>
          <w:rFonts w:hint="eastAsia"/>
        </w:rPr>
        <w:t>理解并解释MAC 机制中主体、客体、敏感度标记的含义。（</w:t>
      </w:r>
      <w:r>
        <w:t>10</w:t>
      </w:r>
      <w:r>
        <w:rPr>
          <w:rFonts w:hint="eastAsia"/>
        </w:rPr>
        <w:t>分）</w:t>
      </w:r>
    </w:p>
    <w:p>
      <w:r>
        <w:rPr>
          <w:rFonts w:hint="eastAsia"/>
        </w:rPr>
        <w:t>答：主体是系统中的活动实体，既包括数据库系统所管理的实际用户，也包括代表用户的各进程。客体是系统中的被动实体，是受主体操控的，包括文件、基本表、索引、视图等。对于主体和客体数据库管理系统为他们每个实例指派一个敏感度标记。敏感度标记被分成若干级别，例如绝密，机密，可信，公开等。主体的敏感度标记称为许可证级别，客体的敏感度标记称为密级。强制存取控制机制就是通过对比主体敏感度标记和客体敏感度标记最终确定主体是否能存取客体。</w:t>
      </w:r>
    </w:p>
    <w:p>
      <w:r>
        <w:rPr>
          <w:rFonts w:hint="eastAsia"/>
          <w:lang w:val="en-US" w:eastAsia="zh-CN"/>
        </w:rPr>
        <w:t>九、</w:t>
      </w:r>
      <w:r>
        <w:rPr>
          <w:rFonts w:hint="eastAsia"/>
        </w:rPr>
        <w:t>什么是数据库的审计功能，为什么要提供审计功能？（</w:t>
      </w:r>
      <w:r>
        <w:t>7</w:t>
      </w:r>
      <w:r>
        <w:rPr>
          <w:rFonts w:hint="eastAsia"/>
        </w:rPr>
        <w:t>分）</w:t>
      </w:r>
    </w:p>
    <w:p>
      <w:r>
        <w:rPr>
          <w:rFonts w:hint="eastAsia"/>
        </w:rPr>
        <w:t>答：审计功能把用户对数据库的所以操作自动记录下来放入审计日志中。</w:t>
      </w:r>
    </w:p>
    <w:p>
      <w:pPr>
        <w:rPr>
          <w:rFonts w:hint="eastAsia"/>
        </w:rPr>
      </w:pPr>
      <w:r>
        <w:rPr>
          <w:rFonts w:hint="eastAsia"/>
        </w:rPr>
        <w:t>审计员可以利用审计日志监控数据库中的各种行为，重现导致数据库现有状况的一系列事件，找出非法存取数据的人、时间和内容。</w:t>
      </w:r>
    </w:p>
    <w:p>
      <w:pPr>
        <w:rPr>
          <w:rFonts w:hint="eastAsia"/>
        </w:rPr>
      </w:pPr>
      <w:r>
        <w:drawing>
          <wp:inline distT="0" distB="0" distL="114300" distR="114300">
            <wp:extent cx="5272405" cy="1694180"/>
            <wp:effectExtent l="0" t="0" r="1079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1694180"/>
                    </a:xfrm>
                    <a:prstGeom prst="rect">
                      <a:avLst/>
                    </a:prstGeom>
                    <a:noFill/>
                    <a:ln>
                      <a:noFill/>
                    </a:ln>
                  </pic:spPr>
                </pic:pic>
              </a:graphicData>
            </a:graphic>
          </wp:inline>
        </w:drawing>
      </w:r>
    </w:p>
    <w:p/>
    <w:p>
      <w:pPr>
        <w:rPr>
          <w:rFonts w:hint="default" w:eastAsiaTheme="minorEastAsia"/>
          <w:lang w:val="en-US" w:eastAsia="zh-CN"/>
        </w:rPr>
      </w:pPr>
      <w:r>
        <w:rPr>
          <w:rFonts w:hint="eastAsia"/>
          <w:lang w:val="en-US" w:eastAsia="zh-CN"/>
        </w:rPr>
        <w:t xml:space="preserve">                      第一章</w:t>
      </w:r>
    </w:p>
    <w:p>
      <w:pPr>
        <w:keepNext w:val="0"/>
        <w:keepLines w:val="0"/>
        <w:widowControl/>
        <w:suppressLineNumbers w:val="0"/>
        <w:jc w:val="left"/>
      </w:pPr>
      <w:r>
        <w:rPr>
          <w:rFonts w:hint="eastAsia" w:ascii="等线" w:hAnsi="等线" w:eastAsia="等线" w:cs="等线"/>
          <w:color w:val="000000"/>
          <w:kern w:val="0"/>
          <w:sz w:val="28"/>
          <w:szCs w:val="28"/>
          <w:lang w:val="en-US" w:eastAsia="zh-CN" w:bidi="ar"/>
        </w:rPr>
        <w:t>一、</w:t>
      </w:r>
      <w:r>
        <w:rPr>
          <w:rFonts w:ascii="等线" w:hAnsi="等线" w:eastAsia="等线" w:cs="等线"/>
          <w:color w:val="000000"/>
          <w:kern w:val="0"/>
          <w:sz w:val="28"/>
          <w:szCs w:val="28"/>
          <w:lang w:val="en-US" w:eastAsia="zh-CN" w:bidi="ar"/>
        </w:rPr>
        <w:t xml:space="preserve">试述数据、数据库、数据库系统和数据库管理系统的概念、区 </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别和联系。</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数据是数据库中存储的对象，描述事物的符号称为数据。数据库是长期存储在计算机中有组织可共享的大量数据的集合。数据库管理系统是位于用户和操作系统之间的具有数据定义、数据操纵数据库的建立和维护等功能的管理软件。数据存储在数据库中，数据库管理系统是对数据库管理的软件系统，数据库系统是由数据库、数据库管理系统</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、数据库管理员、应用程序组成的储存管理维护数据的系统</w:t>
      </w:r>
    </w:p>
    <w:p>
      <w:pPr>
        <w:keepNext w:val="0"/>
        <w:keepLines w:val="0"/>
        <w:widowControl/>
        <w:suppressLineNumbers w:val="0"/>
        <w:jc w:val="left"/>
      </w:pPr>
      <w:r>
        <w:rPr>
          <w:rFonts w:hint="eastAsia" w:ascii="等线" w:hAnsi="等线" w:eastAsia="等线" w:cs="等线"/>
          <w:color w:val="000000"/>
          <w:kern w:val="0"/>
          <w:sz w:val="28"/>
          <w:szCs w:val="28"/>
          <w:lang w:val="en-US" w:eastAsia="zh-CN" w:bidi="ar"/>
        </w:rPr>
        <w:t>二、</w:t>
      </w:r>
      <w:r>
        <w:rPr>
          <w:rFonts w:ascii="等线" w:hAnsi="等线" w:eastAsia="等线" w:cs="等线"/>
          <w:color w:val="000000"/>
          <w:kern w:val="0"/>
          <w:sz w:val="28"/>
          <w:szCs w:val="28"/>
          <w:lang w:val="en-US" w:eastAsia="zh-CN" w:bidi="ar"/>
        </w:rPr>
        <w:t xml:space="preserve">什么是数据库管理系统，其主要功能有哪些？列出目前市面主 </w:t>
      </w:r>
    </w:p>
    <w:p>
      <w:pPr>
        <w:keepNext w:val="0"/>
        <w:keepLines w:val="0"/>
        <w:widowControl/>
        <w:suppressLineNumbers w:val="0"/>
        <w:jc w:val="left"/>
      </w:pPr>
      <w:r>
        <w:rPr>
          <w:rFonts w:hint="eastAsia" w:ascii="等线" w:hAnsi="等线" w:eastAsia="等线" w:cs="等线"/>
          <w:color w:val="000000"/>
          <w:kern w:val="0"/>
          <w:sz w:val="28"/>
          <w:szCs w:val="28"/>
          <w:lang w:val="en-US" w:eastAsia="zh-CN" w:bidi="ar"/>
        </w:rPr>
        <w:t>流的 5 中数据库管理系统；</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数据库管理系统是位于用户和操作系统之间的具有数据定义、数据操作、管理和维护功能数据管理软件。主流：DB2，Sqlserver，Oracle、Access、Mysql。</w:t>
      </w:r>
    </w:p>
    <w:p>
      <w:pPr>
        <w:keepNext w:val="0"/>
        <w:keepLines w:val="0"/>
        <w:widowControl/>
        <w:suppressLineNumbers w:val="0"/>
        <w:jc w:val="left"/>
      </w:pPr>
      <w:r>
        <w:rPr>
          <w:rFonts w:hint="eastAsia" w:ascii="等线" w:hAnsi="等线" w:eastAsia="等线" w:cs="等线"/>
          <w:color w:val="000000"/>
          <w:kern w:val="0"/>
          <w:sz w:val="28"/>
          <w:szCs w:val="28"/>
          <w:lang w:val="en-US" w:eastAsia="zh-CN" w:bidi="ar"/>
        </w:rPr>
        <w:t>三、</w:t>
      </w:r>
      <w:r>
        <w:rPr>
          <w:rFonts w:ascii="等线" w:hAnsi="等线" w:eastAsia="等线" w:cs="等线"/>
          <w:color w:val="000000"/>
          <w:kern w:val="0"/>
          <w:sz w:val="30"/>
          <w:szCs w:val="30"/>
          <w:lang w:val="en-US" w:eastAsia="zh-CN" w:bidi="ar"/>
        </w:rPr>
        <w:t>数据库系统的组成是什么，</w:t>
      </w:r>
      <w:r>
        <w:rPr>
          <w:rFonts w:ascii="等线" w:hAnsi="等线" w:eastAsia="等线" w:cs="等线"/>
          <w:color w:val="0000FF"/>
          <w:kern w:val="0"/>
          <w:sz w:val="30"/>
          <w:szCs w:val="30"/>
          <w:lang w:val="en-US" w:eastAsia="zh-CN" w:bidi="ar"/>
        </w:rPr>
        <w:t>请画出其组成图</w:t>
      </w:r>
      <w:r>
        <w:rPr>
          <w:rFonts w:ascii="等线" w:hAnsi="等线" w:eastAsia="等线" w:cs="等线"/>
          <w:color w:val="000000"/>
          <w:kern w:val="0"/>
          <w:sz w:val="30"/>
          <w:szCs w:val="30"/>
          <w:lang w:val="en-US" w:eastAsia="zh-CN" w:bidi="ar"/>
        </w:rPr>
        <w:t xml:space="preserve">，并阐述数据 </w:t>
      </w:r>
    </w:p>
    <w:p>
      <w:pPr>
        <w:keepNext w:val="0"/>
        <w:keepLines w:val="0"/>
        <w:widowControl/>
        <w:suppressLineNumbers w:val="0"/>
        <w:jc w:val="left"/>
      </w:pPr>
      <w:r>
        <w:rPr>
          <w:rFonts w:hint="eastAsia" w:ascii="等线" w:hAnsi="等线" w:eastAsia="等线" w:cs="等线"/>
          <w:color w:val="000000"/>
          <w:kern w:val="0"/>
          <w:sz w:val="30"/>
          <w:szCs w:val="30"/>
          <w:lang w:val="en-US" w:eastAsia="zh-CN" w:bidi="ar"/>
        </w:rPr>
        <w:t xml:space="preserve">库系统的三级模式和二级映射，解释数据库的逻辑独立性 </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和物理独立性。</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三级模式：指数据库系统是由外模式、模式、内模式组成。外模式是数据库用户能够看见和使用的局部数据的逻辑结构和特征的描述，模式是全体数据逻辑结构和特征的描述，内模式是数据物理结构和存储方式的描述。</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二级映射：保证了数据库的物理独立性和逻辑独立性。</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外模式/模式映像：当模式改变时，数据库管理员对外模式/模式映像的改变，使外模式不变，从而应用程序不变，保证数据与程序的逻辑独立性。</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内模式/模式映像：当数据库存储结构改变时，DBA对内模式/模式映像相应改变，使模式、应用程序均不变，保证数据的物理独立性。</w:t>
      </w:r>
    </w:p>
    <w:p>
      <w:pPr>
        <w:keepNext w:val="0"/>
        <w:keepLines w:val="0"/>
        <w:widowControl/>
        <w:suppressLineNumbers w:val="0"/>
        <w:jc w:val="left"/>
      </w:pPr>
      <w:r>
        <w:rPr>
          <w:rFonts w:hint="eastAsia" w:ascii="等线" w:hAnsi="等线" w:eastAsia="等线" w:cs="等线"/>
          <w:color w:val="000000"/>
          <w:kern w:val="0"/>
          <w:sz w:val="30"/>
          <w:szCs w:val="30"/>
          <w:lang w:val="en-US" w:eastAsia="zh-CN" w:bidi="ar"/>
        </w:rPr>
        <w:t>三、</w:t>
      </w:r>
      <w:r>
        <w:rPr>
          <w:rFonts w:ascii="等线" w:hAnsi="等线" w:eastAsia="等线" w:cs="等线"/>
          <w:color w:val="000000"/>
          <w:kern w:val="0"/>
          <w:sz w:val="30"/>
          <w:szCs w:val="30"/>
          <w:lang w:val="en-US" w:eastAsia="zh-CN" w:bidi="ar"/>
        </w:rPr>
        <w:t xml:space="preserve">请解释三个世界和两种模型，并列出常用概念模型的三 </w:t>
      </w:r>
    </w:p>
    <w:p>
      <w:pPr>
        <w:keepNext w:val="0"/>
        <w:keepLines w:val="0"/>
        <w:widowControl/>
        <w:suppressLineNumbers w:val="0"/>
        <w:jc w:val="left"/>
      </w:pPr>
      <w:r>
        <w:rPr>
          <w:rFonts w:hint="eastAsia" w:ascii="等线" w:hAnsi="等线" w:eastAsia="等线" w:cs="等线"/>
          <w:color w:val="000000"/>
          <w:kern w:val="0"/>
          <w:sz w:val="30"/>
          <w:szCs w:val="30"/>
          <w:lang w:val="en-US" w:eastAsia="zh-CN" w:bidi="ar"/>
        </w:rPr>
        <w:t>要素以及常用的逻辑数据模型；</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从现实世界的事务到存储在计算机中的数据要经历现实世界、信息世界、和计算机世界。</w:t>
      </w: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常用概念模型（数据模型）三要素：数据结构、数据操作、完整性约束。</w:t>
      </w:r>
    </w:p>
    <w:p>
      <w:pPr>
        <w:keepNext w:val="0"/>
        <w:keepLines w:val="0"/>
        <w:widowControl/>
        <w:suppressLineNumbers w:val="0"/>
        <w:jc w:val="left"/>
        <w:rPr>
          <w:rFonts w:ascii="等线" w:hAnsi="等线" w:eastAsia="等线" w:cs="等线"/>
          <w:color w:val="auto"/>
          <w:kern w:val="0"/>
          <w:sz w:val="28"/>
          <w:szCs w:val="28"/>
          <w:lang w:val="en-US" w:eastAsia="zh-CN" w:bidi="ar"/>
        </w:rPr>
      </w:pPr>
      <w:r>
        <w:rPr>
          <w:rFonts w:ascii="等线" w:hAnsi="等线" w:eastAsia="等线" w:cs="等线"/>
          <w:color w:val="auto"/>
          <w:kern w:val="0"/>
          <w:sz w:val="28"/>
          <w:szCs w:val="28"/>
          <w:lang w:val="en-US" w:eastAsia="zh-CN" w:bidi="ar"/>
        </w:rPr>
        <w:t>常用的逻辑数据模型：层次模型、网状模型和关系模型</w:t>
      </w:r>
    </w:p>
    <w:p>
      <w:pPr>
        <w:keepNext w:val="0"/>
        <w:keepLines w:val="0"/>
        <w:widowControl/>
        <w:suppressLineNumbers w:val="0"/>
        <w:jc w:val="left"/>
        <w:rPr>
          <w:rFonts w:hint="eastAsia" w:ascii="等线" w:hAnsi="等线" w:eastAsia="等线" w:cs="等线"/>
          <w:color w:val="auto"/>
          <w:kern w:val="0"/>
          <w:sz w:val="28"/>
          <w:szCs w:val="28"/>
          <w:lang w:val="en-US" w:eastAsia="zh-CN" w:bidi="ar"/>
        </w:rPr>
      </w:pPr>
      <w:r>
        <w:rPr>
          <w:rFonts w:hint="eastAsia" w:ascii="等线" w:hAnsi="等线" w:eastAsia="等线" w:cs="等线"/>
          <w:color w:val="auto"/>
          <w:kern w:val="0"/>
          <w:sz w:val="28"/>
          <w:szCs w:val="28"/>
          <w:lang w:val="en-US" w:eastAsia="zh-CN" w:bidi="ar"/>
        </w:rPr>
        <w:t xml:space="preserve">             第二章</w:t>
      </w:r>
    </w:p>
    <w:p>
      <w:pPr>
        <w:keepNext w:val="0"/>
        <w:keepLines w:val="0"/>
        <w:widowControl/>
        <w:suppressLineNumbers w:val="0"/>
        <w:jc w:val="left"/>
      </w:pPr>
      <w:r>
        <w:rPr>
          <w:rFonts w:hint="eastAsia" w:ascii="等线" w:hAnsi="等线" w:eastAsia="等线" w:cs="等线"/>
          <w:color w:val="auto"/>
          <w:kern w:val="0"/>
          <w:sz w:val="28"/>
          <w:szCs w:val="28"/>
          <w:lang w:val="en-US" w:eastAsia="zh-CN" w:bidi="ar"/>
        </w:rPr>
        <w:t>一、</w:t>
      </w:r>
      <w:r>
        <w:rPr>
          <w:rFonts w:ascii="等线" w:hAnsi="等线" w:eastAsia="等线" w:cs="等线"/>
          <w:color w:val="000000"/>
          <w:kern w:val="0"/>
          <w:sz w:val="28"/>
          <w:szCs w:val="28"/>
          <w:lang w:val="en-US" w:eastAsia="zh-CN" w:bidi="ar"/>
        </w:rPr>
        <w:t xml:space="preserve">试述笛卡尔积、关系、元组、属性的概念、区别和联系；说明 </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键、候选键、主键、外键的定义、区别和联系</w:t>
      </w:r>
    </w:p>
    <w:p>
      <w:pPr>
        <w:keepNext w:val="0"/>
        <w:keepLines w:val="0"/>
        <w:widowControl/>
        <w:numPr>
          <w:ilvl w:val="0"/>
          <w:numId w:val="2"/>
        </w:numPr>
        <w:suppressLineNumbers w:val="0"/>
        <w:jc w:val="left"/>
        <w:rPr>
          <w:rFonts w:ascii="等线" w:hAnsi="等线" w:eastAsia="等线" w:cs="等线"/>
          <w:color w:val="000000"/>
          <w:kern w:val="0"/>
          <w:sz w:val="28"/>
          <w:szCs w:val="28"/>
          <w:lang w:val="en-US" w:eastAsia="zh-CN" w:bidi="ar"/>
        </w:rPr>
      </w:pPr>
      <w:r>
        <w:rPr>
          <w:rFonts w:ascii="等线" w:hAnsi="等线" w:eastAsia="等线" w:cs="等线"/>
          <w:color w:val="000000"/>
          <w:kern w:val="0"/>
          <w:sz w:val="28"/>
          <w:szCs w:val="28"/>
          <w:lang w:val="en-US" w:eastAsia="zh-CN" w:bidi="ar"/>
        </w:rPr>
        <w:t>数据模型的三个组成部分是什么，并解释关系模型的三个要素</w:t>
      </w:r>
    </w:p>
    <w:p>
      <w:pPr>
        <w:keepNext w:val="0"/>
        <w:keepLines w:val="0"/>
        <w:widowControl/>
        <w:numPr>
          <w:ilvl w:val="0"/>
          <w:numId w:val="2"/>
        </w:numPr>
        <w:suppressLineNumbers w:val="0"/>
        <w:jc w:val="left"/>
        <w:rPr>
          <w:rFonts w:ascii="等线" w:hAnsi="等线" w:eastAsia="等线" w:cs="等线"/>
          <w:color w:val="000000"/>
          <w:kern w:val="0"/>
          <w:sz w:val="28"/>
          <w:szCs w:val="28"/>
          <w:lang w:val="en-US" w:eastAsia="zh-CN" w:bidi="ar"/>
        </w:rPr>
      </w:pPr>
      <w:r>
        <w:drawing>
          <wp:inline distT="0" distB="0" distL="114300" distR="114300">
            <wp:extent cx="5270500" cy="2354580"/>
            <wp:effectExtent l="0" t="0" r="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0500" cy="2354580"/>
                    </a:xfrm>
                    <a:prstGeom prst="rect">
                      <a:avLst/>
                    </a:prstGeom>
                    <a:noFill/>
                    <a:ln>
                      <a:noFill/>
                    </a:ln>
                  </pic:spPr>
                </pic:pic>
              </a:graphicData>
            </a:graphic>
          </wp:inline>
        </w:drawing>
      </w:r>
    </w:p>
    <w:p>
      <w:pPr>
        <w:keepNext w:val="0"/>
        <w:keepLines w:val="0"/>
        <w:widowControl/>
        <w:numPr>
          <w:ilvl w:val="0"/>
          <w:numId w:val="2"/>
        </w:numPr>
        <w:suppressLineNumbers w:val="0"/>
        <w:jc w:val="left"/>
        <w:rPr>
          <w:rFonts w:ascii="等线" w:hAnsi="等线" w:eastAsia="等线" w:cs="等线"/>
          <w:color w:val="000000"/>
          <w:kern w:val="0"/>
          <w:sz w:val="28"/>
          <w:szCs w:val="28"/>
          <w:lang w:val="en-US" w:eastAsia="zh-CN" w:bidi="ar"/>
        </w:rPr>
      </w:pPr>
      <w:r>
        <w:drawing>
          <wp:inline distT="0" distB="0" distL="114300" distR="114300">
            <wp:extent cx="5266690" cy="1508760"/>
            <wp:effectExtent l="0" t="0" r="3810" b="254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6690" cy="1508760"/>
                    </a:xfrm>
                    <a:prstGeom prst="rect">
                      <a:avLst/>
                    </a:prstGeom>
                    <a:noFill/>
                    <a:ln>
                      <a:noFill/>
                    </a:ln>
                  </pic:spPr>
                </pic:pic>
              </a:graphicData>
            </a:graphic>
          </wp:inline>
        </w:drawing>
      </w:r>
    </w:p>
    <w:p>
      <w:pPr>
        <w:keepNext w:val="0"/>
        <w:keepLines w:val="0"/>
        <w:widowControl/>
        <w:suppressLineNumbers w:val="0"/>
        <w:jc w:val="left"/>
        <w:rPr>
          <w:rFonts w:hint="default" w:ascii="等线" w:hAnsi="等线" w:eastAsia="等线" w:cs="等线"/>
          <w:color w:val="000000"/>
          <w:kern w:val="0"/>
          <w:sz w:val="28"/>
          <w:szCs w:val="28"/>
          <w:lang w:val="en-US" w:eastAsia="zh-CN" w:bidi="ar"/>
        </w:rPr>
      </w:pP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drawing>
          <wp:inline distT="0" distB="0" distL="114300" distR="114300">
            <wp:extent cx="5261610" cy="7015480"/>
            <wp:effectExtent l="0" t="0" r="8890" b="7620"/>
            <wp:docPr id="2" name="图片 2" descr="IMG_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9353"/>
                    <pic:cNvPicPr>
                      <a:picLocks noChangeAspect="1"/>
                    </pic:cNvPicPr>
                  </pic:nvPicPr>
                  <pic:blipFill>
                    <a:blip r:embed="rId7"/>
                    <a:stretch>
                      <a:fillRect/>
                    </a:stretch>
                  </pic:blipFill>
                  <pic:spPr>
                    <a:xfrm>
                      <a:off x="0" y="0"/>
                      <a:ext cx="5261610" cy="7015480"/>
                    </a:xfrm>
                    <a:prstGeom prst="rect">
                      <a:avLst/>
                    </a:prstGeom>
                  </pic:spPr>
                </pic:pic>
              </a:graphicData>
            </a:graphic>
          </wp:inline>
        </w:drawing>
      </w:r>
    </w:p>
    <w:p>
      <w:pPr>
        <w:keepNext w:val="0"/>
        <w:keepLines w:val="0"/>
        <w:widowControl/>
        <w:suppressLineNumbers w:val="0"/>
        <w:jc w:val="left"/>
        <w:rPr>
          <w:rFonts w:hint="default" w:ascii="等线" w:hAnsi="等线" w:eastAsia="等线" w:cs="等线"/>
          <w:color w:val="auto"/>
          <w:kern w:val="0"/>
          <w:sz w:val="28"/>
          <w:szCs w:val="28"/>
          <w:lang w:val="en-US" w:eastAsia="zh-CN" w:bidi="ar"/>
        </w:rPr>
      </w:pP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r>
        <w:rPr>
          <w:rFonts w:hint="eastAsia" w:ascii="等线" w:hAnsi="等线" w:eastAsia="等线" w:cs="等线"/>
          <w:color w:val="000000"/>
          <w:kern w:val="0"/>
          <w:sz w:val="30"/>
          <w:szCs w:val="30"/>
          <w:lang w:val="en-US" w:eastAsia="zh-CN" w:bidi="ar"/>
        </w:rPr>
        <w:t>第四章</w:t>
      </w:r>
    </w:p>
    <w:p>
      <w:pPr>
        <w:keepNext w:val="0"/>
        <w:keepLines w:val="0"/>
        <w:widowControl/>
        <w:suppressLineNumbers w:val="0"/>
        <w:jc w:val="left"/>
      </w:pPr>
      <w:r>
        <w:drawing>
          <wp:inline distT="0" distB="0" distL="114300" distR="114300">
            <wp:extent cx="5271135" cy="2602230"/>
            <wp:effectExtent l="0" t="0" r="1206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1135" cy="2602230"/>
                    </a:xfrm>
                    <a:prstGeom prst="rect">
                      <a:avLst/>
                    </a:prstGeom>
                    <a:noFill/>
                    <a:ln>
                      <a:noFill/>
                    </a:ln>
                  </pic:spPr>
                </pic:pic>
              </a:graphicData>
            </a:graphic>
          </wp:inline>
        </w:drawing>
      </w:r>
      <w:bookmarkStart w:id="0" w:name="_GoBack"/>
      <w:bookmarkEnd w:id="0"/>
    </w:p>
    <w:p>
      <w:pPr>
        <w:keepNext w:val="0"/>
        <w:keepLines w:val="0"/>
        <w:widowControl/>
        <w:suppressLineNumbers w:val="0"/>
        <w:jc w:val="left"/>
        <w:rPr>
          <w:rFonts w:hint="default"/>
          <w:lang w:val="en-US" w:eastAsia="zh-CN"/>
        </w:rPr>
      </w:pPr>
    </w:p>
    <w:p>
      <w:pPr>
        <w:keepNext w:val="0"/>
        <w:keepLines w:val="0"/>
        <w:widowControl/>
        <w:suppressLineNumbers w:val="0"/>
        <w:jc w:val="left"/>
        <w:rPr>
          <w:rFonts w:hint="eastAsia" w:ascii="等线" w:hAnsi="等线" w:eastAsia="等线" w:cs="等线"/>
          <w:color w:val="000000"/>
          <w:kern w:val="0"/>
          <w:sz w:val="30"/>
          <w:szCs w:val="30"/>
          <w:lang w:val="en-US" w:eastAsia="zh-CN" w:bidi="ar"/>
        </w:rPr>
      </w:pPr>
    </w:p>
    <w:p>
      <w:pPr>
        <w:keepNext w:val="0"/>
        <w:keepLines w:val="0"/>
        <w:widowControl/>
        <w:suppressLineNumbers w:val="0"/>
        <w:jc w:val="left"/>
        <w:rPr>
          <w:rFonts w:hint="default" w:ascii="等线" w:hAnsi="等线" w:eastAsia="等线" w:cs="等线"/>
          <w:color w:val="000000"/>
          <w:kern w:val="0"/>
          <w:sz w:val="28"/>
          <w:szCs w:val="28"/>
          <w:lang w:val="en-US" w:eastAsia="zh-CN" w:bidi="ar"/>
        </w:rPr>
      </w:pP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一、实体完整性：主键不能取空值和重复值。</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参照完整性：外键要么取空值，要么等于被参照表中的某个元组的主码值。</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用户自定义完整性：是否为空，限定取值范围，是否可以取重复值。二、选择、投影（取消某些重复列，还可能取消某些重复的元组）</w:t>
      </w:r>
    </w:p>
    <w:p>
      <w:pPr>
        <w:keepNext w:val="0"/>
        <w:keepLines w:val="0"/>
        <w:widowControl/>
        <w:suppressLineNumbers w:val="0"/>
        <w:jc w:val="left"/>
        <w:rPr>
          <w:rFonts w:hint="default"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连接、除运算。</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等值连接：选取A、B属性值相等的那些元组。（可能会丢失某些元组）</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自然连接：是特殊的等值连接，他要求关系中进行比较的分量必须是同名的属性组，并且自动把重复的列去掉。（可能会丢失某些元组）</w:t>
      </w:r>
    </w:p>
    <w:p>
      <w:pPr>
        <w:keepNext w:val="0"/>
        <w:keepLines w:val="0"/>
        <w:widowControl/>
        <w:suppressLineNumbers w:val="0"/>
        <w:jc w:val="left"/>
        <w:rPr>
          <w:rFonts w:hint="eastAsia"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若要把悬浮元组也保留在结果中，而在其他属性上填NULL，这种连接叫外连接，（左外连接，只保留左边关系的悬浮元组）（右外连接）</w:t>
      </w:r>
    </w:p>
    <w:p>
      <w:pPr>
        <w:keepNext w:val="0"/>
        <w:keepLines w:val="0"/>
        <w:widowControl/>
        <w:suppressLineNumbers w:val="0"/>
        <w:jc w:val="left"/>
        <w:rPr>
          <w:rFonts w:hint="default" w:ascii="等线" w:hAnsi="等线" w:eastAsia="等线" w:cs="等线"/>
          <w:color w:val="000000"/>
          <w:kern w:val="0"/>
          <w:sz w:val="28"/>
          <w:szCs w:val="28"/>
          <w:lang w:val="en-US" w:eastAsia="zh-CN" w:bidi="ar"/>
        </w:rPr>
      </w:pPr>
      <w:r>
        <w:rPr>
          <w:rFonts w:hint="eastAsia" w:ascii="等线" w:hAnsi="等线" w:eastAsia="等线" w:cs="等线"/>
          <w:color w:val="000000"/>
          <w:kern w:val="0"/>
          <w:sz w:val="28"/>
          <w:szCs w:val="28"/>
          <w:lang w:val="en-US" w:eastAsia="zh-CN" w:bidi="ar"/>
        </w:rPr>
        <w:t>R➗S=T、T中包含所有含在R中但不在S中的属性及值，且T的元组与S的元组的所有组合都在R中。①首先找两个表的同名属性，②前表找象集，后表找投影，③看象集是否包含投影。</w:t>
      </w:r>
    </w:p>
    <w:p>
      <w:pPr>
        <w:keepNext w:val="0"/>
        <w:keepLines w:val="0"/>
        <w:widowControl/>
        <w:suppressLineNumbers w:val="0"/>
        <w:jc w:val="left"/>
        <w:rPr>
          <w:rFonts w:hint="default" w:ascii="等线" w:hAnsi="等线" w:eastAsia="等线" w:cs="等线"/>
          <w:color w:val="000000"/>
          <w:kern w:val="0"/>
          <w:sz w:val="28"/>
          <w:szCs w:val="28"/>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FA5E6A"/>
    <w:multiLevelType w:val="singleLevel"/>
    <w:tmpl w:val="32FA5E6A"/>
    <w:lvl w:ilvl="0" w:tentative="0">
      <w:start w:val="1"/>
      <w:numFmt w:val="chineseCounting"/>
      <w:suff w:val="nothing"/>
      <w:lvlText w:val="%1、"/>
      <w:lvlJc w:val="left"/>
      <w:rPr>
        <w:rFonts w:hint="eastAsia"/>
      </w:rPr>
    </w:lvl>
  </w:abstractNum>
  <w:abstractNum w:abstractNumId="1">
    <w:nsid w:val="6259069E"/>
    <w:multiLevelType w:val="singleLevel"/>
    <w:tmpl w:val="6259069E"/>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c0ZjNiMzEzYzM2NjkyZDU3NWZmZDM5MzZhNDkzMjMifQ=="/>
  </w:docVars>
  <w:rsids>
    <w:rsidRoot w:val="646F0ED8"/>
    <w:rsid w:val="204018DB"/>
    <w:rsid w:val="434F303D"/>
    <w:rsid w:val="60522C21"/>
    <w:rsid w:val="646F0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2540</Words>
  <Characters>2575</Characters>
  <Lines>0</Lines>
  <Paragraphs>0</Paragraphs>
  <TotalTime>166</TotalTime>
  <ScaleCrop>false</ScaleCrop>
  <LinksUpToDate>false</LinksUpToDate>
  <CharactersWithSpaces>2619</CharactersWithSpaces>
  <Application>WPS Office_11.1.0.12608_F1E327BC-269C-435d-A152-05C5408002CA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2023-06-13T06:27:00Z</dcterms:created>
  <dc:creator>qzuser</dc:creator>
  <cp:lastModifiedBy>qzuser</cp:lastModifiedBy>
  <dcterms:modified xsi:type="dcterms:W3CDTF">2023-06-19T03:00:11Z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2052-11.1.0.12608</vt:lpwstr>
  </property>
  <property fmtid="{D5CDD505-2E9C-101B-9397-08002B2CF9AE}" pid="3" name="ICV">
    <vt:lpwstr>949B390E18F54DD38EB5AE9D1981C979</vt:lpwstr>
  </property>
</Properties>
</file>