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D37" w:rsidRDefault="00440ABB">
      <w:pPr>
        <w:pStyle w:val="1"/>
      </w:pPr>
      <w:r>
        <w:rPr>
          <w:rFonts w:hint="eastAsia"/>
        </w:rPr>
        <w:t>简答题</w:t>
      </w:r>
    </w:p>
    <w:p w:rsidR="005A3D37" w:rsidRPr="002D3078" w:rsidRDefault="00440ABB" w:rsidP="002D3078">
      <w:pPr>
        <w:rPr>
          <w:rFonts w:ascii="Arial" w:eastAsia="黑体" w:hAnsi="Arial"/>
          <w:b/>
          <w:sz w:val="28"/>
        </w:rPr>
      </w:pPr>
      <w:r w:rsidRPr="002D3078">
        <w:rPr>
          <w:rFonts w:ascii="Arial" w:eastAsia="黑体" w:hAnsi="Arial"/>
          <w:b/>
          <w:sz w:val="28"/>
        </w:rPr>
        <w:t>1.STM32F1</w:t>
      </w:r>
      <w:r w:rsidRPr="002D3078">
        <w:rPr>
          <w:rFonts w:ascii="Arial" w:eastAsia="黑体" w:hAnsi="Arial"/>
          <w:b/>
          <w:sz w:val="28"/>
        </w:rPr>
        <w:t>系列处理器使用的内核是什么？目前市场主流的控制器芯片架构有哪些，主要应用场景是什么？</w:t>
      </w:r>
    </w:p>
    <w:p w:rsidR="00F73F05" w:rsidRDefault="00440ABB">
      <w:pPr>
        <w:pStyle w:val="a3"/>
        <w:widowControl/>
      </w:pPr>
      <w:r>
        <w:t>STM32F1</w:t>
      </w:r>
      <w:r>
        <w:t>系列处理器使用的内核是</w:t>
      </w:r>
      <w:r>
        <w:t>Cortex-M3</w:t>
      </w:r>
      <w:r>
        <w:t>内核。（</w:t>
      </w:r>
      <w:r>
        <w:t>3</w:t>
      </w:r>
      <w:r>
        <w:t>分）</w:t>
      </w:r>
    </w:p>
    <w:p w:rsidR="005A3D37" w:rsidRDefault="00440ABB">
      <w:pPr>
        <w:pStyle w:val="a3"/>
        <w:widowControl/>
      </w:pPr>
      <w:r>
        <w:t>主流芯片架构有：</w:t>
      </w:r>
      <w:r>
        <w:t>X86</w:t>
      </w:r>
      <w:r>
        <w:t>：用于</w:t>
      </w:r>
      <w:r>
        <w:t>PC</w:t>
      </w:r>
      <w:r>
        <w:t>机。</w:t>
      </w:r>
      <w:r>
        <w:t>ARM</w:t>
      </w:r>
      <w:r>
        <w:t>：用于移动端和便捷设备，</w:t>
      </w:r>
      <w:r>
        <w:t>MIPS</w:t>
      </w:r>
      <w:r>
        <w:t>在网关和机顶盒等市场非常受欢迎。</w:t>
      </w:r>
      <w:r>
        <w:t>RISC-V</w:t>
      </w:r>
      <w:r>
        <w:t>目前多用于智能穿戴。</w:t>
      </w:r>
    </w:p>
    <w:p w:rsidR="005A3D37" w:rsidRPr="002D3078" w:rsidRDefault="00440ABB" w:rsidP="002D3078">
      <w:pPr>
        <w:pStyle w:val="2"/>
        <w:spacing w:line="240" w:lineRule="auto"/>
        <w:rPr>
          <w:sz w:val="28"/>
        </w:rPr>
      </w:pPr>
      <w:r w:rsidRPr="002D3078">
        <w:rPr>
          <w:sz w:val="28"/>
        </w:rPr>
        <w:t>2. STM32F103</w:t>
      </w:r>
      <w:r w:rsidRPr="002D3078">
        <w:rPr>
          <w:sz w:val="28"/>
        </w:rPr>
        <w:t>系列存储器</w:t>
      </w:r>
    </w:p>
    <w:p w:rsidR="005A3D37" w:rsidRDefault="00440ABB" w:rsidP="002D3078">
      <w:pPr>
        <w:pStyle w:val="a3"/>
        <w:widowControl/>
        <w:ind w:left="720"/>
      </w:pPr>
      <w:r>
        <w:rPr>
          <w:rStyle w:val="a4"/>
        </w:rPr>
        <w:t>Flash</w:t>
      </w:r>
      <w:r>
        <w:rPr>
          <w:rStyle w:val="a4"/>
        </w:rPr>
        <w:t>存储器</w:t>
      </w:r>
      <w:r>
        <w:t>：用于存储程序代码和常量数据</w:t>
      </w:r>
    </w:p>
    <w:p w:rsidR="005A3D37" w:rsidRDefault="00440ABB" w:rsidP="002D3078">
      <w:pPr>
        <w:widowControl/>
        <w:numPr>
          <w:ilvl w:val="1"/>
          <w:numId w:val="2"/>
        </w:numPr>
        <w:spacing w:beforeAutospacing="1" w:afterAutospacing="1"/>
      </w:pPr>
      <w:r>
        <w:rPr>
          <w:rStyle w:val="a4"/>
        </w:rPr>
        <w:t>大小</w:t>
      </w:r>
      <w:r>
        <w:t>：</w:t>
      </w:r>
      <w:r>
        <w:t>512 KB</w:t>
      </w:r>
    </w:p>
    <w:p w:rsidR="005A3D37" w:rsidRDefault="00440ABB" w:rsidP="002D3078">
      <w:pPr>
        <w:widowControl/>
        <w:numPr>
          <w:ilvl w:val="1"/>
          <w:numId w:val="2"/>
        </w:numPr>
        <w:spacing w:beforeAutospacing="1" w:afterAutospacing="1"/>
      </w:pPr>
      <w:r>
        <w:rPr>
          <w:rStyle w:val="a4"/>
        </w:rPr>
        <w:t>作用</w:t>
      </w:r>
      <w:r>
        <w:t>：存储程序代码和常量数据</w:t>
      </w:r>
    </w:p>
    <w:p w:rsidR="005A3D37" w:rsidRDefault="00440ABB" w:rsidP="002D3078">
      <w:pPr>
        <w:pStyle w:val="a3"/>
        <w:widowControl/>
        <w:ind w:left="720"/>
      </w:pPr>
      <w:r>
        <w:rPr>
          <w:rStyle w:val="a4"/>
        </w:rPr>
        <w:t>系统存储器</w:t>
      </w:r>
      <w:r>
        <w:t>：存储引导加载程序</w:t>
      </w:r>
    </w:p>
    <w:p w:rsidR="005A3D37" w:rsidRDefault="00440ABB" w:rsidP="002D3078">
      <w:pPr>
        <w:widowControl/>
        <w:numPr>
          <w:ilvl w:val="1"/>
          <w:numId w:val="4"/>
        </w:numPr>
        <w:spacing w:beforeAutospacing="1" w:afterAutospacing="1"/>
      </w:pPr>
      <w:r>
        <w:rPr>
          <w:rStyle w:val="a4"/>
        </w:rPr>
        <w:t>大小</w:t>
      </w:r>
      <w:r>
        <w:t>：</w:t>
      </w:r>
      <w:r>
        <w:t>6 KB</w:t>
      </w:r>
    </w:p>
    <w:p w:rsidR="005A3D37" w:rsidRDefault="00440ABB" w:rsidP="002D3078">
      <w:pPr>
        <w:widowControl/>
        <w:numPr>
          <w:ilvl w:val="1"/>
          <w:numId w:val="4"/>
        </w:numPr>
        <w:spacing w:beforeAutospacing="1" w:afterAutospacing="1"/>
      </w:pPr>
      <w:r>
        <w:rPr>
          <w:rStyle w:val="a4"/>
        </w:rPr>
        <w:t>作用</w:t>
      </w:r>
      <w:r>
        <w:t>：存储引导加载程序，用于系统启动</w:t>
      </w:r>
    </w:p>
    <w:p w:rsidR="005A3D37" w:rsidRDefault="00440ABB" w:rsidP="00CB32FB">
      <w:pPr>
        <w:pStyle w:val="a3"/>
        <w:widowControl/>
        <w:ind w:left="720"/>
      </w:pPr>
      <w:r>
        <w:rPr>
          <w:rStyle w:val="a4"/>
        </w:rPr>
        <w:t>外部存储器</w:t>
      </w:r>
      <w:r>
        <w:t>：</w:t>
      </w:r>
      <w:r>
        <w:t>连接和访问</w:t>
      </w:r>
      <w:r w:rsidRPr="00CB32FB">
        <w:rPr>
          <w:highlight w:val="yellow"/>
        </w:rPr>
        <w:t>外部存储设备</w:t>
      </w:r>
    </w:p>
    <w:p w:rsidR="00037A32" w:rsidRDefault="00037A32" w:rsidP="002D3078">
      <w:pPr>
        <w:pStyle w:val="a3"/>
        <w:widowControl/>
        <w:ind w:left="720"/>
      </w:pPr>
      <w:r>
        <w:rPr>
          <w:rStyle w:val="a4"/>
        </w:rPr>
        <w:t>外设寄存器</w:t>
      </w:r>
      <w:r>
        <w:t>：用于控制和访问</w:t>
      </w:r>
      <w:r w:rsidRPr="00C8162D">
        <w:rPr>
          <w:highlight w:val="yellow"/>
        </w:rPr>
        <w:t>外设</w:t>
      </w:r>
    </w:p>
    <w:p w:rsidR="00037A32" w:rsidRDefault="00037A32" w:rsidP="00037A32">
      <w:pPr>
        <w:widowControl/>
        <w:numPr>
          <w:ilvl w:val="1"/>
          <w:numId w:val="5"/>
        </w:numPr>
        <w:spacing w:beforeAutospacing="1" w:afterAutospacing="1"/>
      </w:pPr>
      <w:r>
        <w:rPr>
          <w:rStyle w:val="a4"/>
        </w:rPr>
        <w:t>作用</w:t>
      </w:r>
      <w:r>
        <w:t>：配置和控制外设</w:t>
      </w:r>
    </w:p>
    <w:p w:rsidR="00037A32" w:rsidRDefault="00037A32" w:rsidP="00037A32">
      <w:pPr>
        <w:pStyle w:val="a3"/>
        <w:widowControl/>
        <w:ind w:left="720"/>
      </w:pPr>
      <w:r>
        <w:rPr>
          <w:rStyle w:val="a4"/>
        </w:rPr>
        <w:t>SRAM</w:t>
      </w:r>
      <w:r>
        <w:t>：用于存储数据</w:t>
      </w:r>
    </w:p>
    <w:p w:rsidR="00037A32" w:rsidRDefault="00037A32" w:rsidP="00037A32">
      <w:pPr>
        <w:widowControl/>
        <w:numPr>
          <w:ilvl w:val="1"/>
          <w:numId w:val="3"/>
        </w:numPr>
        <w:spacing w:beforeAutospacing="1" w:afterAutospacing="1"/>
      </w:pPr>
      <w:r>
        <w:rPr>
          <w:rStyle w:val="a4"/>
        </w:rPr>
        <w:t>大小</w:t>
      </w:r>
      <w:r>
        <w:t>：</w:t>
      </w:r>
      <w:r>
        <w:t>20 KB</w:t>
      </w:r>
    </w:p>
    <w:p w:rsidR="00037A32" w:rsidRDefault="00037A32" w:rsidP="00D8753B">
      <w:pPr>
        <w:widowControl/>
        <w:numPr>
          <w:ilvl w:val="1"/>
          <w:numId w:val="3"/>
        </w:numPr>
        <w:tabs>
          <w:tab w:val="left" w:pos="5103"/>
        </w:tabs>
        <w:spacing w:beforeAutospacing="1" w:afterAutospacing="1"/>
        <w:rPr>
          <w:rFonts w:hint="eastAsia"/>
        </w:rPr>
      </w:pPr>
      <w:r>
        <w:rPr>
          <w:rStyle w:val="a4"/>
        </w:rPr>
        <w:t>作用</w:t>
      </w:r>
      <w:r>
        <w:t>：存储数据和变量</w:t>
      </w:r>
    </w:p>
    <w:p w:rsidR="005A3D37" w:rsidRPr="002D3078" w:rsidRDefault="00440ABB">
      <w:pPr>
        <w:pStyle w:val="2"/>
        <w:rPr>
          <w:sz w:val="28"/>
        </w:rPr>
      </w:pPr>
      <w:r w:rsidRPr="002D3078">
        <w:rPr>
          <w:rFonts w:hint="eastAsia"/>
          <w:sz w:val="28"/>
        </w:rPr>
        <w:t xml:space="preserve">3. STM32 </w:t>
      </w:r>
      <w:r w:rsidRPr="002D3078">
        <w:rPr>
          <w:rFonts w:hint="eastAsia"/>
          <w:sz w:val="28"/>
        </w:rPr>
        <w:t>的</w:t>
      </w:r>
      <w:r w:rsidRPr="002D3078">
        <w:rPr>
          <w:rFonts w:hint="eastAsia"/>
          <w:sz w:val="28"/>
        </w:rPr>
        <w:t>5</w:t>
      </w:r>
      <w:r w:rsidRPr="002D3078">
        <w:rPr>
          <w:rFonts w:hint="eastAsia"/>
          <w:sz w:val="28"/>
        </w:rPr>
        <w:t>个时钟源及</w:t>
      </w:r>
      <w:r w:rsidRPr="002D3078">
        <w:rPr>
          <w:rFonts w:hint="eastAsia"/>
          <w:sz w:val="28"/>
        </w:rPr>
        <w:t xml:space="preserve"> SYSCLK </w:t>
      </w:r>
      <w:r w:rsidRPr="002D3078">
        <w:rPr>
          <w:rFonts w:hint="eastAsia"/>
          <w:sz w:val="28"/>
        </w:rPr>
        <w:t>来源</w:t>
      </w:r>
    </w:p>
    <w:p w:rsidR="005A3D37" w:rsidRDefault="00440ABB">
      <w:pPr>
        <w:pStyle w:val="a3"/>
        <w:widowControl/>
      </w:pPr>
      <w:r>
        <w:t>STM32</w:t>
      </w:r>
      <w:r>
        <w:t>的系统时钟（</w:t>
      </w:r>
      <w:r>
        <w:t>SYSCLK</w:t>
      </w:r>
      <w:r>
        <w:t>）可以由以下三个时钟源之一提供：</w:t>
      </w:r>
    </w:p>
    <w:p w:rsidR="005A3D37" w:rsidRDefault="00440ABB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HSE (High-Speed External)</w:t>
      </w:r>
      <w:r>
        <w:t>：高速外部时钟</w:t>
      </w:r>
    </w:p>
    <w:p w:rsidR="005A3D37" w:rsidRDefault="00440ABB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HSI (High-Speed Internal)</w:t>
      </w:r>
      <w:r>
        <w:t>：高速内部时钟</w:t>
      </w:r>
    </w:p>
    <w:p w:rsidR="005A3D37" w:rsidRDefault="00440ABB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lastRenderedPageBreak/>
        <w:t>PLL (Phase-Locked Loop)</w:t>
      </w:r>
      <w:r>
        <w:t>：相位锁定环</w:t>
      </w:r>
    </w:p>
    <w:p w:rsidR="005A3D37" w:rsidRDefault="00440ABB">
      <w:pPr>
        <w:pStyle w:val="a3"/>
        <w:widowControl/>
      </w:pPr>
      <w:r>
        <w:t>五个时钟</w:t>
      </w:r>
      <w:proofErr w:type="gramStart"/>
      <w:r>
        <w:t>源及其</w:t>
      </w:r>
      <w:proofErr w:type="gramEnd"/>
      <w:r>
        <w:t>频率范围：</w:t>
      </w:r>
    </w:p>
    <w:p w:rsidR="005A3D37" w:rsidRDefault="00440ABB">
      <w:pPr>
        <w:widowControl/>
        <w:numPr>
          <w:ilvl w:val="0"/>
          <w:numId w:val="8"/>
        </w:numPr>
        <w:spacing w:beforeAutospacing="1" w:afterAutospacing="1"/>
      </w:pPr>
      <w:r>
        <w:rPr>
          <w:rStyle w:val="a4"/>
        </w:rPr>
        <w:t>HSE (High-Speed External)</w:t>
      </w:r>
      <w:r>
        <w:t>：高速外部时钟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t xml:space="preserve"> MHz</w:t>
      </w:r>
      <w:r>
        <w:t>至</w:t>
      </w:r>
      <w:r>
        <w:rPr>
          <w:rFonts w:hint="eastAsia"/>
        </w:rPr>
        <w:t>16</w:t>
      </w:r>
      <w:r>
        <w:t>MHz</w:t>
      </w:r>
      <w:r>
        <w:t>的</w:t>
      </w:r>
      <w:proofErr w:type="gramStart"/>
      <w:r>
        <w:t>外部晶</w:t>
      </w:r>
      <w:proofErr w:type="gramEnd"/>
      <w:r>
        <w:t>振或时钟</w:t>
      </w:r>
    </w:p>
    <w:p w:rsidR="005A3D37" w:rsidRDefault="00440ABB">
      <w:pPr>
        <w:widowControl/>
        <w:numPr>
          <w:ilvl w:val="0"/>
          <w:numId w:val="8"/>
        </w:numPr>
        <w:spacing w:beforeAutospacing="1" w:afterAutospacing="1"/>
      </w:pPr>
      <w:r>
        <w:rPr>
          <w:rStyle w:val="a4"/>
        </w:rPr>
        <w:t xml:space="preserve">LSE </w:t>
      </w:r>
      <w:r>
        <w:rPr>
          <w:rStyle w:val="a4"/>
        </w:rPr>
        <w:t>(Low-Speed External)</w:t>
      </w:r>
      <w:r>
        <w:t>：低速外部时钟</w:t>
      </w:r>
      <w:r>
        <w:rPr>
          <w:rFonts w:hint="eastAsia"/>
        </w:rPr>
        <w:t>，</w:t>
      </w:r>
      <w:r>
        <w:t>32.768 kHz</w:t>
      </w:r>
      <w:r>
        <w:t>的外部低速晶振</w:t>
      </w:r>
    </w:p>
    <w:p w:rsidR="005A3D37" w:rsidRDefault="00440ABB">
      <w:pPr>
        <w:widowControl/>
        <w:numPr>
          <w:ilvl w:val="0"/>
          <w:numId w:val="8"/>
        </w:numPr>
        <w:spacing w:beforeAutospacing="1" w:afterAutospacing="1"/>
      </w:pPr>
      <w:r>
        <w:rPr>
          <w:rStyle w:val="a4"/>
        </w:rPr>
        <w:t>HSI (High-Speed Internal)</w:t>
      </w:r>
      <w:r>
        <w:t>：高速内部时钟</w:t>
      </w:r>
      <w:r>
        <w:rPr>
          <w:rFonts w:hint="eastAsia"/>
        </w:rPr>
        <w:t>，</w:t>
      </w:r>
      <w:r>
        <w:t>8 MHz</w:t>
      </w:r>
      <w:r>
        <w:t>内部</w:t>
      </w:r>
      <w:r>
        <w:t>RC</w:t>
      </w:r>
      <w:r>
        <w:t>振荡器</w:t>
      </w:r>
    </w:p>
    <w:p w:rsidR="005A3D37" w:rsidRDefault="00440ABB">
      <w:pPr>
        <w:widowControl/>
        <w:numPr>
          <w:ilvl w:val="0"/>
          <w:numId w:val="8"/>
        </w:numPr>
        <w:spacing w:beforeAutospacing="1" w:afterAutospacing="1"/>
      </w:pPr>
      <w:r>
        <w:rPr>
          <w:rStyle w:val="a4"/>
        </w:rPr>
        <w:t>LSI (Low-Speed Internal)</w:t>
      </w:r>
      <w:r>
        <w:t>：低速内部时钟</w:t>
      </w:r>
      <w:r>
        <w:rPr>
          <w:rFonts w:hint="eastAsia"/>
        </w:rPr>
        <w:t>，</w:t>
      </w:r>
      <w:r>
        <w:t>40 kHz</w:t>
      </w:r>
      <w:r>
        <w:t>内部低速</w:t>
      </w:r>
      <w:r>
        <w:t>RC</w:t>
      </w:r>
      <w:r>
        <w:t>振荡器</w:t>
      </w:r>
    </w:p>
    <w:p w:rsidR="005A3D37" w:rsidRDefault="00440ABB">
      <w:pPr>
        <w:widowControl/>
        <w:numPr>
          <w:ilvl w:val="0"/>
          <w:numId w:val="8"/>
        </w:numPr>
        <w:spacing w:beforeAutospacing="1" w:afterAutospacing="1"/>
      </w:pPr>
      <w:r>
        <w:rPr>
          <w:rStyle w:val="a4"/>
        </w:rPr>
        <w:t>PLL (Phase-Locked Loop)</w:t>
      </w:r>
      <w:r>
        <w:t>：相位锁定环</w:t>
      </w:r>
      <w:r>
        <w:rPr>
          <w:rFonts w:hint="eastAsia"/>
        </w:rPr>
        <w:t>，</w:t>
      </w:r>
      <w:r>
        <w:t>可以使用</w:t>
      </w:r>
      <w:r>
        <w:t>HSE</w:t>
      </w:r>
      <w:r>
        <w:t>或</w:t>
      </w:r>
      <w:r>
        <w:t>HSI</w:t>
      </w:r>
      <w:r>
        <w:t>作为输入，通过倍频</w:t>
      </w:r>
      <w:r>
        <w:t>/</w:t>
      </w:r>
      <w:r>
        <w:t>分频生成各种频率，输出频率范围可达</w:t>
      </w:r>
      <w:r>
        <w:t>72 MHz</w:t>
      </w:r>
    </w:p>
    <w:p w:rsidR="005A3D37" w:rsidRDefault="00440ABB">
      <w:pPr>
        <w:widowControl/>
        <w:spacing w:beforeAutospacing="1" w:afterAutospacing="1"/>
      </w:pPr>
      <w:r>
        <w:rPr>
          <w:noProof/>
        </w:rPr>
        <w:drawing>
          <wp:inline distT="0" distB="0" distL="0" distR="0">
            <wp:extent cx="5422900" cy="2076450"/>
            <wp:effectExtent l="0" t="0" r="635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4229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D37" w:rsidRDefault="00440ABB">
      <w:pPr>
        <w:pStyle w:val="2"/>
      </w:pPr>
      <w:r>
        <w:t>4. NVIC-</w:t>
      </w:r>
      <w:r>
        <w:t>嵌套向量中断控制器的功能及优先级</w:t>
      </w:r>
      <w:r>
        <w:rPr>
          <w:rFonts w:hint="eastAsia"/>
        </w:rPr>
        <w:t>，</w:t>
      </w:r>
      <w:r>
        <w:rPr>
          <w:rFonts w:hint="eastAsia"/>
        </w:rPr>
        <w:t>中断响应过程</w:t>
      </w:r>
    </w:p>
    <w:p w:rsidR="005A3D37" w:rsidRDefault="00440ABB">
      <w:pPr>
        <w:pStyle w:val="a3"/>
        <w:widowControl/>
      </w:pPr>
      <w:r>
        <w:t xml:space="preserve">NVIC </w:t>
      </w:r>
      <w:r>
        <w:t>的功</w:t>
      </w:r>
      <w:r>
        <w:t>能包括：</w:t>
      </w:r>
    </w:p>
    <w:p w:rsidR="005A3D37" w:rsidRDefault="00440ABB">
      <w:pPr>
        <w:widowControl/>
        <w:numPr>
          <w:ilvl w:val="0"/>
          <w:numId w:val="9"/>
        </w:numPr>
        <w:spacing w:beforeAutospacing="1" w:afterAutospacing="1"/>
      </w:pPr>
      <w:r>
        <w:rPr>
          <w:rStyle w:val="a4"/>
        </w:rPr>
        <w:t>中断向量管理</w:t>
      </w:r>
      <w:r>
        <w:t>：处理所有外部和内部中断请求。</w:t>
      </w:r>
    </w:p>
    <w:p w:rsidR="005A3D37" w:rsidRDefault="00440ABB">
      <w:pPr>
        <w:widowControl/>
        <w:numPr>
          <w:ilvl w:val="0"/>
          <w:numId w:val="9"/>
        </w:numPr>
        <w:spacing w:beforeAutospacing="1" w:afterAutospacing="1"/>
      </w:pPr>
      <w:r>
        <w:rPr>
          <w:rStyle w:val="a4"/>
        </w:rPr>
        <w:t>中断优先级管理</w:t>
      </w:r>
      <w:r>
        <w:t>：支持</w:t>
      </w:r>
      <w:r>
        <w:t>256</w:t>
      </w:r>
      <w:r>
        <w:t>级可配置优先级。</w:t>
      </w:r>
    </w:p>
    <w:p w:rsidR="005A3D37" w:rsidRDefault="00440ABB">
      <w:pPr>
        <w:widowControl/>
        <w:numPr>
          <w:ilvl w:val="0"/>
          <w:numId w:val="9"/>
        </w:numPr>
        <w:spacing w:beforeAutospacing="1" w:afterAutospacing="1"/>
      </w:pPr>
      <w:r>
        <w:rPr>
          <w:rStyle w:val="a4"/>
        </w:rPr>
        <w:t>中断屏蔽</w:t>
      </w:r>
      <w:r>
        <w:t>：根据优先级屏蔽特定中断。</w:t>
      </w:r>
    </w:p>
    <w:p w:rsidR="005A3D37" w:rsidRDefault="00440ABB" w:rsidP="00BF76E3">
      <w:pPr>
        <w:rPr>
          <w:rFonts w:hint="eastAsia"/>
        </w:rPr>
      </w:pPr>
      <w:r>
        <w:t>STM32</w:t>
      </w:r>
      <w:r>
        <w:t>支持</w:t>
      </w:r>
      <w:r>
        <w:t>16</w:t>
      </w:r>
      <w:r>
        <w:t>个中断优先级，使用</w:t>
      </w:r>
      <w:r>
        <w:t>8</w:t>
      </w:r>
      <w:r>
        <w:t>位中断优先级设置的</w:t>
      </w:r>
      <w:r w:rsidRPr="00C8162D">
        <w:rPr>
          <w:highlight w:val="yellow"/>
        </w:rPr>
        <w:t>高</w:t>
      </w:r>
      <w:r w:rsidRPr="00C8162D">
        <w:rPr>
          <w:highlight w:val="yellow"/>
        </w:rPr>
        <w:t>4</w:t>
      </w:r>
      <w:r w:rsidRPr="00C8162D">
        <w:rPr>
          <w:highlight w:val="yellow"/>
        </w:rPr>
        <w:t>位</w:t>
      </w:r>
      <w:r>
        <w:t>，并分为</w:t>
      </w:r>
      <w:r w:rsidRPr="00C8162D">
        <w:rPr>
          <w:highlight w:val="yellow"/>
        </w:rPr>
        <w:t>抢占优先级</w:t>
      </w:r>
      <w:r>
        <w:t>和</w:t>
      </w:r>
      <w:r w:rsidRPr="00C8162D">
        <w:rPr>
          <w:highlight w:val="yellow"/>
        </w:rPr>
        <w:t>响应优先级</w:t>
      </w:r>
      <w:r>
        <w:t>，抢占优先级在前，响应优先级在后</w:t>
      </w:r>
    </w:p>
    <w:p w:rsidR="005A3D37" w:rsidRDefault="00440ABB">
      <w:pPr>
        <w:pStyle w:val="a3"/>
        <w:widowControl/>
      </w:pPr>
      <w:r>
        <w:rPr>
          <w:rStyle w:val="a4"/>
        </w:rPr>
        <w:t>抢占优先级</w:t>
      </w:r>
      <w:r>
        <w:t>和</w:t>
      </w:r>
      <w:r>
        <w:rPr>
          <w:rStyle w:val="a4"/>
        </w:rPr>
        <w:t>响应优先级</w:t>
      </w:r>
      <w:r>
        <w:t>的区别：</w:t>
      </w:r>
    </w:p>
    <w:p w:rsidR="005A3D37" w:rsidRDefault="00440ABB">
      <w:pPr>
        <w:widowControl/>
        <w:numPr>
          <w:ilvl w:val="0"/>
          <w:numId w:val="10"/>
        </w:numPr>
        <w:spacing w:beforeAutospacing="1" w:afterAutospacing="1"/>
      </w:pPr>
      <w:r>
        <w:rPr>
          <w:rStyle w:val="a4"/>
        </w:rPr>
        <w:t>抢占</w:t>
      </w:r>
      <w:r>
        <w:rPr>
          <w:rStyle w:val="a4"/>
        </w:rPr>
        <w:t>优先级</w:t>
      </w:r>
      <w:r>
        <w:t>：决定了中断是否可以打断其他正在处理的中断。</w:t>
      </w:r>
      <w:r w:rsidRPr="00BF76E3">
        <w:rPr>
          <w:highlight w:val="green"/>
        </w:rPr>
        <w:t>数值越低，优先级越高。</w:t>
      </w:r>
    </w:p>
    <w:p w:rsidR="005A3D37" w:rsidRDefault="00440ABB">
      <w:pPr>
        <w:widowControl/>
        <w:numPr>
          <w:ilvl w:val="0"/>
          <w:numId w:val="10"/>
        </w:numPr>
        <w:spacing w:beforeAutospacing="1" w:afterAutospacing="1"/>
      </w:pPr>
      <w:r>
        <w:rPr>
          <w:rStyle w:val="a4"/>
        </w:rPr>
        <w:t>响应优先级</w:t>
      </w:r>
      <w:r>
        <w:t>：当多个中断具有相同的抢占优先级时，响应优先级决定了先后顺序。</w:t>
      </w:r>
      <w:r w:rsidRPr="00BF76E3">
        <w:rPr>
          <w:highlight w:val="green"/>
        </w:rPr>
        <w:t>数值越低，优先级越高。</w:t>
      </w:r>
    </w:p>
    <w:p w:rsidR="005A3D37" w:rsidRPr="00BF76E3" w:rsidRDefault="00440ABB" w:rsidP="00BF76E3">
      <w:pPr>
        <w:rPr>
          <w:rFonts w:hint="eastAsia"/>
          <w:highlight w:val="yellow"/>
        </w:rPr>
      </w:pPr>
      <w:r>
        <w:rPr>
          <w:highlight w:val="yellow"/>
        </w:rPr>
        <w:t>抢占优先级高</w:t>
      </w:r>
      <w:r>
        <w:rPr>
          <w:highlight w:val="yellow"/>
        </w:rPr>
        <w:t xml:space="preserve">( </w:t>
      </w:r>
      <w:r>
        <w:rPr>
          <w:highlight w:val="yellow"/>
        </w:rPr>
        <w:t>数值小</w:t>
      </w:r>
      <w:r>
        <w:rPr>
          <w:highlight w:val="yellow"/>
        </w:rPr>
        <w:t>)</w:t>
      </w:r>
      <w:r>
        <w:rPr>
          <w:highlight w:val="yellow"/>
        </w:rPr>
        <w:t>的中断可以中断抢占优先级低</w:t>
      </w:r>
      <w:r>
        <w:rPr>
          <w:highlight w:val="yellow"/>
        </w:rPr>
        <w:t>(</w:t>
      </w:r>
      <w:r>
        <w:rPr>
          <w:highlight w:val="yellow"/>
        </w:rPr>
        <w:t>数值大</w:t>
      </w:r>
      <w:r>
        <w:rPr>
          <w:highlight w:val="yellow"/>
        </w:rPr>
        <w:t>)</w:t>
      </w:r>
      <w:r>
        <w:rPr>
          <w:highlight w:val="yellow"/>
        </w:rPr>
        <w:t>的中断，而响应优先级高的中</w:t>
      </w:r>
      <w:r>
        <w:rPr>
          <w:highlight w:val="yellow"/>
        </w:rPr>
        <w:lastRenderedPageBreak/>
        <w:t>断不能中断响应优先级低的中断。</w:t>
      </w:r>
    </w:p>
    <w:p w:rsidR="005A3D37" w:rsidRDefault="00440ABB">
      <w:pPr>
        <w:pStyle w:val="a3"/>
        <w:widowControl/>
      </w:pPr>
      <w:r>
        <w:rPr>
          <w:rStyle w:val="a4"/>
        </w:rPr>
        <w:t>中断响应过程</w:t>
      </w:r>
      <w:r>
        <w:t>：</w:t>
      </w:r>
    </w:p>
    <w:p w:rsidR="005A3D37" w:rsidRDefault="00440ABB">
      <w:pPr>
        <w:widowControl/>
        <w:numPr>
          <w:ilvl w:val="0"/>
          <w:numId w:val="11"/>
        </w:numPr>
        <w:spacing w:beforeAutospacing="1" w:afterAutospacing="1"/>
      </w:pPr>
      <w:r w:rsidRPr="009D5C10">
        <w:rPr>
          <w:highlight w:val="green"/>
        </w:rPr>
        <w:t>当前</w:t>
      </w:r>
      <w:r>
        <w:t>任务被</w:t>
      </w:r>
      <w:r w:rsidRPr="009D5C10">
        <w:rPr>
          <w:highlight w:val="green"/>
        </w:rPr>
        <w:t>中断</w:t>
      </w:r>
      <w:r>
        <w:t>。</w:t>
      </w:r>
    </w:p>
    <w:p w:rsidR="005A3D37" w:rsidRDefault="00440ABB">
      <w:pPr>
        <w:widowControl/>
        <w:numPr>
          <w:ilvl w:val="0"/>
          <w:numId w:val="11"/>
        </w:numPr>
        <w:spacing w:beforeAutospacing="1" w:afterAutospacing="1"/>
      </w:pPr>
      <w:r>
        <w:t>NVIC</w:t>
      </w:r>
      <w:r>
        <w:t>根据抢占优先级决定</w:t>
      </w:r>
      <w:r w:rsidRPr="009D5C10">
        <w:rPr>
          <w:highlight w:val="green"/>
        </w:rPr>
        <w:t>是否响应</w:t>
      </w:r>
      <w:r>
        <w:t>新的中断。</w:t>
      </w:r>
    </w:p>
    <w:p w:rsidR="005A3D37" w:rsidRDefault="00440ABB">
      <w:pPr>
        <w:widowControl/>
        <w:numPr>
          <w:ilvl w:val="0"/>
          <w:numId w:val="11"/>
        </w:numPr>
        <w:spacing w:beforeAutospacing="1" w:afterAutospacing="1"/>
      </w:pPr>
      <w:r w:rsidRPr="009D5C10">
        <w:rPr>
          <w:highlight w:val="green"/>
        </w:rPr>
        <w:t>保存</w:t>
      </w:r>
      <w:r>
        <w:t>当前任务的上下文。</w:t>
      </w:r>
    </w:p>
    <w:p w:rsidR="005A3D37" w:rsidRDefault="00440ABB">
      <w:pPr>
        <w:widowControl/>
        <w:numPr>
          <w:ilvl w:val="0"/>
          <w:numId w:val="11"/>
        </w:numPr>
        <w:spacing w:beforeAutospacing="1" w:afterAutospacing="1"/>
      </w:pPr>
      <w:r>
        <w:t>执行中断服务程序（</w:t>
      </w:r>
      <w:r w:rsidRPr="009D5C10">
        <w:rPr>
          <w:highlight w:val="green"/>
        </w:rPr>
        <w:t>ISR</w:t>
      </w:r>
      <w:r>
        <w:t>）。</w:t>
      </w:r>
    </w:p>
    <w:p w:rsidR="005A3D37" w:rsidRPr="00BF76E3" w:rsidRDefault="00440ABB" w:rsidP="00BF76E3">
      <w:pPr>
        <w:widowControl/>
        <w:numPr>
          <w:ilvl w:val="0"/>
          <w:numId w:val="11"/>
        </w:numPr>
        <w:spacing w:beforeAutospacing="1" w:afterAutospacing="1"/>
      </w:pPr>
      <w:r w:rsidRPr="009D5C10">
        <w:rPr>
          <w:highlight w:val="green"/>
        </w:rPr>
        <w:t>恢复</w:t>
      </w:r>
      <w:r>
        <w:t>上下文并</w:t>
      </w:r>
      <w:r w:rsidRPr="009D5C10">
        <w:rPr>
          <w:highlight w:val="green"/>
        </w:rPr>
        <w:t>返回</w:t>
      </w:r>
      <w:r>
        <w:t>中断前的任务</w:t>
      </w:r>
      <w:r w:rsidRPr="00BF76E3">
        <w:rPr>
          <w:rFonts w:ascii="宋体" w:hAnsi="宋体" w:hint="eastAsia"/>
          <w:b/>
          <w:bCs/>
          <w:kern w:val="0"/>
          <w:sz w:val="27"/>
          <w:szCs w:val="27"/>
        </w:rPr>
        <w:br/>
      </w:r>
      <w:r>
        <w:rPr>
          <w:rStyle w:val="20"/>
          <w:rFonts w:hint="eastAsia"/>
        </w:rPr>
        <w:t xml:space="preserve">5. </w:t>
      </w:r>
      <w:r>
        <w:rPr>
          <w:rStyle w:val="20"/>
          <w:rFonts w:hint="eastAsia"/>
        </w:rPr>
        <w:t>串口</w:t>
      </w:r>
      <w:r>
        <w:rPr>
          <w:rStyle w:val="20"/>
          <w:rFonts w:hint="eastAsia"/>
        </w:rPr>
        <w:t>UART</w:t>
      </w:r>
      <w:r>
        <w:rPr>
          <w:rStyle w:val="20"/>
          <w:rFonts w:hint="eastAsia"/>
        </w:rPr>
        <w:t>、</w:t>
      </w:r>
      <w:r>
        <w:rPr>
          <w:rStyle w:val="20"/>
          <w:rFonts w:hint="eastAsia"/>
        </w:rPr>
        <w:t>SPI</w:t>
      </w:r>
      <w:r>
        <w:rPr>
          <w:rStyle w:val="20"/>
          <w:rFonts w:hint="eastAsia"/>
        </w:rPr>
        <w:t>和</w:t>
      </w:r>
      <w:r>
        <w:rPr>
          <w:rStyle w:val="20"/>
          <w:rFonts w:hint="eastAsia"/>
        </w:rPr>
        <w:t>I2C</w:t>
      </w:r>
      <w:r>
        <w:rPr>
          <w:rStyle w:val="20"/>
          <w:rFonts w:hint="eastAsia"/>
        </w:rPr>
        <w:t>串行输出的优缺点比较</w:t>
      </w:r>
    </w:p>
    <w:p w:rsidR="005A3D37" w:rsidRDefault="00440ABB" w:rsidP="00C82FBE">
      <w:pPr>
        <w:pStyle w:val="a3"/>
        <w:widowControl/>
        <w:spacing w:before="100" w:after="100"/>
      </w:pPr>
      <w:r>
        <w:rPr>
          <w:rStyle w:val="a4"/>
        </w:rPr>
        <w:t>UART</w:t>
      </w:r>
      <w:r>
        <w:rPr>
          <w:rStyle w:val="a4"/>
        </w:rPr>
        <w:t>（通用异步收发传输器）</w:t>
      </w:r>
      <w:r>
        <w:t>：</w:t>
      </w:r>
    </w:p>
    <w:p w:rsidR="005A3D37" w:rsidRDefault="00440ABB" w:rsidP="00C82FBE">
      <w:pPr>
        <w:widowControl/>
        <w:numPr>
          <w:ilvl w:val="0"/>
          <w:numId w:val="12"/>
        </w:numPr>
        <w:spacing w:before="100" w:beforeAutospacing="1" w:after="100" w:afterAutospacing="1"/>
      </w:pPr>
      <w:r>
        <w:rPr>
          <w:rStyle w:val="a4"/>
        </w:rPr>
        <w:t>优点</w:t>
      </w:r>
      <w:r>
        <w:t>：</w:t>
      </w:r>
    </w:p>
    <w:p w:rsidR="005A3D37" w:rsidRDefault="00440ABB" w:rsidP="00C82FBE">
      <w:pPr>
        <w:widowControl/>
        <w:numPr>
          <w:ilvl w:val="1"/>
          <w:numId w:val="12"/>
        </w:numPr>
        <w:spacing w:before="100" w:beforeAutospacing="1" w:after="100" w:afterAutospacing="1"/>
      </w:pPr>
      <w:r>
        <w:t>简单、易于实现</w:t>
      </w:r>
    </w:p>
    <w:p w:rsidR="005A3D37" w:rsidRDefault="00440ABB" w:rsidP="00C82FBE">
      <w:pPr>
        <w:widowControl/>
        <w:numPr>
          <w:ilvl w:val="1"/>
          <w:numId w:val="12"/>
        </w:numPr>
        <w:spacing w:before="100" w:beforeAutospacing="1" w:after="100" w:afterAutospacing="1"/>
      </w:pPr>
      <w:r>
        <w:t>仅需两条数据线（</w:t>
      </w:r>
      <w:proofErr w:type="spellStart"/>
      <w:r>
        <w:t>Tx</w:t>
      </w:r>
      <w:proofErr w:type="spellEnd"/>
      <w:r>
        <w:t>和</w:t>
      </w:r>
      <w:r>
        <w:t>Rx</w:t>
      </w:r>
      <w:r>
        <w:t>）</w:t>
      </w:r>
    </w:p>
    <w:p w:rsidR="005A3D37" w:rsidRDefault="00440ABB" w:rsidP="00C82FBE">
      <w:pPr>
        <w:widowControl/>
        <w:numPr>
          <w:ilvl w:val="1"/>
          <w:numId w:val="12"/>
        </w:numPr>
        <w:spacing w:before="100" w:beforeAutospacing="1" w:after="100" w:afterAutospacing="1"/>
      </w:pPr>
      <w:r>
        <w:t>广泛支持</w:t>
      </w:r>
    </w:p>
    <w:p w:rsidR="005A3D37" w:rsidRDefault="00440ABB" w:rsidP="00C82FBE">
      <w:pPr>
        <w:widowControl/>
        <w:numPr>
          <w:ilvl w:val="0"/>
          <w:numId w:val="12"/>
        </w:numPr>
        <w:spacing w:before="100" w:beforeAutospacing="1" w:after="100" w:afterAutospacing="1"/>
      </w:pPr>
      <w:r>
        <w:rPr>
          <w:rStyle w:val="a4"/>
        </w:rPr>
        <w:t>缺点</w:t>
      </w:r>
      <w:r>
        <w:t>：</w:t>
      </w:r>
    </w:p>
    <w:p w:rsidR="005A3D37" w:rsidRDefault="00440ABB" w:rsidP="00C82FBE">
      <w:pPr>
        <w:widowControl/>
        <w:numPr>
          <w:ilvl w:val="1"/>
          <w:numId w:val="13"/>
        </w:numPr>
        <w:spacing w:before="100" w:beforeAutospacing="1" w:after="100" w:afterAutospacing="1"/>
      </w:pPr>
      <w:proofErr w:type="gramStart"/>
      <w:r>
        <w:t>单主单</w:t>
      </w:r>
      <w:proofErr w:type="gramEnd"/>
      <w:r>
        <w:t>从</w:t>
      </w:r>
    </w:p>
    <w:p w:rsidR="005A3D37" w:rsidRDefault="00440ABB" w:rsidP="00C82FBE">
      <w:pPr>
        <w:widowControl/>
        <w:numPr>
          <w:ilvl w:val="1"/>
          <w:numId w:val="13"/>
        </w:numPr>
        <w:spacing w:before="100" w:beforeAutospacing="1" w:after="100" w:afterAutospacing="1"/>
      </w:pPr>
      <w:r>
        <w:t>数据传输速度较低</w:t>
      </w:r>
    </w:p>
    <w:p w:rsidR="005A3D37" w:rsidRDefault="00440ABB" w:rsidP="00C82FBE">
      <w:pPr>
        <w:widowControl/>
        <w:numPr>
          <w:ilvl w:val="1"/>
          <w:numId w:val="13"/>
        </w:numPr>
        <w:spacing w:before="100" w:beforeAutospacing="1" w:after="100" w:afterAutospacing="1"/>
      </w:pPr>
      <w:r>
        <w:t>不支持设备寻址</w:t>
      </w:r>
    </w:p>
    <w:p w:rsidR="005A3D37" w:rsidRDefault="00440ABB" w:rsidP="00C82FBE">
      <w:pPr>
        <w:pStyle w:val="a3"/>
        <w:widowControl/>
        <w:spacing w:before="100" w:after="100"/>
      </w:pPr>
      <w:r>
        <w:rPr>
          <w:rStyle w:val="a4"/>
        </w:rPr>
        <w:t>SPI</w:t>
      </w:r>
      <w:r>
        <w:rPr>
          <w:rStyle w:val="a4"/>
        </w:rPr>
        <w:t>（串行外设接口）</w:t>
      </w:r>
      <w:r>
        <w:t>：</w:t>
      </w:r>
    </w:p>
    <w:p w:rsidR="005A3D37" w:rsidRDefault="00440ABB" w:rsidP="00C82FBE">
      <w:pPr>
        <w:widowControl/>
        <w:numPr>
          <w:ilvl w:val="0"/>
          <w:numId w:val="14"/>
        </w:numPr>
        <w:spacing w:before="100" w:beforeAutospacing="1" w:after="100" w:afterAutospacing="1"/>
      </w:pPr>
      <w:r>
        <w:rPr>
          <w:rStyle w:val="a4"/>
        </w:rPr>
        <w:t>优点</w:t>
      </w:r>
      <w:r>
        <w:t>：</w:t>
      </w:r>
    </w:p>
    <w:p w:rsidR="005A3D37" w:rsidRDefault="00440ABB" w:rsidP="00C82FBE">
      <w:pPr>
        <w:widowControl/>
        <w:numPr>
          <w:ilvl w:val="1"/>
          <w:numId w:val="15"/>
        </w:numPr>
        <w:spacing w:before="100" w:beforeAutospacing="1" w:after="100" w:afterAutospacing="1"/>
      </w:pPr>
      <w:r>
        <w:t>高速数据传输</w:t>
      </w:r>
    </w:p>
    <w:p w:rsidR="005A3D37" w:rsidRDefault="00440ABB" w:rsidP="00C82FBE">
      <w:pPr>
        <w:widowControl/>
        <w:numPr>
          <w:ilvl w:val="1"/>
          <w:numId w:val="15"/>
        </w:numPr>
        <w:spacing w:before="100" w:beforeAutospacing="1" w:after="100" w:afterAutospacing="1"/>
      </w:pPr>
      <w:r>
        <w:t>全双工通信</w:t>
      </w:r>
    </w:p>
    <w:p w:rsidR="005A3D37" w:rsidRDefault="00440ABB" w:rsidP="00C82FBE">
      <w:pPr>
        <w:widowControl/>
        <w:numPr>
          <w:ilvl w:val="1"/>
          <w:numId w:val="15"/>
        </w:numPr>
        <w:spacing w:before="100" w:beforeAutospacing="1" w:after="100" w:afterAutospacing="1"/>
      </w:pPr>
      <w:r>
        <w:t>多主多从，使用独立的片选信号</w:t>
      </w:r>
    </w:p>
    <w:p w:rsidR="005A3D37" w:rsidRDefault="00440ABB" w:rsidP="00C82FBE">
      <w:pPr>
        <w:widowControl/>
        <w:numPr>
          <w:ilvl w:val="0"/>
          <w:numId w:val="14"/>
        </w:numPr>
        <w:spacing w:before="100" w:beforeAutospacing="1" w:after="100" w:afterAutospacing="1"/>
      </w:pPr>
      <w:r>
        <w:rPr>
          <w:rStyle w:val="a4"/>
        </w:rPr>
        <w:t>缺点</w:t>
      </w:r>
      <w:r>
        <w:t>：</w:t>
      </w:r>
    </w:p>
    <w:p w:rsidR="005A3D37" w:rsidRDefault="00440ABB" w:rsidP="00C82FBE">
      <w:pPr>
        <w:widowControl/>
        <w:numPr>
          <w:ilvl w:val="1"/>
          <w:numId w:val="16"/>
        </w:numPr>
        <w:spacing w:before="100" w:beforeAutospacing="1" w:after="100" w:afterAutospacing="1"/>
      </w:pPr>
      <w:r>
        <w:t>需要多条数据线（</w:t>
      </w:r>
      <w:r>
        <w:t>MOSI</w:t>
      </w:r>
      <w:r>
        <w:t>、</w:t>
      </w:r>
      <w:r>
        <w:t>MISO</w:t>
      </w:r>
      <w:r>
        <w:t>、</w:t>
      </w:r>
      <w:r>
        <w:t>SCK</w:t>
      </w:r>
      <w:r>
        <w:t>、</w:t>
      </w:r>
      <w:r>
        <w:t>CS</w:t>
      </w:r>
      <w:r>
        <w:t>）</w:t>
      </w:r>
    </w:p>
    <w:p w:rsidR="005A3D37" w:rsidRDefault="00440ABB" w:rsidP="00C82FBE">
      <w:pPr>
        <w:widowControl/>
        <w:numPr>
          <w:ilvl w:val="1"/>
          <w:numId w:val="16"/>
        </w:numPr>
        <w:spacing w:before="100" w:beforeAutospacing="1" w:after="100" w:afterAutospacing="1"/>
      </w:pPr>
      <w:r>
        <w:t>不支持设备寻址</w:t>
      </w:r>
    </w:p>
    <w:p w:rsidR="005A3D37" w:rsidRDefault="00440ABB" w:rsidP="00C82FBE">
      <w:pPr>
        <w:pStyle w:val="a3"/>
        <w:widowControl/>
        <w:spacing w:before="100" w:after="100"/>
      </w:pPr>
      <w:r>
        <w:rPr>
          <w:rStyle w:val="a4"/>
        </w:rPr>
        <w:t>I2C</w:t>
      </w:r>
      <w:r>
        <w:rPr>
          <w:rStyle w:val="a4"/>
        </w:rPr>
        <w:t>（集成电路总线）</w:t>
      </w:r>
      <w:r>
        <w:t>：</w:t>
      </w:r>
    </w:p>
    <w:p w:rsidR="005A3D37" w:rsidRDefault="00440ABB" w:rsidP="00C82FBE">
      <w:pPr>
        <w:widowControl/>
        <w:numPr>
          <w:ilvl w:val="0"/>
          <w:numId w:val="17"/>
        </w:numPr>
        <w:spacing w:before="100" w:beforeAutospacing="1" w:after="100" w:afterAutospacing="1"/>
      </w:pPr>
      <w:r>
        <w:rPr>
          <w:rStyle w:val="a4"/>
        </w:rPr>
        <w:t>优点</w:t>
      </w:r>
      <w:r>
        <w:t>：</w:t>
      </w:r>
    </w:p>
    <w:p w:rsidR="005A3D37" w:rsidRDefault="00440ABB" w:rsidP="00C82FBE">
      <w:pPr>
        <w:widowControl/>
        <w:numPr>
          <w:ilvl w:val="1"/>
          <w:numId w:val="18"/>
        </w:numPr>
        <w:spacing w:before="100" w:beforeAutospacing="1" w:after="100" w:afterAutospacing="1"/>
      </w:pPr>
      <w:r>
        <w:t>多主多从</w:t>
      </w:r>
    </w:p>
    <w:p w:rsidR="005A3D37" w:rsidRDefault="00440ABB" w:rsidP="00C82FBE">
      <w:pPr>
        <w:widowControl/>
        <w:numPr>
          <w:ilvl w:val="1"/>
          <w:numId w:val="18"/>
        </w:numPr>
        <w:spacing w:before="100" w:beforeAutospacing="1" w:after="100" w:afterAutospacing="1"/>
      </w:pPr>
      <w:r>
        <w:t>仅需两条总线（</w:t>
      </w:r>
      <w:r>
        <w:t>SDA</w:t>
      </w:r>
      <w:r>
        <w:t>和</w:t>
      </w:r>
      <w:r>
        <w:t>SCL</w:t>
      </w:r>
      <w:r>
        <w:t>）</w:t>
      </w:r>
    </w:p>
    <w:p w:rsidR="005A3D37" w:rsidRDefault="00440ABB" w:rsidP="00C82FBE">
      <w:pPr>
        <w:widowControl/>
        <w:numPr>
          <w:ilvl w:val="1"/>
          <w:numId w:val="18"/>
        </w:numPr>
        <w:spacing w:before="100" w:beforeAutospacing="1" w:after="100" w:afterAutospacing="1"/>
      </w:pPr>
      <w:r>
        <w:t>支持设备寻址</w:t>
      </w:r>
    </w:p>
    <w:p w:rsidR="005A3D37" w:rsidRDefault="00440ABB" w:rsidP="00C82FBE">
      <w:pPr>
        <w:widowControl/>
        <w:numPr>
          <w:ilvl w:val="0"/>
          <w:numId w:val="17"/>
        </w:numPr>
        <w:spacing w:before="100" w:beforeAutospacing="1" w:after="100" w:afterAutospacing="1"/>
      </w:pPr>
      <w:r>
        <w:rPr>
          <w:rStyle w:val="a4"/>
        </w:rPr>
        <w:t>缺点</w:t>
      </w:r>
      <w:r>
        <w:t>：</w:t>
      </w:r>
    </w:p>
    <w:p w:rsidR="005A3D37" w:rsidRDefault="00440ABB" w:rsidP="00C82FBE">
      <w:pPr>
        <w:widowControl/>
        <w:numPr>
          <w:ilvl w:val="1"/>
          <w:numId w:val="19"/>
        </w:numPr>
        <w:spacing w:before="100" w:beforeAutospacing="1" w:after="100" w:afterAutospacing="1"/>
      </w:pPr>
      <w:r>
        <w:t>速度较低，通常低于</w:t>
      </w:r>
      <w:r>
        <w:t>1 MHz</w:t>
      </w:r>
    </w:p>
    <w:p w:rsidR="005A3D37" w:rsidRDefault="00440ABB" w:rsidP="00C82FBE">
      <w:pPr>
        <w:widowControl/>
        <w:numPr>
          <w:ilvl w:val="1"/>
          <w:numId w:val="19"/>
        </w:numPr>
        <w:spacing w:before="100" w:beforeAutospacing="1" w:after="100" w:afterAutospacing="1"/>
      </w:pPr>
      <w:r>
        <w:lastRenderedPageBreak/>
        <w:t>协议较复杂，编程难度大</w:t>
      </w:r>
    </w:p>
    <w:p w:rsidR="005A3D37" w:rsidRDefault="006674CD" w:rsidP="00C82FBE">
      <w:pPr>
        <w:widowControl/>
        <w:numPr>
          <w:ilvl w:val="1"/>
          <w:numId w:val="19"/>
        </w:numPr>
        <w:spacing w:before="100" w:beforeAutospacing="1" w:after="100" w:afterAutospacing="1"/>
      </w:pPr>
      <w:r>
        <w:rPr>
          <w:noProof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1346745</wp:posOffset>
            </wp:positionV>
            <wp:extent cx="5274310" cy="3491041"/>
            <wp:effectExtent l="0" t="0" r="2540" b="0"/>
            <wp:wrapNone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274310" cy="349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0ABB">
        <w:t>适用于</w:t>
      </w:r>
      <w:r w:rsidR="00440ABB" w:rsidRPr="00C82FBE">
        <w:rPr>
          <w:highlight w:val="green"/>
        </w:rPr>
        <w:t>短距离通信</w:t>
      </w:r>
    </w:p>
    <w:p w:rsidR="005A3D37" w:rsidRDefault="005A3D37">
      <w:pPr>
        <w:widowControl/>
        <w:spacing w:beforeAutospacing="1" w:afterAutospacing="1"/>
      </w:pPr>
    </w:p>
    <w:p w:rsidR="005A3D37" w:rsidRDefault="005A3D37">
      <w:pPr>
        <w:widowControl/>
        <w:spacing w:beforeAutospacing="1" w:afterAutospacing="1"/>
      </w:pPr>
    </w:p>
    <w:p w:rsidR="005A3D37" w:rsidRDefault="005A3D37">
      <w:pPr>
        <w:widowControl/>
        <w:spacing w:beforeAutospacing="1" w:afterAutospacing="1"/>
      </w:pPr>
    </w:p>
    <w:p w:rsidR="006674CD" w:rsidRDefault="006674CD">
      <w:pPr>
        <w:widowControl/>
        <w:spacing w:beforeAutospacing="1" w:afterAutospacing="1"/>
      </w:pPr>
    </w:p>
    <w:p w:rsidR="006674CD" w:rsidRDefault="006674CD">
      <w:pPr>
        <w:widowControl/>
        <w:spacing w:beforeAutospacing="1" w:afterAutospacing="1"/>
      </w:pPr>
    </w:p>
    <w:p w:rsidR="006674CD" w:rsidRDefault="006674CD">
      <w:pPr>
        <w:widowControl/>
        <w:spacing w:beforeAutospacing="1" w:afterAutospacing="1"/>
      </w:pPr>
    </w:p>
    <w:p w:rsidR="006674CD" w:rsidRDefault="006674CD">
      <w:pPr>
        <w:widowControl/>
        <w:spacing w:beforeAutospacing="1" w:afterAutospacing="1"/>
        <w:rPr>
          <w:rFonts w:hint="eastAsia"/>
        </w:rPr>
      </w:pPr>
    </w:p>
    <w:p w:rsidR="005A3D37" w:rsidRDefault="005A3D37">
      <w:pPr>
        <w:widowControl/>
        <w:spacing w:beforeAutospacing="1" w:afterAutospacing="1"/>
      </w:pPr>
    </w:p>
    <w:p w:rsidR="005A3D37" w:rsidRDefault="005A3D37">
      <w:pPr>
        <w:widowControl/>
        <w:spacing w:beforeAutospacing="1" w:afterAutospacing="1"/>
        <w:rPr>
          <w:rFonts w:hint="eastAsia"/>
        </w:rPr>
      </w:pPr>
    </w:p>
    <w:p w:rsidR="005A3D37" w:rsidRDefault="00440ABB">
      <w:r>
        <w:t>总结来说，</w:t>
      </w:r>
      <w:r>
        <w:t>UART</w:t>
      </w:r>
      <w:r>
        <w:t>、</w:t>
      </w:r>
      <w:r>
        <w:t>SPI</w:t>
      </w:r>
      <w:r>
        <w:t>、</w:t>
      </w:r>
      <w:r>
        <w:t>I2C</w:t>
      </w:r>
      <w:r>
        <w:rPr>
          <w:highlight w:val="yellow"/>
        </w:rPr>
        <w:t>都是串行通信协议</w:t>
      </w:r>
      <w:r>
        <w:t>，但它们在同步性、数据传输速度、线路需求以及适用场景等方面有所不同。</w:t>
      </w:r>
      <w:r>
        <w:rPr>
          <w:highlight w:val="yellow"/>
        </w:rPr>
        <w:t>UART</w:t>
      </w:r>
      <w:r>
        <w:rPr>
          <w:highlight w:val="yellow"/>
        </w:rPr>
        <w:t>适用于简单的异步通信，</w:t>
      </w:r>
      <w:r>
        <w:rPr>
          <w:highlight w:val="yellow"/>
        </w:rPr>
        <w:t>SPI</w:t>
      </w:r>
      <w:r>
        <w:rPr>
          <w:highlight w:val="yellow"/>
        </w:rPr>
        <w:t>适用于高速、多设备通信，而</w:t>
      </w:r>
      <w:r>
        <w:rPr>
          <w:highlight w:val="yellow"/>
        </w:rPr>
        <w:t>I2C</w:t>
      </w:r>
      <w:r>
        <w:rPr>
          <w:highlight w:val="yellow"/>
        </w:rPr>
        <w:t>则适用于微控制器与其外围设备的连接。</w:t>
      </w:r>
    </w:p>
    <w:p w:rsidR="005A3D37" w:rsidRDefault="005A3D37">
      <w:pPr>
        <w:widowControl/>
        <w:spacing w:beforeAutospacing="1" w:afterAutospacing="1"/>
      </w:pPr>
    </w:p>
    <w:p w:rsidR="005A3D37" w:rsidRDefault="00440ABB">
      <w:pPr>
        <w:pStyle w:val="2"/>
        <w:numPr>
          <w:ilvl w:val="0"/>
          <w:numId w:val="11"/>
        </w:numPr>
      </w:pPr>
      <w:r>
        <w:t xml:space="preserve">MCU </w:t>
      </w:r>
      <w:r>
        <w:t>的定时器和计数器功能及伺服电机驱动实现</w:t>
      </w:r>
    </w:p>
    <w:p w:rsidR="005A3D37" w:rsidRDefault="00440ABB">
      <w:pPr>
        <w:rPr>
          <w:u w:val="single"/>
        </w:rPr>
      </w:pPr>
      <w:r>
        <w:rPr>
          <w:rFonts w:hint="eastAsia"/>
          <w:u w:val="single"/>
        </w:rPr>
        <w:t>定时器：</w:t>
      </w:r>
    </w:p>
    <w:p w:rsidR="005A3D37" w:rsidRDefault="00440ABB">
      <w:pPr>
        <w:rPr>
          <w:u w:val="single"/>
        </w:rPr>
      </w:pPr>
      <w:r>
        <w:rPr>
          <w:rFonts w:hint="eastAsia"/>
          <w:u w:val="single"/>
        </w:rPr>
        <w:t>是对</w:t>
      </w:r>
      <w:r w:rsidRPr="003E175A">
        <w:rPr>
          <w:rFonts w:hint="eastAsia"/>
          <w:highlight w:val="green"/>
          <w:u w:val="single"/>
        </w:rPr>
        <w:t>周期固定</w:t>
      </w:r>
      <w:r>
        <w:rPr>
          <w:rFonts w:hint="eastAsia"/>
          <w:u w:val="single"/>
        </w:rPr>
        <w:t>的脉冲信号进行计数，如</w:t>
      </w:r>
      <w:r>
        <w:rPr>
          <w:u w:val="single"/>
        </w:rPr>
        <w:t>MCU</w:t>
      </w:r>
      <w:r>
        <w:rPr>
          <w:rFonts w:hint="eastAsia"/>
          <w:u w:val="single"/>
        </w:rPr>
        <w:t>内部的外设时钟</w:t>
      </w:r>
      <w:r>
        <w:rPr>
          <w:u w:val="single"/>
        </w:rPr>
        <w:t>（</w:t>
      </w:r>
      <w:r>
        <w:rPr>
          <w:u w:val="single"/>
        </w:rPr>
        <w:t>APB</w:t>
      </w:r>
      <w:r>
        <w:rPr>
          <w:rFonts w:hint="eastAsia"/>
          <w:u w:val="single"/>
        </w:rPr>
        <w:t>）</w:t>
      </w:r>
    </w:p>
    <w:p w:rsidR="005A3D37" w:rsidRDefault="00440ABB">
      <w:pPr>
        <w:rPr>
          <w:u w:val="single"/>
        </w:rPr>
      </w:pPr>
      <w:r>
        <w:rPr>
          <w:rFonts w:hint="eastAsia"/>
          <w:u w:val="single"/>
        </w:rPr>
        <w:t>计数器：</w:t>
      </w:r>
    </w:p>
    <w:p w:rsidR="005A3D37" w:rsidRPr="00D5645D" w:rsidRDefault="00440ABB">
      <w:pPr>
        <w:rPr>
          <w:rFonts w:hint="eastAsia"/>
          <w:u w:val="single"/>
        </w:rPr>
      </w:pPr>
      <w:r>
        <w:rPr>
          <w:rFonts w:hint="eastAsia"/>
          <w:u w:val="single"/>
        </w:rPr>
        <w:t>是对</w:t>
      </w:r>
      <w:r w:rsidRPr="003E175A">
        <w:rPr>
          <w:rFonts w:hint="eastAsia"/>
          <w:highlight w:val="green"/>
          <w:u w:val="single"/>
        </w:rPr>
        <w:t>周期不确定</w:t>
      </w:r>
      <w:r>
        <w:rPr>
          <w:rFonts w:hint="eastAsia"/>
          <w:u w:val="single"/>
        </w:rPr>
        <w:t>的脉冲信号进行计数，如</w:t>
      </w:r>
      <w:r>
        <w:rPr>
          <w:u w:val="single"/>
        </w:rPr>
        <w:t>M</w:t>
      </w:r>
      <w:r>
        <w:rPr>
          <w:rFonts w:hint="eastAsia"/>
          <w:u w:val="single"/>
        </w:rPr>
        <w:t>CU</w:t>
      </w:r>
      <w:r>
        <w:rPr>
          <w:rFonts w:hint="eastAsia"/>
          <w:u w:val="single"/>
        </w:rPr>
        <w:t>的</w:t>
      </w:r>
      <w:r>
        <w:rPr>
          <w:rFonts w:hint="eastAsia"/>
          <w:u w:val="single"/>
        </w:rPr>
        <w:t>IO</w:t>
      </w:r>
      <w:r>
        <w:rPr>
          <w:rFonts w:hint="eastAsia"/>
          <w:u w:val="single"/>
        </w:rPr>
        <w:t>引脚所引入的外部脉冲信号</w:t>
      </w:r>
    </w:p>
    <w:p w:rsidR="005A3D37" w:rsidRDefault="00440ABB">
      <w:pPr>
        <w:rPr>
          <w:highlight w:val="yellow"/>
          <w:u w:val="single"/>
        </w:rPr>
      </w:pPr>
      <w:r>
        <w:rPr>
          <w:rFonts w:hint="eastAsia"/>
          <w:highlight w:val="yellow"/>
          <w:u w:val="single"/>
        </w:rPr>
        <w:t>区别：对周期固定还是不固定的脉冲信号计数</w:t>
      </w:r>
    </w:p>
    <w:p w:rsidR="005A3D37" w:rsidRPr="00D5645D" w:rsidRDefault="00440ABB">
      <w:pPr>
        <w:rPr>
          <w:rFonts w:hint="eastAsia"/>
          <w:highlight w:val="yellow"/>
          <w:u w:val="single"/>
        </w:rPr>
      </w:pPr>
      <w:r>
        <w:rPr>
          <w:rFonts w:hint="eastAsia"/>
          <w:highlight w:val="yellow"/>
          <w:u w:val="single"/>
        </w:rPr>
        <w:t>结论：定时器和计数器本质上都是计数器，定时器是计数器的一种特例</w:t>
      </w:r>
    </w:p>
    <w:p w:rsidR="005A3D37" w:rsidRDefault="00440ABB">
      <w:pPr>
        <w:pStyle w:val="a3"/>
        <w:widowControl/>
      </w:pPr>
      <w:r>
        <w:rPr>
          <w:rStyle w:val="a4"/>
        </w:rPr>
        <w:t>定时器的应用背景</w:t>
      </w:r>
      <w:r>
        <w:t>：</w:t>
      </w:r>
    </w:p>
    <w:p w:rsidR="005A3D37" w:rsidRDefault="00440ABB">
      <w:pPr>
        <w:widowControl/>
        <w:numPr>
          <w:ilvl w:val="0"/>
          <w:numId w:val="20"/>
        </w:numPr>
        <w:spacing w:beforeAutospacing="1" w:afterAutospacing="1"/>
      </w:pPr>
      <w:r>
        <w:t>用于时间间隔测量</w:t>
      </w:r>
    </w:p>
    <w:p w:rsidR="005A3D37" w:rsidRDefault="00440ABB">
      <w:pPr>
        <w:widowControl/>
        <w:numPr>
          <w:ilvl w:val="0"/>
          <w:numId w:val="20"/>
        </w:numPr>
        <w:spacing w:beforeAutospacing="1" w:afterAutospacing="1"/>
      </w:pPr>
      <w:r>
        <w:t>用于产生</w:t>
      </w:r>
      <w:r>
        <w:t>PWM</w:t>
      </w:r>
      <w:r>
        <w:t>信号，控制亮度、速度等</w:t>
      </w:r>
    </w:p>
    <w:p w:rsidR="005A3D37" w:rsidRDefault="00440ABB">
      <w:pPr>
        <w:widowControl/>
        <w:numPr>
          <w:ilvl w:val="0"/>
          <w:numId w:val="20"/>
        </w:numPr>
        <w:spacing w:beforeAutospacing="1" w:afterAutospacing="1"/>
      </w:pPr>
      <w:r>
        <w:t>用于产生定</w:t>
      </w:r>
      <w:r>
        <w:t>时事件，如定时中断</w:t>
      </w:r>
    </w:p>
    <w:p w:rsidR="005A3D37" w:rsidRDefault="00440ABB">
      <w:pPr>
        <w:pStyle w:val="a3"/>
        <w:widowControl/>
      </w:pPr>
      <w:r>
        <w:rPr>
          <w:rStyle w:val="a4"/>
        </w:rPr>
        <w:t>计数器的应用背景</w:t>
      </w:r>
      <w:r>
        <w:t>：</w:t>
      </w:r>
    </w:p>
    <w:p w:rsidR="005A3D37" w:rsidRDefault="00440ABB">
      <w:pPr>
        <w:widowControl/>
        <w:numPr>
          <w:ilvl w:val="0"/>
          <w:numId w:val="21"/>
        </w:numPr>
        <w:spacing w:beforeAutospacing="1" w:afterAutospacing="1"/>
      </w:pPr>
      <w:r>
        <w:t>用于事件计数，如脉冲计数</w:t>
      </w:r>
    </w:p>
    <w:p w:rsidR="005A3D37" w:rsidRDefault="00440ABB">
      <w:pPr>
        <w:widowControl/>
        <w:numPr>
          <w:ilvl w:val="0"/>
          <w:numId w:val="21"/>
        </w:numPr>
        <w:spacing w:beforeAutospacing="1" w:afterAutospacing="1"/>
      </w:pPr>
      <w:r>
        <w:lastRenderedPageBreak/>
        <w:t>用于频率测量</w:t>
      </w:r>
    </w:p>
    <w:p w:rsidR="005A3D37" w:rsidRDefault="00440ABB">
      <w:pPr>
        <w:widowControl/>
        <w:numPr>
          <w:ilvl w:val="0"/>
          <w:numId w:val="21"/>
        </w:numPr>
        <w:spacing w:beforeAutospacing="1" w:afterAutospacing="1"/>
      </w:pPr>
      <w:r>
        <w:t>用于位置测量，如编码器</w:t>
      </w:r>
    </w:p>
    <w:p w:rsidR="005A3D37" w:rsidRDefault="00440ABB">
      <w:pPr>
        <w:pStyle w:val="a3"/>
        <w:widowControl/>
      </w:pPr>
      <w:r>
        <w:rPr>
          <w:rStyle w:val="a4"/>
        </w:rPr>
        <w:t>驱动伺服电机的实现</w:t>
      </w:r>
      <w:r>
        <w:t>：</w:t>
      </w:r>
    </w:p>
    <w:p w:rsidR="005A3D37" w:rsidRDefault="00440ABB">
      <w:pPr>
        <w:pStyle w:val="a3"/>
        <w:widowControl/>
      </w:pPr>
      <w:r>
        <w:rPr>
          <w:rFonts w:ascii="宋体" w:hAnsi="宋体" w:hint="eastAsia"/>
          <w:sz w:val="20"/>
          <w:szCs w:val="20"/>
          <w:highlight w:val="yellow"/>
        </w:rPr>
        <w:t>经典方式：</w:t>
      </w:r>
      <w:r>
        <w:rPr>
          <w:rFonts w:ascii="宋体" w:hAnsi="宋体"/>
          <w:sz w:val="20"/>
          <w:szCs w:val="20"/>
          <w:highlight w:val="yellow"/>
        </w:rPr>
        <w:t>使用</w:t>
      </w:r>
      <w:r>
        <w:rPr>
          <w:rStyle w:val="a4"/>
          <w:rFonts w:ascii="宋体" w:hAnsi="宋体"/>
          <w:sz w:val="20"/>
          <w:szCs w:val="20"/>
          <w:highlight w:val="yellow"/>
        </w:rPr>
        <w:t>定时器</w:t>
      </w:r>
      <w:r>
        <w:rPr>
          <w:rFonts w:ascii="宋体" w:hAnsi="宋体"/>
          <w:sz w:val="20"/>
          <w:szCs w:val="20"/>
          <w:highlight w:val="yellow"/>
        </w:rPr>
        <w:t>来生成</w:t>
      </w:r>
      <w:r>
        <w:rPr>
          <w:rFonts w:ascii="宋体" w:hAnsi="宋体"/>
          <w:sz w:val="20"/>
          <w:szCs w:val="20"/>
          <w:highlight w:val="yellow"/>
        </w:rPr>
        <w:t>PWM</w:t>
      </w:r>
      <w:r>
        <w:rPr>
          <w:rFonts w:ascii="宋体" w:hAnsi="宋体"/>
          <w:sz w:val="20"/>
          <w:szCs w:val="20"/>
          <w:highlight w:val="yellow"/>
        </w:rPr>
        <w:t>信号驱动伺服电机</w:t>
      </w:r>
      <w:r>
        <w:rPr>
          <w:rFonts w:ascii="宋体" w:hAnsi="宋体"/>
        </w:rPr>
        <w:t>。</w:t>
      </w:r>
    </w:p>
    <w:p w:rsidR="005A3D37" w:rsidRDefault="00440ABB">
      <w:pPr>
        <w:widowControl/>
        <w:numPr>
          <w:ilvl w:val="0"/>
          <w:numId w:val="22"/>
        </w:numPr>
        <w:spacing w:beforeAutospacing="1" w:afterAutospacing="1"/>
      </w:pPr>
      <w:r>
        <w:rPr>
          <w:rStyle w:val="a4"/>
        </w:rPr>
        <w:t>配置定时器</w:t>
      </w:r>
      <w:r>
        <w:t>：设定</w:t>
      </w:r>
      <w:r>
        <w:t xml:space="preserve"> PWM </w:t>
      </w:r>
      <w:r>
        <w:t>模式。</w:t>
      </w:r>
    </w:p>
    <w:p w:rsidR="005A3D37" w:rsidRDefault="00440ABB">
      <w:pPr>
        <w:widowControl/>
        <w:numPr>
          <w:ilvl w:val="0"/>
          <w:numId w:val="22"/>
        </w:numPr>
        <w:spacing w:beforeAutospacing="1" w:afterAutospacing="1"/>
      </w:pPr>
      <w:r>
        <w:rPr>
          <w:rStyle w:val="a4"/>
        </w:rPr>
        <w:t>设定</w:t>
      </w:r>
      <w:r>
        <w:rPr>
          <w:rStyle w:val="a4"/>
        </w:rPr>
        <w:t xml:space="preserve"> PWM </w:t>
      </w:r>
      <w:r>
        <w:rPr>
          <w:rStyle w:val="a4"/>
        </w:rPr>
        <w:t>频率和占空比</w:t>
      </w:r>
      <w:r>
        <w:t>：根据伺服电机的要求，设定</w:t>
      </w:r>
      <w:r>
        <w:t xml:space="preserve"> PWM </w:t>
      </w:r>
      <w:r>
        <w:t>信号的频率和占空比。</w:t>
      </w:r>
    </w:p>
    <w:p w:rsidR="005A3D37" w:rsidRDefault="00440ABB">
      <w:pPr>
        <w:widowControl/>
        <w:numPr>
          <w:ilvl w:val="0"/>
          <w:numId w:val="22"/>
        </w:numPr>
        <w:spacing w:beforeAutospacing="1" w:afterAutospacing="1"/>
      </w:pPr>
      <w:r>
        <w:rPr>
          <w:rStyle w:val="a4"/>
        </w:rPr>
        <w:t>输出</w:t>
      </w:r>
      <w:r>
        <w:rPr>
          <w:rStyle w:val="a4"/>
        </w:rPr>
        <w:t xml:space="preserve"> PWM </w:t>
      </w:r>
      <w:r>
        <w:rPr>
          <w:rStyle w:val="a4"/>
        </w:rPr>
        <w:t>信号</w:t>
      </w:r>
      <w:r>
        <w:t>：通过</w:t>
      </w:r>
      <w:r>
        <w:t xml:space="preserve"> GPIO </w:t>
      </w:r>
      <w:r>
        <w:t>引脚输出</w:t>
      </w:r>
      <w:r>
        <w:t xml:space="preserve"> PWM </w:t>
      </w:r>
      <w:r>
        <w:t>信号，控制伺服电机的位置。</w:t>
      </w:r>
    </w:p>
    <w:p w:rsidR="005A3D37" w:rsidRDefault="005A3D37">
      <w:pPr>
        <w:widowControl/>
        <w:tabs>
          <w:tab w:val="left" w:pos="720"/>
        </w:tabs>
        <w:spacing w:beforeAutospacing="1" w:afterAutospacing="1"/>
      </w:pPr>
    </w:p>
    <w:p w:rsidR="005A3D37" w:rsidRDefault="005A3D37">
      <w:pPr>
        <w:widowControl/>
        <w:tabs>
          <w:tab w:val="left" w:pos="720"/>
        </w:tabs>
        <w:spacing w:beforeAutospacing="1" w:afterAutospacing="1"/>
      </w:pPr>
    </w:p>
    <w:p w:rsidR="005A3D37" w:rsidRDefault="00440ABB">
      <w:pPr>
        <w:pStyle w:val="1"/>
      </w:pPr>
      <w:r>
        <w:rPr>
          <w:rFonts w:hint="eastAsia"/>
        </w:rPr>
        <w:t>分析计算题</w:t>
      </w:r>
    </w:p>
    <w:p w:rsidR="005A3D37" w:rsidRDefault="00440ABB">
      <w:pPr>
        <w:pStyle w:val="2"/>
        <w:numPr>
          <w:ilvl w:val="0"/>
          <w:numId w:val="23"/>
        </w:numPr>
      </w:pPr>
      <w:r>
        <w:t>独立看门狗的时钟来源及溢出时间计算</w:t>
      </w:r>
    </w:p>
    <w:p w:rsidR="005A3D37" w:rsidRDefault="005A3D37"/>
    <w:p w:rsidR="005A3D37" w:rsidRDefault="00440ABB">
      <w:pPr>
        <w:pStyle w:val="a3"/>
        <w:widowControl/>
      </w:pPr>
      <w:r>
        <w:t>STM32F1</w:t>
      </w:r>
      <w:r>
        <w:t>系列包含两个看门狗：独立看门狗（</w:t>
      </w:r>
      <w:r>
        <w:t>IWDG</w:t>
      </w:r>
      <w:r>
        <w:t>）和窗口看门狗（</w:t>
      </w:r>
      <w:r>
        <w:t>WWDG</w:t>
      </w:r>
      <w:r>
        <w:t>）。</w:t>
      </w:r>
    </w:p>
    <w:p w:rsidR="005A3D37" w:rsidRDefault="00440ABB">
      <w:pPr>
        <w:pStyle w:val="a3"/>
        <w:widowControl/>
      </w:pPr>
      <w:r>
        <w:rPr>
          <w:rStyle w:val="a4"/>
        </w:rPr>
        <w:t>独立看门狗（</w:t>
      </w:r>
      <w:r>
        <w:rPr>
          <w:rStyle w:val="a4"/>
        </w:rPr>
        <w:t>IWDG</w:t>
      </w:r>
      <w:r>
        <w:rPr>
          <w:rStyle w:val="a4"/>
        </w:rPr>
        <w:t>）</w:t>
      </w:r>
      <w:r>
        <w:t>：</w:t>
      </w:r>
    </w:p>
    <w:p w:rsidR="005A3D37" w:rsidRDefault="00440ABB">
      <w:pPr>
        <w:widowControl/>
        <w:numPr>
          <w:ilvl w:val="0"/>
          <w:numId w:val="24"/>
        </w:numPr>
        <w:spacing w:beforeAutospacing="1" w:afterAutospacing="1"/>
      </w:pPr>
      <w:r>
        <w:rPr>
          <w:rStyle w:val="a4"/>
        </w:rPr>
        <w:t>时钟来源</w:t>
      </w:r>
      <w:r>
        <w:t>：</w:t>
      </w:r>
      <w:r>
        <w:rPr>
          <w:rStyle w:val="a4"/>
        </w:rPr>
        <w:t>LSI (Low-Speed Internal)</w:t>
      </w:r>
      <w:r>
        <w:t>（低速内部振荡器），频率为</w:t>
      </w:r>
      <w:r>
        <w:t>40 kHz</w:t>
      </w:r>
      <w:r>
        <w:t>。</w:t>
      </w:r>
    </w:p>
    <w:p w:rsidR="005A3D37" w:rsidRDefault="00440ABB">
      <w:pPr>
        <w:widowControl/>
        <w:numPr>
          <w:ilvl w:val="0"/>
          <w:numId w:val="25"/>
        </w:numPr>
        <w:spacing w:beforeAutospacing="1" w:afterAutospacing="1"/>
      </w:pPr>
      <w:r w:rsidRPr="00FF4F74">
        <w:rPr>
          <w:highlight w:val="green"/>
        </w:rPr>
        <w:t>独立于主系统时钟运行</w:t>
      </w:r>
      <w:r>
        <w:t>，即使主系统时钟停止，</w:t>
      </w:r>
      <w:r>
        <w:t>IWDG</w:t>
      </w:r>
      <w:r>
        <w:t>仍能正常工作。</w:t>
      </w:r>
    </w:p>
    <w:p w:rsidR="005A3D37" w:rsidRDefault="00440ABB">
      <w:pPr>
        <w:widowControl/>
        <w:numPr>
          <w:ilvl w:val="0"/>
          <w:numId w:val="25"/>
        </w:numPr>
        <w:spacing w:beforeAutospacing="1" w:afterAutospacing="1"/>
      </w:pPr>
      <w:r>
        <w:rPr>
          <w:rStyle w:val="a4"/>
        </w:rPr>
        <w:t>重装载计数器</w:t>
      </w:r>
      <w:r>
        <w:t>：</w:t>
      </w:r>
      <w:r>
        <w:t>16</w:t>
      </w:r>
      <w:r>
        <w:t>位计数器</w:t>
      </w:r>
    </w:p>
    <w:p w:rsidR="005A3D37" w:rsidRDefault="00440ABB">
      <w:pPr>
        <w:widowControl/>
        <w:numPr>
          <w:ilvl w:val="1"/>
          <w:numId w:val="25"/>
        </w:numPr>
        <w:spacing w:beforeAutospacing="1" w:afterAutospacing="1"/>
      </w:pPr>
      <w:r>
        <w:rPr>
          <w:rStyle w:val="a4"/>
        </w:rPr>
        <w:t>初值范围</w:t>
      </w:r>
      <w:r>
        <w:t>：</w:t>
      </w:r>
      <w:r>
        <w:t>0x0000 - 0x0FFF</w:t>
      </w:r>
    </w:p>
    <w:p w:rsidR="005A3D37" w:rsidRDefault="00440ABB">
      <w:pPr>
        <w:widowControl/>
        <w:numPr>
          <w:ilvl w:val="1"/>
          <w:numId w:val="25"/>
        </w:numPr>
        <w:spacing w:beforeAutospacing="1" w:afterAutospacing="1"/>
      </w:pPr>
      <w:r>
        <w:rPr>
          <w:rStyle w:val="a4"/>
        </w:rPr>
        <w:t>取值范围</w:t>
      </w:r>
      <w:r>
        <w:t>：</w:t>
      </w:r>
      <w:r>
        <w:t>2^0 - 2^12</w:t>
      </w:r>
      <w:r>
        <w:t>（</w:t>
      </w:r>
      <w:r>
        <w:t>0</w:t>
      </w:r>
      <w:r>
        <w:t>到</w:t>
      </w:r>
      <w:r>
        <w:t>4095</w:t>
      </w:r>
      <w:r>
        <w:t>）</w:t>
      </w:r>
    </w:p>
    <w:p w:rsidR="005A3D37" w:rsidRDefault="00440ABB">
      <w:pPr>
        <w:pStyle w:val="a3"/>
        <w:widowControl/>
      </w:pPr>
      <w:r>
        <w:rPr>
          <w:rStyle w:val="a4"/>
        </w:rPr>
        <w:t>溢出时间计算</w:t>
      </w:r>
      <w:r>
        <w:t>：</w:t>
      </w:r>
    </w:p>
    <w:p w:rsidR="005A3D37" w:rsidRDefault="00440ABB">
      <w:pPr>
        <w:widowControl/>
      </w:pPr>
      <w:r>
        <w:rPr>
          <w:noProof/>
        </w:rPr>
        <w:drawing>
          <wp:inline distT="0" distB="0" distL="0" distR="0">
            <wp:extent cx="2819400" cy="495300"/>
            <wp:effectExtent l="0" t="0" r="0" b="0"/>
            <wp:docPr id="1028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819400" cy="495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D37" w:rsidRDefault="00440ABB">
      <w:pPr>
        <w:widowControl/>
      </w:pPr>
      <w:r>
        <w:rPr>
          <w:rFonts w:ascii="Symbol" w:eastAsia="Symbol" w:hAnsi="Symbol" w:cs="Symbol"/>
          <w:sz w:val="24"/>
        </w:rPr>
        <w:t></w:t>
      </w:r>
      <w:r>
        <w:rPr>
          <w:rFonts w:ascii="宋体" w:hAnsi="宋体" w:hint="eastAsia"/>
          <w:sz w:val="24"/>
        </w:rPr>
        <w:t xml:space="preserve">  </w:t>
      </w:r>
      <w:r>
        <w:rPr>
          <w:rStyle w:val="a4"/>
        </w:rPr>
        <w:t>Tout</w:t>
      </w:r>
      <w:r>
        <w:t xml:space="preserve"> = </w:t>
      </w:r>
      <w:r>
        <w:t>溢出时间</w:t>
      </w:r>
    </w:p>
    <w:p w:rsidR="005A3D37" w:rsidRDefault="00440ABB">
      <w:pPr>
        <w:widowControl/>
      </w:pPr>
      <w:r>
        <w:rPr>
          <w:rFonts w:ascii="Symbol" w:eastAsia="Symbol" w:hAnsi="Symbol" w:cs="Symbol"/>
          <w:sz w:val="24"/>
        </w:rPr>
        <w:t></w:t>
      </w:r>
      <w:r>
        <w:rPr>
          <w:rFonts w:ascii="宋体" w:hAnsi="宋体" w:hint="eastAsia"/>
          <w:sz w:val="24"/>
        </w:rPr>
        <w:t xml:space="preserve">  </w:t>
      </w:r>
      <w:proofErr w:type="spellStart"/>
      <w:r>
        <w:rPr>
          <w:rStyle w:val="a4"/>
        </w:rPr>
        <w:t>prer</w:t>
      </w:r>
      <w:proofErr w:type="spellEnd"/>
      <w:r>
        <w:t xml:space="preserve"> = </w:t>
      </w:r>
      <w:r>
        <w:t>预分频值（</w:t>
      </w:r>
      <w:r>
        <w:t>0-7</w:t>
      </w:r>
      <w:r>
        <w:t>，对应分频因子</w:t>
      </w:r>
      <w:r>
        <w:t>2^pr</w:t>
      </w:r>
      <w:r>
        <w:t>er</w:t>
      </w:r>
      <w:r>
        <w:t>）</w:t>
      </w:r>
    </w:p>
    <w:p w:rsidR="005A3D37" w:rsidRDefault="00440ABB">
      <w:pPr>
        <w:widowControl/>
      </w:pPr>
      <w:r>
        <w:rPr>
          <w:rFonts w:ascii="Symbol" w:eastAsia="Symbol" w:hAnsi="Symbol" w:cs="Symbol"/>
          <w:sz w:val="24"/>
        </w:rPr>
        <w:t></w:t>
      </w:r>
      <w:r>
        <w:rPr>
          <w:rFonts w:ascii="宋体" w:hAnsi="宋体" w:hint="eastAsia"/>
          <w:sz w:val="24"/>
        </w:rPr>
        <w:t xml:space="preserve">  </w:t>
      </w:r>
      <w:proofErr w:type="spellStart"/>
      <w:r>
        <w:rPr>
          <w:rStyle w:val="a4"/>
        </w:rPr>
        <w:t>rlr</w:t>
      </w:r>
      <w:proofErr w:type="spellEnd"/>
      <w:r>
        <w:t xml:space="preserve"> = </w:t>
      </w:r>
      <w:r>
        <w:t>重装载值（</w:t>
      </w:r>
      <w:r>
        <w:t>0-4095</w:t>
      </w:r>
      <w:r>
        <w:t>）</w:t>
      </w:r>
    </w:p>
    <w:p w:rsidR="005A3D37" w:rsidRDefault="005A3D37">
      <w:pPr>
        <w:widowControl/>
        <w:spacing w:beforeAutospacing="1" w:afterAutospacing="1"/>
      </w:pPr>
    </w:p>
    <w:p w:rsidR="005A3D37" w:rsidRDefault="005A3D37"/>
    <w:p w:rsidR="005A3D37" w:rsidRDefault="00440ABB">
      <w:pPr>
        <w:rPr>
          <w:highlight w:val="yellow"/>
        </w:rPr>
      </w:pPr>
      <w:r>
        <w:rPr>
          <w:rFonts w:hint="eastAsia"/>
          <w:highlight w:val="yellow"/>
        </w:rPr>
        <w:t>例：</w:t>
      </w:r>
      <w:r>
        <w:rPr>
          <w:rFonts w:hint="eastAsia"/>
          <w:highlight w:val="yellow"/>
        </w:rPr>
        <w:t>用</w:t>
      </w:r>
      <w:r>
        <w:rPr>
          <w:rFonts w:hint="eastAsia"/>
          <w:highlight w:val="yellow"/>
        </w:rPr>
        <w:t xml:space="preserve">Tout </w:t>
      </w:r>
      <w:r>
        <w:rPr>
          <w:rFonts w:hint="eastAsia"/>
          <w:highlight w:val="yellow"/>
        </w:rPr>
        <w:t>为看门狗溢出时间，</w:t>
      </w:r>
      <w:proofErr w:type="spellStart"/>
      <w:r>
        <w:rPr>
          <w:rFonts w:hint="eastAsia"/>
          <w:highlight w:val="yellow"/>
        </w:rPr>
        <w:t>prer</w:t>
      </w:r>
      <w:proofErr w:type="spellEnd"/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为看门狗时钟</w:t>
      </w:r>
      <w:proofErr w:type="gramStart"/>
      <w:r>
        <w:rPr>
          <w:rFonts w:hint="eastAsia"/>
          <w:highlight w:val="yellow"/>
        </w:rPr>
        <w:t>预分频值</w:t>
      </w:r>
      <w:proofErr w:type="gramEnd"/>
      <w:r>
        <w:rPr>
          <w:rFonts w:hint="eastAsia"/>
          <w:highlight w:val="yellow"/>
        </w:rPr>
        <w:t xml:space="preserve">(IWDG-PR </w:t>
      </w:r>
      <w:r>
        <w:rPr>
          <w:rFonts w:hint="eastAsia"/>
          <w:highlight w:val="yellow"/>
        </w:rPr>
        <w:t>值</w:t>
      </w:r>
      <w:r>
        <w:rPr>
          <w:rFonts w:hint="eastAsia"/>
          <w:highlight w:val="yellow"/>
        </w:rPr>
        <w:t>)</w:t>
      </w:r>
      <w:r>
        <w:rPr>
          <w:rFonts w:hint="eastAsia"/>
          <w:highlight w:val="yellow"/>
        </w:rPr>
        <w:t>，范围为</w:t>
      </w:r>
      <w:r>
        <w:rPr>
          <w:rFonts w:hint="eastAsia"/>
          <w:highlight w:val="yellow"/>
        </w:rPr>
        <w:t>0-7</w:t>
      </w:r>
      <w:r>
        <w:rPr>
          <w:rFonts w:hint="eastAsia"/>
          <w:highlight w:val="yellow"/>
        </w:rPr>
        <w:t>，此时配置为</w:t>
      </w:r>
      <w:r>
        <w:rPr>
          <w:rFonts w:hint="eastAsia"/>
          <w:highlight w:val="yellow"/>
        </w:rPr>
        <w:t>4;r</w:t>
      </w:r>
      <w:r>
        <w:rPr>
          <w:rFonts w:hint="eastAsia"/>
          <w:highlight w:val="yellow"/>
        </w:rPr>
        <w:t>l</w:t>
      </w:r>
      <w:r>
        <w:rPr>
          <w:rFonts w:hint="eastAsia"/>
          <w:highlight w:val="yellow"/>
        </w:rPr>
        <w:t>r</w:t>
      </w:r>
      <w:r>
        <w:rPr>
          <w:rFonts w:hint="eastAsia"/>
          <w:highlight w:val="yellow"/>
        </w:rPr>
        <w:t>为看门狗的重</w:t>
      </w:r>
      <w:proofErr w:type="gramStart"/>
      <w:r>
        <w:rPr>
          <w:rFonts w:hint="eastAsia"/>
          <w:highlight w:val="yellow"/>
        </w:rPr>
        <w:t>装载值</w:t>
      </w:r>
      <w:proofErr w:type="gramEnd"/>
      <w:r>
        <w:rPr>
          <w:rFonts w:hint="eastAsia"/>
          <w:highlight w:val="yellow"/>
        </w:rPr>
        <w:t xml:space="preserve">(IWDG-RLR </w:t>
      </w:r>
      <w:r>
        <w:rPr>
          <w:rFonts w:hint="eastAsia"/>
          <w:highlight w:val="yellow"/>
        </w:rPr>
        <w:t>值</w:t>
      </w:r>
      <w:r>
        <w:rPr>
          <w:rFonts w:hint="eastAsia"/>
          <w:highlight w:val="yellow"/>
        </w:rPr>
        <w:t>)</w:t>
      </w:r>
      <w:r>
        <w:rPr>
          <w:rFonts w:hint="eastAsia"/>
          <w:highlight w:val="yellow"/>
        </w:rPr>
        <w:t>，配置为</w:t>
      </w:r>
      <w:r>
        <w:rPr>
          <w:rFonts w:hint="eastAsia"/>
          <w:highlight w:val="yellow"/>
        </w:rPr>
        <w:t>625</w:t>
      </w:r>
      <w:r>
        <w:rPr>
          <w:rFonts w:hint="eastAsia"/>
          <w:highlight w:val="yellow"/>
        </w:rPr>
        <w:t>，分析看门狗的溢出时间</w:t>
      </w:r>
    </w:p>
    <w:p w:rsidR="005A3D37" w:rsidRDefault="00440ABB">
      <w:pPr>
        <w:pStyle w:val="a3"/>
        <w:widowControl/>
        <w:rPr>
          <w:highlight w:val="yellow"/>
        </w:rPr>
      </w:pPr>
      <w:r>
        <w:rPr>
          <w:rStyle w:val="a4"/>
          <w:highlight w:val="yellow"/>
        </w:rPr>
        <w:t>看门狗溢出时间计算</w:t>
      </w:r>
      <w:r>
        <w:rPr>
          <w:highlight w:val="yellow"/>
        </w:rPr>
        <w:t>：</w:t>
      </w:r>
      <w:r>
        <w:rPr>
          <w:highlight w:val="yellow"/>
        </w:rPr>
        <w:t xml:space="preserve"> </w:t>
      </w:r>
      <w:r>
        <w:rPr>
          <w:highlight w:val="yellow"/>
        </w:rPr>
        <w:t>给定参数：</w:t>
      </w:r>
    </w:p>
    <w:p w:rsidR="005A3D37" w:rsidRDefault="00440ABB">
      <w:pPr>
        <w:widowControl/>
        <w:numPr>
          <w:ilvl w:val="0"/>
          <w:numId w:val="26"/>
        </w:numPr>
        <w:spacing w:beforeAutospacing="1" w:afterAutospacing="1"/>
        <w:rPr>
          <w:highlight w:val="yellow"/>
        </w:rPr>
      </w:pPr>
      <w:r>
        <w:rPr>
          <w:rStyle w:val="a4"/>
          <w:highlight w:val="yellow"/>
        </w:rPr>
        <w:t>Tout</w:t>
      </w:r>
      <w:r>
        <w:rPr>
          <w:highlight w:val="yellow"/>
        </w:rPr>
        <w:t xml:space="preserve"> = </w:t>
      </w:r>
      <w:r>
        <w:rPr>
          <w:highlight w:val="yellow"/>
        </w:rPr>
        <w:t>溢出时间</w:t>
      </w:r>
    </w:p>
    <w:p w:rsidR="005A3D37" w:rsidRDefault="00440ABB">
      <w:pPr>
        <w:widowControl/>
        <w:numPr>
          <w:ilvl w:val="0"/>
          <w:numId w:val="26"/>
        </w:numPr>
        <w:spacing w:beforeAutospacing="1" w:afterAutospacing="1"/>
        <w:rPr>
          <w:highlight w:val="yellow"/>
        </w:rPr>
      </w:pPr>
      <w:proofErr w:type="spellStart"/>
      <w:r>
        <w:rPr>
          <w:rStyle w:val="a4"/>
          <w:highlight w:val="yellow"/>
        </w:rPr>
        <w:t>prer</w:t>
      </w:r>
      <w:proofErr w:type="spellEnd"/>
      <w:r>
        <w:rPr>
          <w:highlight w:val="yellow"/>
        </w:rPr>
        <w:t xml:space="preserve"> = 4 </w:t>
      </w:r>
      <w:r>
        <w:rPr>
          <w:highlight w:val="yellow"/>
        </w:rPr>
        <w:t>（预分频值）</w:t>
      </w:r>
    </w:p>
    <w:p w:rsidR="005A3D37" w:rsidRDefault="00440ABB">
      <w:pPr>
        <w:widowControl/>
        <w:numPr>
          <w:ilvl w:val="0"/>
          <w:numId w:val="26"/>
        </w:numPr>
        <w:spacing w:beforeAutospacing="1" w:afterAutospacing="1"/>
        <w:rPr>
          <w:highlight w:val="yellow"/>
        </w:rPr>
      </w:pPr>
      <w:proofErr w:type="spellStart"/>
      <w:r>
        <w:rPr>
          <w:rStyle w:val="a4"/>
          <w:highlight w:val="yellow"/>
        </w:rPr>
        <w:t>rlr</w:t>
      </w:r>
      <w:proofErr w:type="spellEnd"/>
      <w:r>
        <w:rPr>
          <w:highlight w:val="yellow"/>
        </w:rPr>
        <w:t xml:space="preserve"> = 625 </w:t>
      </w:r>
      <w:r>
        <w:rPr>
          <w:highlight w:val="yellow"/>
        </w:rPr>
        <w:t>（重装载值）</w:t>
      </w:r>
    </w:p>
    <w:p w:rsidR="005A3D37" w:rsidRDefault="00440ABB">
      <w:pPr>
        <w:widowControl/>
        <w:tabs>
          <w:tab w:val="left" w:pos="720"/>
        </w:tabs>
        <w:spacing w:beforeAutospacing="1" w:afterAutospacing="1"/>
        <w:rPr>
          <w:highlight w:val="yellow"/>
        </w:rPr>
      </w:pPr>
      <w:r>
        <w:rPr>
          <w:noProof/>
          <w:highlight w:val="yellow"/>
        </w:rPr>
        <w:drawing>
          <wp:inline distT="0" distB="0" distL="0" distR="0">
            <wp:extent cx="5029200" cy="1562100"/>
            <wp:effectExtent l="0" t="0" r="0" b="0"/>
            <wp:docPr id="1029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029200" cy="156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D37" w:rsidRDefault="00440ABB">
      <w:pPr>
        <w:pStyle w:val="a3"/>
        <w:widowControl/>
        <w:rPr>
          <w:highlight w:val="yellow"/>
        </w:rPr>
      </w:pPr>
      <w:r>
        <w:rPr>
          <w:highlight w:val="yellow"/>
        </w:rPr>
        <w:t>看门狗溢出时间约为</w:t>
      </w:r>
      <w:r>
        <w:rPr>
          <w:highlight w:val="yellow"/>
        </w:rPr>
        <w:t xml:space="preserve"> 0.2504 </w:t>
      </w:r>
      <w:r>
        <w:rPr>
          <w:highlight w:val="yellow"/>
        </w:rPr>
        <w:t>秒。</w:t>
      </w:r>
    </w:p>
    <w:p w:rsidR="005A3D37" w:rsidRDefault="005A3D37">
      <w:pPr>
        <w:pStyle w:val="a3"/>
        <w:widowControl/>
      </w:pPr>
    </w:p>
    <w:p w:rsidR="005A3D37" w:rsidRDefault="00440ABB">
      <w:pPr>
        <w:pStyle w:val="2"/>
      </w:pPr>
      <w:r>
        <w:t>2</w:t>
      </w:r>
      <w:r>
        <w:t>. SPI</w:t>
      </w:r>
      <w:r>
        <w:t>传输一个字节数据的过程及配置步骤</w:t>
      </w:r>
    </w:p>
    <w:p w:rsidR="005A3D37" w:rsidRDefault="00440ABB">
      <w:pPr>
        <w:pStyle w:val="a3"/>
        <w:widowControl/>
      </w:pPr>
      <w:r>
        <w:rPr>
          <w:rStyle w:val="a4"/>
        </w:rPr>
        <w:t>SPI</w:t>
      </w:r>
      <w:r>
        <w:rPr>
          <w:rStyle w:val="a4"/>
        </w:rPr>
        <w:t>传输一个字节数据的过程</w:t>
      </w:r>
      <w:r>
        <w:t>：</w:t>
      </w:r>
    </w:p>
    <w:p w:rsidR="005A3D37" w:rsidRDefault="00440ABB">
      <w:pPr>
        <w:widowControl/>
        <w:numPr>
          <w:ilvl w:val="0"/>
          <w:numId w:val="27"/>
        </w:numPr>
        <w:spacing w:beforeAutospacing="1" w:afterAutospacing="1"/>
      </w:pPr>
      <w:r>
        <w:rPr>
          <w:rStyle w:val="a4"/>
        </w:rPr>
        <w:t>主设备发送数据</w:t>
      </w:r>
      <w:r>
        <w:t>：通过</w:t>
      </w:r>
      <w:r>
        <w:t xml:space="preserve"> MOSI </w:t>
      </w:r>
      <w:r>
        <w:t>线发送一个字节数据。</w:t>
      </w:r>
    </w:p>
    <w:p w:rsidR="005A3D37" w:rsidRDefault="00440ABB">
      <w:pPr>
        <w:widowControl/>
        <w:numPr>
          <w:ilvl w:val="0"/>
          <w:numId w:val="27"/>
        </w:numPr>
        <w:spacing w:beforeAutospacing="1" w:afterAutospacing="1"/>
      </w:pPr>
      <w:r>
        <w:rPr>
          <w:rStyle w:val="a4"/>
        </w:rPr>
        <w:t>从设备接收数据</w:t>
      </w:r>
      <w:r>
        <w:t>：通过</w:t>
      </w:r>
      <w:r>
        <w:t xml:space="preserve"> MOSI </w:t>
      </w:r>
      <w:r>
        <w:t>线接收主设备发送的数据。</w:t>
      </w:r>
    </w:p>
    <w:p w:rsidR="005A3D37" w:rsidRDefault="00440ABB">
      <w:pPr>
        <w:widowControl/>
        <w:numPr>
          <w:ilvl w:val="0"/>
          <w:numId w:val="27"/>
        </w:numPr>
        <w:spacing w:beforeAutospacing="1" w:afterAutospacing="1"/>
      </w:pPr>
      <w:r>
        <w:rPr>
          <w:rStyle w:val="a4"/>
        </w:rPr>
        <w:t>主设备接收数据</w:t>
      </w:r>
      <w:r>
        <w:t>：通过</w:t>
      </w:r>
      <w:r>
        <w:t xml:space="preserve"> MISO </w:t>
      </w:r>
      <w:r>
        <w:t>线接收从设备发送的数据。</w:t>
      </w:r>
    </w:p>
    <w:p w:rsidR="005A3D37" w:rsidRDefault="00440ABB">
      <w:pPr>
        <w:widowControl/>
        <w:numPr>
          <w:ilvl w:val="0"/>
          <w:numId w:val="27"/>
        </w:numPr>
        <w:spacing w:beforeAutospacing="1" w:afterAutospacing="1"/>
      </w:pPr>
      <w:r>
        <w:rPr>
          <w:rStyle w:val="a4"/>
        </w:rPr>
        <w:t>时钟同步</w:t>
      </w:r>
      <w:r>
        <w:t>：</w:t>
      </w:r>
      <w:r>
        <w:t xml:space="preserve">SCK </w:t>
      </w:r>
      <w:r>
        <w:t>线提供时钟信号，同步数据传输。</w:t>
      </w:r>
    </w:p>
    <w:p w:rsidR="005A3D37" w:rsidRDefault="00440ABB">
      <w:pPr>
        <w:widowControl/>
        <w:numPr>
          <w:ilvl w:val="0"/>
          <w:numId w:val="27"/>
        </w:numPr>
        <w:spacing w:beforeAutospacing="1" w:afterAutospacing="1"/>
      </w:pPr>
      <w:r>
        <w:rPr>
          <w:rStyle w:val="a4"/>
        </w:rPr>
        <w:t>片选信号</w:t>
      </w:r>
      <w:r>
        <w:t>：通过片选（</w:t>
      </w:r>
      <w:r>
        <w:t>CS/SS</w:t>
      </w:r>
      <w:r>
        <w:t>）信号选择具体的从设备。</w:t>
      </w:r>
    </w:p>
    <w:p w:rsidR="005A3D37" w:rsidRDefault="00440ABB">
      <w:pPr>
        <w:widowControl/>
        <w:numPr>
          <w:ilvl w:val="0"/>
          <w:numId w:val="28"/>
        </w:numPr>
        <w:spacing w:beforeAutospacing="1" w:afterAutospacing="1"/>
      </w:pPr>
      <w:r>
        <w:rPr>
          <w:rStyle w:val="a4"/>
        </w:rPr>
        <w:t>MOSI</w:t>
      </w:r>
      <w:r>
        <w:t>（主出从入）</w:t>
      </w:r>
    </w:p>
    <w:p w:rsidR="005A3D37" w:rsidRDefault="00440ABB">
      <w:pPr>
        <w:widowControl/>
        <w:numPr>
          <w:ilvl w:val="0"/>
          <w:numId w:val="28"/>
        </w:numPr>
        <w:spacing w:beforeAutospacing="1" w:afterAutospacing="1"/>
      </w:pPr>
      <w:r>
        <w:rPr>
          <w:rStyle w:val="a4"/>
        </w:rPr>
        <w:t>MISO</w:t>
      </w:r>
      <w:r>
        <w:t>（</w:t>
      </w:r>
      <w:proofErr w:type="gramStart"/>
      <w:r>
        <w:t>主入从出</w:t>
      </w:r>
      <w:proofErr w:type="gramEnd"/>
      <w:r>
        <w:t>）</w:t>
      </w:r>
    </w:p>
    <w:p w:rsidR="005A3D37" w:rsidRDefault="00440ABB">
      <w:pPr>
        <w:widowControl/>
        <w:numPr>
          <w:ilvl w:val="0"/>
          <w:numId w:val="28"/>
        </w:numPr>
        <w:spacing w:beforeAutospacing="1" w:afterAutospacing="1"/>
      </w:pPr>
      <w:r>
        <w:rPr>
          <w:rStyle w:val="a4"/>
        </w:rPr>
        <w:t>SCK</w:t>
      </w:r>
      <w:r>
        <w:t>（串行时钟）</w:t>
      </w:r>
    </w:p>
    <w:p w:rsidR="005A3D37" w:rsidRDefault="00440ABB">
      <w:pPr>
        <w:widowControl/>
        <w:numPr>
          <w:ilvl w:val="0"/>
          <w:numId w:val="28"/>
        </w:numPr>
        <w:spacing w:beforeAutospacing="1" w:afterAutospacing="1"/>
      </w:pPr>
      <w:r>
        <w:rPr>
          <w:rStyle w:val="a4"/>
        </w:rPr>
        <w:t>CS/SS</w:t>
      </w:r>
      <w:r>
        <w:t>（片选</w:t>
      </w:r>
      <w:r>
        <w:t>/</w:t>
      </w:r>
      <w:r>
        <w:t>从选择</w:t>
      </w:r>
      <w:r>
        <w:rPr>
          <w:rFonts w:hint="eastAsia"/>
        </w:rPr>
        <w:t>）</w:t>
      </w:r>
    </w:p>
    <w:p w:rsidR="005A3D37" w:rsidRDefault="005A3D37">
      <w:pPr>
        <w:widowControl/>
        <w:tabs>
          <w:tab w:val="left" w:pos="720"/>
        </w:tabs>
        <w:spacing w:beforeAutospacing="1" w:afterAutospacing="1"/>
      </w:pPr>
    </w:p>
    <w:p w:rsidR="005A3D37" w:rsidRDefault="00440ABB">
      <w:pPr>
        <w:pStyle w:val="a3"/>
        <w:widowControl/>
        <w:rPr>
          <w:rFonts w:ascii="宋体" w:hAnsi="宋体"/>
        </w:rPr>
      </w:pPr>
      <w:r>
        <w:rPr>
          <w:rStyle w:val="a4"/>
          <w:rFonts w:ascii="宋体" w:hAnsi="宋体"/>
        </w:rPr>
        <w:t>系统连接示意图</w:t>
      </w:r>
      <w:r>
        <w:rPr>
          <w:rFonts w:ascii="宋体" w:hAnsi="宋体"/>
        </w:rPr>
        <w:t>：</w:t>
      </w:r>
    </w:p>
    <w:p w:rsidR="005A3D37" w:rsidRDefault="00440ABB">
      <w:pPr>
        <w:pStyle w:val="a3"/>
        <w:widowControl/>
        <w:rPr>
          <w:rFonts w:ascii="宋体" w:hAnsi="宋体"/>
        </w:rPr>
      </w:pPr>
      <w:r>
        <w:rPr>
          <w:rFonts w:ascii="宋体" w:hAnsi="宋体" w:hint="eastAsia"/>
        </w:rPr>
        <w:t>STM32F10X          Flash           LCD</w:t>
      </w:r>
    </w:p>
    <w:p w:rsidR="005A3D37" w:rsidRDefault="00440ABB">
      <w:pPr>
        <w:pStyle w:val="a3"/>
        <w:widowControl/>
        <w:rPr>
          <w:rFonts w:ascii="宋体" w:hAnsi="宋体"/>
        </w:rPr>
      </w:pPr>
      <w:r>
        <w:rPr>
          <w:rFonts w:ascii="宋体" w:hAnsi="宋体" w:hint="eastAsia"/>
        </w:rPr>
        <w:t xml:space="preserve">   |                |              |</w:t>
      </w:r>
    </w:p>
    <w:p w:rsidR="005A3D37" w:rsidRDefault="00440ABB">
      <w:pPr>
        <w:pStyle w:val="a3"/>
        <w:widowControl/>
        <w:rPr>
          <w:rFonts w:ascii="宋体" w:hAnsi="宋体"/>
        </w:rPr>
      </w:pPr>
      <w:r>
        <w:rPr>
          <w:rFonts w:ascii="宋体" w:hAnsi="宋体" w:hint="eastAsia"/>
        </w:rPr>
        <w:lastRenderedPageBreak/>
        <w:t xml:space="preserve">  MOSI ------------ </w:t>
      </w:r>
      <w:proofErr w:type="spellStart"/>
      <w:r>
        <w:rPr>
          <w:rFonts w:ascii="宋体" w:hAnsi="宋体" w:hint="eastAsia"/>
        </w:rPr>
        <w:t>MOSI</w:t>
      </w:r>
      <w:proofErr w:type="spellEnd"/>
      <w:r>
        <w:rPr>
          <w:rFonts w:ascii="宋体" w:hAnsi="宋体" w:hint="eastAsia"/>
        </w:rPr>
        <w:t xml:space="preserve"> -------- </w:t>
      </w:r>
      <w:proofErr w:type="spellStart"/>
      <w:r>
        <w:rPr>
          <w:rFonts w:ascii="宋体" w:hAnsi="宋体" w:hint="eastAsia"/>
        </w:rPr>
        <w:t>MOSI</w:t>
      </w:r>
      <w:proofErr w:type="spellEnd"/>
    </w:p>
    <w:p w:rsidR="005A3D37" w:rsidRDefault="00440ABB">
      <w:pPr>
        <w:pStyle w:val="a3"/>
        <w:widowControl/>
        <w:rPr>
          <w:rFonts w:ascii="宋体" w:hAnsi="宋体"/>
        </w:rPr>
      </w:pPr>
      <w:r>
        <w:rPr>
          <w:rFonts w:ascii="宋体" w:hAnsi="宋体" w:hint="eastAsia"/>
        </w:rPr>
        <w:t xml:space="preserve">  MISO ------------ </w:t>
      </w:r>
      <w:proofErr w:type="spellStart"/>
      <w:r>
        <w:rPr>
          <w:rFonts w:ascii="宋体" w:hAnsi="宋体" w:hint="eastAsia"/>
        </w:rPr>
        <w:t>MISO</w:t>
      </w:r>
      <w:proofErr w:type="spellEnd"/>
      <w:r>
        <w:rPr>
          <w:rFonts w:ascii="宋体" w:hAnsi="宋体" w:hint="eastAsia"/>
        </w:rPr>
        <w:t xml:space="preserve"> -------- </w:t>
      </w:r>
      <w:proofErr w:type="spellStart"/>
      <w:r>
        <w:rPr>
          <w:rFonts w:ascii="宋体" w:hAnsi="宋体" w:hint="eastAsia"/>
        </w:rPr>
        <w:t>MISO</w:t>
      </w:r>
      <w:proofErr w:type="spellEnd"/>
    </w:p>
    <w:p w:rsidR="005A3D37" w:rsidRDefault="00440ABB">
      <w:pPr>
        <w:pStyle w:val="a3"/>
        <w:widowControl/>
        <w:rPr>
          <w:rFonts w:ascii="宋体" w:hAnsi="宋体"/>
        </w:rPr>
      </w:pPr>
      <w:r>
        <w:rPr>
          <w:rFonts w:ascii="宋体" w:hAnsi="宋体" w:hint="eastAsia"/>
        </w:rPr>
        <w:t xml:space="preserve">   SCK </w:t>
      </w:r>
      <w:proofErr w:type="gramStart"/>
      <w:r>
        <w:rPr>
          <w:rFonts w:ascii="宋体" w:hAnsi="宋体" w:hint="eastAsia"/>
        </w:rPr>
        <w:t xml:space="preserve">------------  </w:t>
      </w:r>
      <w:proofErr w:type="spellStart"/>
      <w:r>
        <w:rPr>
          <w:rFonts w:ascii="宋体" w:hAnsi="宋体" w:hint="eastAsia"/>
        </w:rPr>
        <w:t>SCK</w:t>
      </w:r>
      <w:proofErr w:type="spellEnd"/>
      <w:proofErr w:type="gramEnd"/>
      <w:r>
        <w:rPr>
          <w:rFonts w:ascii="宋体" w:hAnsi="宋体" w:hint="eastAsia"/>
        </w:rPr>
        <w:t xml:space="preserve"> --------  </w:t>
      </w:r>
      <w:proofErr w:type="spellStart"/>
      <w:r>
        <w:rPr>
          <w:rFonts w:ascii="宋体" w:hAnsi="宋体" w:hint="eastAsia"/>
        </w:rPr>
        <w:t>SCK</w:t>
      </w:r>
      <w:proofErr w:type="spellEnd"/>
    </w:p>
    <w:p w:rsidR="005A3D37" w:rsidRDefault="00440ABB">
      <w:pPr>
        <w:pStyle w:val="a3"/>
        <w:widowControl/>
        <w:rPr>
          <w:rFonts w:ascii="宋体" w:hAnsi="宋体"/>
        </w:rPr>
      </w:pPr>
      <w:r>
        <w:rPr>
          <w:rFonts w:ascii="宋体" w:hAnsi="宋体" w:hint="eastAsia"/>
        </w:rPr>
        <w:t xml:space="preserve">   CS1 </w:t>
      </w:r>
      <w:proofErr w:type="gramStart"/>
      <w:r>
        <w:rPr>
          <w:rFonts w:ascii="宋体" w:hAnsi="宋体" w:hint="eastAsia"/>
        </w:rPr>
        <w:t>------------  CS</w:t>
      </w:r>
      <w:proofErr w:type="gramEnd"/>
      <w:r>
        <w:rPr>
          <w:rFonts w:ascii="宋体" w:hAnsi="宋体" w:hint="eastAsia"/>
        </w:rPr>
        <w:t xml:space="preserve">      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   CS2</w:t>
      </w:r>
    </w:p>
    <w:p w:rsidR="005A3D37" w:rsidRDefault="00440ABB">
      <w:pPr>
        <w:pStyle w:val="a3"/>
        <w:widowControl/>
      </w:pPr>
      <w:r>
        <w:rPr>
          <w:rStyle w:val="a4"/>
        </w:rPr>
        <w:t>SPI</w:t>
      </w:r>
      <w:r>
        <w:rPr>
          <w:rStyle w:val="a4"/>
        </w:rPr>
        <w:t>通信配置步骤</w:t>
      </w:r>
      <w:r>
        <w:t>：</w:t>
      </w:r>
    </w:p>
    <w:p w:rsidR="005A3D37" w:rsidRDefault="00440ABB">
      <w:pPr>
        <w:widowControl/>
        <w:numPr>
          <w:ilvl w:val="0"/>
          <w:numId w:val="29"/>
        </w:numPr>
        <w:spacing w:beforeAutospacing="1" w:afterAutospacing="1"/>
      </w:pPr>
      <w:r>
        <w:rPr>
          <w:rStyle w:val="a4"/>
        </w:rPr>
        <w:t>配置</w:t>
      </w:r>
      <w:r>
        <w:rPr>
          <w:rStyle w:val="a4"/>
        </w:rPr>
        <w:t>SPI</w:t>
      </w:r>
      <w:r>
        <w:rPr>
          <w:rStyle w:val="a4"/>
        </w:rPr>
        <w:t>引脚</w:t>
      </w:r>
      <w:r>
        <w:t>：设置</w:t>
      </w:r>
      <w:r>
        <w:t>MOSI</w:t>
      </w:r>
      <w:r>
        <w:t>、</w:t>
      </w:r>
      <w:r>
        <w:t>MISO</w:t>
      </w:r>
      <w:r>
        <w:t>、</w:t>
      </w:r>
      <w:r>
        <w:t>SCK</w:t>
      </w:r>
      <w:r>
        <w:t>和</w:t>
      </w:r>
      <w:r>
        <w:t>CS</w:t>
      </w:r>
      <w:r>
        <w:t>引脚。</w:t>
      </w:r>
    </w:p>
    <w:p w:rsidR="005A3D37" w:rsidRDefault="00440ABB">
      <w:pPr>
        <w:widowControl/>
        <w:numPr>
          <w:ilvl w:val="0"/>
          <w:numId w:val="29"/>
        </w:numPr>
        <w:spacing w:beforeAutospacing="1" w:afterAutospacing="1"/>
      </w:pPr>
      <w:r>
        <w:rPr>
          <w:rStyle w:val="a4"/>
        </w:rPr>
        <w:t>配置</w:t>
      </w:r>
      <w:r>
        <w:rPr>
          <w:rStyle w:val="a4"/>
        </w:rPr>
        <w:t>SPI</w:t>
      </w:r>
      <w:r>
        <w:rPr>
          <w:rStyle w:val="a4"/>
        </w:rPr>
        <w:t>模式</w:t>
      </w:r>
      <w:r>
        <w:t>：设置时钟极性（</w:t>
      </w:r>
      <w:r>
        <w:t>CPOL</w:t>
      </w:r>
      <w:r>
        <w:t>）和时钟相位（</w:t>
      </w:r>
      <w:r>
        <w:t>CPHA</w:t>
      </w:r>
      <w:r>
        <w:t>）。</w:t>
      </w:r>
    </w:p>
    <w:p w:rsidR="005A3D37" w:rsidRDefault="00440ABB">
      <w:pPr>
        <w:widowControl/>
        <w:numPr>
          <w:ilvl w:val="0"/>
          <w:numId w:val="29"/>
        </w:numPr>
        <w:spacing w:beforeAutospacing="1" w:afterAutospacing="1"/>
      </w:pPr>
      <w:r>
        <w:rPr>
          <w:rStyle w:val="a4"/>
        </w:rPr>
        <w:t>设置</w:t>
      </w:r>
      <w:r>
        <w:rPr>
          <w:rStyle w:val="a4"/>
        </w:rPr>
        <w:t>SPI</w:t>
      </w:r>
      <w:r>
        <w:rPr>
          <w:rStyle w:val="a4"/>
        </w:rPr>
        <w:t>波特率</w:t>
      </w:r>
      <w:r>
        <w:t>：选择合适的传输速度。</w:t>
      </w:r>
    </w:p>
    <w:p w:rsidR="005A3D37" w:rsidRDefault="00440ABB">
      <w:pPr>
        <w:widowControl/>
        <w:numPr>
          <w:ilvl w:val="0"/>
          <w:numId w:val="29"/>
        </w:numPr>
        <w:spacing w:beforeAutospacing="1" w:afterAutospacing="1"/>
      </w:pPr>
      <w:r>
        <w:rPr>
          <w:rStyle w:val="a4"/>
        </w:rPr>
        <w:t>配置数据帧格式</w:t>
      </w:r>
      <w:r>
        <w:t>：设置传输的数据长度（</w:t>
      </w:r>
      <w:r>
        <w:t>8</w:t>
      </w:r>
      <w:r>
        <w:t>位或</w:t>
      </w:r>
      <w:r>
        <w:t>16</w:t>
      </w:r>
      <w:r>
        <w:t>位）。</w:t>
      </w:r>
    </w:p>
    <w:p w:rsidR="005A3D37" w:rsidRDefault="00440ABB">
      <w:pPr>
        <w:widowControl/>
        <w:numPr>
          <w:ilvl w:val="0"/>
          <w:numId w:val="29"/>
        </w:numPr>
        <w:spacing w:beforeAutospacing="1" w:afterAutospacing="1"/>
      </w:pPr>
      <w:r>
        <w:rPr>
          <w:rStyle w:val="a4"/>
        </w:rPr>
        <w:t>启用</w:t>
      </w:r>
      <w:r>
        <w:rPr>
          <w:rStyle w:val="a4"/>
        </w:rPr>
        <w:t>SPI</w:t>
      </w:r>
      <w:r>
        <w:rPr>
          <w:rStyle w:val="a4"/>
        </w:rPr>
        <w:t>模块</w:t>
      </w:r>
      <w:r>
        <w:t>：使能</w:t>
      </w:r>
      <w:r>
        <w:t>SPI</w:t>
      </w:r>
      <w:r>
        <w:t>外设。</w:t>
      </w:r>
    </w:p>
    <w:p w:rsidR="005A3D37" w:rsidRDefault="00440ABB">
      <w:pPr>
        <w:pStyle w:val="a3"/>
        <w:widowControl/>
      </w:pPr>
      <w:r>
        <w:rPr>
          <w:rStyle w:val="a4"/>
        </w:rPr>
        <w:t>SPI</w:t>
      </w:r>
      <w:r>
        <w:rPr>
          <w:rStyle w:val="a4"/>
        </w:rPr>
        <w:t>通信过程（以一个字节为例）</w:t>
      </w:r>
      <w:r>
        <w:t>：</w:t>
      </w:r>
    </w:p>
    <w:p w:rsidR="005A3D37" w:rsidRDefault="00440ABB">
      <w:pPr>
        <w:widowControl/>
        <w:numPr>
          <w:ilvl w:val="0"/>
          <w:numId w:val="30"/>
        </w:numPr>
        <w:spacing w:beforeAutospacing="1" w:afterAutospacing="1"/>
      </w:pPr>
      <w:r>
        <w:rPr>
          <w:rStyle w:val="a4"/>
        </w:rPr>
        <w:t>拉低</w:t>
      </w:r>
      <w:r>
        <w:rPr>
          <w:rStyle w:val="a4"/>
        </w:rPr>
        <w:t>CS</w:t>
      </w:r>
      <w:r>
        <w:rPr>
          <w:rStyle w:val="a4"/>
        </w:rPr>
        <w:t>信号</w:t>
      </w:r>
      <w:r>
        <w:t>：选择要通信的从设备。</w:t>
      </w:r>
    </w:p>
    <w:p w:rsidR="005A3D37" w:rsidRDefault="00440ABB">
      <w:pPr>
        <w:widowControl/>
        <w:numPr>
          <w:ilvl w:val="0"/>
          <w:numId w:val="30"/>
        </w:numPr>
        <w:spacing w:beforeAutospacing="1" w:afterAutospacing="1"/>
      </w:pPr>
      <w:r>
        <w:rPr>
          <w:rStyle w:val="a4"/>
        </w:rPr>
        <w:t>发送数据</w:t>
      </w:r>
      <w:r>
        <w:t>：主设备通过</w:t>
      </w:r>
      <w:r>
        <w:t>MOSI</w:t>
      </w:r>
      <w:r>
        <w:t>线发送数据字节。</w:t>
      </w:r>
    </w:p>
    <w:p w:rsidR="005A3D37" w:rsidRDefault="00440ABB">
      <w:pPr>
        <w:widowControl/>
        <w:numPr>
          <w:ilvl w:val="0"/>
          <w:numId w:val="30"/>
        </w:numPr>
        <w:spacing w:beforeAutospacing="1" w:afterAutospacing="1"/>
      </w:pPr>
      <w:r>
        <w:rPr>
          <w:rStyle w:val="a4"/>
        </w:rPr>
        <w:t>接收数据</w:t>
      </w:r>
      <w:r>
        <w:t>：从设备通过</w:t>
      </w:r>
      <w:r>
        <w:t>MISO</w:t>
      </w:r>
      <w:r>
        <w:t>线发送数据字节。</w:t>
      </w:r>
    </w:p>
    <w:p w:rsidR="005A3D37" w:rsidRDefault="00440ABB" w:rsidP="00F313AC">
      <w:pPr>
        <w:widowControl/>
        <w:numPr>
          <w:ilvl w:val="0"/>
          <w:numId w:val="30"/>
        </w:numPr>
        <w:spacing w:beforeAutospacing="1" w:afterAutospacing="1"/>
        <w:rPr>
          <w:rFonts w:hint="eastAsia"/>
        </w:rPr>
      </w:pPr>
      <w:r>
        <w:rPr>
          <w:rStyle w:val="a4"/>
        </w:rPr>
        <w:t>拉高</w:t>
      </w:r>
      <w:r>
        <w:rPr>
          <w:rStyle w:val="a4"/>
        </w:rPr>
        <w:t>CS</w:t>
      </w:r>
      <w:r>
        <w:rPr>
          <w:rStyle w:val="a4"/>
        </w:rPr>
        <w:t>信号</w:t>
      </w:r>
      <w:r>
        <w:t>：结束通信。</w:t>
      </w:r>
    </w:p>
    <w:p w:rsidR="005A3D37" w:rsidRPr="00F313AC" w:rsidRDefault="00440ABB" w:rsidP="00F313AC">
      <w:pPr>
        <w:pStyle w:val="2"/>
        <w:spacing w:line="240" w:lineRule="auto"/>
        <w:rPr>
          <w:sz w:val="24"/>
        </w:rPr>
      </w:pPr>
      <w:r w:rsidRPr="00F313AC">
        <w:rPr>
          <w:sz w:val="24"/>
        </w:rPr>
        <w:t>3</w:t>
      </w:r>
      <w:r w:rsidRPr="00F313AC">
        <w:rPr>
          <w:sz w:val="24"/>
        </w:rPr>
        <w:t xml:space="preserve">. </w:t>
      </w:r>
      <w:r w:rsidRPr="00F313AC">
        <w:rPr>
          <w:rFonts w:hint="eastAsia"/>
          <w:sz w:val="24"/>
        </w:rPr>
        <w:t xml:space="preserve">ADC </w:t>
      </w:r>
      <w:r w:rsidRPr="00F313AC">
        <w:rPr>
          <w:rFonts w:hint="eastAsia"/>
          <w:sz w:val="24"/>
        </w:rPr>
        <w:t>明确通道分成两大类，注入通道和规则通道</w:t>
      </w:r>
      <w:r w:rsidRPr="00F313AC">
        <w:rPr>
          <w:rFonts w:hint="eastAsia"/>
          <w:sz w:val="24"/>
        </w:rPr>
        <w:t>的</w:t>
      </w:r>
      <w:r w:rsidRPr="00F313AC">
        <w:rPr>
          <w:rFonts w:hint="eastAsia"/>
          <w:sz w:val="24"/>
        </w:rPr>
        <w:t>区别，特点是什么</w:t>
      </w:r>
      <w:r w:rsidRPr="00F313AC">
        <w:rPr>
          <w:rFonts w:hint="eastAsia"/>
          <w:sz w:val="24"/>
        </w:rPr>
        <w:br/>
      </w:r>
      <w:r w:rsidRPr="00F313AC">
        <w:rPr>
          <w:rFonts w:hint="eastAsia"/>
          <w:sz w:val="24"/>
        </w:rPr>
        <w:t>如</w:t>
      </w:r>
      <w:r w:rsidRPr="00F313AC">
        <w:rPr>
          <w:rFonts w:hint="eastAsia"/>
          <w:sz w:val="24"/>
        </w:rPr>
        <w:t>:</w:t>
      </w:r>
      <w:r w:rsidRPr="00F313AC">
        <w:rPr>
          <w:rFonts w:hint="eastAsia"/>
          <w:sz w:val="24"/>
        </w:rPr>
        <w:t>在房间内放五个温度探头，房间外三个温度探头，经常采集室外温度，偶</w:t>
      </w:r>
      <w:r w:rsidRPr="00F313AC">
        <w:rPr>
          <w:rFonts w:hint="eastAsia"/>
          <w:sz w:val="24"/>
        </w:rPr>
        <w:t>尔采集室内温度</w:t>
      </w:r>
      <w:r w:rsidR="00F313AC" w:rsidRPr="00F313AC">
        <w:rPr>
          <w:rFonts w:hint="eastAsia"/>
          <w:sz w:val="24"/>
        </w:rPr>
        <w:t>，</w:t>
      </w:r>
      <w:r w:rsidRPr="00F313AC">
        <w:rPr>
          <w:rFonts w:hint="eastAsia"/>
          <w:sz w:val="24"/>
        </w:rPr>
        <w:t>怎么设置配置这些温度采集通道</w:t>
      </w:r>
    </w:p>
    <w:p w:rsidR="005A3D37" w:rsidRDefault="00440ABB">
      <w:pPr>
        <w:pStyle w:val="a3"/>
        <w:widowControl/>
      </w:pPr>
      <w:r>
        <w:rPr>
          <w:rStyle w:val="a4"/>
        </w:rPr>
        <w:t>ADC</w:t>
      </w:r>
      <w:r>
        <w:rPr>
          <w:rStyle w:val="a4"/>
        </w:rPr>
        <w:t>通道分类</w:t>
      </w:r>
      <w:r>
        <w:t>：</w:t>
      </w:r>
    </w:p>
    <w:p w:rsidR="005A3D37" w:rsidRDefault="00440ABB">
      <w:pPr>
        <w:pStyle w:val="a3"/>
        <w:widowControl/>
        <w:ind w:left="720"/>
      </w:pPr>
      <w:r>
        <w:rPr>
          <w:rStyle w:val="a4"/>
        </w:rPr>
        <w:t>规则通道</w:t>
      </w:r>
      <w:r>
        <w:t>：</w:t>
      </w:r>
      <w:r>
        <w:rPr>
          <w:rFonts w:hint="eastAsia"/>
        </w:rPr>
        <w:t>（</w:t>
      </w:r>
      <w:r>
        <w:rPr>
          <w:rFonts w:hint="eastAsia"/>
        </w:rPr>
        <w:t>最多</w:t>
      </w:r>
      <w:r>
        <w:rPr>
          <w:rFonts w:hint="eastAsia"/>
        </w:rPr>
        <w:t>16</w:t>
      </w:r>
      <w:r>
        <w:rPr>
          <w:rFonts w:hint="eastAsia"/>
        </w:rPr>
        <w:t>个通道</w:t>
      </w:r>
      <w:r>
        <w:rPr>
          <w:rFonts w:hint="eastAsia"/>
        </w:rPr>
        <w:t>）</w:t>
      </w:r>
    </w:p>
    <w:p w:rsidR="005A3D37" w:rsidRDefault="00440ABB">
      <w:pPr>
        <w:widowControl/>
        <w:numPr>
          <w:ilvl w:val="1"/>
          <w:numId w:val="31"/>
        </w:numPr>
        <w:spacing w:beforeAutospacing="1" w:afterAutospacing="1"/>
      </w:pPr>
      <w:r>
        <w:rPr>
          <w:rStyle w:val="a4"/>
        </w:rPr>
        <w:t>特点</w:t>
      </w:r>
      <w:r>
        <w:t>：用于连续或定期采样，采样顺序可编程，适用于常规数据采集任务。</w:t>
      </w:r>
    </w:p>
    <w:p w:rsidR="005A3D37" w:rsidRDefault="00440ABB">
      <w:pPr>
        <w:widowControl/>
        <w:numPr>
          <w:ilvl w:val="1"/>
          <w:numId w:val="31"/>
        </w:numPr>
        <w:spacing w:beforeAutospacing="1" w:afterAutospacing="1"/>
      </w:pPr>
      <w:r>
        <w:rPr>
          <w:rStyle w:val="a4"/>
        </w:rPr>
        <w:t>应用</w:t>
      </w:r>
      <w:r>
        <w:t>：适用于需要</w:t>
      </w:r>
      <w:r w:rsidRPr="00F313AC">
        <w:rPr>
          <w:highlight w:val="green"/>
        </w:rPr>
        <w:t>频繁采集</w:t>
      </w:r>
      <w:r>
        <w:t>的数据，如实时温度监测。</w:t>
      </w:r>
    </w:p>
    <w:p w:rsidR="005A3D37" w:rsidRDefault="00440ABB">
      <w:pPr>
        <w:pStyle w:val="a3"/>
        <w:widowControl/>
        <w:ind w:left="720"/>
      </w:pPr>
      <w:r>
        <w:rPr>
          <w:rStyle w:val="a4"/>
        </w:rPr>
        <w:t>注入通道</w:t>
      </w:r>
      <w:r>
        <w:t>：</w:t>
      </w:r>
      <w:r>
        <w:rPr>
          <w:rFonts w:hint="eastAsia"/>
        </w:rPr>
        <w:t>（</w:t>
      </w:r>
      <w:r>
        <w:rPr>
          <w:rFonts w:hint="eastAsia"/>
        </w:rPr>
        <w:t>最多</w:t>
      </w:r>
      <w:r>
        <w:rPr>
          <w:rFonts w:hint="eastAsia"/>
        </w:rPr>
        <w:t>4</w:t>
      </w:r>
      <w:r>
        <w:rPr>
          <w:rFonts w:hint="eastAsia"/>
        </w:rPr>
        <w:t>个通道</w:t>
      </w:r>
      <w:r>
        <w:rPr>
          <w:rFonts w:hint="eastAsia"/>
        </w:rPr>
        <w:t>）</w:t>
      </w:r>
    </w:p>
    <w:p w:rsidR="005A3D37" w:rsidRDefault="00440ABB">
      <w:pPr>
        <w:widowControl/>
        <w:numPr>
          <w:ilvl w:val="1"/>
          <w:numId w:val="32"/>
        </w:numPr>
        <w:spacing w:beforeAutospacing="1" w:afterAutospacing="1"/>
      </w:pPr>
      <w:r>
        <w:rPr>
          <w:rStyle w:val="a4"/>
        </w:rPr>
        <w:t>特点</w:t>
      </w:r>
      <w:r>
        <w:t>：用于特定事件触发的采样，有较高优先级，适用于高优先级任务。</w:t>
      </w:r>
    </w:p>
    <w:p w:rsidR="005A3D37" w:rsidRDefault="00440ABB">
      <w:pPr>
        <w:widowControl/>
        <w:numPr>
          <w:ilvl w:val="1"/>
          <w:numId w:val="32"/>
        </w:numPr>
        <w:spacing w:beforeAutospacing="1" w:afterAutospacing="1"/>
      </w:pPr>
      <w:r>
        <w:rPr>
          <w:rStyle w:val="a4"/>
        </w:rPr>
        <w:t>应用</w:t>
      </w:r>
      <w:r>
        <w:t>：适用于</w:t>
      </w:r>
      <w:r w:rsidRPr="00F313AC">
        <w:rPr>
          <w:highlight w:val="green"/>
        </w:rPr>
        <w:t>偶尔采集</w:t>
      </w:r>
      <w:r>
        <w:t>的数据，如偶尔检查的温度。</w:t>
      </w:r>
    </w:p>
    <w:p w:rsidR="005A3D37" w:rsidRDefault="00440ABB">
      <w:pPr>
        <w:pStyle w:val="a3"/>
        <w:widowControl/>
      </w:pPr>
      <w:r>
        <w:rPr>
          <w:rStyle w:val="a4"/>
        </w:rPr>
        <w:t>温度采集通道分组设置</w:t>
      </w:r>
      <w:r>
        <w:t>：</w:t>
      </w:r>
    </w:p>
    <w:p w:rsidR="005A3D37" w:rsidRDefault="00440ABB">
      <w:pPr>
        <w:widowControl/>
        <w:numPr>
          <w:ilvl w:val="0"/>
          <w:numId w:val="33"/>
        </w:numPr>
        <w:spacing w:beforeAutospacing="1" w:afterAutospacing="1"/>
      </w:pPr>
      <w:r>
        <w:rPr>
          <w:rStyle w:val="a4"/>
        </w:rPr>
        <w:t>室外温度探头</w:t>
      </w:r>
      <w:r>
        <w:t>：设置为规则组，以便时刻监测。</w:t>
      </w:r>
    </w:p>
    <w:p w:rsidR="005A3D37" w:rsidRDefault="00440ABB">
      <w:pPr>
        <w:widowControl/>
        <w:numPr>
          <w:ilvl w:val="0"/>
          <w:numId w:val="33"/>
        </w:numPr>
        <w:spacing w:beforeAutospacing="1" w:afterAutospacing="1"/>
      </w:pPr>
      <w:r>
        <w:rPr>
          <w:rStyle w:val="a4"/>
        </w:rPr>
        <w:t>室内温度探头</w:t>
      </w:r>
      <w:r>
        <w:t>：设置为注入组，偶尔采样。</w:t>
      </w:r>
    </w:p>
    <w:p w:rsidR="005A3D37" w:rsidRDefault="00440ABB">
      <w:pPr>
        <w:pStyle w:val="a3"/>
        <w:widowControl/>
      </w:pPr>
      <w:r>
        <w:rPr>
          <w:rStyle w:val="a4"/>
        </w:rPr>
        <w:t>ADC1</w:t>
      </w:r>
      <w:r>
        <w:rPr>
          <w:rStyle w:val="a4"/>
        </w:rPr>
        <w:t>通道</w:t>
      </w:r>
      <w:r>
        <w:rPr>
          <w:rStyle w:val="a4"/>
        </w:rPr>
        <w:t>0</w:t>
      </w:r>
      <w:r>
        <w:rPr>
          <w:rStyle w:val="a4"/>
        </w:rPr>
        <w:t>单次测量外部电压信号的初始化函数流程</w:t>
      </w:r>
      <w:bookmarkStart w:id="0" w:name="_GoBack"/>
      <w:bookmarkEnd w:id="0"/>
      <w:r>
        <w:rPr>
          <w:rStyle w:val="a4"/>
        </w:rPr>
        <w:t>图</w:t>
      </w:r>
      <w:r>
        <w:t>：</w:t>
      </w:r>
    </w:p>
    <w:p w:rsidR="005A3D37" w:rsidRDefault="00440ABB">
      <w:pPr>
        <w:pStyle w:val="a3"/>
        <w:widowControl/>
      </w:pPr>
      <w:r>
        <w:rPr>
          <w:rFonts w:hint="eastAsia"/>
        </w:rPr>
        <w:lastRenderedPageBreak/>
        <w:t>开始</w:t>
      </w:r>
      <w:r>
        <w:rPr>
          <w:rFonts w:hint="eastAsia"/>
        </w:rPr>
        <w:t xml:space="preserve"> --&gt; </w:t>
      </w:r>
      <w:r>
        <w:rPr>
          <w:rFonts w:hint="eastAsia"/>
        </w:rPr>
        <w:t>配置</w:t>
      </w:r>
      <w:r>
        <w:rPr>
          <w:rFonts w:hint="eastAsia"/>
        </w:rPr>
        <w:t>ADC</w:t>
      </w:r>
      <w:r>
        <w:rPr>
          <w:rFonts w:hint="eastAsia"/>
        </w:rPr>
        <w:t>时钟</w:t>
      </w:r>
      <w:r>
        <w:rPr>
          <w:rFonts w:hint="eastAsia"/>
        </w:rPr>
        <w:t xml:space="preserve"> --&gt; </w:t>
      </w:r>
      <w:r>
        <w:rPr>
          <w:rFonts w:hint="eastAsia"/>
        </w:rPr>
        <w:t>配置</w:t>
      </w:r>
      <w:r>
        <w:rPr>
          <w:rFonts w:hint="eastAsia"/>
        </w:rPr>
        <w:t>ADC</w:t>
      </w:r>
      <w:r>
        <w:rPr>
          <w:rFonts w:hint="eastAsia"/>
        </w:rPr>
        <w:t>引脚</w:t>
      </w:r>
      <w:r>
        <w:rPr>
          <w:rFonts w:hint="eastAsia"/>
        </w:rPr>
        <w:t xml:space="preserve"> --&gt; </w:t>
      </w:r>
      <w:r>
        <w:rPr>
          <w:rFonts w:hint="eastAsia"/>
        </w:rPr>
        <w:t>配置</w:t>
      </w:r>
      <w:r>
        <w:rPr>
          <w:rFonts w:hint="eastAsia"/>
        </w:rPr>
        <w:t>ADC</w:t>
      </w:r>
      <w:r>
        <w:rPr>
          <w:rFonts w:hint="eastAsia"/>
        </w:rPr>
        <w:t>参数</w:t>
      </w:r>
      <w:r>
        <w:rPr>
          <w:rFonts w:hint="eastAsia"/>
        </w:rPr>
        <w:t xml:space="preserve"> --&gt; </w:t>
      </w:r>
      <w:r w:rsidRPr="009204C4">
        <w:rPr>
          <w:rFonts w:hint="eastAsia"/>
          <w:u w:val="single"/>
        </w:rPr>
        <w:t>启用</w:t>
      </w:r>
      <w:r w:rsidRPr="009204C4">
        <w:rPr>
          <w:rFonts w:hint="eastAsia"/>
          <w:u w:val="single"/>
        </w:rPr>
        <w:t xml:space="preserve">ADC </w:t>
      </w:r>
      <w:r>
        <w:rPr>
          <w:rFonts w:hint="eastAsia"/>
        </w:rPr>
        <w:t xml:space="preserve">--&gt; </w:t>
      </w:r>
      <w:r w:rsidRPr="009204C4">
        <w:rPr>
          <w:rFonts w:hint="eastAsia"/>
          <w:u w:val="single"/>
        </w:rPr>
        <w:t>开始转换</w:t>
      </w:r>
      <w:r>
        <w:rPr>
          <w:rFonts w:hint="eastAsia"/>
        </w:rPr>
        <w:t xml:space="preserve"> --&gt; </w:t>
      </w:r>
      <w:r>
        <w:rPr>
          <w:rFonts w:hint="eastAsia"/>
        </w:rPr>
        <w:t>等待转换完成</w:t>
      </w:r>
      <w:r>
        <w:rPr>
          <w:rFonts w:hint="eastAsia"/>
        </w:rPr>
        <w:t xml:space="preserve"> --&gt; </w:t>
      </w:r>
      <w:r>
        <w:rPr>
          <w:rFonts w:hint="eastAsia"/>
        </w:rPr>
        <w:t>读取转换结果</w:t>
      </w:r>
      <w:r>
        <w:rPr>
          <w:rFonts w:hint="eastAsia"/>
        </w:rPr>
        <w:t xml:space="preserve"> --&gt; </w:t>
      </w:r>
      <w:r>
        <w:rPr>
          <w:rFonts w:hint="eastAsia"/>
        </w:rPr>
        <w:t>结束</w:t>
      </w:r>
    </w:p>
    <w:p w:rsidR="005A3D37" w:rsidRDefault="00440ABB">
      <w:pPr>
        <w:pStyle w:val="1"/>
      </w:pPr>
      <w:r>
        <w:rPr>
          <w:rFonts w:hint="eastAsia"/>
        </w:rPr>
        <w:t>编程填空大题</w:t>
      </w:r>
    </w:p>
    <w:p w:rsidR="005A3D37" w:rsidRPr="009204C4" w:rsidRDefault="00440ABB">
      <w:pPr>
        <w:pStyle w:val="2"/>
        <w:rPr>
          <w:sz w:val="24"/>
        </w:rPr>
      </w:pPr>
      <w:r w:rsidRPr="009204C4">
        <w:rPr>
          <w:rFonts w:hint="eastAsia"/>
          <w:sz w:val="24"/>
        </w:rPr>
        <w:t>STM32</w:t>
      </w:r>
      <w:r w:rsidRPr="009204C4">
        <w:rPr>
          <w:rFonts w:hint="eastAsia"/>
          <w:sz w:val="24"/>
        </w:rPr>
        <w:t>通常内部有几类定时器，分别是什么</w:t>
      </w:r>
      <w:r w:rsidRPr="009204C4">
        <w:rPr>
          <w:rFonts w:hint="eastAsia"/>
          <w:sz w:val="24"/>
        </w:rPr>
        <w:t>?</w:t>
      </w:r>
      <w:r w:rsidRPr="009204C4">
        <w:rPr>
          <w:rFonts w:hint="eastAsia"/>
          <w:sz w:val="24"/>
        </w:rPr>
        <w:t>介绍其中一类定时器的应用场景</w:t>
      </w:r>
      <w:r w:rsidRPr="009204C4">
        <w:rPr>
          <w:rFonts w:hint="eastAsia"/>
          <w:sz w:val="24"/>
        </w:rPr>
        <w:t>;</w:t>
      </w:r>
      <w:r w:rsidRPr="009204C4">
        <w:rPr>
          <w:rFonts w:hint="eastAsia"/>
          <w:sz w:val="24"/>
        </w:rPr>
        <w:t>对于定时器的</w:t>
      </w:r>
      <w:r w:rsidRPr="009204C4">
        <w:rPr>
          <w:rFonts w:hint="eastAsia"/>
          <w:sz w:val="24"/>
        </w:rPr>
        <w:t xml:space="preserve"> PWM </w:t>
      </w:r>
      <w:r w:rsidRPr="009204C4">
        <w:rPr>
          <w:rFonts w:hint="eastAsia"/>
          <w:sz w:val="24"/>
        </w:rPr>
        <w:t>输出模式，信号频率和空间占比分别由什么决定</w:t>
      </w:r>
    </w:p>
    <w:p w:rsidR="005A3D37" w:rsidRDefault="00440ABB">
      <w:pPr>
        <w:pStyle w:val="a3"/>
        <w:widowControl/>
      </w:pPr>
      <w:r>
        <w:rPr>
          <w:rStyle w:val="a4"/>
        </w:rPr>
        <w:t xml:space="preserve">STM32 </w:t>
      </w:r>
      <w:r>
        <w:rPr>
          <w:rStyle w:val="a4"/>
        </w:rPr>
        <w:t>内部定时器类型</w:t>
      </w:r>
      <w:r>
        <w:t>：</w:t>
      </w:r>
    </w:p>
    <w:p w:rsidR="005A3D37" w:rsidRDefault="00440ABB">
      <w:pPr>
        <w:widowControl/>
        <w:numPr>
          <w:ilvl w:val="0"/>
          <w:numId w:val="34"/>
        </w:numPr>
        <w:spacing w:beforeAutospacing="1" w:afterAutospacing="1"/>
      </w:pPr>
      <w:r>
        <w:rPr>
          <w:rStyle w:val="a4"/>
        </w:rPr>
        <w:t>基本定时器</w:t>
      </w:r>
      <w:r>
        <w:t>：如</w:t>
      </w:r>
      <w:r>
        <w:t xml:space="preserve"> TIM6</w:t>
      </w:r>
      <w:r>
        <w:t>、</w:t>
      </w:r>
      <w:r>
        <w:t>TIM7</w:t>
      </w:r>
      <w:r>
        <w:t>，主要用于时间间隔测量。</w:t>
      </w:r>
    </w:p>
    <w:p w:rsidR="005A3D37" w:rsidRDefault="00440ABB">
      <w:pPr>
        <w:widowControl/>
        <w:numPr>
          <w:ilvl w:val="0"/>
          <w:numId w:val="34"/>
        </w:numPr>
        <w:spacing w:beforeAutospacing="1" w:afterAutospacing="1"/>
      </w:pPr>
      <w:r>
        <w:rPr>
          <w:rStyle w:val="a4"/>
        </w:rPr>
        <w:t>通用定时器</w:t>
      </w:r>
      <w:r>
        <w:t>：如</w:t>
      </w:r>
      <w:r>
        <w:t xml:space="preserve"> </w:t>
      </w:r>
      <w:r>
        <w:t>TIM2</w:t>
      </w:r>
      <w:r>
        <w:t>、</w:t>
      </w:r>
      <w:r>
        <w:t>TIM3</w:t>
      </w:r>
      <w:r>
        <w:t>，支持基本定时、输入捕获、输出比较和</w:t>
      </w:r>
      <w:r>
        <w:t xml:space="preserve"> PWM </w:t>
      </w:r>
      <w:r>
        <w:t>功能。</w:t>
      </w:r>
    </w:p>
    <w:p w:rsidR="005A3D37" w:rsidRDefault="00440ABB">
      <w:pPr>
        <w:widowControl/>
        <w:numPr>
          <w:ilvl w:val="0"/>
          <w:numId w:val="34"/>
        </w:numPr>
        <w:spacing w:beforeAutospacing="1" w:afterAutospacing="1"/>
      </w:pPr>
      <w:r>
        <w:rPr>
          <w:rStyle w:val="a4"/>
        </w:rPr>
        <w:t>高级定时器</w:t>
      </w:r>
      <w:r>
        <w:t>：如</w:t>
      </w:r>
      <w:r>
        <w:t xml:space="preserve"> TIM1</w:t>
      </w:r>
      <w:r>
        <w:t>、</w:t>
      </w:r>
      <w:r>
        <w:t>TIM8</w:t>
      </w:r>
      <w:r>
        <w:t>，支持更多高级功能，如死区时间控制、互补</w:t>
      </w:r>
      <w:r>
        <w:t xml:space="preserve"> PWM </w:t>
      </w:r>
      <w:r>
        <w:t>输出。</w:t>
      </w:r>
    </w:p>
    <w:p w:rsidR="005A3D37" w:rsidRDefault="00440ABB">
      <w:pPr>
        <w:pStyle w:val="a3"/>
        <w:widowControl/>
      </w:pPr>
      <w:r>
        <w:rPr>
          <w:rStyle w:val="a4"/>
        </w:rPr>
        <w:t>通用定时器的应用场景</w:t>
      </w:r>
      <w:r>
        <w:t>：</w:t>
      </w:r>
    </w:p>
    <w:p w:rsidR="005A3D37" w:rsidRDefault="00440ABB">
      <w:pPr>
        <w:widowControl/>
        <w:numPr>
          <w:ilvl w:val="0"/>
          <w:numId w:val="35"/>
        </w:numPr>
        <w:spacing w:beforeAutospacing="1" w:afterAutospacing="1"/>
      </w:pPr>
      <w:r>
        <w:rPr>
          <w:rStyle w:val="a4"/>
        </w:rPr>
        <w:t xml:space="preserve">PWM </w:t>
      </w:r>
      <w:r>
        <w:rPr>
          <w:rStyle w:val="a4"/>
        </w:rPr>
        <w:t>信号生成</w:t>
      </w:r>
      <w:r>
        <w:t>：控制</w:t>
      </w:r>
      <w:r>
        <w:t xml:space="preserve"> LED </w:t>
      </w:r>
      <w:r>
        <w:t>亮度、马达速度。</w:t>
      </w:r>
    </w:p>
    <w:p w:rsidR="005A3D37" w:rsidRDefault="00440ABB">
      <w:pPr>
        <w:widowControl/>
        <w:numPr>
          <w:ilvl w:val="0"/>
          <w:numId w:val="35"/>
        </w:numPr>
        <w:spacing w:beforeAutospacing="1" w:afterAutospacing="1"/>
      </w:pPr>
      <w:r>
        <w:rPr>
          <w:rStyle w:val="a4"/>
        </w:rPr>
        <w:t>输入捕获</w:t>
      </w:r>
      <w:r>
        <w:t>：测量脉冲宽度、频率。</w:t>
      </w:r>
    </w:p>
    <w:p w:rsidR="005A3D37" w:rsidRDefault="00440ABB">
      <w:pPr>
        <w:pStyle w:val="a3"/>
        <w:widowControl/>
      </w:pPr>
      <w:r>
        <w:rPr>
          <w:rStyle w:val="a4"/>
        </w:rPr>
        <w:t xml:space="preserve">PWM </w:t>
      </w:r>
      <w:r>
        <w:rPr>
          <w:rStyle w:val="a4"/>
        </w:rPr>
        <w:t>输出模式</w:t>
      </w:r>
      <w:r>
        <w:t>：</w:t>
      </w:r>
    </w:p>
    <w:p w:rsidR="005A3D37" w:rsidRDefault="00440ABB">
      <w:pPr>
        <w:widowControl/>
        <w:numPr>
          <w:ilvl w:val="0"/>
          <w:numId w:val="36"/>
        </w:numPr>
        <w:spacing w:beforeAutospacing="1" w:afterAutospacing="1"/>
      </w:pPr>
      <w:r>
        <w:rPr>
          <w:rStyle w:val="a4"/>
        </w:rPr>
        <w:t>信号频率</w:t>
      </w:r>
      <w:r>
        <w:t>：由</w:t>
      </w:r>
      <w:r w:rsidRPr="009204C4">
        <w:rPr>
          <w:u w:val="single"/>
        </w:rPr>
        <w:t>定时器的计数器周期</w:t>
      </w:r>
      <w:r>
        <w:t>决定。</w:t>
      </w:r>
    </w:p>
    <w:p w:rsidR="005A3D37" w:rsidRDefault="00440ABB">
      <w:pPr>
        <w:widowControl/>
        <w:numPr>
          <w:ilvl w:val="0"/>
          <w:numId w:val="36"/>
        </w:numPr>
        <w:spacing w:beforeAutospacing="1" w:afterAutospacing="1"/>
      </w:pPr>
      <w:r>
        <w:rPr>
          <w:rStyle w:val="a4"/>
        </w:rPr>
        <w:t>占空比</w:t>
      </w:r>
      <w:r>
        <w:t>：由</w:t>
      </w:r>
      <w:r w:rsidRPr="009204C4">
        <w:rPr>
          <w:u w:val="single"/>
        </w:rPr>
        <w:t>比较寄存器的值</w:t>
      </w:r>
      <w:r>
        <w:t>决定。</w:t>
      </w:r>
    </w:p>
    <w:p w:rsidR="005A3D37" w:rsidRPr="009204C4" w:rsidRDefault="00440ABB">
      <w:pPr>
        <w:pStyle w:val="2"/>
        <w:rPr>
          <w:sz w:val="24"/>
        </w:rPr>
      </w:pPr>
      <w:r w:rsidRPr="009204C4">
        <w:rPr>
          <w:rFonts w:hint="eastAsia"/>
          <w:sz w:val="24"/>
        </w:rPr>
        <w:t>1.</w:t>
      </w:r>
      <w:r w:rsidRPr="009204C4">
        <w:rPr>
          <w:rFonts w:hint="eastAsia"/>
          <w:sz w:val="24"/>
        </w:rPr>
        <w:t>PWM</w:t>
      </w:r>
      <w:r w:rsidRPr="009204C4">
        <w:rPr>
          <w:rFonts w:hint="eastAsia"/>
          <w:sz w:val="24"/>
        </w:rPr>
        <w:t>控制一个灯的逐渐亮灭，原理了解</w:t>
      </w:r>
      <w:proofErr w:type="spellStart"/>
      <w:r w:rsidRPr="009204C4">
        <w:rPr>
          <w:rFonts w:hint="eastAsia"/>
          <w:sz w:val="24"/>
        </w:rPr>
        <w:t>pwm</w:t>
      </w:r>
      <w:proofErr w:type="spellEnd"/>
      <w:r w:rsidRPr="009204C4">
        <w:rPr>
          <w:rFonts w:hint="eastAsia"/>
          <w:sz w:val="24"/>
        </w:rPr>
        <w:t>基本原理，频率，占空比，如果有</w:t>
      </w:r>
      <w:r w:rsidRPr="009204C4">
        <w:rPr>
          <w:rFonts w:hint="eastAsia"/>
          <w:sz w:val="24"/>
        </w:rPr>
        <w:t>PWM</w:t>
      </w:r>
      <w:r w:rsidRPr="009204C4">
        <w:rPr>
          <w:rFonts w:hint="eastAsia"/>
          <w:sz w:val="24"/>
        </w:rPr>
        <w:t>接口，直接调用就行，如果没有，用通用定时器去做</w:t>
      </w:r>
      <w:r w:rsidRPr="009204C4">
        <w:rPr>
          <w:rFonts w:hint="eastAsia"/>
          <w:sz w:val="24"/>
        </w:rPr>
        <w:t>PWM</w:t>
      </w:r>
      <w:r w:rsidRPr="009204C4">
        <w:rPr>
          <w:rFonts w:hint="eastAsia"/>
          <w:sz w:val="24"/>
        </w:rPr>
        <w:t>用通用定时器每</w:t>
      </w:r>
      <w:r w:rsidRPr="009204C4">
        <w:rPr>
          <w:rFonts w:hint="eastAsia"/>
          <w:sz w:val="24"/>
        </w:rPr>
        <w:t>30</w:t>
      </w:r>
      <w:r w:rsidRPr="009204C4">
        <w:rPr>
          <w:rFonts w:hint="eastAsia"/>
          <w:sz w:val="24"/>
        </w:rPr>
        <w:t>毫秒中断一次</w:t>
      </w:r>
      <w:r w:rsidRPr="009204C4">
        <w:rPr>
          <w:rFonts w:hint="eastAsia"/>
          <w:sz w:val="24"/>
        </w:rPr>
        <w:t>(</w:t>
      </w:r>
      <w:r w:rsidRPr="009204C4">
        <w:rPr>
          <w:rFonts w:hint="eastAsia"/>
          <w:sz w:val="24"/>
        </w:rPr>
        <w:t>补全代码</w:t>
      </w:r>
      <w:r w:rsidRPr="009204C4">
        <w:rPr>
          <w:rFonts w:hint="eastAsia"/>
          <w:sz w:val="24"/>
        </w:rPr>
        <w:t>)</w:t>
      </w:r>
    </w:p>
    <w:p w:rsidR="005A3D37" w:rsidRDefault="00440ABB">
      <w:pPr>
        <w:pStyle w:val="3"/>
        <w:widowControl/>
        <w:rPr>
          <w:rFonts w:hint="default"/>
        </w:rPr>
      </w:pPr>
      <w:r>
        <w:t>PWM</w:t>
      </w:r>
      <w:r>
        <w:t>控制灯的</w:t>
      </w:r>
      <w:proofErr w:type="gramStart"/>
      <w:r>
        <w:t>逐渐亮灭原理</w:t>
      </w:r>
      <w:proofErr w:type="gramEnd"/>
      <w:r>
        <w:t>和基本概念</w:t>
      </w:r>
    </w:p>
    <w:p w:rsidR="009204C4" w:rsidRDefault="00440ABB">
      <w:pPr>
        <w:pStyle w:val="a3"/>
        <w:widowControl/>
      </w:pPr>
      <w:r>
        <w:rPr>
          <w:rStyle w:val="a4"/>
        </w:rPr>
        <w:t>PWM</w:t>
      </w:r>
      <w:r>
        <w:rPr>
          <w:rStyle w:val="a4"/>
        </w:rPr>
        <w:t>基本原理</w:t>
      </w:r>
      <w:r>
        <w:t>：</w:t>
      </w:r>
      <w:r>
        <w:t xml:space="preserve"> </w:t>
      </w:r>
    </w:p>
    <w:p w:rsidR="005A3D37" w:rsidRDefault="00440ABB">
      <w:pPr>
        <w:pStyle w:val="a3"/>
        <w:widowControl/>
      </w:pPr>
      <w:r>
        <w:t>PWM</w:t>
      </w:r>
      <w:r>
        <w:t>（脉冲宽度调制）通过</w:t>
      </w:r>
      <w:r w:rsidRPr="009204C4">
        <w:rPr>
          <w:u w:val="single"/>
        </w:rPr>
        <w:t>调节信号的占空比</w:t>
      </w:r>
      <w:r>
        <w:t>来控制电路中的电平，从而控制电路的平均功率。在控制</w:t>
      </w:r>
      <w:r>
        <w:t>LED</w:t>
      </w:r>
      <w:r>
        <w:t>亮度时，通过改变</w:t>
      </w:r>
      <w:r>
        <w:t>PWM</w:t>
      </w:r>
      <w:r>
        <w:t>信号的占空比，可以实现</w:t>
      </w:r>
      <w:r>
        <w:t>LED</w:t>
      </w:r>
      <w:r>
        <w:t>的</w:t>
      </w:r>
      <w:proofErr w:type="gramStart"/>
      <w:r>
        <w:t>逐渐亮灭效果</w:t>
      </w:r>
      <w:proofErr w:type="gramEnd"/>
      <w:r>
        <w:t>。</w:t>
      </w:r>
    </w:p>
    <w:p w:rsidR="005A3D37" w:rsidRDefault="00440ABB">
      <w:pPr>
        <w:widowControl/>
        <w:numPr>
          <w:ilvl w:val="0"/>
          <w:numId w:val="37"/>
        </w:numPr>
        <w:spacing w:beforeAutospacing="1" w:afterAutospacing="1"/>
      </w:pPr>
      <w:r>
        <w:rPr>
          <w:rStyle w:val="a4"/>
        </w:rPr>
        <w:t>频率</w:t>
      </w:r>
      <w:r>
        <w:t>：</w:t>
      </w:r>
      <w:r>
        <w:t>PWM</w:t>
      </w:r>
      <w:r>
        <w:t>信号的周期，单位为赫兹（</w:t>
      </w:r>
      <w:r>
        <w:t>Hz</w:t>
      </w:r>
      <w:r>
        <w:t>）。</w:t>
      </w:r>
    </w:p>
    <w:p w:rsidR="005A3D37" w:rsidRDefault="00440ABB">
      <w:pPr>
        <w:widowControl/>
        <w:numPr>
          <w:ilvl w:val="0"/>
          <w:numId w:val="37"/>
        </w:numPr>
        <w:spacing w:beforeAutospacing="1" w:afterAutospacing="1"/>
      </w:pPr>
      <w:r>
        <w:rPr>
          <w:rStyle w:val="a4"/>
        </w:rPr>
        <w:t>占空比</w:t>
      </w:r>
      <w:r>
        <w:t>：</w:t>
      </w:r>
      <w:r>
        <w:t>PWM</w:t>
      </w:r>
      <w:r>
        <w:t>信号高电平时间占总周期时间的比例，通常以百分比表示。</w:t>
      </w:r>
    </w:p>
    <w:p w:rsidR="005A3D37" w:rsidRDefault="00440ABB">
      <w:pPr>
        <w:pStyle w:val="3"/>
        <w:widowControl/>
        <w:rPr>
          <w:rFonts w:hint="default"/>
        </w:rPr>
      </w:pPr>
      <w:r>
        <w:lastRenderedPageBreak/>
        <w:t>使用通用定时器生成</w:t>
      </w:r>
      <w:r>
        <w:t>PWM</w:t>
      </w:r>
      <w:r>
        <w:t>信号</w:t>
      </w:r>
    </w:p>
    <w:p w:rsidR="005A3D37" w:rsidRDefault="00440ABB">
      <w:pPr>
        <w:pStyle w:val="a3"/>
        <w:widowControl/>
      </w:pPr>
      <w:r>
        <w:t>如果</w:t>
      </w:r>
      <w:r>
        <w:t>STM32</w:t>
      </w:r>
      <w:r>
        <w:t>没有专用的</w:t>
      </w:r>
      <w:r>
        <w:t>PWM</w:t>
      </w:r>
      <w:r>
        <w:t>接口，可以使用通用定时器（</w:t>
      </w:r>
      <w:r>
        <w:t>TIM</w:t>
      </w:r>
      <w:r>
        <w:t>）来生成</w:t>
      </w:r>
      <w:r>
        <w:t>PWM</w:t>
      </w:r>
      <w:r>
        <w:t>信号。</w:t>
      </w:r>
    </w:p>
    <w:p w:rsidR="005A3D37" w:rsidRDefault="00440ABB">
      <w:pPr>
        <w:pStyle w:val="a3"/>
        <w:widowControl/>
      </w:pPr>
      <w:r>
        <w:rPr>
          <w:rStyle w:val="a4"/>
        </w:rPr>
        <w:t>步骤概述</w:t>
      </w:r>
      <w:r>
        <w:t>：</w:t>
      </w:r>
    </w:p>
    <w:p w:rsidR="005A3D37" w:rsidRDefault="00440ABB">
      <w:pPr>
        <w:widowControl/>
        <w:numPr>
          <w:ilvl w:val="0"/>
          <w:numId w:val="38"/>
        </w:numPr>
        <w:spacing w:beforeAutospacing="1" w:afterAutospacing="1"/>
      </w:pPr>
      <w:r>
        <w:t>配置定时器为</w:t>
      </w:r>
      <w:r>
        <w:t>PWM</w:t>
      </w:r>
      <w:r>
        <w:t>模式。</w:t>
      </w:r>
    </w:p>
    <w:p w:rsidR="005A3D37" w:rsidRDefault="00440ABB">
      <w:pPr>
        <w:widowControl/>
        <w:numPr>
          <w:ilvl w:val="0"/>
          <w:numId w:val="38"/>
        </w:numPr>
        <w:spacing w:beforeAutospacing="1" w:afterAutospacing="1"/>
      </w:pPr>
      <w:r>
        <w:t>设置定时器的周期和占空比。</w:t>
      </w:r>
    </w:p>
    <w:p w:rsidR="005A3D37" w:rsidRDefault="00440ABB">
      <w:pPr>
        <w:widowControl/>
        <w:numPr>
          <w:ilvl w:val="0"/>
          <w:numId w:val="38"/>
        </w:numPr>
        <w:spacing w:beforeAutospacing="1" w:afterAutospacing="1"/>
      </w:pPr>
      <w:r>
        <w:t>启动定时器。</w:t>
      </w:r>
    </w:p>
    <w:p w:rsidR="005A3D37" w:rsidRDefault="00440ABB">
      <w:pPr>
        <w:widowControl/>
        <w:tabs>
          <w:tab w:val="left" w:pos="720"/>
        </w:tabs>
        <w:spacing w:beforeAutospacing="1" w:afterAutospacing="1"/>
      </w:pPr>
      <w:r>
        <w:rPr>
          <w:rStyle w:val="a4"/>
          <w:rFonts w:ascii="宋体" w:hAnsi="宋体"/>
          <w:sz w:val="24"/>
        </w:rPr>
        <w:t>示例代码</w:t>
      </w:r>
      <w:r>
        <w:rPr>
          <w:rFonts w:ascii="宋体" w:hAnsi="宋体"/>
          <w:sz w:val="24"/>
        </w:rPr>
        <w:t>（以</w:t>
      </w:r>
      <w:r>
        <w:rPr>
          <w:rFonts w:ascii="宋体" w:hAnsi="宋体"/>
          <w:sz w:val="24"/>
        </w:rPr>
        <w:t>TIM2</w:t>
      </w:r>
      <w:r>
        <w:rPr>
          <w:rFonts w:ascii="宋体" w:hAnsi="宋体"/>
          <w:sz w:val="24"/>
        </w:rPr>
        <w:t>为例，每</w:t>
      </w:r>
      <w:r>
        <w:rPr>
          <w:rFonts w:ascii="宋体" w:hAnsi="宋体"/>
          <w:sz w:val="24"/>
        </w:rPr>
        <w:t>30</w:t>
      </w:r>
      <w:r>
        <w:rPr>
          <w:rFonts w:ascii="宋体" w:hAnsi="宋体"/>
          <w:sz w:val="24"/>
        </w:rPr>
        <w:t>毫秒产生一次中断）：</w:t>
      </w:r>
    </w:p>
    <w:p w:rsidR="005A3D37" w:rsidRDefault="00440ABB">
      <w:pPr>
        <w:pStyle w:val="a3"/>
        <w:widowControl/>
      </w:pPr>
      <w:r>
        <w:rPr>
          <w:noProof/>
        </w:rPr>
        <w:drawing>
          <wp:inline distT="0" distB="0" distL="0" distR="0">
            <wp:extent cx="5016500" cy="4883150"/>
            <wp:effectExtent l="0" t="0" r="0" b="6350"/>
            <wp:docPr id="1030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016500" cy="4883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D37" w:rsidRDefault="00440ABB" w:rsidP="00310CC0">
      <w:pPr>
        <w:pStyle w:val="a3"/>
        <w:widowControl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921250" cy="5810250"/>
            <wp:effectExtent l="0" t="0" r="6350" b="6350"/>
            <wp:docPr id="1031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4921250" cy="5810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D37" w:rsidRPr="00C635C4" w:rsidRDefault="00440ABB">
      <w:pPr>
        <w:pStyle w:val="2"/>
        <w:rPr>
          <w:sz w:val="24"/>
        </w:rPr>
      </w:pPr>
      <w:r w:rsidRPr="00C635C4">
        <w:rPr>
          <w:rFonts w:hint="eastAsia"/>
          <w:sz w:val="24"/>
        </w:rPr>
        <w:t>2</w:t>
      </w:r>
      <w:r w:rsidRPr="00C635C4">
        <w:rPr>
          <w:rFonts w:hint="eastAsia"/>
          <w:sz w:val="24"/>
        </w:rPr>
        <w:t>.</w:t>
      </w:r>
      <w:r w:rsidRPr="00C635C4">
        <w:rPr>
          <w:rFonts w:hint="eastAsia"/>
          <w:sz w:val="24"/>
        </w:rPr>
        <w:t>智能台灯，根据光线强度，调节</w:t>
      </w:r>
      <w:r w:rsidR="00310CC0" w:rsidRPr="00C635C4">
        <w:rPr>
          <w:rFonts w:hint="eastAsia"/>
          <w:sz w:val="24"/>
        </w:rPr>
        <w:t>L</w:t>
      </w:r>
      <w:r w:rsidRPr="00C635C4">
        <w:rPr>
          <w:rFonts w:hint="eastAsia"/>
          <w:sz w:val="24"/>
        </w:rPr>
        <w:t>ED</w:t>
      </w:r>
      <w:r w:rsidRPr="00C635C4">
        <w:rPr>
          <w:rFonts w:hint="eastAsia"/>
          <w:sz w:val="24"/>
        </w:rPr>
        <w:t>灯亮度用</w:t>
      </w:r>
      <w:r w:rsidRPr="00C635C4">
        <w:rPr>
          <w:rFonts w:hint="eastAsia"/>
          <w:sz w:val="24"/>
        </w:rPr>
        <w:t>PWM</w:t>
      </w:r>
      <w:r w:rsidRPr="00C635C4">
        <w:rPr>
          <w:rFonts w:hint="eastAsia"/>
          <w:sz w:val="24"/>
        </w:rPr>
        <w:t>调，光线强度</w:t>
      </w:r>
      <w:r w:rsidRPr="00C635C4">
        <w:rPr>
          <w:rFonts w:hint="eastAsia"/>
          <w:sz w:val="24"/>
        </w:rPr>
        <w:t>(</w:t>
      </w:r>
      <w:r w:rsidRPr="00C635C4">
        <w:rPr>
          <w:rFonts w:hint="eastAsia"/>
          <w:sz w:val="24"/>
        </w:rPr>
        <w:t>选用光敏传感器捕捉光线强度的过程</w:t>
      </w:r>
      <w:r w:rsidRPr="00C635C4">
        <w:rPr>
          <w:rFonts w:hint="eastAsia"/>
          <w:sz w:val="24"/>
        </w:rPr>
        <w:t>)</w:t>
      </w:r>
      <w:r w:rsidRPr="00C635C4">
        <w:rPr>
          <w:rFonts w:hint="eastAsia"/>
          <w:sz w:val="24"/>
        </w:rPr>
        <w:t>连</w:t>
      </w:r>
      <w:r w:rsidRPr="00C635C4">
        <w:rPr>
          <w:rFonts w:hint="eastAsia"/>
          <w:sz w:val="24"/>
        </w:rPr>
        <w:t xml:space="preserve">GPIO </w:t>
      </w:r>
      <w:proofErr w:type="spellStart"/>
      <w:r w:rsidRPr="00C635C4">
        <w:rPr>
          <w:rFonts w:hint="eastAsia"/>
          <w:sz w:val="24"/>
        </w:rPr>
        <w:t>GPIO</w:t>
      </w:r>
      <w:proofErr w:type="spellEnd"/>
      <w:r w:rsidRPr="00C635C4">
        <w:rPr>
          <w:rFonts w:hint="eastAsia"/>
          <w:sz w:val="24"/>
        </w:rPr>
        <w:t>怎么配置，</w:t>
      </w:r>
      <w:r w:rsidRPr="00C635C4">
        <w:rPr>
          <w:rFonts w:hint="eastAsia"/>
          <w:sz w:val="24"/>
        </w:rPr>
        <w:t>(</w:t>
      </w:r>
      <w:r w:rsidRPr="00C635C4">
        <w:rPr>
          <w:rFonts w:hint="eastAsia"/>
          <w:sz w:val="24"/>
        </w:rPr>
        <w:t>配置推挽输出，速率</w:t>
      </w:r>
      <w:r w:rsidRPr="00C635C4">
        <w:rPr>
          <w:rFonts w:hint="eastAsia"/>
          <w:sz w:val="24"/>
        </w:rPr>
        <w:t>50</w:t>
      </w:r>
      <w:r w:rsidRPr="00C635C4">
        <w:rPr>
          <w:rFonts w:hint="eastAsia"/>
          <w:sz w:val="24"/>
        </w:rPr>
        <w:t>兆赫兹</w:t>
      </w:r>
      <w:r w:rsidRPr="00C635C4">
        <w:rPr>
          <w:rFonts w:hint="eastAsia"/>
          <w:sz w:val="24"/>
        </w:rPr>
        <w:t>)</w:t>
      </w:r>
    </w:p>
    <w:p w:rsidR="005A3D37" w:rsidRDefault="00440ABB">
      <w:pPr>
        <w:pStyle w:val="3"/>
        <w:widowControl/>
        <w:rPr>
          <w:rFonts w:hint="default"/>
        </w:rPr>
      </w:pPr>
      <w:r>
        <w:t>智能台灯调节</w:t>
      </w:r>
      <w:r>
        <w:t>LED</w:t>
      </w:r>
      <w:r>
        <w:t>灯亮度</w:t>
      </w:r>
    </w:p>
    <w:p w:rsidR="005A3D37" w:rsidRDefault="00440ABB">
      <w:pPr>
        <w:pStyle w:val="a3"/>
        <w:widowControl/>
      </w:pPr>
      <w:r>
        <w:rPr>
          <w:rStyle w:val="a4"/>
        </w:rPr>
        <w:t>光线强度采集及</w:t>
      </w:r>
      <w:r>
        <w:rPr>
          <w:rStyle w:val="a4"/>
        </w:rPr>
        <w:t>PWM</w:t>
      </w:r>
      <w:r>
        <w:rPr>
          <w:rStyle w:val="a4"/>
        </w:rPr>
        <w:t>调节原理</w:t>
      </w:r>
      <w:r>
        <w:t>：</w:t>
      </w:r>
    </w:p>
    <w:p w:rsidR="005A3D37" w:rsidRDefault="00440ABB">
      <w:pPr>
        <w:widowControl/>
        <w:numPr>
          <w:ilvl w:val="0"/>
          <w:numId w:val="39"/>
        </w:numPr>
        <w:spacing w:beforeAutospacing="1" w:afterAutospacing="1"/>
      </w:pPr>
      <w:r>
        <w:t>使用光敏传感器</w:t>
      </w:r>
      <w:r w:rsidRPr="00C635C4">
        <w:rPr>
          <w:u w:val="single"/>
        </w:rPr>
        <w:t>采集环境光线强度</w:t>
      </w:r>
      <w:r>
        <w:t>。</w:t>
      </w:r>
    </w:p>
    <w:p w:rsidR="005A3D37" w:rsidRDefault="00440ABB">
      <w:pPr>
        <w:widowControl/>
        <w:numPr>
          <w:ilvl w:val="0"/>
          <w:numId w:val="39"/>
        </w:numPr>
        <w:spacing w:beforeAutospacing="1" w:afterAutospacing="1"/>
      </w:pPr>
      <w:r>
        <w:t>根据采集的光线强度调节</w:t>
      </w:r>
      <w:r>
        <w:t>LED</w:t>
      </w:r>
      <w:r>
        <w:t>灯的亮度，</w:t>
      </w:r>
      <w:r w:rsidRPr="00C635C4">
        <w:rPr>
          <w:u w:val="single"/>
        </w:rPr>
        <w:t>通过</w:t>
      </w:r>
      <w:r w:rsidRPr="00C635C4">
        <w:rPr>
          <w:u w:val="single"/>
        </w:rPr>
        <w:t>PWM</w:t>
      </w:r>
      <w:r w:rsidRPr="00C635C4">
        <w:rPr>
          <w:u w:val="single"/>
        </w:rPr>
        <w:t>信号控制</w:t>
      </w:r>
      <w:r>
        <w:t>。</w:t>
      </w:r>
    </w:p>
    <w:p w:rsidR="005A3D37" w:rsidRDefault="00440ABB">
      <w:pPr>
        <w:pStyle w:val="a3"/>
        <w:widowControl/>
      </w:pPr>
      <w:r>
        <w:rPr>
          <w:rStyle w:val="a4"/>
        </w:rPr>
        <w:lastRenderedPageBreak/>
        <w:t>GPIO</w:t>
      </w:r>
      <w:r>
        <w:rPr>
          <w:rStyle w:val="a4"/>
        </w:rPr>
        <w:t>配置</w:t>
      </w:r>
      <w:r>
        <w:t>：</w:t>
      </w:r>
    </w:p>
    <w:p w:rsidR="005A3D37" w:rsidRDefault="00440ABB">
      <w:pPr>
        <w:widowControl/>
        <w:numPr>
          <w:ilvl w:val="0"/>
          <w:numId w:val="40"/>
        </w:numPr>
        <w:spacing w:beforeAutospacing="1" w:afterAutospacing="1"/>
      </w:pPr>
      <w:r>
        <w:t>配置</w:t>
      </w:r>
      <w:r>
        <w:t>GPIO</w:t>
      </w:r>
      <w:r>
        <w:t>为推挽输出模式，速率为</w:t>
      </w:r>
      <w:r>
        <w:t>50</w:t>
      </w:r>
      <w:r>
        <w:t>兆赫兹（</w:t>
      </w:r>
      <w:r>
        <w:t>50 MHz</w:t>
      </w:r>
      <w:r>
        <w:t>）。</w:t>
      </w:r>
    </w:p>
    <w:p w:rsidR="005A3D37" w:rsidRDefault="00440ABB" w:rsidP="00310CC0">
      <w:pPr>
        <w:widowControl/>
        <w:tabs>
          <w:tab w:val="left" w:pos="720"/>
        </w:tabs>
        <w:spacing w:beforeAutospacing="1" w:afterAutospacing="1"/>
      </w:pPr>
      <w:r>
        <w:rPr>
          <w:noProof/>
        </w:rPr>
        <w:drawing>
          <wp:inline distT="0" distB="0" distL="0" distR="0">
            <wp:extent cx="4699000" cy="6007735"/>
            <wp:effectExtent l="0" t="0" r="6350" b="0"/>
            <wp:docPr id="1032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4709547" cy="60212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D37" w:rsidRDefault="00440ABB">
      <w:r>
        <w:rPr>
          <w:rFonts w:hint="eastAsia"/>
        </w:rPr>
        <w:t>第一页结构框图：</w:t>
      </w:r>
    </w:p>
    <w:p w:rsidR="005A3D37" w:rsidRDefault="00440ABB">
      <w:r>
        <w:rPr>
          <w:noProof/>
        </w:rPr>
        <w:lastRenderedPageBreak/>
        <w:drawing>
          <wp:inline distT="0" distB="0" distL="0" distR="0">
            <wp:extent cx="4128134" cy="3096260"/>
            <wp:effectExtent l="0" t="0" r="12065" b="2540"/>
            <wp:docPr id="103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4128134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D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multilevel"/>
    <w:tmpl w:val="A1B3CB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0000001"/>
    <w:multiLevelType w:val="multilevel"/>
    <w:tmpl w:val="A23435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000002"/>
    <w:multiLevelType w:val="multilevel"/>
    <w:tmpl w:val="A3BA0A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0000003"/>
    <w:multiLevelType w:val="multilevel"/>
    <w:tmpl w:val="A401FED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00000004"/>
    <w:multiLevelType w:val="multilevel"/>
    <w:tmpl w:val="A69CAA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0000005"/>
    <w:multiLevelType w:val="multilevel"/>
    <w:tmpl w:val="BD1E01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0000006"/>
    <w:multiLevelType w:val="multilevel"/>
    <w:tmpl w:val="BD43BC8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00000007"/>
    <w:multiLevelType w:val="multilevel"/>
    <w:tmpl w:val="BEB907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0000008"/>
    <w:multiLevelType w:val="multilevel"/>
    <w:tmpl w:val="C5E59D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0000009"/>
    <w:multiLevelType w:val="multilevel"/>
    <w:tmpl w:val="D55542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000000A"/>
    <w:multiLevelType w:val="multilevel"/>
    <w:tmpl w:val="E44A52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0000000B"/>
    <w:multiLevelType w:val="singleLevel"/>
    <w:tmpl w:val="EBF4B093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0000000C"/>
    <w:multiLevelType w:val="multilevel"/>
    <w:tmpl w:val="F3A9D6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000000D"/>
    <w:multiLevelType w:val="multilevel"/>
    <w:tmpl w:val="F4085B9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0000000E"/>
    <w:multiLevelType w:val="multilevel"/>
    <w:tmpl w:val="00D70B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000000F"/>
    <w:multiLevelType w:val="multilevel"/>
    <w:tmpl w:val="0170AB1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 w15:restartNumberingAfterBreak="0">
    <w:nsid w:val="00000010"/>
    <w:multiLevelType w:val="multilevel"/>
    <w:tmpl w:val="11A4CB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00000011"/>
    <w:multiLevelType w:val="multilevel"/>
    <w:tmpl w:val="1729A7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0000012"/>
    <w:multiLevelType w:val="multilevel"/>
    <w:tmpl w:val="217D671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 w15:restartNumberingAfterBreak="0">
    <w:nsid w:val="00000013"/>
    <w:multiLevelType w:val="multilevel"/>
    <w:tmpl w:val="29DF5DB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 w15:restartNumberingAfterBreak="0">
    <w:nsid w:val="00000014"/>
    <w:multiLevelType w:val="multilevel"/>
    <w:tmpl w:val="2AD14B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00000015"/>
    <w:multiLevelType w:val="multilevel"/>
    <w:tmpl w:val="2DCEB3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00000016"/>
    <w:multiLevelType w:val="multilevel"/>
    <w:tmpl w:val="35764F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00000017"/>
    <w:multiLevelType w:val="multilevel"/>
    <w:tmpl w:val="447384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00000018"/>
    <w:multiLevelType w:val="multilevel"/>
    <w:tmpl w:val="4D7452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00000019"/>
    <w:multiLevelType w:val="multilevel"/>
    <w:tmpl w:val="53991D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 w15:restartNumberingAfterBreak="0">
    <w:nsid w:val="0000001A"/>
    <w:multiLevelType w:val="multilevel"/>
    <w:tmpl w:val="5CD3F3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0000001B"/>
    <w:multiLevelType w:val="multilevel"/>
    <w:tmpl w:val="6AEC1F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0000001C"/>
    <w:multiLevelType w:val="singleLevel"/>
    <w:tmpl w:val="75F9A5C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 w15:restartNumberingAfterBreak="0">
    <w:nsid w:val="0000001D"/>
    <w:multiLevelType w:val="multilevel"/>
    <w:tmpl w:val="7BE85A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8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</w:num>
  <w:num w:numId="8">
    <w:abstractNumId w:val="13"/>
  </w:num>
  <w:num w:numId="9">
    <w:abstractNumId w:val="10"/>
  </w:num>
  <w:num w:numId="10">
    <w:abstractNumId w:val="2"/>
  </w:num>
  <w:num w:numId="11">
    <w:abstractNumId w:val="3"/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9"/>
  </w:num>
  <w:num w:numId="22">
    <w:abstractNumId w:val="19"/>
  </w:num>
  <w:num w:numId="23">
    <w:abstractNumId w:val="11"/>
  </w:num>
  <w:num w:numId="24">
    <w:abstractNumId w:val="20"/>
  </w:num>
  <w:num w:numId="25">
    <w:abstractNumId w:val="4"/>
  </w:num>
  <w:num w:numId="26">
    <w:abstractNumId w:val="22"/>
  </w:num>
  <w:num w:numId="27">
    <w:abstractNumId w:val="6"/>
  </w:num>
  <w:num w:numId="28">
    <w:abstractNumId w:val="27"/>
  </w:num>
  <w:num w:numId="29">
    <w:abstractNumId w:val="18"/>
  </w:num>
  <w:num w:numId="30">
    <w:abstractNumId w:val="15"/>
  </w:num>
  <w:num w:numId="31">
    <w:abstractNumId w:val="5"/>
  </w:num>
  <w:num w:numId="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3"/>
  </w:num>
  <w:num w:numId="34">
    <w:abstractNumId w:val="8"/>
  </w:num>
  <w:num w:numId="35">
    <w:abstractNumId w:val="26"/>
  </w:num>
  <w:num w:numId="36">
    <w:abstractNumId w:val="24"/>
  </w:num>
  <w:num w:numId="37">
    <w:abstractNumId w:val="7"/>
  </w:num>
  <w:num w:numId="38">
    <w:abstractNumId w:val="29"/>
  </w:num>
  <w:num w:numId="39">
    <w:abstractNumId w:val="25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D37"/>
    <w:rsid w:val="00037A32"/>
    <w:rsid w:val="000A59E8"/>
    <w:rsid w:val="002D3078"/>
    <w:rsid w:val="00310CC0"/>
    <w:rsid w:val="003E175A"/>
    <w:rsid w:val="00440ABB"/>
    <w:rsid w:val="005A3D37"/>
    <w:rsid w:val="005A5433"/>
    <w:rsid w:val="006674CD"/>
    <w:rsid w:val="009204C4"/>
    <w:rsid w:val="009D5C10"/>
    <w:rsid w:val="00BF76E3"/>
    <w:rsid w:val="00C635C4"/>
    <w:rsid w:val="00C8162D"/>
    <w:rsid w:val="00C82FBE"/>
    <w:rsid w:val="00CB32FB"/>
    <w:rsid w:val="00D5645D"/>
    <w:rsid w:val="00D8753B"/>
    <w:rsid w:val="00E360C8"/>
    <w:rsid w:val="00EC6B0A"/>
    <w:rsid w:val="00F313AC"/>
    <w:rsid w:val="00F73F05"/>
    <w:rsid w:val="00FF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4A3F9"/>
  <w15:docId w15:val="{CDEC0E9E-1BA9-40A7-86F9-30F89879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12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初心'</dc:creator>
  <cp:lastModifiedBy>Host</cp:lastModifiedBy>
  <cp:revision>3</cp:revision>
  <dcterms:created xsi:type="dcterms:W3CDTF">2024-07-03T16:19:00Z</dcterms:created>
  <dcterms:modified xsi:type="dcterms:W3CDTF">2024-07-03T17:32:00Z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395A9189DB17488F9FD889300D3F626A_11</vt:lpwstr>
  </property>
</Properties>
</file>