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992F" w14:textId="77777777" w:rsidR="007A2D72" w:rsidRPr="00667C5A" w:rsidRDefault="007A2D72">
      <w:pPr>
        <w:jc w:val="center"/>
        <w:rPr>
          <w:rFonts w:eastAsia="黑体"/>
          <w:sz w:val="10"/>
          <w:szCs w:val="10"/>
        </w:rPr>
      </w:pPr>
    </w:p>
    <w:p w14:paraId="05F59737" w14:textId="4850CEB5" w:rsidR="007A2D72" w:rsidRPr="00667C5A" w:rsidRDefault="007A2D72">
      <w:pPr>
        <w:jc w:val="center"/>
        <w:rPr>
          <w:rFonts w:eastAsia="黑体"/>
          <w:sz w:val="44"/>
          <w:szCs w:val="44"/>
        </w:rPr>
      </w:pPr>
    </w:p>
    <w:p w14:paraId="33BA8298" w14:textId="77777777" w:rsidR="007A2D72" w:rsidRPr="00667C5A" w:rsidRDefault="007A2D72">
      <w:pPr>
        <w:widowControl/>
        <w:spacing w:line="640" w:lineRule="exact"/>
        <w:jc w:val="center"/>
        <w:rPr>
          <w:rFonts w:eastAsia="仿宋_GB2312"/>
          <w:b/>
          <w:bCs/>
          <w:color w:val="FF0000"/>
          <w:sz w:val="28"/>
          <w:szCs w:val="28"/>
        </w:rPr>
      </w:pPr>
      <w:r w:rsidRPr="00667C5A">
        <w:rPr>
          <w:rFonts w:eastAsia="仿宋_GB2312"/>
          <w:b/>
          <w:bCs/>
          <w:color w:val="FF0000"/>
          <w:sz w:val="24"/>
          <w:szCs w:val="32"/>
        </w:rPr>
        <w:t xml:space="preserve">   </w:t>
      </w:r>
    </w:p>
    <w:p w14:paraId="1530C03D" w14:textId="7E4BD3F5" w:rsidR="007A2D72" w:rsidRPr="00667C5A" w:rsidRDefault="007A2D72" w:rsidP="003C578A">
      <w:pPr>
        <w:widowControl/>
        <w:spacing w:line="640" w:lineRule="exact"/>
        <w:jc w:val="center"/>
        <w:rPr>
          <w:rFonts w:eastAsia="黑体"/>
          <w:b/>
          <w:color w:val="000000"/>
          <w:kern w:val="0"/>
          <w:sz w:val="44"/>
          <w:szCs w:val="44"/>
        </w:rPr>
      </w:pPr>
      <w:r w:rsidRPr="00667C5A">
        <w:rPr>
          <w:rFonts w:eastAsia="仿宋_GB2312"/>
          <w:b/>
          <w:color w:val="000000"/>
          <w:kern w:val="0"/>
          <w:sz w:val="28"/>
          <w:szCs w:val="28"/>
        </w:rPr>
        <w:t> </w:t>
      </w:r>
      <w:r w:rsidR="00B11808" w:rsidRPr="00B11808">
        <w:rPr>
          <w:rFonts w:eastAsia="黑体"/>
          <w:b/>
          <w:color w:val="000000"/>
          <w:kern w:val="0"/>
          <w:sz w:val="44"/>
          <w:szCs w:val="44"/>
        </w:rPr>
        <w:t>从分化到整合：自然辩证法的整体性智慧与当代科技发展的范式反思</w:t>
      </w:r>
    </w:p>
    <w:p w14:paraId="0A4B8E6C" w14:textId="77777777" w:rsidR="007A2D72" w:rsidRPr="00667C5A" w:rsidRDefault="007A2D72">
      <w:pPr>
        <w:pStyle w:val="a9"/>
        <w:jc w:val="center"/>
        <w:rPr>
          <w:rFonts w:ascii="Times New Roman" w:eastAsia="仿宋_GB2312" w:hAnsi="Times New Roman" w:hint="default"/>
          <w:b/>
          <w:bCs/>
          <w:color w:val="FF0000"/>
          <w:szCs w:val="21"/>
        </w:rPr>
      </w:pPr>
    </w:p>
    <w:p w14:paraId="0FA389CC" w14:textId="77777777" w:rsidR="003E5046" w:rsidRPr="00667C5A" w:rsidRDefault="003E5046">
      <w:pPr>
        <w:pStyle w:val="a9"/>
        <w:jc w:val="center"/>
        <w:rPr>
          <w:rFonts w:ascii="Times New Roman" w:hAnsi="Times New Roman" w:hint="default"/>
          <w:sz w:val="28"/>
          <w:szCs w:val="28"/>
        </w:rPr>
      </w:pPr>
    </w:p>
    <w:p w14:paraId="0FEA124E" w14:textId="77777777" w:rsidR="007A2D72" w:rsidRPr="00667C5A" w:rsidRDefault="007A2D72">
      <w:pPr>
        <w:pStyle w:val="a9"/>
        <w:ind w:firstLineChars="200" w:firstLine="560"/>
        <w:rPr>
          <w:rFonts w:ascii="Times New Roman" w:hAnsi="Times New Roman" w:hint="default"/>
          <w:sz w:val="28"/>
          <w:szCs w:val="28"/>
        </w:rPr>
      </w:pPr>
    </w:p>
    <w:tbl>
      <w:tblPr>
        <w:tblW w:w="6794" w:type="dxa"/>
        <w:jc w:val="center"/>
        <w:tblLayout w:type="fixed"/>
        <w:tblCellMar>
          <w:left w:w="0" w:type="dxa"/>
          <w:right w:w="0" w:type="dxa"/>
        </w:tblCellMar>
        <w:tblLook w:val="0000" w:firstRow="0" w:lastRow="0" w:firstColumn="0" w:lastColumn="0" w:noHBand="0" w:noVBand="0"/>
      </w:tblPr>
      <w:tblGrid>
        <w:gridCol w:w="1783"/>
        <w:gridCol w:w="5011"/>
      </w:tblGrid>
      <w:tr w:rsidR="007A2D72" w:rsidRPr="00667C5A" w14:paraId="135AE56B" w14:textId="77777777">
        <w:trPr>
          <w:trHeight w:hRule="exact" w:val="562"/>
          <w:jc w:val="center"/>
        </w:trPr>
        <w:tc>
          <w:tcPr>
            <w:tcW w:w="1783" w:type="dxa"/>
            <w:vAlign w:val="center"/>
          </w:tcPr>
          <w:p w14:paraId="21CD00D8" w14:textId="77777777" w:rsidR="007A2D72" w:rsidRPr="00667C5A" w:rsidRDefault="007A2D72">
            <w:pPr>
              <w:spacing w:line="400" w:lineRule="exact"/>
              <w:jc w:val="center"/>
              <w:rPr>
                <w:rFonts w:eastAsia="黑体"/>
                <w:bCs/>
                <w:color w:val="000000"/>
                <w:sz w:val="28"/>
                <w:szCs w:val="28"/>
              </w:rPr>
            </w:pPr>
            <w:r w:rsidRPr="00667C5A">
              <w:rPr>
                <w:rFonts w:eastAsia="黑体"/>
                <w:bCs/>
                <w:color w:val="000000"/>
                <w:sz w:val="28"/>
                <w:szCs w:val="28"/>
              </w:rPr>
              <w:t>学院名称：</w:t>
            </w:r>
          </w:p>
        </w:tc>
        <w:tc>
          <w:tcPr>
            <w:tcW w:w="5011" w:type="dxa"/>
            <w:tcBorders>
              <w:top w:val="nil"/>
              <w:bottom w:val="single" w:sz="4" w:space="0" w:color="auto"/>
            </w:tcBorders>
            <w:vAlign w:val="center"/>
          </w:tcPr>
          <w:p w14:paraId="50A63563" w14:textId="752C0017" w:rsidR="007A2D72" w:rsidRPr="00667C5A" w:rsidRDefault="00743D1A">
            <w:pPr>
              <w:spacing w:line="500" w:lineRule="exact"/>
              <w:jc w:val="center"/>
              <w:rPr>
                <w:rFonts w:eastAsia="黑体"/>
                <w:bCs/>
                <w:color w:val="000000"/>
                <w:sz w:val="28"/>
                <w:szCs w:val="28"/>
              </w:rPr>
            </w:pPr>
            <w:r w:rsidRPr="00667C5A">
              <w:rPr>
                <w:rFonts w:eastAsia="黑体"/>
                <w:bCs/>
                <w:color w:val="000000"/>
                <w:sz w:val="28"/>
                <w:szCs w:val="28"/>
              </w:rPr>
              <w:t>计算机</w:t>
            </w:r>
            <w:r w:rsidR="00857791">
              <w:rPr>
                <w:rFonts w:eastAsia="黑体" w:hint="eastAsia"/>
                <w:bCs/>
                <w:color w:val="000000"/>
                <w:sz w:val="28"/>
                <w:szCs w:val="28"/>
              </w:rPr>
              <w:t>（软件）</w:t>
            </w:r>
            <w:r w:rsidRPr="00667C5A">
              <w:rPr>
                <w:rFonts w:eastAsia="黑体"/>
                <w:bCs/>
                <w:color w:val="000000"/>
                <w:sz w:val="28"/>
                <w:szCs w:val="28"/>
              </w:rPr>
              <w:t>学院</w:t>
            </w:r>
          </w:p>
        </w:tc>
      </w:tr>
      <w:tr w:rsidR="007A2D72" w:rsidRPr="00667C5A" w14:paraId="6F8F40CD" w14:textId="77777777">
        <w:trPr>
          <w:trHeight w:hRule="exact" w:val="562"/>
          <w:jc w:val="center"/>
        </w:trPr>
        <w:tc>
          <w:tcPr>
            <w:tcW w:w="1783" w:type="dxa"/>
            <w:vAlign w:val="center"/>
          </w:tcPr>
          <w:p w14:paraId="211FF42B" w14:textId="77777777" w:rsidR="007A2D72" w:rsidRPr="00667C5A" w:rsidRDefault="007A2D72">
            <w:pPr>
              <w:spacing w:line="400" w:lineRule="exact"/>
              <w:jc w:val="center"/>
              <w:rPr>
                <w:rFonts w:eastAsia="黑体"/>
                <w:bCs/>
                <w:color w:val="000000"/>
                <w:sz w:val="28"/>
                <w:szCs w:val="28"/>
              </w:rPr>
            </w:pPr>
            <w:r w:rsidRPr="00667C5A">
              <w:rPr>
                <w:rFonts w:eastAsia="黑体"/>
                <w:bCs/>
                <w:color w:val="000000"/>
                <w:sz w:val="28"/>
                <w:szCs w:val="28"/>
              </w:rPr>
              <w:t>专业班级：</w:t>
            </w:r>
          </w:p>
        </w:tc>
        <w:tc>
          <w:tcPr>
            <w:tcW w:w="5011" w:type="dxa"/>
            <w:tcBorders>
              <w:top w:val="single" w:sz="4" w:space="0" w:color="auto"/>
              <w:bottom w:val="single" w:sz="4" w:space="0" w:color="auto"/>
            </w:tcBorders>
            <w:vAlign w:val="center"/>
          </w:tcPr>
          <w:p w14:paraId="61E6D53C" w14:textId="6EF9532E" w:rsidR="007A2D72" w:rsidRPr="00667C5A" w:rsidRDefault="00857791">
            <w:pPr>
              <w:spacing w:line="500" w:lineRule="exact"/>
              <w:jc w:val="center"/>
              <w:rPr>
                <w:rFonts w:eastAsia="黑体"/>
                <w:bCs/>
                <w:color w:val="000000"/>
                <w:sz w:val="28"/>
                <w:szCs w:val="28"/>
              </w:rPr>
            </w:pPr>
            <w:proofErr w:type="gramStart"/>
            <w:r>
              <w:rPr>
                <w:rFonts w:eastAsia="黑体" w:hint="eastAsia"/>
                <w:color w:val="000000"/>
                <w:sz w:val="28"/>
                <w:szCs w:val="28"/>
              </w:rPr>
              <w:t>25</w:t>
            </w:r>
            <w:r w:rsidR="00236B3E" w:rsidRPr="00236B3E">
              <w:rPr>
                <w:rFonts w:eastAsia="黑体" w:hint="eastAsia"/>
                <w:color w:val="000000"/>
                <w:sz w:val="28"/>
                <w:szCs w:val="28"/>
              </w:rPr>
              <w:t>级</w:t>
            </w:r>
            <w:r>
              <w:rPr>
                <w:rFonts w:eastAsia="黑体" w:hint="eastAsia"/>
                <w:color w:val="000000"/>
                <w:sz w:val="28"/>
                <w:szCs w:val="28"/>
              </w:rPr>
              <w:t>专硕</w:t>
            </w:r>
            <w:r>
              <w:rPr>
                <w:rFonts w:eastAsia="黑体" w:hint="eastAsia"/>
                <w:color w:val="000000"/>
                <w:sz w:val="28"/>
                <w:szCs w:val="28"/>
              </w:rPr>
              <w:t>2</w:t>
            </w:r>
            <w:r w:rsidR="00236B3E" w:rsidRPr="00236B3E">
              <w:rPr>
                <w:rFonts w:eastAsia="黑体" w:hint="eastAsia"/>
                <w:color w:val="000000"/>
                <w:sz w:val="28"/>
                <w:szCs w:val="28"/>
              </w:rPr>
              <w:t>班</w:t>
            </w:r>
            <w:proofErr w:type="gramEnd"/>
          </w:p>
        </w:tc>
      </w:tr>
      <w:tr w:rsidR="007A2D72" w:rsidRPr="00667C5A" w14:paraId="2212B4C2" w14:textId="77777777">
        <w:trPr>
          <w:trHeight w:hRule="exact" w:val="562"/>
          <w:jc w:val="center"/>
        </w:trPr>
        <w:tc>
          <w:tcPr>
            <w:tcW w:w="1783" w:type="dxa"/>
            <w:vAlign w:val="center"/>
          </w:tcPr>
          <w:p w14:paraId="65B5E8CA" w14:textId="77777777" w:rsidR="007A2D72" w:rsidRPr="00667C5A" w:rsidRDefault="007A2D72">
            <w:pPr>
              <w:spacing w:line="400" w:lineRule="exact"/>
              <w:jc w:val="center"/>
              <w:rPr>
                <w:rFonts w:eastAsia="黑体"/>
                <w:bCs/>
                <w:color w:val="000000"/>
                <w:sz w:val="28"/>
                <w:szCs w:val="28"/>
              </w:rPr>
            </w:pPr>
            <w:r w:rsidRPr="00667C5A">
              <w:rPr>
                <w:rFonts w:eastAsia="黑体"/>
                <w:bCs/>
                <w:color w:val="000000"/>
                <w:sz w:val="28"/>
                <w:szCs w:val="28"/>
              </w:rPr>
              <w:t>学</w:t>
            </w:r>
            <w:r w:rsidRPr="00667C5A">
              <w:rPr>
                <w:rFonts w:eastAsia="黑体"/>
                <w:bCs/>
                <w:color w:val="000000"/>
                <w:sz w:val="28"/>
                <w:szCs w:val="28"/>
              </w:rPr>
              <w:t xml:space="preserve">    </w:t>
            </w:r>
            <w:r w:rsidRPr="00667C5A">
              <w:rPr>
                <w:rFonts w:eastAsia="黑体"/>
                <w:bCs/>
                <w:color w:val="000000"/>
                <w:sz w:val="28"/>
                <w:szCs w:val="28"/>
              </w:rPr>
              <w:t>号：</w:t>
            </w:r>
          </w:p>
        </w:tc>
        <w:tc>
          <w:tcPr>
            <w:tcW w:w="5011" w:type="dxa"/>
            <w:tcBorders>
              <w:top w:val="single" w:sz="4" w:space="0" w:color="auto"/>
              <w:bottom w:val="single" w:sz="4" w:space="0" w:color="auto"/>
            </w:tcBorders>
            <w:vAlign w:val="center"/>
          </w:tcPr>
          <w:p w14:paraId="0EB07204" w14:textId="5DD6A185" w:rsidR="007A2D72" w:rsidRPr="00667C5A" w:rsidRDefault="00857791">
            <w:pPr>
              <w:spacing w:line="500" w:lineRule="exact"/>
              <w:jc w:val="center"/>
              <w:rPr>
                <w:rFonts w:eastAsia="黑体"/>
                <w:bCs/>
                <w:color w:val="000000"/>
                <w:sz w:val="28"/>
                <w:szCs w:val="28"/>
              </w:rPr>
            </w:pPr>
            <w:r>
              <w:rPr>
                <w:rFonts w:eastAsia="黑体" w:hint="eastAsia"/>
                <w:color w:val="000000"/>
                <w:sz w:val="28"/>
                <w:szCs w:val="28"/>
              </w:rPr>
              <w:t>32509294</w:t>
            </w:r>
          </w:p>
        </w:tc>
      </w:tr>
      <w:tr w:rsidR="007A2D72" w:rsidRPr="00667C5A" w14:paraId="2DF9A85F" w14:textId="77777777">
        <w:trPr>
          <w:trHeight w:hRule="exact" w:val="562"/>
          <w:jc w:val="center"/>
        </w:trPr>
        <w:tc>
          <w:tcPr>
            <w:tcW w:w="1783" w:type="dxa"/>
            <w:vAlign w:val="center"/>
          </w:tcPr>
          <w:p w14:paraId="42AD3DE2" w14:textId="77777777" w:rsidR="007A2D72" w:rsidRPr="00667C5A" w:rsidRDefault="007A2D72">
            <w:pPr>
              <w:spacing w:line="400" w:lineRule="exact"/>
              <w:jc w:val="center"/>
              <w:rPr>
                <w:rFonts w:eastAsia="黑体"/>
                <w:bCs/>
                <w:color w:val="000000"/>
                <w:sz w:val="28"/>
                <w:szCs w:val="28"/>
              </w:rPr>
            </w:pPr>
            <w:r w:rsidRPr="00667C5A">
              <w:rPr>
                <w:rFonts w:eastAsia="黑体"/>
                <w:bCs/>
                <w:color w:val="000000"/>
                <w:sz w:val="28"/>
                <w:szCs w:val="28"/>
              </w:rPr>
              <w:t>学生姓名：</w:t>
            </w:r>
          </w:p>
        </w:tc>
        <w:tc>
          <w:tcPr>
            <w:tcW w:w="5011" w:type="dxa"/>
            <w:tcBorders>
              <w:top w:val="single" w:sz="4" w:space="0" w:color="auto"/>
              <w:bottom w:val="single" w:sz="4" w:space="0" w:color="auto"/>
            </w:tcBorders>
            <w:vAlign w:val="center"/>
          </w:tcPr>
          <w:p w14:paraId="0B2BE4EA" w14:textId="77777777" w:rsidR="007A2D72" w:rsidRPr="00667C5A" w:rsidRDefault="00743D1A">
            <w:pPr>
              <w:spacing w:line="500" w:lineRule="exact"/>
              <w:jc w:val="center"/>
              <w:rPr>
                <w:rFonts w:eastAsia="黑体"/>
                <w:bCs/>
                <w:color w:val="000000"/>
                <w:sz w:val="28"/>
                <w:szCs w:val="28"/>
              </w:rPr>
            </w:pPr>
            <w:r w:rsidRPr="00667C5A">
              <w:rPr>
                <w:rFonts w:eastAsia="黑体"/>
                <w:bCs/>
                <w:color w:val="000000"/>
                <w:sz w:val="28"/>
                <w:szCs w:val="28"/>
              </w:rPr>
              <w:t>张忠文</w:t>
            </w:r>
          </w:p>
        </w:tc>
      </w:tr>
    </w:tbl>
    <w:p w14:paraId="56B99F8D" w14:textId="77777777" w:rsidR="007A2D72" w:rsidRDefault="007A2D72">
      <w:pPr>
        <w:pStyle w:val="a9"/>
        <w:jc w:val="center"/>
        <w:rPr>
          <w:rFonts w:ascii="Times New Roman" w:hAnsi="Times New Roman" w:hint="default"/>
          <w:sz w:val="32"/>
          <w:szCs w:val="32"/>
        </w:rPr>
      </w:pPr>
    </w:p>
    <w:p w14:paraId="30704AFA" w14:textId="77777777" w:rsidR="00B11808" w:rsidRDefault="00B11808">
      <w:pPr>
        <w:pStyle w:val="a9"/>
        <w:jc w:val="center"/>
        <w:rPr>
          <w:rFonts w:ascii="Times New Roman" w:hAnsi="Times New Roman" w:hint="default"/>
          <w:sz w:val="32"/>
          <w:szCs w:val="32"/>
        </w:rPr>
      </w:pPr>
    </w:p>
    <w:p w14:paraId="17AC3F7E" w14:textId="77777777" w:rsidR="00B11808" w:rsidRDefault="00B11808">
      <w:pPr>
        <w:pStyle w:val="a9"/>
        <w:jc w:val="center"/>
        <w:rPr>
          <w:rFonts w:ascii="Times New Roman" w:hAnsi="Times New Roman" w:hint="default"/>
          <w:sz w:val="32"/>
          <w:szCs w:val="32"/>
        </w:rPr>
      </w:pPr>
    </w:p>
    <w:p w14:paraId="6B0E7726" w14:textId="77777777" w:rsidR="00B11808" w:rsidRDefault="00B11808">
      <w:pPr>
        <w:pStyle w:val="a9"/>
        <w:jc w:val="center"/>
        <w:rPr>
          <w:rFonts w:ascii="Times New Roman" w:hAnsi="Times New Roman" w:hint="default"/>
          <w:sz w:val="32"/>
          <w:szCs w:val="32"/>
        </w:rPr>
      </w:pPr>
    </w:p>
    <w:p w14:paraId="3866C658" w14:textId="77777777" w:rsidR="00B11808" w:rsidRPr="00667C5A" w:rsidRDefault="00B11808">
      <w:pPr>
        <w:pStyle w:val="a9"/>
        <w:jc w:val="center"/>
        <w:rPr>
          <w:rFonts w:ascii="Times New Roman" w:hAnsi="Times New Roman" w:hint="default"/>
          <w:sz w:val="32"/>
          <w:szCs w:val="32"/>
        </w:rPr>
      </w:pPr>
    </w:p>
    <w:p w14:paraId="2A2ACEEC" w14:textId="77777777" w:rsidR="007A2D72" w:rsidRPr="00667C5A" w:rsidRDefault="007A2D72">
      <w:pPr>
        <w:pStyle w:val="a9"/>
        <w:jc w:val="center"/>
        <w:rPr>
          <w:rFonts w:ascii="Times New Roman" w:hAnsi="Times New Roman" w:hint="default"/>
          <w:sz w:val="32"/>
          <w:szCs w:val="32"/>
        </w:rPr>
      </w:pPr>
    </w:p>
    <w:p w14:paraId="47510063" w14:textId="186B3A68" w:rsidR="007A2D72" w:rsidRPr="00667C5A" w:rsidRDefault="00A46BF1">
      <w:pPr>
        <w:pStyle w:val="a9"/>
        <w:jc w:val="center"/>
        <w:rPr>
          <w:rFonts w:ascii="Times New Roman" w:hAnsi="Times New Roman" w:hint="default"/>
        </w:rPr>
      </w:pPr>
      <w:r>
        <w:rPr>
          <w:rFonts w:ascii="Times New Roman" w:eastAsia="黑体" w:hAnsi="Times New Roman"/>
          <w:sz w:val="28"/>
          <w:szCs w:val="28"/>
        </w:rPr>
        <w:t>202</w:t>
      </w:r>
      <w:r w:rsidR="00857791">
        <w:rPr>
          <w:rFonts w:ascii="Times New Roman" w:eastAsia="黑体" w:hAnsi="Times New Roman"/>
          <w:sz w:val="28"/>
          <w:szCs w:val="28"/>
        </w:rPr>
        <w:t>6</w:t>
      </w:r>
      <w:r w:rsidR="007A2D72" w:rsidRPr="00667C5A">
        <w:rPr>
          <w:rFonts w:ascii="Times New Roman" w:eastAsia="黑体" w:hAnsi="Times New Roman" w:hint="default"/>
          <w:sz w:val="28"/>
          <w:szCs w:val="28"/>
        </w:rPr>
        <w:t>年</w:t>
      </w:r>
      <w:r>
        <w:rPr>
          <w:rFonts w:ascii="Times New Roman" w:eastAsia="黑体" w:hAnsi="Times New Roman"/>
          <w:sz w:val="28"/>
          <w:szCs w:val="28"/>
        </w:rPr>
        <w:t>5</w:t>
      </w:r>
      <w:r w:rsidR="007A2D72" w:rsidRPr="00667C5A">
        <w:rPr>
          <w:rFonts w:ascii="Times New Roman" w:eastAsia="黑体" w:hAnsi="Times New Roman" w:hint="default"/>
          <w:sz w:val="28"/>
          <w:szCs w:val="28"/>
        </w:rPr>
        <w:t>月</w:t>
      </w:r>
      <w:r>
        <w:rPr>
          <w:rFonts w:ascii="Times New Roman" w:eastAsia="黑体" w:hAnsi="Times New Roman"/>
          <w:sz w:val="28"/>
          <w:szCs w:val="28"/>
        </w:rPr>
        <w:t>20</w:t>
      </w:r>
      <w:r w:rsidR="007A2D72" w:rsidRPr="00667C5A">
        <w:rPr>
          <w:rFonts w:ascii="Times New Roman" w:eastAsia="黑体" w:hAnsi="Times New Roman" w:hint="default"/>
          <w:sz w:val="28"/>
          <w:szCs w:val="28"/>
        </w:rPr>
        <w:t>日</w:t>
      </w:r>
    </w:p>
    <w:p w14:paraId="0988A8D7" w14:textId="77777777" w:rsidR="007A2D72" w:rsidRPr="00667C5A" w:rsidRDefault="007A2D72">
      <w:pPr>
        <w:jc w:val="center"/>
        <w:rPr>
          <w:b/>
          <w:color w:val="000000"/>
          <w:sz w:val="44"/>
          <w:szCs w:val="44"/>
        </w:rPr>
        <w:sectPr w:rsidR="007A2D72" w:rsidRPr="00667C5A">
          <w:headerReference w:type="even" r:id="rId7"/>
          <w:headerReference w:type="default" r:id="rId8"/>
          <w:footerReference w:type="even" r:id="rId9"/>
          <w:footerReference w:type="default" r:id="rId10"/>
          <w:headerReference w:type="first" r:id="rId11"/>
          <w:footerReference w:type="first" r:id="rId12"/>
          <w:pgSz w:w="11906" w:h="16838"/>
          <w:pgMar w:top="1588" w:right="1418" w:bottom="1247" w:left="1418" w:header="851" w:footer="851" w:gutter="0"/>
          <w:pgNumType w:start="1"/>
          <w:cols w:space="720"/>
          <w:titlePg/>
          <w:docGrid w:linePitch="312"/>
        </w:sectPr>
      </w:pPr>
    </w:p>
    <w:p w14:paraId="333179D0" w14:textId="77777777" w:rsidR="007A2D72" w:rsidRPr="00667C5A" w:rsidRDefault="007A2D72" w:rsidP="00B30C2F"/>
    <w:p w14:paraId="0C1AF1AD" w14:textId="77777777" w:rsidR="00B30C2F" w:rsidRPr="00667C5A" w:rsidRDefault="00B30C2F" w:rsidP="00B30C2F">
      <w:pPr>
        <w:jc w:val="center"/>
        <w:rPr>
          <w:rFonts w:eastAsia="黑体"/>
          <w:b/>
          <w:bCs/>
          <w:sz w:val="36"/>
          <w:szCs w:val="36"/>
        </w:rPr>
      </w:pPr>
      <w:bookmarkStart w:id="0" w:name="_Toc198370029"/>
      <w:r w:rsidRPr="00667C5A">
        <w:rPr>
          <w:rFonts w:eastAsia="黑体"/>
          <w:b/>
          <w:bCs/>
          <w:sz w:val="36"/>
          <w:szCs w:val="36"/>
        </w:rPr>
        <w:t>摘</w:t>
      </w:r>
      <w:r w:rsidRPr="00667C5A">
        <w:rPr>
          <w:rFonts w:eastAsia="黑体"/>
          <w:b/>
          <w:bCs/>
          <w:sz w:val="36"/>
          <w:szCs w:val="36"/>
        </w:rPr>
        <w:t xml:space="preserve"> </w:t>
      </w:r>
      <w:r w:rsidRPr="00667C5A">
        <w:rPr>
          <w:rFonts w:eastAsia="黑体"/>
          <w:b/>
          <w:bCs/>
          <w:sz w:val="36"/>
          <w:szCs w:val="36"/>
        </w:rPr>
        <w:t>要</w:t>
      </w:r>
      <w:bookmarkEnd w:id="0"/>
    </w:p>
    <w:p w14:paraId="00B63229" w14:textId="77777777" w:rsidR="00B30C2F" w:rsidRPr="00667C5A" w:rsidRDefault="00B30C2F" w:rsidP="00B8678B">
      <w:pPr>
        <w:spacing w:line="460" w:lineRule="exact"/>
        <w:ind w:firstLineChars="200" w:firstLine="420"/>
        <w:rPr>
          <w:rFonts w:eastAsia="仿宋_GB2312"/>
          <w:color w:val="FF0000"/>
          <w:szCs w:val="21"/>
        </w:rPr>
      </w:pPr>
    </w:p>
    <w:p w14:paraId="1CFF17FE" w14:textId="02708E8C" w:rsidR="00B8678B" w:rsidRPr="00667C5A" w:rsidRDefault="00274619" w:rsidP="00B8678B">
      <w:pPr>
        <w:spacing w:line="460" w:lineRule="exact"/>
        <w:ind w:firstLineChars="200" w:firstLine="480"/>
        <w:rPr>
          <w:sz w:val="24"/>
        </w:rPr>
      </w:pPr>
      <w:r w:rsidRPr="00274619">
        <w:rPr>
          <w:color w:val="000000" w:themeColor="text1"/>
          <w:sz w:val="24"/>
        </w:rPr>
        <w:t>当代科学技术在取得巨大成就的同时，也面临着日益突出的内在张力：人类改造自然的能力空前增强，生态危机却愈益严峻；科学研究不断向微观和</w:t>
      </w:r>
      <w:proofErr w:type="gramStart"/>
      <w:r w:rsidRPr="00274619">
        <w:rPr>
          <w:color w:val="000000" w:themeColor="text1"/>
          <w:sz w:val="24"/>
        </w:rPr>
        <w:t>宇观</w:t>
      </w:r>
      <w:proofErr w:type="gramEnd"/>
      <w:r w:rsidRPr="00274619">
        <w:rPr>
          <w:color w:val="000000" w:themeColor="text1"/>
          <w:sz w:val="24"/>
        </w:rPr>
        <w:t>两极延伸，学科分化却导致知识碎片化；人工智能等技术深刻改变了人类生活，却引发了前所未有的伦理困境。这些张力的深层根源，在于现代科学思维方式中根深蒂固的二元分裂倾向</w:t>
      </w:r>
      <w:r w:rsidRPr="00274619">
        <w:rPr>
          <w:color w:val="000000" w:themeColor="text1"/>
          <w:sz w:val="24"/>
        </w:rPr>
        <w:t>——</w:t>
      </w:r>
      <w:r w:rsidRPr="00274619">
        <w:rPr>
          <w:color w:val="000000" w:themeColor="text1"/>
          <w:sz w:val="24"/>
        </w:rPr>
        <w:t>人与自然、科学与人文、事实与价值的对立。恩格斯在《自然辩证法》中所确立的辩证整体论思想，正是克服这种分裂的理论武器。本文从本体论、认识论、方法论和价值论四个层面，系统阐释自然辩证法的整体性意涵，并结合当代生态治理、量子科技和人工智能等前沿领域的发展实践，论证辩证整体论作为科技发展新范式的必要性与可能性。本文认为，自然辩证法的当代价值在于它为构建人与自然和谐共生、科学与人文有机融合的新型科技文明形态提供了哲学指引</w:t>
      </w:r>
      <w:r w:rsidR="00B8678B" w:rsidRPr="00667C5A">
        <w:rPr>
          <w:sz w:val="24"/>
        </w:rPr>
        <w:t>。</w:t>
      </w:r>
    </w:p>
    <w:p w14:paraId="014836CE" w14:textId="77777777" w:rsidR="007A2D72" w:rsidRPr="00667C5A" w:rsidRDefault="007A2D72" w:rsidP="00682107">
      <w:pPr>
        <w:spacing w:line="460" w:lineRule="exact"/>
        <w:rPr>
          <w:color w:val="000000"/>
          <w:sz w:val="24"/>
        </w:rPr>
      </w:pPr>
    </w:p>
    <w:p w14:paraId="4A6B33E8" w14:textId="5794A836" w:rsidR="007A2D72" w:rsidRPr="00667C5A" w:rsidRDefault="007A2D72">
      <w:pPr>
        <w:spacing w:line="288" w:lineRule="auto"/>
        <w:rPr>
          <w:sz w:val="24"/>
        </w:rPr>
      </w:pPr>
      <w:r w:rsidRPr="00667C5A">
        <w:rPr>
          <w:rFonts w:eastAsia="黑体"/>
          <w:color w:val="000000"/>
          <w:sz w:val="24"/>
        </w:rPr>
        <w:t>关键词</w:t>
      </w:r>
      <w:r w:rsidR="004D5A45">
        <w:rPr>
          <w:rFonts w:eastAsia="黑体" w:hint="eastAsia"/>
          <w:color w:val="000000"/>
          <w:sz w:val="24"/>
        </w:rPr>
        <w:t>：</w:t>
      </w:r>
      <w:r w:rsidR="00FE7B3B" w:rsidRPr="00FE7B3B">
        <w:rPr>
          <w:color w:val="000000"/>
          <w:sz w:val="24"/>
        </w:rPr>
        <w:t>自然辩证法；整体性；二元分裂；辩证思维；人与自然和谐共生；科技伦理</w:t>
      </w:r>
    </w:p>
    <w:p w14:paraId="0DB33888" w14:textId="77777777" w:rsidR="007A2D72" w:rsidRPr="00667C5A" w:rsidRDefault="007A2D72">
      <w:pPr>
        <w:snapToGrid w:val="0"/>
        <w:spacing w:line="288" w:lineRule="auto"/>
        <w:rPr>
          <w:rFonts w:eastAsia="黑体"/>
          <w:b/>
          <w:bCs/>
          <w:sz w:val="24"/>
        </w:rPr>
      </w:pPr>
    </w:p>
    <w:p w14:paraId="2F8C71E7" w14:textId="77777777" w:rsidR="007A2D72" w:rsidRPr="00667C5A" w:rsidRDefault="007A2D72">
      <w:pPr>
        <w:pStyle w:val="3"/>
        <w:snapToGrid w:val="0"/>
        <w:spacing w:line="288" w:lineRule="auto"/>
        <w:ind w:left="1294" w:hangingChars="539" w:hanging="1294"/>
        <w:rPr>
          <w:rFonts w:eastAsia="黑体"/>
          <w:bCs/>
        </w:rPr>
      </w:pPr>
    </w:p>
    <w:p w14:paraId="39FA831C" w14:textId="77777777" w:rsidR="007A2D72" w:rsidRPr="00667C5A" w:rsidRDefault="007A2D72" w:rsidP="00F769C0">
      <w:pPr>
        <w:pStyle w:val="1"/>
        <w:snapToGrid w:val="0"/>
        <w:jc w:val="both"/>
        <w:rPr>
          <w:rFonts w:ascii="Times New Roman" w:eastAsia="黑体" w:hAnsi="Times New Roman"/>
          <w:bCs/>
        </w:rPr>
      </w:pPr>
    </w:p>
    <w:p w14:paraId="5A849AFE" w14:textId="77777777" w:rsidR="007A2D72" w:rsidRPr="00227A93" w:rsidRDefault="007A2D72" w:rsidP="00F769C0">
      <w:pPr>
        <w:sectPr w:rsidR="007A2D72" w:rsidRPr="00227A93">
          <w:headerReference w:type="default" r:id="rId13"/>
          <w:footerReference w:type="default" r:id="rId14"/>
          <w:pgSz w:w="11906" w:h="16838"/>
          <w:pgMar w:top="1588" w:right="1418" w:bottom="1247" w:left="1418" w:header="851" w:footer="851" w:gutter="0"/>
          <w:pgNumType w:fmt="upperRoman" w:start="1"/>
          <w:cols w:space="720"/>
          <w:docGrid w:linePitch="312"/>
        </w:sectPr>
      </w:pPr>
    </w:p>
    <w:p w14:paraId="2C3AE99A" w14:textId="77777777" w:rsidR="007A2D72" w:rsidRPr="00B07F01" w:rsidRDefault="007A2D72">
      <w:pPr>
        <w:pStyle w:val="3"/>
        <w:snapToGrid w:val="0"/>
        <w:ind w:left="1948" w:hangingChars="539" w:hanging="1948"/>
        <w:jc w:val="center"/>
        <w:rPr>
          <w:rFonts w:ascii="黑体" w:eastAsia="黑体" w:hAnsi="黑体"/>
          <w:bCs/>
          <w:sz w:val="44"/>
          <w:szCs w:val="44"/>
        </w:rPr>
      </w:pPr>
      <w:r w:rsidRPr="00B07F01">
        <w:rPr>
          <w:rFonts w:ascii="黑体" w:eastAsia="黑体" w:hAnsi="黑体"/>
          <w:b/>
          <w:sz w:val="36"/>
          <w:szCs w:val="36"/>
        </w:rPr>
        <w:lastRenderedPageBreak/>
        <w:t>Abstract</w:t>
      </w:r>
    </w:p>
    <w:p w14:paraId="6B207EED" w14:textId="77777777" w:rsidR="007A2D72" w:rsidRPr="00667C5A" w:rsidRDefault="007A2D72">
      <w:pPr>
        <w:pStyle w:val="3"/>
        <w:snapToGrid w:val="0"/>
        <w:spacing w:line="240" w:lineRule="auto"/>
        <w:ind w:left="1294" w:hangingChars="539" w:hanging="1294"/>
        <w:rPr>
          <w:rFonts w:eastAsia="黑体"/>
          <w:bCs/>
        </w:rPr>
      </w:pPr>
    </w:p>
    <w:p w14:paraId="48D994BD" w14:textId="1B5C6BBD" w:rsidR="00B8678B" w:rsidRPr="00667C5A" w:rsidRDefault="00420002" w:rsidP="00B8678B">
      <w:pPr>
        <w:spacing w:line="288" w:lineRule="auto"/>
        <w:ind w:firstLineChars="200" w:firstLine="480"/>
        <w:rPr>
          <w:sz w:val="24"/>
        </w:rPr>
      </w:pPr>
      <w:r w:rsidRPr="00420002">
        <w:rPr>
          <w:color w:val="000000" w:themeColor="text1"/>
          <w:sz w:val="24"/>
        </w:rPr>
        <w:t>While contemporary science and technology have achieved tremendous progress, they also face increasingly prominent internal tensions: the unprecedented human capacity to transform nature coexists with an ever-deepening ecological crisis; scientific research extends to both the micro and the cosmic scales, yet disciplinary fragmentation leads to the disintegration of knowledge; technologies such as artificial intelligence have profoundly changed human life but have also triggered unprecedented ethical dilemmas. The deep root of these tensions lies in the entrenched dualistic tendency of modern scientific thinking—the dichotomy between humanity and nature, science and humanities, facts and values. The dialectical holism established by Engels in his Dialectics of Nature provides the theoretical weapon to overcome such divisions. This paper systematically elucidates the holistic implications of dialectics of nature from the perspectives of ontology, epistemology, methodology and axiology, and, in combination with the practices in contemporary ecological governance, quantum technology and artificial intelligence, demonstrates the necessity and possibility of dialectical holism as a new paradigm for scientific and technological development. It argues that the contemporary value of dialectics of nature lies in its philosophical guidance for building a new form of scientific and technological civilization characterized by the harmony between humanity and nature and the organic integration of science and humanities</w:t>
      </w:r>
      <w:r w:rsidR="00B8678B" w:rsidRPr="00667C5A">
        <w:rPr>
          <w:sz w:val="24"/>
        </w:rPr>
        <w:t>.</w:t>
      </w:r>
    </w:p>
    <w:p w14:paraId="58627CE7" w14:textId="77777777" w:rsidR="007A2D72" w:rsidRPr="00667C5A" w:rsidRDefault="007A2D72" w:rsidP="000F5B8F">
      <w:pPr>
        <w:pStyle w:val="3"/>
        <w:snapToGrid w:val="0"/>
        <w:spacing w:line="240" w:lineRule="auto"/>
        <w:ind w:firstLineChars="0" w:firstLine="0"/>
        <w:rPr>
          <w:rFonts w:eastAsia="黑体"/>
          <w:bCs/>
        </w:rPr>
      </w:pPr>
    </w:p>
    <w:p w14:paraId="555E8315" w14:textId="506C2E05" w:rsidR="007A2D72" w:rsidRPr="00667C5A" w:rsidRDefault="007A2D72" w:rsidP="00BB736D">
      <w:pPr>
        <w:rPr>
          <w:rFonts w:ascii="黑体" w:eastAsia="黑体" w:hAnsi="黑体"/>
          <w:sz w:val="24"/>
        </w:rPr>
        <w:sectPr w:rsidR="007A2D72" w:rsidRPr="00667C5A">
          <w:headerReference w:type="default" r:id="rId15"/>
          <w:footerReference w:type="default" r:id="rId16"/>
          <w:pgSz w:w="11906" w:h="16838"/>
          <w:pgMar w:top="1588" w:right="1418" w:bottom="1247" w:left="1418" w:header="851" w:footer="851" w:gutter="0"/>
          <w:pgNumType w:fmt="upperRoman"/>
          <w:cols w:space="720"/>
          <w:docGrid w:linePitch="312"/>
        </w:sectPr>
      </w:pPr>
      <w:bookmarkStart w:id="1" w:name="_Toc198370031"/>
      <w:r w:rsidRPr="00667C5A">
        <w:rPr>
          <w:rFonts w:ascii="黑体" w:eastAsia="黑体" w:hAnsi="黑体"/>
          <w:b/>
          <w:sz w:val="24"/>
        </w:rPr>
        <w:t>Keywords</w:t>
      </w:r>
      <w:r w:rsidRPr="00667C5A">
        <w:rPr>
          <w:rFonts w:ascii="黑体" w:eastAsia="黑体" w:hAnsi="黑体"/>
          <w:sz w:val="24"/>
        </w:rPr>
        <w:t>：</w:t>
      </w:r>
      <w:r w:rsidR="00C34B99" w:rsidRPr="00C34B99">
        <w:rPr>
          <w:rFonts w:eastAsia="黑体"/>
          <w:sz w:val="24"/>
        </w:rPr>
        <w:t xml:space="preserve">Dialectics Of Nature; Holism; Dualistic Division; Dialectical Thinking; Harmony Between Humanity </w:t>
      </w:r>
      <w:proofErr w:type="gramStart"/>
      <w:r w:rsidR="00C34B99" w:rsidRPr="00C34B99">
        <w:rPr>
          <w:rFonts w:eastAsia="黑体"/>
          <w:sz w:val="24"/>
        </w:rPr>
        <w:t>And</w:t>
      </w:r>
      <w:proofErr w:type="gramEnd"/>
      <w:r w:rsidR="00C34B99" w:rsidRPr="00C34B99">
        <w:rPr>
          <w:rFonts w:eastAsia="黑体"/>
          <w:sz w:val="24"/>
        </w:rPr>
        <w:t xml:space="preserve"> Nature; Ethics </w:t>
      </w:r>
      <w:proofErr w:type="gramStart"/>
      <w:r w:rsidR="00C34B99" w:rsidRPr="00C34B99">
        <w:rPr>
          <w:rFonts w:eastAsia="黑体"/>
          <w:sz w:val="24"/>
        </w:rPr>
        <w:t>Of</w:t>
      </w:r>
      <w:proofErr w:type="gramEnd"/>
      <w:r w:rsidR="00C34B99" w:rsidRPr="00C34B99">
        <w:rPr>
          <w:rFonts w:eastAsia="黑体"/>
          <w:sz w:val="24"/>
        </w:rPr>
        <w:t xml:space="preserve"> Science </w:t>
      </w:r>
      <w:proofErr w:type="gramStart"/>
      <w:r w:rsidR="00C34B99" w:rsidRPr="00C34B99">
        <w:rPr>
          <w:rFonts w:eastAsia="黑体"/>
          <w:sz w:val="24"/>
        </w:rPr>
        <w:t>And</w:t>
      </w:r>
      <w:proofErr w:type="gramEnd"/>
      <w:r w:rsidR="00C34B99" w:rsidRPr="00C34B99">
        <w:rPr>
          <w:rFonts w:eastAsia="黑体"/>
          <w:sz w:val="24"/>
        </w:rPr>
        <w:t xml:space="preserve"> Technology</w:t>
      </w:r>
      <w:bookmarkEnd w:id="1"/>
    </w:p>
    <w:p w14:paraId="25D79C50" w14:textId="77777777" w:rsidR="007A2D72" w:rsidRPr="00E136B7" w:rsidRDefault="007A2D72" w:rsidP="00B30C2F">
      <w:pPr>
        <w:jc w:val="center"/>
        <w:rPr>
          <w:rFonts w:eastAsia="黑体"/>
          <w:b/>
          <w:bCs/>
          <w:sz w:val="24"/>
        </w:rPr>
      </w:pPr>
      <w:bookmarkStart w:id="2" w:name="_Toc198370032"/>
      <w:r w:rsidRPr="00E136B7">
        <w:rPr>
          <w:rFonts w:eastAsia="黑体"/>
          <w:b/>
          <w:bCs/>
          <w:sz w:val="24"/>
        </w:rPr>
        <w:lastRenderedPageBreak/>
        <w:t>目</w:t>
      </w:r>
      <w:r w:rsidRPr="00E136B7">
        <w:rPr>
          <w:rFonts w:eastAsia="黑体"/>
          <w:b/>
          <w:bCs/>
          <w:sz w:val="24"/>
        </w:rPr>
        <w:t xml:space="preserve"> </w:t>
      </w:r>
      <w:r w:rsidRPr="00E136B7">
        <w:rPr>
          <w:rFonts w:eastAsia="黑体"/>
          <w:b/>
          <w:bCs/>
          <w:sz w:val="24"/>
        </w:rPr>
        <w:t>录</w:t>
      </w:r>
      <w:bookmarkEnd w:id="2"/>
    </w:p>
    <w:p w14:paraId="5C585921" w14:textId="3DB45A03" w:rsidR="00E136B7" w:rsidRPr="00E136B7" w:rsidRDefault="00F05E17">
      <w:pPr>
        <w:pStyle w:val="TOC1"/>
        <w:tabs>
          <w:tab w:val="right" w:leader="dot" w:pos="9060"/>
        </w:tabs>
        <w:rPr>
          <w:rFonts w:asciiTheme="minorHAnsi" w:eastAsiaTheme="minorEastAsia" w:hAnsiTheme="minorHAnsi" w:cstheme="minorBidi"/>
          <w:noProof/>
          <w:color w:val="auto"/>
          <w:sz w:val="24"/>
          <w:szCs w:val="24"/>
          <w14:ligatures w14:val="standardContextual"/>
        </w:rPr>
      </w:pPr>
      <w:r w:rsidRPr="00E136B7">
        <w:rPr>
          <w:rFonts w:hAnsi="黑体"/>
          <w:sz w:val="24"/>
          <w:szCs w:val="24"/>
        </w:rPr>
        <w:fldChar w:fldCharType="begin"/>
      </w:r>
      <w:r w:rsidRPr="00E136B7">
        <w:rPr>
          <w:rFonts w:hAnsi="黑体"/>
          <w:sz w:val="24"/>
          <w:szCs w:val="24"/>
        </w:rPr>
        <w:instrText xml:space="preserve"> TOC \o "1-2" \h \z \u </w:instrText>
      </w:r>
      <w:r w:rsidRPr="00E136B7">
        <w:rPr>
          <w:rFonts w:hAnsi="黑体"/>
          <w:sz w:val="24"/>
          <w:szCs w:val="24"/>
        </w:rPr>
        <w:fldChar w:fldCharType="separate"/>
      </w:r>
      <w:hyperlink w:anchor="_Toc230877104" w:history="1">
        <w:r w:rsidR="00E136B7" w:rsidRPr="00E136B7">
          <w:rPr>
            <w:rStyle w:val="ab"/>
            <w:noProof/>
            <w:kern w:val="44"/>
            <w:sz w:val="24"/>
            <w:szCs w:val="24"/>
          </w:rPr>
          <w:t>第一章　引言</w:t>
        </w:r>
        <w:r w:rsidR="00E136B7" w:rsidRPr="00E136B7">
          <w:rPr>
            <w:noProof/>
            <w:webHidden/>
            <w:sz w:val="24"/>
            <w:szCs w:val="24"/>
          </w:rPr>
          <w:tab/>
        </w:r>
        <w:r w:rsidR="00E136B7" w:rsidRPr="00E136B7">
          <w:rPr>
            <w:noProof/>
            <w:webHidden/>
            <w:sz w:val="24"/>
            <w:szCs w:val="24"/>
          </w:rPr>
          <w:fldChar w:fldCharType="begin"/>
        </w:r>
        <w:r w:rsidR="00E136B7" w:rsidRPr="00E136B7">
          <w:rPr>
            <w:noProof/>
            <w:webHidden/>
            <w:sz w:val="24"/>
            <w:szCs w:val="24"/>
          </w:rPr>
          <w:instrText xml:space="preserve"> PAGEREF _Toc230877104 \h </w:instrText>
        </w:r>
        <w:r w:rsidR="00E136B7" w:rsidRPr="00E136B7">
          <w:rPr>
            <w:noProof/>
            <w:webHidden/>
            <w:sz w:val="24"/>
            <w:szCs w:val="24"/>
          </w:rPr>
        </w:r>
        <w:r w:rsidR="00E136B7" w:rsidRPr="00E136B7">
          <w:rPr>
            <w:noProof/>
            <w:webHidden/>
            <w:sz w:val="24"/>
            <w:szCs w:val="24"/>
          </w:rPr>
          <w:fldChar w:fldCharType="separate"/>
        </w:r>
        <w:r w:rsidR="00E136B7" w:rsidRPr="00E136B7">
          <w:rPr>
            <w:noProof/>
            <w:webHidden/>
            <w:sz w:val="24"/>
            <w:szCs w:val="24"/>
          </w:rPr>
          <w:t>1</w:t>
        </w:r>
        <w:r w:rsidR="00E136B7" w:rsidRPr="00E136B7">
          <w:rPr>
            <w:noProof/>
            <w:webHidden/>
            <w:sz w:val="24"/>
            <w:szCs w:val="24"/>
          </w:rPr>
          <w:fldChar w:fldCharType="end"/>
        </w:r>
      </w:hyperlink>
    </w:p>
    <w:p w14:paraId="446025C6" w14:textId="25825758" w:rsidR="00E136B7" w:rsidRPr="00E136B7" w:rsidRDefault="00E136B7">
      <w:pPr>
        <w:pStyle w:val="TOC1"/>
        <w:tabs>
          <w:tab w:val="right" w:leader="dot" w:pos="9060"/>
        </w:tabs>
        <w:rPr>
          <w:rFonts w:asciiTheme="minorHAnsi" w:eastAsiaTheme="minorEastAsia" w:hAnsiTheme="minorHAnsi" w:cstheme="minorBidi"/>
          <w:noProof/>
          <w:color w:val="auto"/>
          <w:sz w:val="24"/>
          <w:szCs w:val="24"/>
          <w14:ligatures w14:val="standardContextual"/>
        </w:rPr>
      </w:pPr>
      <w:hyperlink w:anchor="_Toc230877105" w:history="1">
        <w:r w:rsidRPr="00E136B7">
          <w:rPr>
            <w:rStyle w:val="ab"/>
            <w:noProof/>
            <w:kern w:val="44"/>
            <w:sz w:val="24"/>
            <w:szCs w:val="24"/>
          </w:rPr>
          <w:t>第二章　二元分裂：当代科技发展困境的哲学根源</w:t>
        </w:r>
        <w:r w:rsidRPr="00E136B7">
          <w:rPr>
            <w:noProof/>
            <w:webHidden/>
            <w:sz w:val="24"/>
            <w:szCs w:val="24"/>
          </w:rPr>
          <w:tab/>
        </w:r>
        <w:r w:rsidRPr="00E136B7">
          <w:rPr>
            <w:noProof/>
            <w:webHidden/>
            <w:sz w:val="24"/>
            <w:szCs w:val="24"/>
          </w:rPr>
          <w:fldChar w:fldCharType="begin"/>
        </w:r>
        <w:r w:rsidRPr="00E136B7">
          <w:rPr>
            <w:noProof/>
            <w:webHidden/>
            <w:sz w:val="24"/>
            <w:szCs w:val="24"/>
          </w:rPr>
          <w:instrText xml:space="preserve"> PAGEREF _Toc230877105 \h </w:instrText>
        </w:r>
        <w:r w:rsidRPr="00E136B7">
          <w:rPr>
            <w:noProof/>
            <w:webHidden/>
            <w:sz w:val="24"/>
            <w:szCs w:val="24"/>
          </w:rPr>
        </w:r>
        <w:r w:rsidRPr="00E136B7">
          <w:rPr>
            <w:noProof/>
            <w:webHidden/>
            <w:sz w:val="24"/>
            <w:szCs w:val="24"/>
          </w:rPr>
          <w:fldChar w:fldCharType="separate"/>
        </w:r>
        <w:r w:rsidRPr="00E136B7">
          <w:rPr>
            <w:noProof/>
            <w:webHidden/>
            <w:sz w:val="24"/>
            <w:szCs w:val="24"/>
          </w:rPr>
          <w:t>2</w:t>
        </w:r>
        <w:r w:rsidRPr="00E136B7">
          <w:rPr>
            <w:noProof/>
            <w:webHidden/>
            <w:sz w:val="24"/>
            <w:szCs w:val="24"/>
          </w:rPr>
          <w:fldChar w:fldCharType="end"/>
        </w:r>
      </w:hyperlink>
    </w:p>
    <w:p w14:paraId="3795EE27" w14:textId="6543C4FE"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06" w:history="1">
        <w:r w:rsidRPr="00E136B7">
          <w:rPr>
            <w:rStyle w:val="ab"/>
            <w:rFonts w:eastAsia="黑体"/>
            <w:noProof/>
          </w:rPr>
          <w:t xml:space="preserve">2.1 </w:t>
        </w:r>
        <w:r w:rsidRPr="00E136B7">
          <w:rPr>
            <w:rStyle w:val="ab"/>
            <w:rFonts w:eastAsia="黑体"/>
            <w:noProof/>
          </w:rPr>
          <w:t>人与自然的二元分裂</w:t>
        </w:r>
        <w:r w:rsidRPr="00E136B7">
          <w:rPr>
            <w:noProof/>
            <w:webHidden/>
          </w:rPr>
          <w:tab/>
        </w:r>
        <w:r w:rsidRPr="00E136B7">
          <w:rPr>
            <w:noProof/>
            <w:webHidden/>
          </w:rPr>
          <w:fldChar w:fldCharType="begin"/>
        </w:r>
        <w:r w:rsidRPr="00E136B7">
          <w:rPr>
            <w:noProof/>
            <w:webHidden/>
          </w:rPr>
          <w:instrText xml:space="preserve"> PAGEREF _Toc230877106 \h </w:instrText>
        </w:r>
        <w:r w:rsidRPr="00E136B7">
          <w:rPr>
            <w:noProof/>
            <w:webHidden/>
          </w:rPr>
        </w:r>
        <w:r w:rsidRPr="00E136B7">
          <w:rPr>
            <w:noProof/>
            <w:webHidden/>
          </w:rPr>
          <w:fldChar w:fldCharType="separate"/>
        </w:r>
        <w:r w:rsidRPr="00E136B7">
          <w:rPr>
            <w:noProof/>
            <w:webHidden/>
          </w:rPr>
          <w:t>2</w:t>
        </w:r>
        <w:r w:rsidRPr="00E136B7">
          <w:rPr>
            <w:noProof/>
            <w:webHidden/>
          </w:rPr>
          <w:fldChar w:fldCharType="end"/>
        </w:r>
      </w:hyperlink>
    </w:p>
    <w:p w14:paraId="0DDE241D" w14:textId="5528E2AF"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07" w:history="1">
        <w:r w:rsidRPr="00E136B7">
          <w:rPr>
            <w:rStyle w:val="ab"/>
            <w:rFonts w:eastAsia="黑体"/>
            <w:noProof/>
          </w:rPr>
          <w:t xml:space="preserve">2.2 </w:t>
        </w:r>
        <w:r w:rsidRPr="00E136B7">
          <w:rPr>
            <w:rStyle w:val="ab"/>
            <w:rFonts w:eastAsia="黑体"/>
            <w:noProof/>
          </w:rPr>
          <w:t>科学与人文的二元分裂</w:t>
        </w:r>
        <w:r w:rsidRPr="00E136B7">
          <w:rPr>
            <w:noProof/>
            <w:webHidden/>
          </w:rPr>
          <w:tab/>
        </w:r>
        <w:r w:rsidRPr="00E136B7">
          <w:rPr>
            <w:noProof/>
            <w:webHidden/>
          </w:rPr>
          <w:fldChar w:fldCharType="begin"/>
        </w:r>
        <w:r w:rsidRPr="00E136B7">
          <w:rPr>
            <w:noProof/>
            <w:webHidden/>
          </w:rPr>
          <w:instrText xml:space="preserve"> PAGEREF _Toc230877107 \h </w:instrText>
        </w:r>
        <w:r w:rsidRPr="00E136B7">
          <w:rPr>
            <w:noProof/>
            <w:webHidden/>
          </w:rPr>
        </w:r>
        <w:r w:rsidRPr="00E136B7">
          <w:rPr>
            <w:noProof/>
            <w:webHidden/>
          </w:rPr>
          <w:fldChar w:fldCharType="separate"/>
        </w:r>
        <w:r w:rsidRPr="00E136B7">
          <w:rPr>
            <w:noProof/>
            <w:webHidden/>
          </w:rPr>
          <w:t>2</w:t>
        </w:r>
        <w:r w:rsidRPr="00E136B7">
          <w:rPr>
            <w:noProof/>
            <w:webHidden/>
          </w:rPr>
          <w:fldChar w:fldCharType="end"/>
        </w:r>
      </w:hyperlink>
    </w:p>
    <w:p w14:paraId="1E1C2D20" w14:textId="701C8147"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08" w:history="1">
        <w:r w:rsidRPr="00E136B7">
          <w:rPr>
            <w:rStyle w:val="ab"/>
            <w:rFonts w:eastAsia="黑体"/>
            <w:noProof/>
          </w:rPr>
          <w:t>2.3</w:t>
        </w:r>
        <w:r w:rsidRPr="00E136B7">
          <w:rPr>
            <w:rStyle w:val="ab"/>
            <w:rFonts w:eastAsia="黑体"/>
            <w:noProof/>
          </w:rPr>
          <w:t>事实与价值的二元分裂</w:t>
        </w:r>
        <w:r w:rsidRPr="00E136B7">
          <w:rPr>
            <w:noProof/>
            <w:webHidden/>
          </w:rPr>
          <w:tab/>
        </w:r>
        <w:r w:rsidRPr="00E136B7">
          <w:rPr>
            <w:noProof/>
            <w:webHidden/>
          </w:rPr>
          <w:fldChar w:fldCharType="begin"/>
        </w:r>
        <w:r w:rsidRPr="00E136B7">
          <w:rPr>
            <w:noProof/>
            <w:webHidden/>
          </w:rPr>
          <w:instrText xml:space="preserve"> PAGEREF _Toc230877108 \h </w:instrText>
        </w:r>
        <w:r w:rsidRPr="00E136B7">
          <w:rPr>
            <w:noProof/>
            <w:webHidden/>
          </w:rPr>
        </w:r>
        <w:r w:rsidRPr="00E136B7">
          <w:rPr>
            <w:noProof/>
            <w:webHidden/>
          </w:rPr>
          <w:fldChar w:fldCharType="separate"/>
        </w:r>
        <w:r w:rsidRPr="00E136B7">
          <w:rPr>
            <w:noProof/>
            <w:webHidden/>
          </w:rPr>
          <w:t>3</w:t>
        </w:r>
        <w:r w:rsidRPr="00E136B7">
          <w:rPr>
            <w:noProof/>
            <w:webHidden/>
          </w:rPr>
          <w:fldChar w:fldCharType="end"/>
        </w:r>
      </w:hyperlink>
    </w:p>
    <w:p w14:paraId="39FBEE21" w14:textId="4634C166" w:rsidR="00E136B7" w:rsidRPr="00E136B7" w:rsidRDefault="00E136B7">
      <w:pPr>
        <w:pStyle w:val="TOC1"/>
        <w:tabs>
          <w:tab w:val="right" w:leader="dot" w:pos="9060"/>
        </w:tabs>
        <w:rPr>
          <w:rFonts w:asciiTheme="minorHAnsi" w:eastAsiaTheme="minorEastAsia" w:hAnsiTheme="minorHAnsi" w:cstheme="minorBidi"/>
          <w:noProof/>
          <w:color w:val="auto"/>
          <w:sz w:val="24"/>
          <w:szCs w:val="24"/>
          <w14:ligatures w14:val="standardContextual"/>
        </w:rPr>
      </w:pPr>
      <w:hyperlink w:anchor="_Toc230877109" w:history="1">
        <w:r w:rsidRPr="00E136B7">
          <w:rPr>
            <w:rStyle w:val="ab"/>
            <w:noProof/>
            <w:kern w:val="44"/>
            <w:sz w:val="24"/>
            <w:szCs w:val="24"/>
          </w:rPr>
          <w:t>第三章　辩证整体论：自然辩证法的哲学内核</w:t>
        </w:r>
        <w:r w:rsidRPr="00E136B7">
          <w:rPr>
            <w:noProof/>
            <w:webHidden/>
            <w:sz w:val="24"/>
            <w:szCs w:val="24"/>
          </w:rPr>
          <w:tab/>
        </w:r>
        <w:r w:rsidRPr="00E136B7">
          <w:rPr>
            <w:noProof/>
            <w:webHidden/>
            <w:sz w:val="24"/>
            <w:szCs w:val="24"/>
          </w:rPr>
          <w:fldChar w:fldCharType="begin"/>
        </w:r>
        <w:r w:rsidRPr="00E136B7">
          <w:rPr>
            <w:noProof/>
            <w:webHidden/>
            <w:sz w:val="24"/>
            <w:szCs w:val="24"/>
          </w:rPr>
          <w:instrText xml:space="preserve"> PAGEREF _Toc230877109 \h </w:instrText>
        </w:r>
        <w:r w:rsidRPr="00E136B7">
          <w:rPr>
            <w:noProof/>
            <w:webHidden/>
            <w:sz w:val="24"/>
            <w:szCs w:val="24"/>
          </w:rPr>
        </w:r>
        <w:r w:rsidRPr="00E136B7">
          <w:rPr>
            <w:noProof/>
            <w:webHidden/>
            <w:sz w:val="24"/>
            <w:szCs w:val="24"/>
          </w:rPr>
          <w:fldChar w:fldCharType="separate"/>
        </w:r>
        <w:r w:rsidRPr="00E136B7">
          <w:rPr>
            <w:noProof/>
            <w:webHidden/>
            <w:sz w:val="24"/>
            <w:szCs w:val="24"/>
          </w:rPr>
          <w:t>4</w:t>
        </w:r>
        <w:r w:rsidRPr="00E136B7">
          <w:rPr>
            <w:noProof/>
            <w:webHidden/>
            <w:sz w:val="24"/>
            <w:szCs w:val="24"/>
          </w:rPr>
          <w:fldChar w:fldCharType="end"/>
        </w:r>
      </w:hyperlink>
    </w:p>
    <w:p w14:paraId="10EB4919" w14:textId="347B4D6C"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0" w:history="1">
        <w:r w:rsidRPr="00E136B7">
          <w:rPr>
            <w:rStyle w:val="ab"/>
            <w:rFonts w:eastAsia="黑体"/>
            <w:noProof/>
          </w:rPr>
          <w:t>3.1</w:t>
        </w:r>
        <w:r w:rsidRPr="00E136B7">
          <w:rPr>
            <w:rStyle w:val="ab"/>
            <w:rFonts w:eastAsia="黑体"/>
            <w:noProof/>
          </w:rPr>
          <w:t>本体论层面的整体性：人与自然的统一</w:t>
        </w:r>
        <w:r w:rsidRPr="00E136B7">
          <w:rPr>
            <w:noProof/>
            <w:webHidden/>
          </w:rPr>
          <w:tab/>
        </w:r>
        <w:r w:rsidRPr="00E136B7">
          <w:rPr>
            <w:noProof/>
            <w:webHidden/>
          </w:rPr>
          <w:fldChar w:fldCharType="begin"/>
        </w:r>
        <w:r w:rsidRPr="00E136B7">
          <w:rPr>
            <w:noProof/>
            <w:webHidden/>
          </w:rPr>
          <w:instrText xml:space="preserve"> PAGEREF _Toc230877110 \h </w:instrText>
        </w:r>
        <w:r w:rsidRPr="00E136B7">
          <w:rPr>
            <w:noProof/>
            <w:webHidden/>
          </w:rPr>
        </w:r>
        <w:r w:rsidRPr="00E136B7">
          <w:rPr>
            <w:noProof/>
            <w:webHidden/>
          </w:rPr>
          <w:fldChar w:fldCharType="separate"/>
        </w:r>
        <w:r w:rsidRPr="00E136B7">
          <w:rPr>
            <w:noProof/>
            <w:webHidden/>
          </w:rPr>
          <w:t>4</w:t>
        </w:r>
        <w:r w:rsidRPr="00E136B7">
          <w:rPr>
            <w:noProof/>
            <w:webHidden/>
          </w:rPr>
          <w:fldChar w:fldCharType="end"/>
        </w:r>
      </w:hyperlink>
    </w:p>
    <w:p w14:paraId="2D600725" w14:textId="71CE7943"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1" w:history="1">
        <w:r w:rsidRPr="00E136B7">
          <w:rPr>
            <w:rStyle w:val="ab"/>
            <w:rFonts w:eastAsia="黑体"/>
            <w:noProof/>
          </w:rPr>
          <w:t>3.2</w:t>
        </w:r>
        <w:r w:rsidRPr="00E136B7">
          <w:rPr>
            <w:rStyle w:val="ab"/>
            <w:rFonts w:eastAsia="黑体"/>
            <w:noProof/>
          </w:rPr>
          <w:t>认识论层面的整体性：分析与综合的统一</w:t>
        </w:r>
        <w:r w:rsidRPr="00E136B7">
          <w:rPr>
            <w:noProof/>
            <w:webHidden/>
          </w:rPr>
          <w:tab/>
        </w:r>
        <w:r w:rsidRPr="00E136B7">
          <w:rPr>
            <w:noProof/>
            <w:webHidden/>
          </w:rPr>
          <w:fldChar w:fldCharType="begin"/>
        </w:r>
        <w:r w:rsidRPr="00E136B7">
          <w:rPr>
            <w:noProof/>
            <w:webHidden/>
          </w:rPr>
          <w:instrText xml:space="preserve"> PAGEREF _Toc230877111 \h </w:instrText>
        </w:r>
        <w:r w:rsidRPr="00E136B7">
          <w:rPr>
            <w:noProof/>
            <w:webHidden/>
          </w:rPr>
        </w:r>
        <w:r w:rsidRPr="00E136B7">
          <w:rPr>
            <w:noProof/>
            <w:webHidden/>
          </w:rPr>
          <w:fldChar w:fldCharType="separate"/>
        </w:r>
        <w:r w:rsidRPr="00E136B7">
          <w:rPr>
            <w:noProof/>
            <w:webHidden/>
          </w:rPr>
          <w:t>4</w:t>
        </w:r>
        <w:r w:rsidRPr="00E136B7">
          <w:rPr>
            <w:noProof/>
            <w:webHidden/>
          </w:rPr>
          <w:fldChar w:fldCharType="end"/>
        </w:r>
      </w:hyperlink>
    </w:p>
    <w:p w14:paraId="57FEDFB8" w14:textId="7076BD58"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2" w:history="1">
        <w:r w:rsidRPr="00E136B7">
          <w:rPr>
            <w:rStyle w:val="ab"/>
            <w:rFonts w:eastAsia="黑体"/>
            <w:noProof/>
          </w:rPr>
          <w:t>3.3</w:t>
        </w:r>
        <w:r w:rsidRPr="00E136B7">
          <w:rPr>
            <w:rStyle w:val="ab"/>
            <w:rFonts w:eastAsia="黑体"/>
            <w:noProof/>
          </w:rPr>
          <w:t>方法论层面的整体性：逻辑与历史的统一</w:t>
        </w:r>
        <w:r w:rsidRPr="00E136B7">
          <w:rPr>
            <w:noProof/>
            <w:webHidden/>
          </w:rPr>
          <w:tab/>
        </w:r>
        <w:r w:rsidRPr="00E136B7">
          <w:rPr>
            <w:noProof/>
            <w:webHidden/>
          </w:rPr>
          <w:fldChar w:fldCharType="begin"/>
        </w:r>
        <w:r w:rsidRPr="00E136B7">
          <w:rPr>
            <w:noProof/>
            <w:webHidden/>
          </w:rPr>
          <w:instrText xml:space="preserve"> PAGEREF _Toc230877112 \h </w:instrText>
        </w:r>
        <w:r w:rsidRPr="00E136B7">
          <w:rPr>
            <w:noProof/>
            <w:webHidden/>
          </w:rPr>
        </w:r>
        <w:r w:rsidRPr="00E136B7">
          <w:rPr>
            <w:noProof/>
            <w:webHidden/>
          </w:rPr>
          <w:fldChar w:fldCharType="separate"/>
        </w:r>
        <w:r w:rsidRPr="00E136B7">
          <w:rPr>
            <w:noProof/>
            <w:webHidden/>
          </w:rPr>
          <w:t>5</w:t>
        </w:r>
        <w:r w:rsidRPr="00E136B7">
          <w:rPr>
            <w:noProof/>
            <w:webHidden/>
          </w:rPr>
          <w:fldChar w:fldCharType="end"/>
        </w:r>
      </w:hyperlink>
    </w:p>
    <w:p w14:paraId="67D98868" w14:textId="4C610E02"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3" w:history="1">
        <w:r w:rsidRPr="00E136B7">
          <w:rPr>
            <w:rStyle w:val="ab"/>
            <w:rFonts w:eastAsia="黑体"/>
            <w:noProof/>
          </w:rPr>
          <w:t>3.4</w:t>
        </w:r>
        <w:r w:rsidRPr="00E136B7">
          <w:rPr>
            <w:rStyle w:val="ab"/>
            <w:rFonts w:eastAsia="黑体"/>
            <w:noProof/>
          </w:rPr>
          <w:t>价值论层面的整体性：科学与人文的统一</w:t>
        </w:r>
        <w:r w:rsidRPr="00E136B7">
          <w:rPr>
            <w:noProof/>
            <w:webHidden/>
          </w:rPr>
          <w:tab/>
        </w:r>
        <w:r w:rsidRPr="00E136B7">
          <w:rPr>
            <w:noProof/>
            <w:webHidden/>
          </w:rPr>
          <w:fldChar w:fldCharType="begin"/>
        </w:r>
        <w:r w:rsidRPr="00E136B7">
          <w:rPr>
            <w:noProof/>
            <w:webHidden/>
          </w:rPr>
          <w:instrText xml:space="preserve"> PAGEREF _Toc230877113 \h </w:instrText>
        </w:r>
        <w:r w:rsidRPr="00E136B7">
          <w:rPr>
            <w:noProof/>
            <w:webHidden/>
          </w:rPr>
        </w:r>
        <w:r w:rsidRPr="00E136B7">
          <w:rPr>
            <w:noProof/>
            <w:webHidden/>
          </w:rPr>
          <w:fldChar w:fldCharType="separate"/>
        </w:r>
        <w:r w:rsidRPr="00E136B7">
          <w:rPr>
            <w:noProof/>
            <w:webHidden/>
          </w:rPr>
          <w:t>5</w:t>
        </w:r>
        <w:r w:rsidRPr="00E136B7">
          <w:rPr>
            <w:noProof/>
            <w:webHidden/>
          </w:rPr>
          <w:fldChar w:fldCharType="end"/>
        </w:r>
      </w:hyperlink>
    </w:p>
    <w:p w14:paraId="1F52F392" w14:textId="7750533A" w:rsidR="00E136B7" w:rsidRPr="00E136B7" w:rsidRDefault="00E136B7">
      <w:pPr>
        <w:pStyle w:val="TOC1"/>
        <w:tabs>
          <w:tab w:val="right" w:leader="dot" w:pos="9060"/>
        </w:tabs>
        <w:rPr>
          <w:rFonts w:asciiTheme="minorHAnsi" w:eastAsiaTheme="minorEastAsia" w:hAnsiTheme="minorHAnsi" w:cstheme="minorBidi"/>
          <w:noProof/>
          <w:color w:val="auto"/>
          <w:sz w:val="24"/>
          <w:szCs w:val="24"/>
          <w14:ligatures w14:val="standardContextual"/>
        </w:rPr>
      </w:pPr>
      <w:hyperlink w:anchor="_Toc230877114" w:history="1">
        <w:r w:rsidRPr="00E136B7">
          <w:rPr>
            <w:rStyle w:val="ab"/>
            <w:noProof/>
            <w:kern w:val="44"/>
            <w:sz w:val="24"/>
            <w:szCs w:val="24"/>
          </w:rPr>
          <w:t>第四章　走向整合：辩证整体论的当代实践</w:t>
        </w:r>
        <w:r w:rsidRPr="00E136B7">
          <w:rPr>
            <w:noProof/>
            <w:webHidden/>
            <w:sz w:val="24"/>
            <w:szCs w:val="24"/>
          </w:rPr>
          <w:tab/>
        </w:r>
        <w:r w:rsidRPr="00E136B7">
          <w:rPr>
            <w:noProof/>
            <w:webHidden/>
            <w:sz w:val="24"/>
            <w:szCs w:val="24"/>
          </w:rPr>
          <w:fldChar w:fldCharType="begin"/>
        </w:r>
        <w:r w:rsidRPr="00E136B7">
          <w:rPr>
            <w:noProof/>
            <w:webHidden/>
            <w:sz w:val="24"/>
            <w:szCs w:val="24"/>
          </w:rPr>
          <w:instrText xml:space="preserve"> PAGEREF _Toc230877114 \h </w:instrText>
        </w:r>
        <w:r w:rsidRPr="00E136B7">
          <w:rPr>
            <w:noProof/>
            <w:webHidden/>
            <w:sz w:val="24"/>
            <w:szCs w:val="24"/>
          </w:rPr>
        </w:r>
        <w:r w:rsidRPr="00E136B7">
          <w:rPr>
            <w:noProof/>
            <w:webHidden/>
            <w:sz w:val="24"/>
            <w:szCs w:val="24"/>
          </w:rPr>
          <w:fldChar w:fldCharType="separate"/>
        </w:r>
        <w:r w:rsidRPr="00E136B7">
          <w:rPr>
            <w:noProof/>
            <w:webHidden/>
            <w:sz w:val="24"/>
            <w:szCs w:val="24"/>
          </w:rPr>
          <w:t>6</w:t>
        </w:r>
        <w:r w:rsidRPr="00E136B7">
          <w:rPr>
            <w:noProof/>
            <w:webHidden/>
            <w:sz w:val="24"/>
            <w:szCs w:val="24"/>
          </w:rPr>
          <w:fldChar w:fldCharType="end"/>
        </w:r>
      </w:hyperlink>
    </w:p>
    <w:p w14:paraId="4C56F032" w14:textId="137F9CA1"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5" w:history="1">
        <w:r w:rsidRPr="00E136B7">
          <w:rPr>
            <w:rStyle w:val="ab"/>
            <w:rFonts w:eastAsia="黑体"/>
            <w:noProof/>
          </w:rPr>
          <w:t>4.1</w:t>
        </w:r>
        <w:r w:rsidRPr="00E136B7">
          <w:rPr>
            <w:rStyle w:val="ab"/>
            <w:rFonts w:eastAsia="黑体"/>
            <w:noProof/>
          </w:rPr>
          <w:t>人与自然关系的整合：从征服到共生</w:t>
        </w:r>
        <w:r w:rsidRPr="00E136B7">
          <w:rPr>
            <w:noProof/>
            <w:webHidden/>
          </w:rPr>
          <w:tab/>
        </w:r>
        <w:r w:rsidRPr="00E136B7">
          <w:rPr>
            <w:noProof/>
            <w:webHidden/>
          </w:rPr>
          <w:fldChar w:fldCharType="begin"/>
        </w:r>
        <w:r w:rsidRPr="00E136B7">
          <w:rPr>
            <w:noProof/>
            <w:webHidden/>
          </w:rPr>
          <w:instrText xml:space="preserve"> PAGEREF _Toc230877115 \h </w:instrText>
        </w:r>
        <w:r w:rsidRPr="00E136B7">
          <w:rPr>
            <w:noProof/>
            <w:webHidden/>
          </w:rPr>
        </w:r>
        <w:r w:rsidRPr="00E136B7">
          <w:rPr>
            <w:noProof/>
            <w:webHidden/>
          </w:rPr>
          <w:fldChar w:fldCharType="separate"/>
        </w:r>
        <w:r w:rsidRPr="00E136B7">
          <w:rPr>
            <w:noProof/>
            <w:webHidden/>
          </w:rPr>
          <w:t>6</w:t>
        </w:r>
        <w:r w:rsidRPr="00E136B7">
          <w:rPr>
            <w:noProof/>
            <w:webHidden/>
          </w:rPr>
          <w:fldChar w:fldCharType="end"/>
        </w:r>
      </w:hyperlink>
    </w:p>
    <w:p w14:paraId="3E4984EE" w14:textId="59E88564"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6" w:history="1">
        <w:r w:rsidRPr="00E136B7">
          <w:rPr>
            <w:rStyle w:val="ab"/>
            <w:rFonts w:eastAsia="黑体"/>
            <w:noProof/>
          </w:rPr>
          <w:t>4.2</w:t>
        </w:r>
        <w:r w:rsidRPr="00E136B7">
          <w:rPr>
            <w:rStyle w:val="ab"/>
            <w:rFonts w:eastAsia="黑体"/>
            <w:noProof/>
          </w:rPr>
          <w:t>科学认知方式的整合：量子科技的认识论启示</w:t>
        </w:r>
        <w:r w:rsidRPr="00E136B7">
          <w:rPr>
            <w:noProof/>
            <w:webHidden/>
          </w:rPr>
          <w:tab/>
        </w:r>
        <w:r w:rsidRPr="00E136B7">
          <w:rPr>
            <w:noProof/>
            <w:webHidden/>
          </w:rPr>
          <w:fldChar w:fldCharType="begin"/>
        </w:r>
        <w:r w:rsidRPr="00E136B7">
          <w:rPr>
            <w:noProof/>
            <w:webHidden/>
          </w:rPr>
          <w:instrText xml:space="preserve"> PAGEREF _Toc230877116 \h </w:instrText>
        </w:r>
        <w:r w:rsidRPr="00E136B7">
          <w:rPr>
            <w:noProof/>
            <w:webHidden/>
          </w:rPr>
        </w:r>
        <w:r w:rsidRPr="00E136B7">
          <w:rPr>
            <w:noProof/>
            <w:webHidden/>
          </w:rPr>
          <w:fldChar w:fldCharType="separate"/>
        </w:r>
        <w:r w:rsidRPr="00E136B7">
          <w:rPr>
            <w:noProof/>
            <w:webHidden/>
          </w:rPr>
          <w:t>6</w:t>
        </w:r>
        <w:r w:rsidRPr="00E136B7">
          <w:rPr>
            <w:noProof/>
            <w:webHidden/>
          </w:rPr>
          <w:fldChar w:fldCharType="end"/>
        </w:r>
      </w:hyperlink>
    </w:p>
    <w:p w14:paraId="257D8557" w14:textId="13D7C13C" w:rsidR="00E136B7" w:rsidRPr="00E136B7" w:rsidRDefault="00E136B7">
      <w:pPr>
        <w:pStyle w:val="TOC2"/>
        <w:tabs>
          <w:tab w:val="right" w:leader="dot" w:pos="9060"/>
        </w:tabs>
        <w:ind w:firstLine="480"/>
        <w:rPr>
          <w:rFonts w:asciiTheme="minorHAnsi" w:eastAsiaTheme="minorEastAsia" w:hAnsiTheme="minorHAnsi" w:cstheme="minorBidi"/>
          <w:noProof/>
          <w14:ligatures w14:val="standardContextual"/>
        </w:rPr>
      </w:pPr>
      <w:hyperlink w:anchor="_Toc230877117" w:history="1">
        <w:r w:rsidRPr="00E136B7">
          <w:rPr>
            <w:rStyle w:val="ab"/>
            <w:rFonts w:eastAsia="黑体"/>
            <w:noProof/>
          </w:rPr>
          <w:t>4.3</w:t>
        </w:r>
        <w:r w:rsidRPr="00E136B7">
          <w:rPr>
            <w:rStyle w:val="ab"/>
            <w:rFonts w:eastAsia="黑体"/>
            <w:noProof/>
          </w:rPr>
          <w:t>技术与人文的整合：人工智能伦理治理的路径选择</w:t>
        </w:r>
        <w:r w:rsidRPr="00E136B7">
          <w:rPr>
            <w:noProof/>
            <w:webHidden/>
          </w:rPr>
          <w:tab/>
        </w:r>
        <w:r w:rsidRPr="00E136B7">
          <w:rPr>
            <w:noProof/>
            <w:webHidden/>
          </w:rPr>
          <w:fldChar w:fldCharType="begin"/>
        </w:r>
        <w:r w:rsidRPr="00E136B7">
          <w:rPr>
            <w:noProof/>
            <w:webHidden/>
          </w:rPr>
          <w:instrText xml:space="preserve"> PAGEREF _Toc230877117 \h </w:instrText>
        </w:r>
        <w:r w:rsidRPr="00E136B7">
          <w:rPr>
            <w:noProof/>
            <w:webHidden/>
          </w:rPr>
        </w:r>
        <w:r w:rsidRPr="00E136B7">
          <w:rPr>
            <w:noProof/>
            <w:webHidden/>
          </w:rPr>
          <w:fldChar w:fldCharType="separate"/>
        </w:r>
        <w:r w:rsidRPr="00E136B7">
          <w:rPr>
            <w:noProof/>
            <w:webHidden/>
          </w:rPr>
          <w:t>7</w:t>
        </w:r>
        <w:r w:rsidRPr="00E136B7">
          <w:rPr>
            <w:noProof/>
            <w:webHidden/>
          </w:rPr>
          <w:fldChar w:fldCharType="end"/>
        </w:r>
      </w:hyperlink>
    </w:p>
    <w:p w14:paraId="5B711D24" w14:textId="07EE3BEC" w:rsidR="00E136B7" w:rsidRPr="00E136B7" w:rsidRDefault="00E136B7">
      <w:pPr>
        <w:pStyle w:val="TOC1"/>
        <w:tabs>
          <w:tab w:val="right" w:leader="dot" w:pos="9060"/>
        </w:tabs>
        <w:rPr>
          <w:rFonts w:asciiTheme="minorHAnsi" w:eastAsiaTheme="minorEastAsia" w:hAnsiTheme="minorHAnsi" w:cstheme="minorBidi"/>
          <w:noProof/>
          <w:color w:val="auto"/>
          <w:sz w:val="24"/>
          <w:szCs w:val="24"/>
          <w14:ligatures w14:val="standardContextual"/>
        </w:rPr>
      </w:pPr>
      <w:hyperlink w:anchor="_Toc230877118" w:history="1">
        <w:r w:rsidRPr="00E136B7">
          <w:rPr>
            <w:rStyle w:val="ab"/>
            <w:noProof/>
            <w:kern w:val="44"/>
            <w:sz w:val="24"/>
            <w:szCs w:val="24"/>
          </w:rPr>
          <w:t>第五章　结语：重归整体</w:t>
        </w:r>
        <w:r w:rsidRPr="00E136B7">
          <w:rPr>
            <w:rStyle w:val="ab"/>
            <w:noProof/>
            <w:kern w:val="44"/>
            <w:sz w:val="24"/>
            <w:szCs w:val="24"/>
          </w:rPr>
          <w:t>——</w:t>
        </w:r>
        <w:r w:rsidRPr="00E136B7">
          <w:rPr>
            <w:rStyle w:val="ab"/>
            <w:noProof/>
            <w:kern w:val="44"/>
            <w:sz w:val="24"/>
            <w:szCs w:val="24"/>
          </w:rPr>
          <w:t>自然辩证法对未来的启示</w:t>
        </w:r>
        <w:r w:rsidRPr="00E136B7">
          <w:rPr>
            <w:noProof/>
            <w:webHidden/>
            <w:sz w:val="24"/>
            <w:szCs w:val="24"/>
          </w:rPr>
          <w:tab/>
        </w:r>
        <w:r w:rsidRPr="00E136B7">
          <w:rPr>
            <w:noProof/>
            <w:webHidden/>
            <w:sz w:val="24"/>
            <w:szCs w:val="24"/>
          </w:rPr>
          <w:fldChar w:fldCharType="begin"/>
        </w:r>
        <w:r w:rsidRPr="00E136B7">
          <w:rPr>
            <w:noProof/>
            <w:webHidden/>
            <w:sz w:val="24"/>
            <w:szCs w:val="24"/>
          </w:rPr>
          <w:instrText xml:space="preserve"> PAGEREF _Toc230877118 \h </w:instrText>
        </w:r>
        <w:r w:rsidRPr="00E136B7">
          <w:rPr>
            <w:noProof/>
            <w:webHidden/>
            <w:sz w:val="24"/>
            <w:szCs w:val="24"/>
          </w:rPr>
        </w:r>
        <w:r w:rsidRPr="00E136B7">
          <w:rPr>
            <w:noProof/>
            <w:webHidden/>
            <w:sz w:val="24"/>
            <w:szCs w:val="24"/>
          </w:rPr>
          <w:fldChar w:fldCharType="separate"/>
        </w:r>
        <w:r w:rsidRPr="00E136B7">
          <w:rPr>
            <w:noProof/>
            <w:webHidden/>
            <w:sz w:val="24"/>
            <w:szCs w:val="24"/>
          </w:rPr>
          <w:t>8</w:t>
        </w:r>
        <w:r w:rsidRPr="00E136B7">
          <w:rPr>
            <w:noProof/>
            <w:webHidden/>
            <w:sz w:val="24"/>
            <w:szCs w:val="24"/>
          </w:rPr>
          <w:fldChar w:fldCharType="end"/>
        </w:r>
      </w:hyperlink>
    </w:p>
    <w:p w14:paraId="1D77D34F" w14:textId="40C0315D" w:rsidR="00E136B7" w:rsidRPr="00E136B7" w:rsidRDefault="00E136B7">
      <w:pPr>
        <w:pStyle w:val="TOC1"/>
        <w:tabs>
          <w:tab w:val="right" w:leader="dot" w:pos="9060"/>
        </w:tabs>
        <w:rPr>
          <w:rFonts w:asciiTheme="minorHAnsi" w:eastAsiaTheme="minorEastAsia" w:hAnsiTheme="minorHAnsi" w:cstheme="minorBidi"/>
          <w:noProof/>
          <w:color w:val="auto"/>
          <w:sz w:val="24"/>
          <w:szCs w:val="24"/>
          <w14:ligatures w14:val="standardContextual"/>
        </w:rPr>
      </w:pPr>
      <w:hyperlink w:anchor="_Toc230877119" w:history="1">
        <w:r w:rsidRPr="00E136B7">
          <w:rPr>
            <w:rStyle w:val="ab"/>
            <w:noProof/>
            <w:kern w:val="44"/>
            <w:sz w:val="24"/>
            <w:szCs w:val="24"/>
          </w:rPr>
          <w:t>参考文献</w:t>
        </w:r>
        <w:r w:rsidRPr="00E136B7">
          <w:rPr>
            <w:noProof/>
            <w:webHidden/>
            <w:sz w:val="24"/>
            <w:szCs w:val="24"/>
          </w:rPr>
          <w:tab/>
        </w:r>
        <w:r w:rsidRPr="00E136B7">
          <w:rPr>
            <w:noProof/>
            <w:webHidden/>
            <w:sz w:val="24"/>
            <w:szCs w:val="24"/>
          </w:rPr>
          <w:fldChar w:fldCharType="begin"/>
        </w:r>
        <w:r w:rsidRPr="00E136B7">
          <w:rPr>
            <w:noProof/>
            <w:webHidden/>
            <w:sz w:val="24"/>
            <w:szCs w:val="24"/>
          </w:rPr>
          <w:instrText xml:space="preserve"> PAGEREF _Toc230877119 \h </w:instrText>
        </w:r>
        <w:r w:rsidRPr="00E136B7">
          <w:rPr>
            <w:noProof/>
            <w:webHidden/>
            <w:sz w:val="24"/>
            <w:szCs w:val="24"/>
          </w:rPr>
        </w:r>
        <w:r w:rsidRPr="00E136B7">
          <w:rPr>
            <w:noProof/>
            <w:webHidden/>
            <w:sz w:val="24"/>
            <w:szCs w:val="24"/>
          </w:rPr>
          <w:fldChar w:fldCharType="separate"/>
        </w:r>
        <w:r w:rsidRPr="00E136B7">
          <w:rPr>
            <w:noProof/>
            <w:webHidden/>
            <w:sz w:val="24"/>
            <w:szCs w:val="24"/>
          </w:rPr>
          <w:t>9</w:t>
        </w:r>
        <w:r w:rsidRPr="00E136B7">
          <w:rPr>
            <w:noProof/>
            <w:webHidden/>
            <w:sz w:val="24"/>
            <w:szCs w:val="24"/>
          </w:rPr>
          <w:fldChar w:fldCharType="end"/>
        </w:r>
      </w:hyperlink>
    </w:p>
    <w:p w14:paraId="7A26EB16" w14:textId="18F24063" w:rsidR="007A2D72" w:rsidRPr="00667C5A" w:rsidRDefault="00F05E17" w:rsidP="008A7714">
      <w:pPr>
        <w:rPr>
          <w:rFonts w:eastAsia="黑体"/>
          <w:bCs/>
          <w:sz w:val="44"/>
          <w:szCs w:val="44"/>
        </w:rPr>
        <w:sectPr w:rsidR="007A2D72" w:rsidRPr="00667C5A">
          <w:headerReference w:type="default" r:id="rId17"/>
          <w:footerReference w:type="default" r:id="rId18"/>
          <w:footerReference w:type="first" r:id="rId19"/>
          <w:pgSz w:w="11906" w:h="16838"/>
          <w:pgMar w:top="1588" w:right="1418" w:bottom="1247" w:left="1418" w:header="851" w:footer="851" w:gutter="0"/>
          <w:pgNumType w:fmt="upperRoman"/>
          <w:cols w:space="720"/>
          <w:titlePg/>
          <w:docGrid w:linePitch="312"/>
        </w:sectPr>
      </w:pPr>
      <w:r w:rsidRPr="00E136B7">
        <w:rPr>
          <w:rFonts w:ascii="黑体" w:eastAsia="黑体" w:hAnsi="黑体"/>
          <w:color w:val="000000"/>
          <w:sz w:val="24"/>
        </w:rPr>
        <w:fldChar w:fldCharType="end"/>
      </w:r>
    </w:p>
    <w:p w14:paraId="54836CD7" w14:textId="53AA4710" w:rsidR="00F14B77" w:rsidRPr="002952E2" w:rsidRDefault="003207ED" w:rsidP="002952E2">
      <w:pPr>
        <w:keepNext/>
        <w:keepLines/>
        <w:pageBreakBefore/>
        <w:spacing w:beforeLines="100" w:before="240" w:afterLines="100" w:after="240" w:line="360" w:lineRule="auto"/>
        <w:jc w:val="center"/>
        <w:outlineLvl w:val="0"/>
        <w:rPr>
          <w:rFonts w:eastAsia="黑体"/>
          <w:iCs/>
          <w:sz w:val="24"/>
        </w:rPr>
      </w:pPr>
      <w:bookmarkStart w:id="3" w:name="_Toc230877104"/>
      <w:r w:rsidRPr="00667C5A">
        <w:rPr>
          <w:rFonts w:eastAsia="黑体"/>
          <w:kern w:val="44"/>
          <w:sz w:val="36"/>
          <w:szCs w:val="20"/>
        </w:rPr>
        <w:lastRenderedPageBreak/>
        <w:t xml:space="preserve">第一章　</w:t>
      </w:r>
      <w:r w:rsidR="005427E5" w:rsidRPr="005427E5">
        <w:rPr>
          <w:rFonts w:eastAsia="黑体"/>
          <w:kern w:val="44"/>
          <w:sz w:val="36"/>
          <w:szCs w:val="20"/>
        </w:rPr>
        <w:t>引言</w:t>
      </w:r>
      <w:bookmarkEnd w:id="3"/>
    </w:p>
    <w:p w14:paraId="1409E2A2" w14:textId="2679C464" w:rsidR="00D614F7" w:rsidRPr="00D614F7" w:rsidRDefault="00D614F7" w:rsidP="00D614F7">
      <w:pPr>
        <w:spacing w:line="288" w:lineRule="auto"/>
        <w:ind w:firstLineChars="200" w:firstLine="480"/>
        <w:rPr>
          <w:color w:val="000000" w:themeColor="text1"/>
          <w:sz w:val="24"/>
        </w:rPr>
      </w:pPr>
      <w:r w:rsidRPr="00D614F7">
        <w:rPr>
          <w:rFonts w:hint="eastAsia"/>
          <w:color w:val="000000" w:themeColor="text1"/>
          <w:sz w:val="24"/>
        </w:rPr>
        <w:t>恩格斯《自然辩证法》的写作距今已逾一个半世纪。然而，这部未完成的手稿所蕴含的哲学智慧非但没有随着自然科学的具体结论被超越而失去意义，反而在当代科技发展的新语境下焕发出愈加深邃的思想光芒。正如有学者所指出，自然辩证法理论是马克思主义自然观、科学技术观、科技方法论、科技社会论的总称，它首次全面论述了自然界的辩证法，阐明了自然界的先在性、辩证性、人与自然关系的整体性，从而引起了自然观的伟大变革</w:t>
      </w:r>
      <w:r w:rsidRPr="002952E2">
        <w:rPr>
          <w:rFonts w:hint="eastAsia"/>
          <w:color w:val="000000" w:themeColor="text1"/>
          <w:sz w:val="24"/>
          <w:vertAlign w:val="superscript"/>
        </w:rPr>
        <w:t>[1]</w:t>
      </w:r>
      <w:r w:rsidRPr="00D614F7">
        <w:rPr>
          <w:rFonts w:hint="eastAsia"/>
          <w:color w:val="000000" w:themeColor="text1"/>
          <w:sz w:val="24"/>
        </w:rPr>
        <w:t>。</w:t>
      </w:r>
    </w:p>
    <w:p w14:paraId="1C65B37D" w14:textId="4952B748" w:rsidR="00D614F7" w:rsidRPr="00D614F7" w:rsidRDefault="00D614F7" w:rsidP="00D614F7">
      <w:pPr>
        <w:spacing w:line="288" w:lineRule="auto"/>
        <w:ind w:firstLineChars="200" w:firstLine="480"/>
        <w:rPr>
          <w:color w:val="000000" w:themeColor="text1"/>
          <w:sz w:val="24"/>
        </w:rPr>
      </w:pPr>
      <w:r w:rsidRPr="00D614F7">
        <w:rPr>
          <w:rFonts w:hint="eastAsia"/>
          <w:color w:val="000000" w:themeColor="text1"/>
          <w:sz w:val="24"/>
        </w:rPr>
        <w:t>然而，真正理解《自然辩证法》的当代价值，需要我们超越对文本的简单复述，深入到恩格斯思想的哲学内核中去。笔者认为，贯穿《自然辩证法》全部论述的一条主线，是辩证整体论的思想方法——它反对将事物从相互联系中孤立出来、将过程从历史脉络中割裂开来、将自然与人对立起来的思维习惯。这种整体性思维，恰恰是当代科技发展迫切需要的哲学指引。有学者从整体性角度对《自然辩证法》进行了系统考察，指出这一文献提出了“马克思主义自然辩证法理论”的科学构想，丰富和发展了马克思主义整体性</w:t>
      </w:r>
      <w:r w:rsidRPr="002952E2">
        <w:rPr>
          <w:rFonts w:hint="eastAsia"/>
          <w:color w:val="000000" w:themeColor="text1"/>
          <w:sz w:val="24"/>
          <w:vertAlign w:val="superscript"/>
        </w:rPr>
        <w:t>[2]</w:t>
      </w:r>
      <w:r w:rsidRPr="00D614F7">
        <w:rPr>
          <w:rFonts w:hint="eastAsia"/>
          <w:color w:val="000000" w:themeColor="text1"/>
          <w:sz w:val="24"/>
        </w:rPr>
        <w:t>。</w:t>
      </w:r>
    </w:p>
    <w:p w14:paraId="10A317F9" w14:textId="499B64C6" w:rsidR="00D614F7" w:rsidRPr="00D614F7" w:rsidRDefault="00D614F7" w:rsidP="00D614F7">
      <w:pPr>
        <w:spacing w:line="288" w:lineRule="auto"/>
        <w:ind w:firstLineChars="200" w:firstLine="480"/>
        <w:rPr>
          <w:color w:val="000000" w:themeColor="text1"/>
          <w:sz w:val="24"/>
        </w:rPr>
      </w:pPr>
      <w:r w:rsidRPr="00D614F7">
        <w:rPr>
          <w:rFonts w:hint="eastAsia"/>
          <w:color w:val="000000" w:themeColor="text1"/>
          <w:sz w:val="24"/>
        </w:rPr>
        <w:t>当代科技发展呈现出一种耐人寻味的悖论：一方面，人类对自然的认识达到了前所未有的深度和广度，量子计算、基因编辑、人工智能等领域不断取得突破；另一方面，科学技术的过度分化却导致了知识的碎片化，人对外部世界的支配能力越强，对自身存在意义的把握反而愈发困惑。《麻省理工科技评论》在</w:t>
      </w:r>
      <w:r w:rsidRPr="00D614F7">
        <w:rPr>
          <w:rFonts w:hint="eastAsia"/>
          <w:color w:val="000000" w:themeColor="text1"/>
          <w:sz w:val="24"/>
        </w:rPr>
        <w:t>2026</w:t>
      </w:r>
      <w:r w:rsidRPr="00D614F7">
        <w:rPr>
          <w:rFonts w:hint="eastAsia"/>
          <w:color w:val="000000" w:themeColor="text1"/>
          <w:sz w:val="24"/>
        </w:rPr>
        <w:t>年指出，</w:t>
      </w:r>
      <w:r w:rsidRPr="00D614F7">
        <w:rPr>
          <w:rFonts w:hint="eastAsia"/>
          <w:color w:val="000000" w:themeColor="text1"/>
          <w:sz w:val="24"/>
        </w:rPr>
        <w:t>AI</w:t>
      </w:r>
      <w:r w:rsidRPr="00D614F7">
        <w:rPr>
          <w:rFonts w:hint="eastAsia"/>
          <w:color w:val="000000" w:themeColor="text1"/>
          <w:sz w:val="24"/>
        </w:rPr>
        <w:t>的发展重心正从“能做什么”转向“该做什么”，生命科学则在伦理争议中持续突破认知边界，下一波技术浪潮不再仅仅追求“更快”或“更强”，而是更关注人类如何在技术与伦理之间取得平衡</w:t>
      </w:r>
      <w:r w:rsidRPr="002952E2">
        <w:rPr>
          <w:rFonts w:hint="eastAsia"/>
          <w:color w:val="000000" w:themeColor="text1"/>
          <w:sz w:val="24"/>
          <w:vertAlign w:val="superscript"/>
        </w:rPr>
        <w:t>[3]</w:t>
      </w:r>
      <w:r w:rsidRPr="00D614F7">
        <w:rPr>
          <w:rFonts w:hint="eastAsia"/>
          <w:color w:val="000000" w:themeColor="text1"/>
          <w:sz w:val="24"/>
        </w:rPr>
        <w:t>。中国自然辩证法研究会工程与社会发展专业委员会</w:t>
      </w:r>
      <w:r w:rsidRPr="00D614F7">
        <w:rPr>
          <w:rFonts w:hint="eastAsia"/>
          <w:color w:val="000000" w:themeColor="text1"/>
          <w:sz w:val="24"/>
        </w:rPr>
        <w:t>2025</w:t>
      </w:r>
      <w:r w:rsidRPr="00D614F7">
        <w:rPr>
          <w:rFonts w:hint="eastAsia"/>
          <w:color w:val="000000" w:themeColor="text1"/>
          <w:sz w:val="24"/>
        </w:rPr>
        <w:t>年年会也围绕“科技与文化新质、文化安全与伦理冲突、工程技术与文化治理”等核心议题展开研讨，直面人工智能、基因编辑等尖端工程技术对现有文化范式、伦理共识提出的深刻挑战</w:t>
      </w:r>
      <w:r w:rsidRPr="002952E2">
        <w:rPr>
          <w:rFonts w:hint="eastAsia"/>
          <w:color w:val="000000" w:themeColor="text1"/>
          <w:sz w:val="24"/>
          <w:vertAlign w:val="superscript"/>
        </w:rPr>
        <w:t>[4]</w:t>
      </w:r>
      <w:r w:rsidRPr="00D614F7">
        <w:rPr>
          <w:rFonts w:hint="eastAsia"/>
          <w:color w:val="000000" w:themeColor="text1"/>
          <w:sz w:val="24"/>
        </w:rPr>
        <w:t>。这些判断道出了当代科技发展的核心困境：如何在科学进步与人类价值之间找到平衡？</w:t>
      </w:r>
    </w:p>
    <w:p w14:paraId="5D07E5F8" w14:textId="5955513C" w:rsidR="00E87719" w:rsidRPr="00667C5A" w:rsidRDefault="00D614F7" w:rsidP="0024017D">
      <w:pPr>
        <w:spacing w:line="288" w:lineRule="auto"/>
        <w:ind w:firstLineChars="200" w:firstLine="480"/>
      </w:pPr>
      <w:r w:rsidRPr="00D614F7">
        <w:rPr>
          <w:rFonts w:hint="eastAsia"/>
          <w:color w:val="000000" w:themeColor="text1"/>
          <w:sz w:val="24"/>
        </w:rPr>
        <w:t>本文尝试以辩证整体论为理论视域，从本体论、认识论、方法论和价值论四个层面，系统探讨自然辩证法对于理解和回应这一问题的当代价值。论文的基本思路是：首先揭示当代科技发展中种种问题的深层根源——二元分裂的思维范式；进而阐释自然辩证法作为辩证整体论的理论内涵；在此基础上，结合生态治理、量子科技和人工智能等前沿领域的实践，论证从二元分裂走向辩证整合的范式转型方向</w:t>
      </w:r>
      <w:r w:rsidR="00F14B77" w:rsidRPr="00667C5A">
        <w:rPr>
          <w:color w:val="000000"/>
          <w:sz w:val="24"/>
        </w:rPr>
        <w:t>。</w:t>
      </w:r>
    </w:p>
    <w:p w14:paraId="130E4DBD" w14:textId="77777777" w:rsidR="00E87719" w:rsidRPr="00667C5A" w:rsidRDefault="00E87719" w:rsidP="00F14B77">
      <w:pPr>
        <w:spacing w:line="288" w:lineRule="auto"/>
        <w:ind w:firstLineChars="200" w:firstLine="480"/>
        <w:rPr>
          <w:sz w:val="24"/>
        </w:rPr>
      </w:pPr>
    </w:p>
    <w:p w14:paraId="2B18EDA6" w14:textId="0D2BD637" w:rsidR="00FD0756" w:rsidRPr="00BC257E" w:rsidRDefault="00F14B77" w:rsidP="00BC257E">
      <w:pPr>
        <w:keepNext/>
        <w:keepLines/>
        <w:pageBreakBefore/>
        <w:spacing w:beforeLines="100" w:before="240" w:afterLines="100" w:after="240" w:line="360" w:lineRule="auto"/>
        <w:jc w:val="center"/>
        <w:outlineLvl w:val="0"/>
        <w:rPr>
          <w:rFonts w:eastAsia="黑体"/>
          <w:iCs/>
          <w:sz w:val="24"/>
        </w:rPr>
      </w:pPr>
      <w:bookmarkStart w:id="4" w:name="_Toc114897309"/>
      <w:bookmarkStart w:id="5" w:name="_Toc13251"/>
      <w:bookmarkStart w:id="6" w:name="_Toc114897385"/>
      <w:bookmarkStart w:id="7" w:name="_Toc8869"/>
      <w:bookmarkStart w:id="8" w:name="_Toc32368"/>
      <w:bookmarkStart w:id="9" w:name="_Toc198370036"/>
      <w:bookmarkStart w:id="10" w:name="_Toc230877105"/>
      <w:r w:rsidRPr="00667C5A">
        <w:rPr>
          <w:rFonts w:eastAsia="黑体"/>
          <w:kern w:val="44"/>
          <w:sz w:val="36"/>
          <w:szCs w:val="20"/>
        </w:rPr>
        <w:lastRenderedPageBreak/>
        <w:t xml:space="preserve">第二章　</w:t>
      </w:r>
      <w:r w:rsidR="00D433FD" w:rsidRPr="00D433FD">
        <w:rPr>
          <w:rFonts w:eastAsia="黑体"/>
          <w:kern w:val="44"/>
          <w:sz w:val="36"/>
          <w:szCs w:val="20"/>
        </w:rPr>
        <w:t>二元分裂：当代科技发展困境的哲学根源</w:t>
      </w:r>
      <w:bookmarkStart w:id="11" w:name="_Hlk198631381"/>
      <w:bookmarkEnd w:id="4"/>
      <w:bookmarkEnd w:id="5"/>
      <w:bookmarkEnd w:id="6"/>
      <w:bookmarkEnd w:id="7"/>
      <w:bookmarkEnd w:id="8"/>
      <w:bookmarkEnd w:id="9"/>
      <w:bookmarkEnd w:id="10"/>
    </w:p>
    <w:p w14:paraId="6777AF62" w14:textId="194265D3" w:rsidR="00F14B77" w:rsidRDefault="001658A6" w:rsidP="00F14B77">
      <w:pPr>
        <w:spacing w:line="288" w:lineRule="auto"/>
        <w:ind w:firstLineChars="200" w:firstLine="480"/>
        <w:rPr>
          <w:sz w:val="24"/>
        </w:rPr>
      </w:pPr>
      <w:r w:rsidRPr="001658A6">
        <w:rPr>
          <w:sz w:val="24"/>
        </w:rPr>
        <w:t>要理解当代科技发展面临的困境，必须从哲学层面审视现代科学思维的基本特征。可以说，二元分裂是现代科学思维的一枚</w:t>
      </w:r>
      <w:r w:rsidRPr="001658A6">
        <w:rPr>
          <w:sz w:val="24"/>
        </w:rPr>
        <w:t>“</w:t>
      </w:r>
      <w:r w:rsidRPr="001658A6">
        <w:rPr>
          <w:sz w:val="24"/>
        </w:rPr>
        <w:t>胎记</w:t>
      </w:r>
      <w:r w:rsidRPr="001658A6">
        <w:rPr>
          <w:sz w:val="24"/>
        </w:rPr>
        <w:t>”</w:t>
      </w:r>
      <w:r w:rsidRPr="001658A6">
        <w:rPr>
          <w:sz w:val="24"/>
        </w:rPr>
        <w:t>，它贯穿于近代科学诞生以来的整个发展历程，并在当代科技的前沿领域表现出新的形态。近五年来国内学者对《自然辩证法》的研究，从自然观的合法性、内容和当代价值三个方面持续展开，也日益关注这种二元分裂所带来的理论与实践问题</w:t>
      </w:r>
      <w:r w:rsidRPr="002952E2">
        <w:rPr>
          <w:sz w:val="24"/>
          <w:vertAlign w:val="superscript"/>
        </w:rPr>
        <w:t>[5]</w:t>
      </w:r>
      <w:r w:rsidR="00F14B77" w:rsidRPr="00667C5A">
        <w:rPr>
          <w:sz w:val="24"/>
        </w:rPr>
        <w:t>。</w:t>
      </w:r>
    </w:p>
    <w:p w14:paraId="329ADCE7" w14:textId="50F03581" w:rsidR="00BC257E" w:rsidRPr="00BC257E" w:rsidRDefault="00BC257E" w:rsidP="00BC257E">
      <w:pPr>
        <w:keepNext/>
        <w:keepLines/>
        <w:spacing w:line="360" w:lineRule="auto"/>
        <w:jc w:val="left"/>
        <w:outlineLvl w:val="1"/>
        <w:rPr>
          <w:rFonts w:eastAsia="黑体"/>
          <w:sz w:val="32"/>
          <w:szCs w:val="20"/>
        </w:rPr>
      </w:pPr>
      <w:bookmarkStart w:id="12" w:name="_Toc230877106"/>
      <w:r w:rsidRPr="00667C5A">
        <w:rPr>
          <w:rFonts w:eastAsia="黑体"/>
          <w:sz w:val="32"/>
          <w:szCs w:val="20"/>
        </w:rPr>
        <w:t>2.1</w:t>
      </w:r>
      <w:r w:rsidRPr="00FD0756">
        <w:rPr>
          <w:rFonts w:eastAsia="黑体" w:hint="eastAsia"/>
          <w:sz w:val="28"/>
        </w:rPr>
        <w:t xml:space="preserve"> </w:t>
      </w:r>
      <w:r w:rsidR="008D415C" w:rsidRPr="008D415C">
        <w:rPr>
          <w:rFonts w:eastAsia="黑体"/>
          <w:sz w:val="28"/>
        </w:rPr>
        <w:t>人与自然的二元分裂</w:t>
      </w:r>
      <w:bookmarkEnd w:id="12"/>
    </w:p>
    <w:bookmarkEnd w:id="11"/>
    <w:p w14:paraId="7054511E" w14:textId="5E666327" w:rsidR="008D415C" w:rsidRPr="008D415C" w:rsidRDefault="008D415C" w:rsidP="008D415C">
      <w:pPr>
        <w:spacing w:line="288" w:lineRule="auto"/>
        <w:ind w:firstLineChars="200" w:firstLine="480"/>
        <w:rPr>
          <w:sz w:val="24"/>
        </w:rPr>
      </w:pPr>
      <w:r w:rsidRPr="008D415C">
        <w:rPr>
          <w:rFonts w:hint="eastAsia"/>
          <w:sz w:val="24"/>
        </w:rPr>
        <w:t>近代以来，伴随自然科学的发展和工业革命的推进，一种将自然视为人类认识和改造对象的思维方式逐渐占据了主导地位。弗兰西斯·培根“知识就是力量”的名言，宣告了人类认识自然、支配自然的雄心。这种思维</w:t>
      </w:r>
      <w:proofErr w:type="gramStart"/>
      <w:r w:rsidRPr="008D415C">
        <w:rPr>
          <w:rFonts w:hint="eastAsia"/>
          <w:sz w:val="24"/>
        </w:rPr>
        <w:t>取向极</w:t>
      </w:r>
      <w:proofErr w:type="gramEnd"/>
      <w:r w:rsidRPr="008D415C">
        <w:rPr>
          <w:rFonts w:hint="eastAsia"/>
          <w:sz w:val="24"/>
        </w:rPr>
        <w:t>大地推动了科学进步和物质财富的增长，但其负面后果也日益显现：人类将自身与自然对立起来，将自然仅仅视为可供开发的资源库和容纳废弃物的“垃圾场”。</w:t>
      </w:r>
    </w:p>
    <w:p w14:paraId="065A1D6E" w14:textId="1811EB14" w:rsidR="00DF3C3B" w:rsidRPr="00667C5A" w:rsidRDefault="008D415C" w:rsidP="008D415C">
      <w:pPr>
        <w:spacing w:line="288" w:lineRule="auto"/>
        <w:ind w:firstLineChars="200" w:firstLine="480"/>
        <w:rPr>
          <w:sz w:val="24"/>
        </w:rPr>
      </w:pPr>
      <w:r w:rsidRPr="008D415C">
        <w:rPr>
          <w:rFonts w:hint="eastAsia"/>
          <w:sz w:val="24"/>
        </w:rPr>
        <w:t>恩格斯在《自然辩证法》中对此早有深刻的洞察和警告。他指出：“我们不要过分陶醉于我们人类对自然界的胜利。对于每一次这样的胜利，自然界都对我们进行报复。”</w:t>
      </w:r>
      <w:r w:rsidRPr="001A386E">
        <w:rPr>
          <w:rFonts w:hint="eastAsia"/>
          <w:sz w:val="24"/>
          <w:vertAlign w:val="superscript"/>
        </w:rPr>
        <w:t>[6]</w:t>
      </w:r>
      <w:r w:rsidRPr="008D415C">
        <w:rPr>
          <w:rFonts w:hint="eastAsia"/>
          <w:sz w:val="24"/>
        </w:rPr>
        <w:t>这一警告在今天愈发显示出其预见性。工业文明三百年来对化石能源的过度消耗导致全球气候变暖，对森林资源的过度开发导致生物多样性锐减，对水资源的过度利用导致生态系统恶化，这些危机的本质正是人与自然二元分裂的必然结果。恩格斯深刻地指出，这种分裂的根源在于人们“把精神和物质、人类和自然、灵魂和肉体对立起来的荒谬的、反自然的观点”</w:t>
      </w:r>
      <w:r w:rsidRPr="001A386E">
        <w:rPr>
          <w:rFonts w:hint="eastAsia"/>
          <w:sz w:val="24"/>
          <w:vertAlign w:val="superscript"/>
        </w:rPr>
        <w:t>[6]</w:t>
      </w:r>
      <w:r w:rsidRPr="008D415C">
        <w:rPr>
          <w:rFonts w:hint="eastAsia"/>
          <w:sz w:val="24"/>
        </w:rPr>
        <w:t>。只有认识到人与自然的统一性，才能真正超越这一分裂。有学者通过“两个和解”的分析视域——人类与自然的和解以及人类本身的和解——系统阐释了《自然辩证法》的生态价值观，清晰地揭示了人与自然和谐共生的核心主题</w:t>
      </w:r>
      <w:r w:rsidRPr="001A386E">
        <w:rPr>
          <w:rFonts w:hint="eastAsia"/>
          <w:sz w:val="24"/>
          <w:vertAlign w:val="superscript"/>
        </w:rPr>
        <w:t>[7]</w:t>
      </w:r>
      <w:r w:rsidR="0008651B" w:rsidRPr="00667C5A">
        <w:rPr>
          <w:sz w:val="24"/>
        </w:rPr>
        <w:t>。</w:t>
      </w:r>
    </w:p>
    <w:p w14:paraId="2B37D6CA" w14:textId="36900873" w:rsidR="00F14B77" w:rsidRPr="00667C5A" w:rsidRDefault="00F14B77" w:rsidP="003A5578">
      <w:pPr>
        <w:keepNext/>
        <w:keepLines/>
        <w:spacing w:line="360" w:lineRule="auto"/>
        <w:jc w:val="left"/>
        <w:outlineLvl w:val="1"/>
        <w:rPr>
          <w:rFonts w:eastAsia="黑体"/>
          <w:sz w:val="32"/>
          <w:szCs w:val="20"/>
        </w:rPr>
      </w:pPr>
      <w:bookmarkStart w:id="13" w:name="_Toc29073"/>
      <w:bookmarkStart w:id="14" w:name="_Toc10544"/>
      <w:bookmarkStart w:id="15" w:name="_Toc198370038"/>
      <w:bookmarkStart w:id="16" w:name="_Toc230877107"/>
      <w:r w:rsidRPr="00667C5A">
        <w:rPr>
          <w:rFonts w:eastAsia="黑体"/>
          <w:sz w:val="32"/>
          <w:szCs w:val="20"/>
        </w:rPr>
        <w:t>2.2</w:t>
      </w:r>
      <w:r w:rsidR="007B026B">
        <w:rPr>
          <w:rFonts w:eastAsia="黑体" w:hint="eastAsia"/>
          <w:sz w:val="32"/>
          <w:szCs w:val="20"/>
        </w:rPr>
        <w:t xml:space="preserve"> </w:t>
      </w:r>
      <w:r w:rsidR="00441A1A" w:rsidRPr="00441A1A">
        <w:rPr>
          <w:rFonts w:eastAsia="黑体"/>
          <w:sz w:val="32"/>
          <w:szCs w:val="20"/>
        </w:rPr>
        <w:t>科学与人文的二元分裂</w:t>
      </w:r>
      <w:bookmarkEnd w:id="13"/>
      <w:bookmarkEnd w:id="14"/>
      <w:bookmarkEnd w:id="15"/>
      <w:bookmarkEnd w:id="16"/>
    </w:p>
    <w:p w14:paraId="2E53AB28" w14:textId="541479E0" w:rsidR="00781849" w:rsidRPr="00781849" w:rsidRDefault="00781849" w:rsidP="00781849">
      <w:pPr>
        <w:spacing w:line="288" w:lineRule="auto"/>
        <w:ind w:firstLineChars="200" w:firstLine="480"/>
        <w:rPr>
          <w:sz w:val="24"/>
        </w:rPr>
      </w:pPr>
      <w:r w:rsidRPr="00781849">
        <w:rPr>
          <w:rFonts w:hint="eastAsia"/>
          <w:sz w:val="24"/>
        </w:rPr>
        <w:t>与人与自然的二元分裂相伴随的，是科学与人文两大文化领域的日渐疏离。自然科学以客观性、精确性和可重复性为追求，人文科学则关注意义、价值和情感的世界。近代以来，二者逐步形成了各自的学科范式、话语体系乃至评价标准，相互之间的沟通日趋困难。</w:t>
      </w:r>
    </w:p>
    <w:p w14:paraId="7707E846" w14:textId="30945FD7" w:rsidR="00781849" w:rsidRPr="00781849" w:rsidRDefault="00781849" w:rsidP="00781849">
      <w:pPr>
        <w:spacing w:line="288" w:lineRule="auto"/>
        <w:ind w:firstLineChars="200" w:firstLine="480"/>
        <w:rPr>
          <w:sz w:val="24"/>
        </w:rPr>
      </w:pPr>
      <w:r w:rsidRPr="00781849">
        <w:rPr>
          <w:rFonts w:hint="eastAsia"/>
          <w:sz w:val="24"/>
        </w:rPr>
        <w:t>早在</w:t>
      </w:r>
      <w:r w:rsidRPr="00781849">
        <w:rPr>
          <w:rFonts w:hint="eastAsia"/>
          <w:sz w:val="24"/>
        </w:rPr>
        <w:t>1959</w:t>
      </w:r>
      <w:r w:rsidRPr="00781849">
        <w:rPr>
          <w:rFonts w:hint="eastAsia"/>
          <w:sz w:val="24"/>
        </w:rPr>
        <w:t>年，英国学者</w:t>
      </w:r>
      <w:r w:rsidRPr="00781849">
        <w:rPr>
          <w:rFonts w:hint="eastAsia"/>
          <w:sz w:val="24"/>
        </w:rPr>
        <w:t>C.P.</w:t>
      </w:r>
      <w:r w:rsidRPr="00781849">
        <w:rPr>
          <w:rFonts w:hint="eastAsia"/>
          <w:sz w:val="24"/>
        </w:rPr>
        <w:t>斯诺就在剑桥大学发表了著名的演讲《两种文化与科学革命》，指出自然科学与人文科学知识分子之间已经形成了“两种文化”，彼此缺乏理解、甚至相互轻视。时至今日，在人工智能、基因编辑等重大议题面前，这种分裂表现得尤为突出：科学家们追求技术突破和效率提升，人文学者则关注技术对人的尊严、自由和社会关系的影响，双方往往各说各话，难以形成有效的对话。</w:t>
      </w:r>
    </w:p>
    <w:p w14:paraId="7C7EC6EF" w14:textId="472D904C" w:rsidR="00F14B77" w:rsidRPr="00174985" w:rsidRDefault="00781849" w:rsidP="00781849">
      <w:pPr>
        <w:spacing w:line="288" w:lineRule="auto"/>
        <w:ind w:firstLineChars="200" w:firstLine="480"/>
        <w:rPr>
          <w:color w:val="000000" w:themeColor="text1"/>
          <w:sz w:val="24"/>
        </w:rPr>
      </w:pPr>
      <w:r w:rsidRPr="00781849">
        <w:rPr>
          <w:rFonts w:hint="eastAsia"/>
          <w:sz w:val="24"/>
        </w:rPr>
        <w:t>正如《自然辩证法概论》教材所指出的，马克思早已洞察到自然科学与人文科学在研究方法上趋向统一的发展态势，坚决反对二者的二元对立，强调关于自然界的科学与关于人的科学之间不存在任何原则性的区别</w:t>
      </w:r>
      <w:r w:rsidRPr="00DC1B18">
        <w:rPr>
          <w:rFonts w:hint="eastAsia"/>
          <w:sz w:val="24"/>
          <w:vertAlign w:val="superscript"/>
        </w:rPr>
        <w:t>[1]</w:t>
      </w:r>
      <w:r w:rsidRPr="00781849">
        <w:rPr>
          <w:rFonts w:hint="eastAsia"/>
          <w:sz w:val="24"/>
        </w:rPr>
        <w:t>。这一判断点中了要害：科学与人文的分</w:t>
      </w:r>
      <w:r w:rsidRPr="00781849">
        <w:rPr>
          <w:rFonts w:hint="eastAsia"/>
          <w:sz w:val="24"/>
        </w:rPr>
        <w:lastRenderedPageBreak/>
        <w:t>裂并非源于二者本质上的不可通约，而是近代以来社会分工和学科建制化的产物。正如恩格斯所理解的那样，自然界和人类社会都遵循着辩证法的一般规律，二者的研究对象虽有差异，但认识的根本方法应当是统一的。有学者进一步指出，恩格斯在《自然辩证法》中第一次把自然观、科学观与历史观统一起来，对人类现代化进行了深刻的辩证思考，揭示了人类社会与自然界之间血与肉的辩证关系</w:t>
      </w:r>
      <w:r w:rsidRPr="002270FD">
        <w:rPr>
          <w:rFonts w:hint="eastAsia"/>
          <w:sz w:val="24"/>
          <w:vertAlign w:val="superscript"/>
        </w:rPr>
        <w:t>[8]</w:t>
      </w:r>
      <w:r w:rsidRPr="00781849">
        <w:rPr>
          <w:rFonts w:hint="eastAsia"/>
          <w:sz w:val="24"/>
        </w:rPr>
        <w:t>。</w:t>
      </w:r>
    </w:p>
    <w:p w14:paraId="661F3A01" w14:textId="786A2B25" w:rsidR="00F14B77" w:rsidRPr="00667C5A" w:rsidRDefault="00F14B77" w:rsidP="003A5578">
      <w:pPr>
        <w:keepNext/>
        <w:keepLines/>
        <w:spacing w:line="360" w:lineRule="auto"/>
        <w:jc w:val="left"/>
        <w:outlineLvl w:val="1"/>
        <w:rPr>
          <w:rFonts w:eastAsia="黑体"/>
          <w:sz w:val="32"/>
          <w:szCs w:val="20"/>
        </w:rPr>
      </w:pPr>
      <w:bookmarkStart w:id="17" w:name="_Toc19701"/>
      <w:bookmarkStart w:id="18" w:name="_Toc1539"/>
      <w:bookmarkStart w:id="19" w:name="_Toc198370040"/>
      <w:bookmarkStart w:id="20" w:name="_Toc230877108"/>
      <w:r w:rsidRPr="00667C5A">
        <w:rPr>
          <w:rFonts w:eastAsia="黑体"/>
          <w:sz w:val="32"/>
          <w:szCs w:val="20"/>
        </w:rPr>
        <w:t>2.</w:t>
      </w:r>
      <w:r w:rsidR="00C6061D">
        <w:rPr>
          <w:rFonts w:eastAsia="黑体" w:hint="eastAsia"/>
          <w:sz w:val="32"/>
          <w:szCs w:val="20"/>
        </w:rPr>
        <w:t>3</w:t>
      </w:r>
      <w:r w:rsidR="00083570" w:rsidRPr="00083570">
        <w:rPr>
          <w:rFonts w:eastAsia="黑体"/>
          <w:sz w:val="32"/>
          <w:szCs w:val="20"/>
        </w:rPr>
        <w:t>事实与价值的二元分裂</w:t>
      </w:r>
      <w:bookmarkEnd w:id="17"/>
      <w:bookmarkEnd w:id="18"/>
      <w:bookmarkEnd w:id="19"/>
      <w:bookmarkEnd w:id="20"/>
    </w:p>
    <w:p w14:paraId="55901556" w14:textId="190FFD90" w:rsidR="00832135" w:rsidRPr="00832135" w:rsidRDefault="00832135" w:rsidP="00832135">
      <w:pPr>
        <w:spacing w:line="288" w:lineRule="auto"/>
        <w:ind w:firstLineChars="200" w:firstLine="480"/>
        <w:rPr>
          <w:color w:val="000000" w:themeColor="text1"/>
          <w:sz w:val="24"/>
        </w:rPr>
      </w:pPr>
      <w:r w:rsidRPr="00832135">
        <w:rPr>
          <w:rFonts w:hint="eastAsia"/>
          <w:color w:val="000000" w:themeColor="text1"/>
          <w:sz w:val="24"/>
        </w:rPr>
        <w:t>更深层的是事实与价值的分裂。近代经验科学自休</w:t>
      </w:r>
      <w:proofErr w:type="gramStart"/>
      <w:r w:rsidRPr="00832135">
        <w:rPr>
          <w:rFonts w:hint="eastAsia"/>
          <w:color w:val="000000" w:themeColor="text1"/>
          <w:sz w:val="24"/>
        </w:rPr>
        <w:t>谟</w:t>
      </w:r>
      <w:proofErr w:type="gramEnd"/>
      <w:r w:rsidRPr="00832135">
        <w:rPr>
          <w:rFonts w:hint="eastAsia"/>
          <w:color w:val="000000" w:themeColor="text1"/>
          <w:sz w:val="24"/>
        </w:rPr>
        <w:t>以来便倾向于认为，“是”与“应当”之间不存在逻辑通道——从事实描述中不能推导出价值判断。这一论断为科学研究的“价值中立”理念提供了哲学依据：科学研究只需关注“是什么”的问题，至于技术应用“应当怎样”，那是伦理学家、政治家和社会公众的事情。</w:t>
      </w:r>
    </w:p>
    <w:p w14:paraId="2B2202F6" w14:textId="74881E78" w:rsidR="00F14B77" w:rsidRPr="00A408D0" w:rsidRDefault="00832135" w:rsidP="00A408D0">
      <w:pPr>
        <w:spacing w:line="288" w:lineRule="auto"/>
        <w:ind w:firstLineChars="200" w:firstLine="480"/>
        <w:rPr>
          <w:sz w:val="24"/>
        </w:rPr>
      </w:pPr>
      <w:r w:rsidRPr="00832135">
        <w:rPr>
          <w:rFonts w:hint="eastAsia"/>
          <w:color w:val="000000" w:themeColor="text1"/>
          <w:sz w:val="24"/>
        </w:rPr>
        <w:t>然而，当代科技发展的现实已经有力地证伪了这一假设。基因编辑技术可以精准地“修剪”生命的蓝图，但随之而来的是关于胚胎道德地位、物种界限等一系列深刻的伦理争议。大语言模型的出现，使得隐私泄露、认知操控等风险成为现实关切。自然辩证法强调的正是这种内在的统一性：科学认识和技术实践从来都不是在价值真空之中进行的，它们始终受到社会条件和人类目的的制约。正如一位学者在学术研讨会上所强调的，当前自然辩证法研究正处在前所未有的新环境中，科技伦理与科学精神的重要性尤其凸显，需要用新的思想和理念去诠释和引领科技革命带来的新命题</w:t>
      </w:r>
      <w:r w:rsidRPr="00757437">
        <w:rPr>
          <w:rFonts w:hint="eastAsia"/>
          <w:color w:val="000000" w:themeColor="text1"/>
          <w:sz w:val="24"/>
          <w:vertAlign w:val="superscript"/>
        </w:rPr>
        <w:t>[9]</w:t>
      </w:r>
      <w:r w:rsidR="00F14B77" w:rsidRPr="00667C5A">
        <w:rPr>
          <w:sz w:val="24"/>
        </w:rPr>
        <w:t>。</w:t>
      </w:r>
    </w:p>
    <w:p w14:paraId="52D85C27" w14:textId="1ED847D2" w:rsidR="00F14B77" w:rsidRPr="00667C5A" w:rsidRDefault="00F14B77" w:rsidP="00961CAB">
      <w:pPr>
        <w:keepNext/>
        <w:keepLines/>
        <w:pageBreakBefore/>
        <w:spacing w:beforeLines="100" w:before="240" w:afterLines="100" w:after="240" w:line="360" w:lineRule="auto"/>
        <w:jc w:val="center"/>
        <w:outlineLvl w:val="0"/>
        <w:rPr>
          <w:rFonts w:eastAsia="黑体"/>
          <w:kern w:val="44"/>
          <w:sz w:val="36"/>
          <w:szCs w:val="20"/>
        </w:rPr>
      </w:pPr>
      <w:bookmarkStart w:id="21" w:name="_Toc12606"/>
      <w:bookmarkStart w:id="22" w:name="_Toc114897316"/>
      <w:bookmarkStart w:id="23" w:name="_Toc3988"/>
      <w:bookmarkStart w:id="24" w:name="_Toc114897392"/>
      <w:bookmarkStart w:id="25" w:name="_Toc26841"/>
      <w:bookmarkStart w:id="26" w:name="_Toc198370042"/>
      <w:bookmarkStart w:id="27" w:name="_Toc230877109"/>
      <w:r w:rsidRPr="00667C5A">
        <w:rPr>
          <w:rFonts w:eastAsia="黑体"/>
          <w:kern w:val="44"/>
          <w:sz w:val="36"/>
          <w:szCs w:val="20"/>
        </w:rPr>
        <w:lastRenderedPageBreak/>
        <w:t>第</w:t>
      </w:r>
      <w:r w:rsidR="005864FE" w:rsidRPr="00667C5A">
        <w:rPr>
          <w:rFonts w:eastAsia="黑体"/>
          <w:kern w:val="44"/>
          <w:sz w:val="36"/>
          <w:szCs w:val="20"/>
        </w:rPr>
        <w:t>三</w:t>
      </w:r>
      <w:r w:rsidRPr="00667C5A">
        <w:rPr>
          <w:rFonts w:eastAsia="黑体"/>
          <w:kern w:val="44"/>
          <w:sz w:val="36"/>
          <w:szCs w:val="20"/>
        </w:rPr>
        <w:t xml:space="preserve">章　</w:t>
      </w:r>
      <w:r w:rsidR="009E7D81" w:rsidRPr="009E7D81">
        <w:rPr>
          <w:rFonts w:eastAsia="黑体"/>
          <w:kern w:val="44"/>
          <w:sz w:val="36"/>
          <w:szCs w:val="20"/>
        </w:rPr>
        <w:t>辩证整体论：自然辩证法的哲学内核</w:t>
      </w:r>
      <w:bookmarkEnd w:id="21"/>
      <w:bookmarkEnd w:id="22"/>
      <w:bookmarkEnd w:id="23"/>
      <w:bookmarkEnd w:id="24"/>
      <w:bookmarkEnd w:id="25"/>
      <w:bookmarkEnd w:id="26"/>
      <w:bookmarkEnd w:id="27"/>
    </w:p>
    <w:p w14:paraId="219A5537" w14:textId="5F894563" w:rsidR="005864FE" w:rsidRPr="00667C5A" w:rsidRDefault="000B7CC0" w:rsidP="005864FE">
      <w:pPr>
        <w:spacing w:line="288" w:lineRule="auto"/>
        <w:ind w:firstLineChars="200" w:firstLine="480"/>
        <w:rPr>
          <w:sz w:val="24"/>
        </w:rPr>
      </w:pPr>
      <w:bookmarkStart w:id="28" w:name="_Toc30742"/>
      <w:bookmarkStart w:id="29" w:name="_Toc32139"/>
      <w:bookmarkStart w:id="30" w:name="_Toc20425"/>
      <w:r w:rsidRPr="000B7CC0">
        <w:rPr>
          <w:color w:val="000000" w:themeColor="text1"/>
          <w:sz w:val="24"/>
        </w:rPr>
        <w:t>针对上述二元分裂的困境，自然辩证法提供了一种根本性的哲学回应。在笔者看来，自然辩证法的核心思想可以概括为</w:t>
      </w:r>
      <w:r w:rsidRPr="000B7CC0">
        <w:rPr>
          <w:color w:val="000000" w:themeColor="text1"/>
          <w:sz w:val="24"/>
        </w:rPr>
        <w:t>“</w:t>
      </w:r>
      <w:r w:rsidRPr="000B7CC0">
        <w:rPr>
          <w:color w:val="000000" w:themeColor="text1"/>
          <w:sz w:val="24"/>
        </w:rPr>
        <w:t>辩证整体论</w:t>
      </w:r>
      <w:r w:rsidRPr="000B7CC0">
        <w:rPr>
          <w:color w:val="000000" w:themeColor="text1"/>
          <w:sz w:val="24"/>
        </w:rPr>
        <w:t>”——</w:t>
      </w:r>
      <w:r w:rsidRPr="000B7CC0">
        <w:rPr>
          <w:color w:val="000000" w:themeColor="text1"/>
          <w:sz w:val="24"/>
        </w:rPr>
        <w:t>一种既承认事物之间的区别和差异，又强调其内在联系和统一的思维方式</w:t>
      </w:r>
      <w:r w:rsidR="005864FE" w:rsidRPr="00667C5A">
        <w:rPr>
          <w:sz w:val="24"/>
        </w:rPr>
        <w:t>。</w:t>
      </w:r>
    </w:p>
    <w:p w14:paraId="38C3D0A9" w14:textId="5043CD0A" w:rsidR="005864FE" w:rsidRPr="00667C5A" w:rsidRDefault="005864FE" w:rsidP="003A5578">
      <w:pPr>
        <w:keepNext/>
        <w:keepLines/>
        <w:spacing w:line="360" w:lineRule="auto"/>
        <w:jc w:val="left"/>
        <w:outlineLvl w:val="1"/>
        <w:rPr>
          <w:rFonts w:eastAsia="黑体"/>
          <w:sz w:val="32"/>
          <w:szCs w:val="20"/>
        </w:rPr>
      </w:pPr>
      <w:bookmarkStart w:id="31" w:name="_Toc10118"/>
      <w:bookmarkStart w:id="32" w:name="_Toc198370043"/>
      <w:bookmarkStart w:id="33" w:name="_Toc230877110"/>
      <w:bookmarkEnd w:id="28"/>
      <w:bookmarkEnd w:id="29"/>
      <w:bookmarkEnd w:id="30"/>
      <w:r w:rsidRPr="00667C5A">
        <w:rPr>
          <w:rFonts w:eastAsia="黑体"/>
          <w:sz w:val="32"/>
          <w:szCs w:val="20"/>
        </w:rPr>
        <w:t>3.1</w:t>
      </w:r>
      <w:r w:rsidR="00C43EBB" w:rsidRPr="00C43EBB">
        <w:rPr>
          <w:rFonts w:eastAsia="黑体"/>
          <w:sz w:val="32"/>
          <w:szCs w:val="20"/>
        </w:rPr>
        <w:t>本体论层面的整体性：人与自然的统一</w:t>
      </w:r>
      <w:bookmarkEnd w:id="31"/>
      <w:bookmarkEnd w:id="32"/>
      <w:bookmarkEnd w:id="33"/>
    </w:p>
    <w:p w14:paraId="0941AB32" w14:textId="1879B3CB" w:rsidR="00E44F0A" w:rsidRPr="00E44F0A" w:rsidRDefault="00E44F0A" w:rsidP="00E44F0A">
      <w:pPr>
        <w:spacing w:line="288" w:lineRule="auto"/>
        <w:ind w:firstLineChars="200" w:firstLine="480"/>
        <w:rPr>
          <w:color w:val="000000" w:themeColor="text1"/>
          <w:sz w:val="24"/>
        </w:rPr>
      </w:pPr>
      <w:r w:rsidRPr="00E44F0A">
        <w:rPr>
          <w:rFonts w:hint="eastAsia"/>
          <w:color w:val="000000" w:themeColor="text1"/>
          <w:sz w:val="24"/>
        </w:rPr>
        <w:t>恩格斯在《自然辩证法》中对人与自然关系的阐述，建立在一个根本性的本体论判断之上：人是自然界的产物，人的身体、肉、血和头脑都属于自然界并存在于自然界之中</w:t>
      </w:r>
      <w:r w:rsidRPr="00910758">
        <w:rPr>
          <w:rFonts w:hint="eastAsia"/>
          <w:color w:val="000000" w:themeColor="text1"/>
          <w:sz w:val="24"/>
          <w:vertAlign w:val="superscript"/>
        </w:rPr>
        <w:t>[6]</w:t>
      </w:r>
      <w:r w:rsidRPr="00E44F0A">
        <w:rPr>
          <w:rFonts w:hint="eastAsia"/>
          <w:color w:val="000000" w:themeColor="text1"/>
          <w:sz w:val="24"/>
        </w:rPr>
        <w:t>。因此，人与自然并非两个对立的实体，而是同一个物质世界的不同存在形式。</w:t>
      </w:r>
    </w:p>
    <w:p w14:paraId="487DB37F" w14:textId="10EE5E01" w:rsidR="00E44F0A" w:rsidRPr="00E44F0A" w:rsidRDefault="00E44F0A" w:rsidP="00E44F0A">
      <w:pPr>
        <w:spacing w:line="288" w:lineRule="auto"/>
        <w:ind w:firstLineChars="200" w:firstLine="480"/>
        <w:rPr>
          <w:color w:val="000000" w:themeColor="text1"/>
          <w:sz w:val="24"/>
        </w:rPr>
      </w:pPr>
      <w:r w:rsidRPr="00E44F0A">
        <w:rPr>
          <w:rFonts w:hint="eastAsia"/>
          <w:color w:val="000000" w:themeColor="text1"/>
          <w:sz w:val="24"/>
        </w:rPr>
        <w:t>在此基础上，恩格斯进一步区分了“自在自然”与“人化自然”。他指出，人并不完全被动地受制于自然，而是能够通过劳动和实践活动，把“自在自然”转化为“人化自然”。这种转化不是对自然的征服，而是在认识和尊重自然规律的前提下对自然进行改造，它体现了人在自然界中能动性和受动性的统一。劳动则是联结人与自然的中介，恩格斯由此提出了“劳动创造了人本身”的著名论断，强调劳动和自然的结合构成了一切财富的源泉</w:t>
      </w:r>
      <w:r w:rsidRPr="00910758">
        <w:rPr>
          <w:rFonts w:hint="eastAsia"/>
          <w:color w:val="000000" w:themeColor="text1"/>
          <w:sz w:val="24"/>
          <w:vertAlign w:val="superscript"/>
        </w:rPr>
        <w:t>[6]</w:t>
      </w:r>
      <w:r w:rsidRPr="00E44F0A">
        <w:rPr>
          <w:rFonts w:hint="eastAsia"/>
          <w:color w:val="000000" w:themeColor="text1"/>
          <w:sz w:val="24"/>
        </w:rPr>
        <w:t>。</w:t>
      </w:r>
    </w:p>
    <w:p w14:paraId="71A63E5C" w14:textId="31DAE391" w:rsidR="005864FE" w:rsidRPr="00667C5A" w:rsidRDefault="00E44F0A" w:rsidP="00E44F0A">
      <w:pPr>
        <w:spacing w:line="288" w:lineRule="auto"/>
        <w:ind w:firstLineChars="200" w:firstLine="480"/>
        <w:rPr>
          <w:sz w:val="24"/>
        </w:rPr>
      </w:pPr>
      <w:r w:rsidRPr="00E44F0A">
        <w:rPr>
          <w:rFonts w:hint="eastAsia"/>
          <w:color w:val="000000" w:themeColor="text1"/>
          <w:sz w:val="24"/>
        </w:rPr>
        <w:t>这意味着，人与自然的整体性不是抽象的一元论，不是抹杀人的能动性或将人还原为自然物。恰恰相反，正是因为人能够自觉地认识和运用自然规律，才使得人与自然的统一成为一种有意识的、自由的关系，而</w:t>
      </w:r>
      <w:proofErr w:type="gramStart"/>
      <w:r w:rsidRPr="00E44F0A">
        <w:rPr>
          <w:rFonts w:hint="eastAsia"/>
          <w:color w:val="000000" w:themeColor="text1"/>
          <w:sz w:val="24"/>
        </w:rPr>
        <w:t>非动物</w:t>
      </w:r>
      <w:proofErr w:type="gramEnd"/>
      <w:r w:rsidRPr="00E44F0A">
        <w:rPr>
          <w:rFonts w:hint="eastAsia"/>
          <w:color w:val="000000" w:themeColor="text1"/>
          <w:sz w:val="24"/>
        </w:rPr>
        <w:t>式的顺从。恩格斯提出，人类必须正确理解和运用自然规律，才能实现与自然的和谐共生</w:t>
      </w:r>
      <w:r w:rsidRPr="00910758">
        <w:rPr>
          <w:rFonts w:hint="eastAsia"/>
          <w:color w:val="000000" w:themeColor="text1"/>
          <w:sz w:val="24"/>
          <w:vertAlign w:val="superscript"/>
        </w:rPr>
        <w:t>[6]</w:t>
      </w:r>
      <w:r w:rsidRPr="00E44F0A">
        <w:rPr>
          <w:rFonts w:hint="eastAsia"/>
          <w:color w:val="000000" w:themeColor="text1"/>
          <w:sz w:val="24"/>
        </w:rPr>
        <w:t>。有学者从生态整体主义的视角考察了《自然辩证法》，指出恩格斯以辩证法为基本方法论，对自然界与人类社会进行了整体性的诠释，建构了从自然界到人类社会的一种辩证整体的关系，这种关系使得自然生态所具有的整体性价值得到了有力的佐证</w:t>
      </w:r>
      <w:r w:rsidRPr="00910758">
        <w:rPr>
          <w:rFonts w:hint="eastAsia"/>
          <w:color w:val="000000" w:themeColor="text1"/>
          <w:sz w:val="24"/>
          <w:vertAlign w:val="superscript"/>
        </w:rPr>
        <w:t>[10]</w:t>
      </w:r>
      <w:r w:rsidR="005864FE" w:rsidRPr="00667C5A">
        <w:rPr>
          <w:sz w:val="24"/>
        </w:rPr>
        <w:t>。</w:t>
      </w:r>
    </w:p>
    <w:p w14:paraId="11B33B06" w14:textId="37F2581A" w:rsidR="005864FE" w:rsidRPr="00667C5A" w:rsidRDefault="005864FE" w:rsidP="003A5578">
      <w:pPr>
        <w:keepNext/>
        <w:keepLines/>
        <w:spacing w:line="360" w:lineRule="auto"/>
        <w:jc w:val="left"/>
        <w:outlineLvl w:val="1"/>
        <w:rPr>
          <w:rFonts w:eastAsia="黑体"/>
          <w:sz w:val="32"/>
          <w:szCs w:val="21"/>
        </w:rPr>
      </w:pPr>
      <w:bookmarkStart w:id="34" w:name="_Toc98779457"/>
      <w:bookmarkStart w:id="35" w:name="_Toc12230"/>
      <w:bookmarkStart w:id="36" w:name="_Toc4589"/>
      <w:bookmarkStart w:id="37" w:name="_Toc114897319"/>
      <w:bookmarkStart w:id="38" w:name="_Toc19249"/>
      <w:bookmarkStart w:id="39" w:name="_Toc114897396"/>
      <w:bookmarkStart w:id="40" w:name="_Toc198370044"/>
      <w:bookmarkStart w:id="41" w:name="_Toc230877111"/>
      <w:r w:rsidRPr="00667C5A">
        <w:rPr>
          <w:rFonts w:eastAsia="黑体"/>
          <w:sz w:val="32"/>
          <w:szCs w:val="20"/>
        </w:rPr>
        <w:t>3.2</w:t>
      </w:r>
      <w:r w:rsidR="0075462E" w:rsidRPr="0075462E">
        <w:rPr>
          <w:rFonts w:eastAsia="黑体"/>
          <w:sz w:val="32"/>
          <w:szCs w:val="20"/>
        </w:rPr>
        <w:t>认识论层面的整体性：分析与综合的统一</w:t>
      </w:r>
      <w:bookmarkStart w:id="42" w:name="_Hlk97050989"/>
      <w:bookmarkEnd w:id="34"/>
      <w:bookmarkEnd w:id="35"/>
      <w:bookmarkEnd w:id="36"/>
      <w:bookmarkEnd w:id="37"/>
      <w:bookmarkEnd w:id="38"/>
      <w:bookmarkEnd w:id="39"/>
      <w:bookmarkEnd w:id="40"/>
      <w:bookmarkEnd w:id="41"/>
    </w:p>
    <w:bookmarkEnd w:id="42"/>
    <w:p w14:paraId="7C2B7FBF" w14:textId="6ECA7A78" w:rsidR="00360825" w:rsidRPr="00360825" w:rsidRDefault="00360825" w:rsidP="00360825">
      <w:pPr>
        <w:spacing w:line="288" w:lineRule="auto"/>
        <w:ind w:firstLineChars="200" w:firstLine="480"/>
        <w:rPr>
          <w:color w:val="000000" w:themeColor="text1"/>
          <w:sz w:val="24"/>
        </w:rPr>
      </w:pPr>
      <w:r w:rsidRPr="00360825">
        <w:rPr>
          <w:rFonts w:hint="eastAsia"/>
          <w:color w:val="000000" w:themeColor="text1"/>
          <w:sz w:val="24"/>
        </w:rPr>
        <w:t>近代科学的方法论核心是分析——将整体分解为部分，将复杂还原为简单，通过认识部分的性质来理解整体。这一方法取得了辉煌的成就，但也造成了严重的认知</w:t>
      </w:r>
      <w:proofErr w:type="gramStart"/>
      <w:r w:rsidRPr="00360825">
        <w:rPr>
          <w:rFonts w:hint="eastAsia"/>
          <w:color w:val="000000" w:themeColor="text1"/>
          <w:sz w:val="24"/>
        </w:rPr>
        <w:t>偏狭</w:t>
      </w:r>
      <w:proofErr w:type="gramEnd"/>
      <w:r w:rsidRPr="00360825">
        <w:rPr>
          <w:rFonts w:hint="eastAsia"/>
          <w:color w:val="000000" w:themeColor="text1"/>
          <w:sz w:val="24"/>
        </w:rPr>
        <w:t>：人们在越来越深入地认识事物细节的同时，却忽略了事物之间的联系和整体的性质。</w:t>
      </w:r>
    </w:p>
    <w:p w14:paraId="021C5429" w14:textId="7BC0CE43" w:rsidR="00360825" w:rsidRPr="00360825" w:rsidRDefault="00360825" w:rsidP="00360825">
      <w:pPr>
        <w:spacing w:line="288" w:lineRule="auto"/>
        <w:ind w:firstLineChars="200" w:firstLine="480"/>
        <w:rPr>
          <w:color w:val="000000" w:themeColor="text1"/>
          <w:sz w:val="24"/>
        </w:rPr>
      </w:pPr>
      <w:r w:rsidRPr="00360825">
        <w:rPr>
          <w:rFonts w:hint="eastAsia"/>
          <w:color w:val="000000" w:themeColor="text1"/>
          <w:sz w:val="24"/>
        </w:rPr>
        <w:t>恩格斯在《自然辩证法》中揭示了自然界自身的辩证运动：“整个自然界被证明是在永恒的流动和循环中运动着。”</w:t>
      </w:r>
      <w:r w:rsidRPr="00812941">
        <w:rPr>
          <w:rFonts w:hint="eastAsia"/>
          <w:color w:val="000000" w:themeColor="text1"/>
          <w:sz w:val="24"/>
          <w:vertAlign w:val="superscript"/>
        </w:rPr>
        <w:t>[6]</w:t>
      </w:r>
      <w:r w:rsidRPr="00360825">
        <w:rPr>
          <w:rFonts w:hint="eastAsia"/>
          <w:color w:val="000000" w:themeColor="text1"/>
          <w:sz w:val="24"/>
        </w:rPr>
        <w:t>这意味着，科学认识不能停留在对孤立现象的描述上，而必须把握事物的运动、发展和相互联系。恩格斯对</w:t>
      </w:r>
      <w:r w:rsidRPr="00360825">
        <w:rPr>
          <w:rFonts w:hint="eastAsia"/>
          <w:color w:val="000000" w:themeColor="text1"/>
          <w:sz w:val="24"/>
        </w:rPr>
        <w:t>19</w:t>
      </w:r>
      <w:r w:rsidRPr="00360825">
        <w:rPr>
          <w:rFonts w:hint="eastAsia"/>
          <w:color w:val="000000" w:themeColor="text1"/>
          <w:sz w:val="24"/>
        </w:rPr>
        <w:t>世纪自然科学三大发现——细胞学说、能量守恒与转化定律、生物进化论——的高度评价，正是因为它们从不同侧面揭示了自然界的普遍联系和发展规律。</w:t>
      </w:r>
    </w:p>
    <w:p w14:paraId="67BC4CDB" w14:textId="48075E09" w:rsidR="005864FE" w:rsidRPr="00F05545" w:rsidRDefault="00360825" w:rsidP="00F05545">
      <w:pPr>
        <w:spacing w:line="288" w:lineRule="auto"/>
        <w:ind w:firstLineChars="200" w:firstLine="480"/>
        <w:rPr>
          <w:sz w:val="24"/>
        </w:rPr>
      </w:pPr>
      <w:r w:rsidRPr="00360825">
        <w:rPr>
          <w:rFonts w:hint="eastAsia"/>
          <w:color w:val="000000" w:themeColor="text1"/>
          <w:sz w:val="24"/>
        </w:rPr>
        <w:t>自然辩证法的认识论立场并非拒斥分析，而是要求分析基础上的综合，要求从局部认识上升到整体把握。正由于恩格斯既承认分析方法的价值又强调综合方法的重要性，他才能揭示自然界的辩证本性。这种分析</w:t>
      </w:r>
      <w:r w:rsidRPr="00360825">
        <w:rPr>
          <w:rFonts w:hint="eastAsia"/>
          <w:color w:val="000000" w:themeColor="text1"/>
          <w:sz w:val="24"/>
        </w:rPr>
        <w:t>-</w:t>
      </w:r>
      <w:r w:rsidRPr="00360825">
        <w:rPr>
          <w:rFonts w:hint="eastAsia"/>
          <w:color w:val="000000" w:themeColor="text1"/>
          <w:sz w:val="24"/>
        </w:rPr>
        <w:t>综合统一的方法论，对于克服当代知识碎片化、学科壁垒化的问题，具有重要的启示意义。有学者在研究中指出，恩格斯通过对自然科</w:t>
      </w:r>
      <w:r w:rsidRPr="00360825">
        <w:rPr>
          <w:rFonts w:hint="eastAsia"/>
          <w:color w:val="000000" w:themeColor="text1"/>
          <w:sz w:val="24"/>
        </w:rPr>
        <w:lastRenderedPageBreak/>
        <w:t>学的深入观察与研究，凭借其深厚的唯物辩证法功底和敏锐的时代观察力，阐述了自然界的辩证发展规律，批判了工业文明和资本逻辑，揭露了近代科学范式中的反生态传统</w:t>
      </w:r>
      <w:r w:rsidRPr="00812941">
        <w:rPr>
          <w:rFonts w:hint="eastAsia"/>
          <w:color w:val="000000" w:themeColor="text1"/>
          <w:sz w:val="24"/>
          <w:vertAlign w:val="superscript"/>
        </w:rPr>
        <w:t>[11]</w:t>
      </w:r>
      <w:r w:rsidR="00385695" w:rsidRPr="00667C5A">
        <w:rPr>
          <w:sz w:val="24"/>
        </w:rPr>
        <w:t>。</w:t>
      </w:r>
    </w:p>
    <w:p w14:paraId="3DDD6465" w14:textId="3E0D6ED6" w:rsidR="005864FE" w:rsidRPr="007B026B" w:rsidRDefault="005864FE" w:rsidP="007B026B">
      <w:pPr>
        <w:keepNext/>
        <w:keepLines/>
        <w:spacing w:line="360" w:lineRule="auto"/>
        <w:jc w:val="left"/>
        <w:outlineLvl w:val="1"/>
        <w:rPr>
          <w:rFonts w:eastAsia="黑体"/>
          <w:sz w:val="32"/>
          <w:szCs w:val="20"/>
        </w:rPr>
      </w:pPr>
      <w:bookmarkStart w:id="43" w:name="_Toc10425"/>
      <w:bookmarkStart w:id="44" w:name="_Toc42164989"/>
      <w:bookmarkStart w:id="45" w:name="_Toc124707132"/>
      <w:bookmarkStart w:id="46" w:name="_Toc117261824"/>
      <w:bookmarkStart w:id="47" w:name="_Toc3719"/>
      <w:bookmarkStart w:id="48" w:name="_Toc113217792"/>
      <w:bookmarkStart w:id="49" w:name="_Toc14140"/>
      <w:bookmarkStart w:id="50" w:name="_Toc41330682"/>
      <w:bookmarkStart w:id="51" w:name="_Toc198370045"/>
      <w:bookmarkStart w:id="52" w:name="_Toc230877112"/>
      <w:r w:rsidRPr="007B026B">
        <w:rPr>
          <w:rFonts w:eastAsia="黑体"/>
          <w:sz w:val="32"/>
          <w:szCs w:val="20"/>
        </w:rPr>
        <w:t>3.3</w:t>
      </w:r>
      <w:r w:rsidR="003C625C" w:rsidRPr="003C625C">
        <w:rPr>
          <w:rFonts w:eastAsia="黑体"/>
          <w:sz w:val="32"/>
          <w:szCs w:val="20"/>
        </w:rPr>
        <w:t>方法论层面的整体性：逻辑与历史的统一</w:t>
      </w:r>
      <w:bookmarkEnd w:id="43"/>
      <w:bookmarkEnd w:id="44"/>
      <w:bookmarkEnd w:id="45"/>
      <w:bookmarkEnd w:id="46"/>
      <w:bookmarkEnd w:id="47"/>
      <w:bookmarkEnd w:id="48"/>
      <w:bookmarkEnd w:id="49"/>
      <w:bookmarkEnd w:id="50"/>
      <w:bookmarkEnd w:id="51"/>
      <w:bookmarkEnd w:id="52"/>
    </w:p>
    <w:p w14:paraId="18E0AACB" w14:textId="28E8CBDD" w:rsidR="00CA609D" w:rsidRPr="00CA609D" w:rsidRDefault="00CA609D" w:rsidP="00CA609D">
      <w:pPr>
        <w:spacing w:line="288" w:lineRule="auto"/>
        <w:ind w:firstLineChars="200" w:firstLine="480"/>
        <w:rPr>
          <w:color w:val="000000" w:themeColor="text1"/>
          <w:sz w:val="24"/>
        </w:rPr>
      </w:pPr>
      <w:r w:rsidRPr="00CA609D">
        <w:rPr>
          <w:rFonts w:hint="eastAsia"/>
          <w:color w:val="000000" w:themeColor="text1"/>
          <w:sz w:val="24"/>
        </w:rPr>
        <w:t>恩格斯在《自然辩证法》中反复强调的一个重要方法论原则，是逻辑与历史的统一。自然科学不能脱离历史维度，不能将当下的认识绝对化。</w:t>
      </w:r>
    </w:p>
    <w:p w14:paraId="1E6060F0" w14:textId="11896D0F" w:rsidR="00CA609D" w:rsidRPr="00CA609D" w:rsidRDefault="00CA609D" w:rsidP="006F6269">
      <w:pPr>
        <w:spacing w:line="288" w:lineRule="auto"/>
        <w:ind w:firstLineChars="200" w:firstLine="480"/>
        <w:rPr>
          <w:color w:val="000000" w:themeColor="text1"/>
          <w:sz w:val="24"/>
        </w:rPr>
      </w:pPr>
      <w:r w:rsidRPr="00CA609D">
        <w:rPr>
          <w:rFonts w:hint="eastAsia"/>
          <w:color w:val="000000" w:themeColor="text1"/>
          <w:sz w:val="24"/>
        </w:rPr>
        <w:t>恩格斯通过对科学史的考察指出，每一时代的自然观都是历史地形成和发展的。古代有机论自然观、近代机械论自然观、辩证唯物主义自然观，依次递进，每一次变革都意味着人类对自然认识的深化，而非简单的否定。《自然辩证法》本身就是在总结</w:t>
      </w:r>
      <w:r w:rsidRPr="00CA609D">
        <w:rPr>
          <w:rFonts w:hint="eastAsia"/>
          <w:color w:val="000000" w:themeColor="text1"/>
          <w:sz w:val="24"/>
        </w:rPr>
        <w:t>19</w:t>
      </w:r>
      <w:r w:rsidRPr="00CA609D">
        <w:rPr>
          <w:rFonts w:hint="eastAsia"/>
          <w:color w:val="000000" w:themeColor="text1"/>
          <w:sz w:val="24"/>
        </w:rPr>
        <w:t>世纪自然科学最新成果的基础上创作的，恩格斯从大量当时的科学文献中汲取素材，将哲学思辨建立在对科学进展的深入了解之上</w:t>
      </w:r>
      <w:r w:rsidRPr="006F6269">
        <w:rPr>
          <w:rFonts w:hint="eastAsia"/>
          <w:color w:val="000000" w:themeColor="text1"/>
          <w:sz w:val="24"/>
          <w:vertAlign w:val="superscript"/>
        </w:rPr>
        <w:t>[6]</w:t>
      </w:r>
      <w:r w:rsidRPr="00CA609D">
        <w:rPr>
          <w:rFonts w:hint="eastAsia"/>
          <w:color w:val="000000" w:themeColor="text1"/>
          <w:sz w:val="24"/>
        </w:rPr>
        <w:t>。有学者从自然观内涵的角度对《自然辩证法》进行了深入考察，指出恩格斯在辩证唯物主义的基础上阐释了自然界的运行规律，论述了人与自然的辩证统一关系、科学技术对自然的二重性以及社会对自然的影响</w:t>
      </w:r>
      <w:r w:rsidRPr="00A07458">
        <w:rPr>
          <w:rFonts w:hint="eastAsia"/>
          <w:color w:val="000000" w:themeColor="text1"/>
          <w:sz w:val="24"/>
          <w:vertAlign w:val="superscript"/>
        </w:rPr>
        <w:t>[12]</w:t>
      </w:r>
      <w:r w:rsidRPr="00CA609D">
        <w:rPr>
          <w:rFonts w:hint="eastAsia"/>
          <w:color w:val="000000" w:themeColor="text1"/>
          <w:sz w:val="24"/>
        </w:rPr>
        <w:t>。</w:t>
      </w:r>
    </w:p>
    <w:p w14:paraId="37D1EC04" w14:textId="03F83B16" w:rsidR="005864FE" w:rsidRPr="00667C5A" w:rsidRDefault="00CA609D" w:rsidP="00CA609D">
      <w:pPr>
        <w:spacing w:line="288" w:lineRule="auto"/>
        <w:ind w:firstLineChars="200" w:firstLine="480"/>
        <w:rPr>
          <w:sz w:val="24"/>
        </w:rPr>
      </w:pPr>
      <w:r w:rsidRPr="00CA609D">
        <w:rPr>
          <w:rFonts w:hint="eastAsia"/>
          <w:color w:val="000000" w:themeColor="text1"/>
          <w:sz w:val="24"/>
        </w:rPr>
        <w:t>这一方法论原则在当代尤为重要。科学知识不是一次性完成的静态体系，而是在不断地自我修正和超越中向前发展。恩格斯通过对科学史的考察，揭示了科学认识的历史性——每一时代的自然观都有其历史合理性和历史局限性。当代量子力学对经典物理学的超越、现代生态学对机械论自然观的纠正，都印证了恩格斯这一洞见。理解和承认科学认识的历史性，有助于防止科学主义的傲慢，也有助于防止相对主义的虚无。正如有学者所言，《自然辩证法》通过揭示辩证法是自然界、人类社会和思维发展的一般规律，将自然与人类历史统一起来</w:t>
      </w:r>
      <w:r w:rsidRPr="00A07458">
        <w:rPr>
          <w:rFonts w:hint="eastAsia"/>
          <w:color w:val="000000" w:themeColor="text1"/>
          <w:sz w:val="24"/>
          <w:vertAlign w:val="superscript"/>
        </w:rPr>
        <w:t>[7]</w:t>
      </w:r>
      <w:r w:rsidRPr="00CA609D">
        <w:rPr>
          <w:rFonts w:hint="eastAsia"/>
          <w:color w:val="000000" w:themeColor="text1"/>
          <w:sz w:val="24"/>
        </w:rPr>
        <w:t>。</w:t>
      </w:r>
    </w:p>
    <w:p w14:paraId="4EB9BD56" w14:textId="5FFAFA01" w:rsidR="00C43B00" w:rsidRPr="005E5FDE" w:rsidRDefault="00F80BC3" w:rsidP="005E5FDE">
      <w:pPr>
        <w:keepNext/>
        <w:keepLines/>
        <w:spacing w:line="360" w:lineRule="auto"/>
        <w:jc w:val="left"/>
        <w:outlineLvl w:val="1"/>
        <w:rPr>
          <w:rFonts w:eastAsia="黑体"/>
          <w:sz w:val="32"/>
          <w:szCs w:val="20"/>
        </w:rPr>
      </w:pPr>
      <w:bookmarkStart w:id="53" w:name="_Toc117261825"/>
      <w:bookmarkStart w:id="54" w:name="_Toc31377"/>
      <w:bookmarkStart w:id="55" w:name="_Toc7120"/>
      <w:bookmarkStart w:id="56" w:name="_Toc111569189"/>
      <w:bookmarkStart w:id="57" w:name="_Toc22001"/>
      <w:bookmarkStart w:id="58" w:name="_Toc198370046"/>
      <w:bookmarkStart w:id="59" w:name="_Toc230877113"/>
      <w:r w:rsidRPr="00667C5A">
        <w:rPr>
          <w:rFonts w:eastAsia="黑体"/>
          <w:sz w:val="32"/>
          <w:szCs w:val="20"/>
        </w:rPr>
        <w:t>3.4</w:t>
      </w:r>
      <w:r w:rsidR="00A07458" w:rsidRPr="00A07458">
        <w:rPr>
          <w:rFonts w:eastAsia="黑体"/>
          <w:sz w:val="32"/>
          <w:szCs w:val="20"/>
        </w:rPr>
        <w:t>价值论层面的整体性：科学与人文的统一</w:t>
      </w:r>
      <w:bookmarkEnd w:id="53"/>
      <w:bookmarkEnd w:id="54"/>
      <w:bookmarkEnd w:id="55"/>
      <w:bookmarkEnd w:id="56"/>
      <w:bookmarkEnd w:id="57"/>
      <w:bookmarkEnd w:id="58"/>
      <w:bookmarkEnd w:id="59"/>
    </w:p>
    <w:p w14:paraId="18B7A2F6" w14:textId="27D4F988" w:rsidR="005E5FDE" w:rsidRPr="005E5FDE" w:rsidRDefault="005E5FDE" w:rsidP="00FC5E51">
      <w:pPr>
        <w:spacing w:line="288" w:lineRule="auto"/>
        <w:ind w:firstLineChars="200" w:firstLine="480"/>
        <w:rPr>
          <w:sz w:val="24"/>
        </w:rPr>
      </w:pPr>
      <w:r w:rsidRPr="005E5FDE">
        <w:rPr>
          <w:rFonts w:hint="eastAsia"/>
          <w:sz w:val="24"/>
        </w:rPr>
        <w:t>自然辩证法的整体性还体现在它对科学与人文关系的理解上。恩格斯并非简单地肯定科学而否定人文，也非颠倒过来。他所追求的是二者在更高层面的统一。</w:t>
      </w:r>
    </w:p>
    <w:p w14:paraId="34DFFDE5" w14:textId="181CE6F5" w:rsidR="005E5FDE" w:rsidRPr="005E5FDE" w:rsidRDefault="005E5FDE" w:rsidP="00FC5E51">
      <w:pPr>
        <w:spacing w:line="288" w:lineRule="auto"/>
        <w:ind w:firstLineChars="200" w:firstLine="480"/>
        <w:rPr>
          <w:sz w:val="24"/>
        </w:rPr>
      </w:pPr>
      <w:r w:rsidRPr="005E5FDE">
        <w:rPr>
          <w:rFonts w:hint="eastAsia"/>
          <w:sz w:val="24"/>
        </w:rPr>
        <w:t>《自然辩证法》的写作意图，本身就包含了深刻的人文关怀。恩格斯创作这</w:t>
      </w:r>
      <w:proofErr w:type="gramStart"/>
      <w:r w:rsidRPr="005E5FDE">
        <w:rPr>
          <w:rFonts w:hint="eastAsia"/>
          <w:sz w:val="24"/>
        </w:rPr>
        <w:t>部著</w:t>
      </w:r>
      <w:proofErr w:type="gramEnd"/>
      <w:r w:rsidRPr="005E5FDE">
        <w:rPr>
          <w:rFonts w:hint="eastAsia"/>
          <w:sz w:val="24"/>
        </w:rPr>
        <w:t>作的一个重要动因，是批判庸俗唯物主义、社会达尔文主义等错误思潮对工人运动的消极影响</w:t>
      </w:r>
      <w:r w:rsidRPr="00FC5E51">
        <w:rPr>
          <w:rFonts w:hint="eastAsia"/>
          <w:sz w:val="24"/>
          <w:vertAlign w:val="superscript"/>
        </w:rPr>
        <w:t>[2]</w:t>
      </w:r>
      <w:r w:rsidRPr="005E5FDE">
        <w:rPr>
          <w:rFonts w:hint="eastAsia"/>
          <w:sz w:val="24"/>
        </w:rPr>
        <w:t>。换言之，他关注的不仅仅是自然界的辩证法本身，更是科学认识如何服务于人类的解放事业。他担忧的是，如果科学被庸俗的世界观所绑架，它不仅不能给人带来自由，反而会成为新的桎梏。</w:t>
      </w:r>
    </w:p>
    <w:p w14:paraId="0EF83BF9" w14:textId="7EBF3176" w:rsidR="007B4706" w:rsidRPr="00667C5A" w:rsidRDefault="005E5FDE" w:rsidP="008D5A35">
      <w:pPr>
        <w:spacing w:line="288" w:lineRule="auto"/>
        <w:ind w:firstLineChars="200" w:firstLine="480"/>
        <w:rPr>
          <w:sz w:val="24"/>
        </w:rPr>
      </w:pPr>
      <w:r w:rsidRPr="005E5FDE">
        <w:rPr>
          <w:rFonts w:hint="eastAsia"/>
          <w:sz w:val="24"/>
        </w:rPr>
        <w:t>《自然辩证法概论》教材对此有精辟的概括：学校的科学教育应当从知识、精神、器物和社会四个角度全面审视科学，学生只有培养了这四个方面的素养，才能真正理解科学知识，运用科学方法，具备科学思想，体会科学精神</w:t>
      </w:r>
      <w:r w:rsidRPr="00FC5E51">
        <w:rPr>
          <w:rFonts w:hint="eastAsia"/>
          <w:sz w:val="24"/>
          <w:vertAlign w:val="superscript"/>
        </w:rPr>
        <w:t>[1]</w:t>
      </w:r>
      <w:r w:rsidRPr="005E5FDE">
        <w:rPr>
          <w:rFonts w:hint="eastAsia"/>
          <w:sz w:val="24"/>
        </w:rPr>
        <w:t>。这种多维</w:t>
      </w:r>
      <w:proofErr w:type="gramStart"/>
      <w:r w:rsidRPr="005E5FDE">
        <w:rPr>
          <w:rFonts w:hint="eastAsia"/>
          <w:sz w:val="24"/>
        </w:rPr>
        <w:t>度理解</w:t>
      </w:r>
      <w:proofErr w:type="gramEnd"/>
      <w:r w:rsidRPr="005E5FDE">
        <w:rPr>
          <w:rFonts w:hint="eastAsia"/>
          <w:sz w:val="24"/>
        </w:rPr>
        <w:t>科学的理念，就是对科学与人文二元分裂的有效矫正。人文文化引导科学技术文化的发展方向，建构有利于环境保护的科学技术，让科技始终运行在服务人类福祉的轨道上。</w:t>
      </w:r>
    </w:p>
    <w:p w14:paraId="6421709C" w14:textId="45ABA56A" w:rsidR="00855390" w:rsidRPr="00667C5A" w:rsidRDefault="00855390" w:rsidP="00855390">
      <w:pPr>
        <w:keepNext/>
        <w:keepLines/>
        <w:pageBreakBefore/>
        <w:spacing w:beforeLines="100" w:before="240" w:afterLines="100" w:after="240" w:line="360" w:lineRule="auto"/>
        <w:jc w:val="center"/>
        <w:outlineLvl w:val="0"/>
        <w:rPr>
          <w:rFonts w:eastAsia="黑体"/>
          <w:kern w:val="44"/>
          <w:sz w:val="36"/>
          <w:szCs w:val="20"/>
        </w:rPr>
      </w:pPr>
      <w:bookmarkStart w:id="60" w:name="_Toc114897400"/>
      <w:bookmarkStart w:id="61" w:name="_Toc5676"/>
      <w:bookmarkStart w:id="62" w:name="_Toc13064"/>
      <w:bookmarkStart w:id="63" w:name="_Toc581"/>
      <w:bookmarkStart w:id="64" w:name="_Toc114897321"/>
      <w:bookmarkStart w:id="65" w:name="_Toc198370048"/>
      <w:bookmarkStart w:id="66" w:name="_Toc230877114"/>
      <w:r w:rsidRPr="00667C5A">
        <w:rPr>
          <w:rFonts w:eastAsia="黑体"/>
          <w:kern w:val="44"/>
          <w:sz w:val="36"/>
          <w:szCs w:val="20"/>
        </w:rPr>
        <w:lastRenderedPageBreak/>
        <w:t xml:space="preserve">第四章　</w:t>
      </w:r>
      <w:r w:rsidR="00A8455E" w:rsidRPr="00A8455E">
        <w:rPr>
          <w:rFonts w:eastAsia="黑体"/>
          <w:kern w:val="44"/>
          <w:sz w:val="36"/>
          <w:szCs w:val="20"/>
        </w:rPr>
        <w:t>走向整合：辩证整体论的当代实践</w:t>
      </w:r>
      <w:bookmarkEnd w:id="60"/>
      <w:bookmarkEnd w:id="61"/>
      <w:bookmarkEnd w:id="62"/>
      <w:bookmarkEnd w:id="63"/>
      <w:bookmarkEnd w:id="64"/>
      <w:bookmarkEnd w:id="65"/>
      <w:bookmarkEnd w:id="66"/>
    </w:p>
    <w:p w14:paraId="71E9F081" w14:textId="58DAC536" w:rsidR="001F1384" w:rsidRPr="00675F55" w:rsidRDefault="002E6F56" w:rsidP="001F1384">
      <w:pPr>
        <w:spacing w:line="288" w:lineRule="auto"/>
        <w:ind w:firstLineChars="200" w:firstLine="480"/>
        <w:rPr>
          <w:color w:val="000000" w:themeColor="text1"/>
          <w:sz w:val="24"/>
        </w:rPr>
      </w:pPr>
      <w:r w:rsidRPr="002E6F56">
        <w:rPr>
          <w:color w:val="000000" w:themeColor="text1"/>
          <w:sz w:val="24"/>
        </w:rPr>
        <w:t>以上我们从理论上阐述了自然辩证法的整体性意涵。下面通过三个领域的当代实践</w:t>
      </w:r>
      <w:r w:rsidRPr="002E6F56">
        <w:rPr>
          <w:color w:val="000000" w:themeColor="text1"/>
          <w:sz w:val="24"/>
        </w:rPr>
        <w:t>——</w:t>
      </w:r>
      <w:r w:rsidRPr="002E6F56">
        <w:rPr>
          <w:color w:val="000000" w:themeColor="text1"/>
          <w:sz w:val="24"/>
        </w:rPr>
        <w:t>生态文明建设、量子科技发展和人工智能伦理治理</w:t>
      </w:r>
      <w:r w:rsidRPr="002E6F56">
        <w:rPr>
          <w:color w:val="000000" w:themeColor="text1"/>
          <w:sz w:val="24"/>
        </w:rPr>
        <w:t>——</w:t>
      </w:r>
      <w:r w:rsidRPr="002E6F56">
        <w:rPr>
          <w:color w:val="000000" w:themeColor="text1"/>
          <w:sz w:val="24"/>
        </w:rPr>
        <w:t>来进一步论证辩证整体论的现实力量</w:t>
      </w:r>
      <w:r w:rsidR="001F1384" w:rsidRPr="00675F55">
        <w:rPr>
          <w:color w:val="000000" w:themeColor="text1"/>
          <w:sz w:val="24"/>
        </w:rPr>
        <w:t>。</w:t>
      </w:r>
    </w:p>
    <w:p w14:paraId="36BC6AEB" w14:textId="24B8CAD8" w:rsidR="001F1384" w:rsidRPr="00667C5A" w:rsidRDefault="001F1384" w:rsidP="001A4582">
      <w:pPr>
        <w:keepNext/>
        <w:keepLines/>
        <w:spacing w:line="360" w:lineRule="auto"/>
        <w:jc w:val="left"/>
        <w:outlineLvl w:val="1"/>
        <w:rPr>
          <w:rFonts w:eastAsia="黑体"/>
          <w:sz w:val="32"/>
          <w:szCs w:val="20"/>
        </w:rPr>
      </w:pPr>
      <w:bookmarkStart w:id="67" w:name="_Toc114897401"/>
      <w:bookmarkStart w:id="68" w:name="_Toc98779462"/>
      <w:bookmarkStart w:id="69" w:name="_Toc31110"/>
      <w:bookmarkStart w:id="70" w:name="_Toc114897322"/>
      <w:bookmarkStart w:id="71" w:name="_Toc24987"/>
      <w:bookmarkStart w:id="72" w:name="_Toc31020"/>
      <w:bookmarkStart w:id="73" w:name="_Toc198370049"/>
      <w:bookmarkStart w:id="74" w:name="_Toc230877115"/>
      <w:r w:rsidRPr="00667C5A">
        <w:rPr>
          <w:rFonts w:eastAsia="黑体"/>
          <w:sz w:val="32"/>
          <w:szCs w:val="20"/>
        </w:rPr>
        <w:t>4.1</w:t>
      </w:r>
      <w:r w:rsidR="005F1F10" w:rsidRPr="005F1F10">
        <w:rPr>
          <w:rFonts w:eastAsia="黑体"/>
          <w:sz w:val="32"/>
          <w:szCs w:val="20"/>
        </w:rPr>
        <w:t>人与自然关系的整合：从征服到共生</w:t>
      </w:r>
      <w:bookmarkStart w:id="75" w:name="_Hlk95157740"/>
      <w:bookmarkEnd w:id="67"/>
      <w:bookmarkEnd w:id="68"/>
      <w:bookmarkEnd w:id="69"/>
      <w:bookmarkEnd w:id="70"/>
      <w:bookmarkEnd w:id="71"/>
      <w:bookmarkEnd w:id="72"/>
      <w:bookmarkEnd w:id="73"/>
      <w:bookmarkEnd w:id="74"/>
    </w:p>
    <w:bookmarkEnd w:id="75"/>
    <w:p w14:paraId="2F4B42ED" w14:textId="597A0A06" w:rsidR="00885614" w:rsidRPr="00885614" w:rsidRDefault="00885614" w:rsidP="00885614">
      <w:pPr>
        <w:spacing w:line="288" w:lineRule="auto"/>
        <w:ind w:firstLineChars="200" w:firstLine="480"/>
        <w:rPr>
          <w:color w:val="000000" w:themeColor="text1"/>
          <w:sz w:val="24"/>
        </w:rPr>
      </w:pPr>
      <w:r w:rsidRPr="00885614">
        <w:rPr>
          <w:rFonts w:hint="eastAsia"/>
          <w:color w:val="000000" w:themeColor="text1"/>
          <w:sz w:val="24"/>
        </w:rPr>
        <w:t>进入</w:t>
      </w:r>
      <w:r w:rsidRPr="00885614">
        <w:rPr>
          <w:rFonts w:hint="eastAsia"/>
          <w:color w:val="000000" w:themeColor="text1"/>
          <w:sz w:val="24"/>
        </w:rPr>
        <w:t>21</w:t>
      </w:r>
      <w:r w:rsidRPr="00885614">
        <w:rPr>
          <w:rFonts w:hint="eastAsia"/>
          <w:color w:val="000000" w:themeColor="text1"/>
          <w:sz w:val="24"/>
        </w:rPr>
        <w:t>世纪，人与自然关系的重建已成为全球性议题。中国在推进生态文明建设过程中所确立的“人与自然和谐共生”理念，与恩格斯《自然辩证法》中人与自然辩证统一的思想一脉相承。有学者明确指出，习近平生态文明思想正是对马克思主义人与自然关系思想，包括恩格斯《自然辩证法》关于实现人与自然和谐发展思想的继承和发展，创新提出了“人与自然和谐共生”生态哲学观和“山水林田湖草沙是生命共同体”的系统观</w:t>
      </w:r>
      <w:r w:rsidRPr="00DF4F87">
        <w:rPr>
          <w:rFonts w:hint="eastAsia"/>
          <w:color w:val="000000" w:themeColor="text1"/>
          <w:sz w:val="24"/>
          <w:vertAlign w:val="superscript"/>
        </w:rPr>
        <w:t>[13]</w:t>
      </w:r>
      <w:r w:rsidRPr="00885614">
        <w:rPr>
          <w:rFonts w:hint="eastAsia"/>
          <w:color w:val="000000" w:themeColor="text1"/>
          <w:sz w:val="24"/>
        </w:rPr>
        <w:t>。</w:t>
      </w:r>
    </w:p>
    <w:p w14:paraId="168184F8" w14:textId="1D9A8F45" w:rsidR="00885614" w:rsidRPr="00885614" w:rsidRDefault="00885614" w:rsidP="00885614">
      <w:pPr>
        <w:spacing w:line="288" w:lineRule="auto"/>
        <w:ind w:firstLineChars="200" w:firstLine="480"/>
        <w:rPr>
          <w:color w:val="000000" w:themeColor="text1"/>
          <w:sz w:val="24"/>
        </w:rPr>
      </w:pPr>
      <w:r w:rsidRPr="00885614">
        <w:rPr>
          <w:rFonts w:hint="eastAsia"/>
          <w:color w:val="000000" w:themeColor="text1"/>
          <w:sz w:val="24"/>
        </w:rPr>
        <w:t>“人与自然和谐共生”不是简单地要求人类减少对自然的干预，而是要求在认识和遵循自然规律的前提下，发挥人的主观能动性，实现人与自然的良性互动。恩格斯在《自然辩证法》中提出的“两个和解”——人类与自然的和解以及人类本身的和解——为理解这一理念提供了重要的理论框架。“人与自然的和解”需要改变传统的掠夺式生产方式，“人类本身的和解”则需要变革不合理的社会关系——两者是内在统一的</w:t>
      </w:r>
      <w:r w:rsidRPr="00DF4F87">
        <w:rPr>
          <w:rFonts w:hint="eastAsia"/>
          <w:color w:val="000000" w:themeColor="text1"/>
          <w:sz w:val="24"/>
          <w:vertAlign w:val="superscript"/>
        </w:rPr>
        <w:t>[6]</w:t>
      </w:r>
      <w:r w:rsidRPr="00885614">
        <w:rPr>
          <w:rFonts w:hint="eastAsia"/>
          <w:color w:val="000000" w:themeColor="text1"/>
          <w:sz w:val="24"/>
        </w:rPr>
        <w:t>。“两山论”确立的绿水青山就是金山银山辩证思维，突破了传统发展观中经济效益与生态效益“二元对立”的认知桎梏，将自然环境视为内生于经济发展的要素而非外部约束</w:t>
      </w:r>
      <w:r w:rsidRPr="00DF4F87">
        <w:rPr>
          <w:rFonts w:hint="eastAsia"/>
          <w:color w:val="000000" w:themeColor="text1"/>
          <w:sz w:val="24"/>
          <w:vertAlign w:val="superscript"/>
        </w:rPr>
        <w:t>[14]</w:t>
      </w:r>
      <w:r w:rsidRPr="00885614">
        <w:rPr>
          <w:rFonts w:hint="eastAsia"/>
          <w:color w:val="000000" w:themeColor="text1"/>
          <w:sz w:val="24"/>
        </w:rPr>
        <w:t>。</w:t>
      </w:r>
    </w:p>
    <w:p w14:paraId="755E7C21" w14:textId="74F5523D" w:rsidR="001F1384" w:rsidRPr="00675F55" w:rsidRDefault="00885614" w:rsidP="00885614">
      <w:pPr>
        <w:spacing w:line="288" w:lineRule="auto"/>
        <w:ind w:firstLineChars="200" w:firstLine="480"/>
        <w:rPr>
          <w:color w:val="000000" w:themeColor="text1"/>
          <w:sz w:val="24"/>
        </w:rPr>
      </w:pPr>
      <w:r w:rsidRPr="00885614">
        <w:rPr>
          <w:rFonts w:hint="eastAsia"/>
          <w:color w:val="000000" w:themeColor="text1"/>
          <w:sz w:val="24"/>
        </w:rPr>
        <w:t>在实践中，越来越多的案例证明了这一理念的可行性。湖南林业</w:t>
      </w:r>
      <w:proofErr w:type="gramStart"/>
      <w:r w:rsidRPr="00885614">
        <w:rPr>
          <w:rFonts w:hint="eastAsia"/>
          <w:color w:val="000000" w:themeColor="text1"/>
          <w:sz w:val="24"/>
        </w:rPr>
        <w:t>践行</w:t>
      </w:r>
      <w:proofErr w:type="gramEnd"/>
      <w:r w:rsidRPr="00885614">
        <w:rPr>
          <w:rFonts w:hint="eastAsia"/>
          <w:color w:val="000000" w:themeColor="text1"/>
          <w:sz w:val="24"/>
        </w:rPr>
        <w:t>“生态产业化、产业生态化”，通过科学规划实现生态保护与产业发展的良性循环；河北塞罕坝林场</w:t>
      </w:r>
      <w:proofErr w:type="gramStart"/>
      <w:r w:rsidRPr="00885614">
        <w:rPr>
          <w:rFonts w:hint="eastAsia"/>
          <w:color w:val="000000" w:themeColor="text1"/>
          <w:sz w:val="24"/>
        </w:rPr>
        <w:t>则探索</w:t>
      </w:r>
      <w:proofErr w:type="gramEnd"/>
      <w:r w:rsidRPr="00885614">
        <w:rPr>
          <w:rFonts w:hint="eastAsia"/>
          <w:color w:val="000000" w:themeColor="text1"/>
          <w:sz w:val="24"/>
        </w:rPr>
        <w:t>林分结构优化、智慧林业管理等生态规律，推动森林经营从重“量”向提“质”转变。生态保护和经济发展并非零和博弈，它们完全能够相互促进、协同共生。关键在于实现尊重自然规律与发挥人的主观能动性的有机统一，恩格斯所强调的劳动中介作用在此得以彰显——劳动既能对自然进行掠夺，也能对自然进行修复与提升，现代绿色发展所倡导的新型劳动创造物质财富的同时也注重生态养护和价值提升</w:t>
      </w:r>
      <w:r w:rsidR="001F1384" w:rsidRPr="00675F55">
        <w:rPr>
          <w:color w:val="000000" w:themeColor="text1"/>
          <w:sz w:val="24"/>
        </w:rPr>
        <w:t>。</w:t>
      </w:r>
    </w:p>
    <w:p w14:paraId="69BF8CF1" w14:textId="6831C8E6" w:rsidR="00271C37" w:rsidRPr="00667C5A" w:rsidRDefault="00271C37" w:rsidP="001A4582">
      <w:pPr>
        <w:keepNext/>
        <w:keepLines/>
        <w:spacing w:line="360" w:lineRule="auto"/>
        <w:jc w:val="left"/>
        <w:outlineLvl w:val="1"/>
        <w:rPr>
          <w:rFonts w:eastAsia="黑体"/>
          <w:sz w:val="32"/>
          <w:szCs w:val="20"/>
        </w:rPr>
      </w:pPr>
      <w:bookmarkStart w:id="76" w:name="_Toc14419"/>
      <w:bookmarkStart w:id="77" w:name="_Toc24539"/>
      <w:bookmarkStart w:id="78" w:name="_Toc114897323"/>
      <w:bookmarkStart w:id="79" w:name="_Toc114897402"/>
      <w:bookmarkStart w:id="80" w:name="_Toc7385"/>
      <w:bookmarkStart w:id="81" w:name="_Toc198370050"/>
      <w:bookmarkStart w:id="82" w:name="_Toc230877116"/>
      <w:r w:rsidRPr="00667C5A">
        <w:rPr>
          <w:rFonts w:eastAsia="黑体"/>
          <w:sz w:val="32"/>
          <w:szCs w:val="20"/>
        </w:rPr>
        <w:t>4.2</w:t>
      </w:r>
      <w:r w:rsidR="006A5757" w:rsidRPr="006A5757">
        <w:rPr>
          <w:rFonts w:eastAsia="黑体"/>
          <w:sz w:val="32"/>
          <w:szCs w:val="20"/>
        </w:rPr>
        <w:t>科学认知方式的整合：量子科技的认识论启示</w:t>
      </w:r>
      <w:bookmarkStart w:id="83" w:name="_Toc98779466"/>
      <w:bookmarkEnd w:id="76"/>
      <w:bookmarkEnd w:id="77"/>
      <w:bookmarkEnd w:id="78"/>
      <w:bookmarkEnd w:id="79"/>
      <w:bookmarkEnd w:id="80"/>
      <w:bookmarkEnd w:id="81"/>
      <w:bookmarkEnd w:id="82"/>
    </w:p>
    <w:bookmarkEnd w:id="83"/>
    <w:p w14:paraId="6988F2BF" w14:textId="6FD72521" w:rsidR="00AD0445" w:rsidRPr="00AD0445" w:rsidRDefault="00AD0445" w:rsidP="00AD0445">
      <w:pPr>
        <w:spacing w:line="288" w:lineRule="auto"/>
        <w:ind w:firstLineChars="200" w:firstLine="480"/>
        <w:rPr>
          <w:color w:val="000000" w:themeColor="text1"/>
          <w:sz w:val="24"/>
        </w:rPr>
      </w:pPr>
      <w:r w:rsidRPr="00AD0445">
        <w:rPr>
          <w:rFonts w:hint="eastAsia"/>
          <w:color w:val="000000" w:themeColor="text1"/>
          <w:sz w:val="24"/>
        </w:rPr>
        <w:t>量子科技是当代最具革命性的前沿领域之一，它不仅具有巨大的应用前景，更蕴含着深刻的认识论启示。中国科学技术大学研制的“九章四号”量子计算原型机，将</w:t>
      </w:r>
      <w:r w:rsidRPr="00AD0445">
        <w:rPr>
          <w:rFonts w:hint="eastAsia"/>
          <w:color w:val="000000" w:themeColor="text1"/>
          <w:sz w:val="24"/>
        </w:rPr>
        <w:t>1024</w:t>
      </w:r>
      <w:r w:rsidRPr="00AD0445">
        <w:rPr>
          <w:rFonts w:hint="eastAsia"/>
          <w:color w:val="000000" w:themeColor="text1"/>
          <w:sz w:val="24"/>
        </w:rPr>
        <w:t>个压缩态整合进</w:t>
      </w:r>
      <w:r w:rsidRPr="00AD0445">
        <w:rPr>
          <w:rFonts w:hint="eastAsia"/>
          <w:color w:val="000000" w:themeColor="text1"/>
          <w:sz w:val="24"/>
        </w:rPr>
        <w:t>8176</w:t>
      </w:r>
      <w:r w:rsidRPr="00AD0445">
        <w:rPr>
          <w:rFonts w:hint="eastAsia"/>
          <w:color w:val="000000" w:themeColor="text1"/>
          <w:sz w:val="24"/>
        </w:rPr>
        <w:t>个模式的电路，生成的样本中单次探测事件的光子数最高可达</w:t>
      </w:r>
      <w:r w:rsidRPr="00AD0445">
        <w:rPr>
          <w:rFonts w:hint="eastAsia"/>
          <w:color w:val="000000" w:themeColor="text1"/>
          <w:sz w:val="24"/>
        </w:rPr>
        <w:t>3050</w:t>
      </w:r>
      <w:r w:rsidRPr="00AD0445">
        <w:rPr>
          <w:rFonts w:hint="eastAsia"/>
          <w:color w:val="000000" w:themeColor="text1"/>
          <w:sz w:val="24"/>
        </w:rPr>
        <w:t>个，将实验前沿推向了远超经典计算可及的全新领域</w:t>
      </w:r>
      <w:r w:rsidRPr="00A35B70">
        <w:rPr>
          <w:rFonts w:hint="eastAsia"/>
          <w:color w:val="000000" w:themeColor="text1"/>
          <w:sz w:val="24"/>
          <w:vertAlign w:val="superscript"/>
        </w:rPr>
        <w:t>[15]</w:t>
      </w:r>
      <w:r w:rsidRPr="00AD0445">
        <w:rPr>
          <w:rFonts w:hint="eastAsia"/>
          <w:color w:val="000000" w:themeColor="text1"/>
          <w:sz w:val="24"/>
        </w:rPr>
        <w:t>。</w:t>
      </w:r>
    </w:p>
    <w:p w14:paraId="284662FC" w14:textId="4263C1A8" w:rsidR="00AD0445" w:rsidRPr="00AD0445" w:rsidRDefault="00AD0445" w:rsidP="00AD0445">
      <w:pPr>
        <w:spacing w:line="288" w:lineRule="auto"/>
        <w:ind w:firstLineChars="200" w:firstLine="480"/>
        <w:rPr>
          <w:color w:val="000000" w:themeColor="text1"/>
          <w:sz w:val="24"/>
        </w:rPr>
      </w:pPr>
      <w:r w:rsidRPr="00AD0445">
        <w:rPr>
          <w:rFonts w:hint="eastAsia"/>
          <w:color w:val="000000" w:themeColor="text1"/>
          <w:sz w:val="24"/>
        </w:rPr>
        <w:t>量子力学对经典物理学世界观的冲击，与恩格斯对机械唯物主义的批判之间存在深层呼应。在牛顿力学框架下，世界是一台巨大的机器，各部分遵循严格的因果律独立运转。量子力学则揭示，微观世界中观察者与被观察对象不可分割，实在的性质取决于测量方式，纠缠粒子之间存在超越时空的非定域性关联。有学者从量子信息论进路探讨了</w:t>
      </w:r>
      <w:r w:rsidRPr="00AD0445">
        <w:rPr>
          <w:rFonts w:hint="eastAsia"/>
          <w:color w:val="000000" w:themeColor="text1"/>
          <w:sz w:val="24"/>
        </w:rPr>
        <w:lastRenderedPageBreak/>
        <w:t>量子实在问题，认为量子理论不是在描述或表征世界，而是在谈论或模拟世界，理论与世界的关系从描述性表征到谈论性模拟的转变，这种观点将观察者、测量过程和被观察对象绑定在一起</w:t>
      </w:r>
      <w:r w:rsidRPr="00A35B70">
        <w:rPr>
          <w:rFonts w:hint="eastAsia"/>
          <w:color w:val="000000" w:themeColor="text1"/>
          <w:sz w:val="24"/>
          <w:vertAlign w:val="superscript"/>
        </w:rPr>
        <w:t>[16]</w:t>
      </w:r>
      <w:r w:rsidRPr="00AD0445">
        <w:rPr>
          <w:rFonts w:hint="eastAsia"/>
          <w:color w:val="000000" w:themeColor="text1"/>
          <w:sz w:val="24"/>
        </w:rPr>
        <w:t>。</w:t>
      </w:r>
    </w:p>
    <w:p w14:paraId="748EEDE9" w14:textId="0D5B234F" w:rsidR="007A2D72" w:rsidRPr="00667C5A" w:rsidRDefault="00AD0445" w:rsidP="00AD0445">
      <w:pPr>
        <w:spacing w:line="288" w:lineRule="auto"/>
        <w:ind w:firstLineChars="200" w:firstLine="480"/>
        <w:rPr>
          <w:sz w:val="24"/>
        </w:rPr>
      </w:pPr>
      <w:r w:rsidRPr="00AD0445">
        <w:rPr>
          <w:rFonts w:hint="eastAsia"/>
          <w:color w:val="000000" w:themeColor="text1"/>
          <w:sz w:val="24"/>
        </w:rPr>
        <w:t>这些发现并未推翻自然辩证法，反而印证了其核心洞见：自然界不是一个可以简单还原为孤立部分的机械装置，而是一个相互联系、不可截然分割的整体。恩格斯在《自然辩证法》中对机械论自然观的批判，其精神实质与量子力学对经典决定论的超越是一致的——两者都反对将世界简单化、孤立化的认识方式</w:t>
      </w:r>
      <w:r w:rsidRPr="00A35B70">
        <w:rPr>
          <w:rFonts w:hint="eastAsia"/>
          <w:color w:val="000000" w:themeColor="text1"/>
          <w:sz w:val="24"/>
          <w:vertAlign w:val="superscript"/>
        </w:rPr>
        <w:t>[6]</w:t>
      </w:r>
      <w:r w:rsidRPr="00AD0445">
        <w:rPr>
          <w:rFonts w:hint="eastAsia"/>
          <w:color w:val="000000" w:themeColor="text1"/>
          <w:sz w:val="24"/>
        </w:rPr>
        <w:t>。恩格斯之所以能够超越</w:t>
      </w:r>
      <w:r w:rsidRPr="00AD0445">
        <w:rPr>
          <w:rFonts w:hint="eastAsia"/>
          <w:color w:val="000000" w:themeColor="text1"/>
          <w:sz w:val="24"/>
        </w:rPr>
        <w:t>19</w:t>
      </w:r>
      <w:r w:rsidRPr="00AD0445">
        <w:rPr>
          <w:rFonts w:hint="eastAsia"/>
          <w:color w:val="000000" w:themeColor="text1"/>
          <w:sz w:val="24"/>
        </w:rPr>
        <w:t>世纪自然科学的局限、预见自然界更深层的辩证本性，正是因为他坚持了唯物辩证法的基本立场，认识到自然界的一切界限和区别都只具有相对的意义。当然，量子领域的具体规律需要由物理学来探索，但恩格斯所确立的辩证思维方法，为理解科学的革命性进展提供了恰切的哲学框架。正如有学者所指出的，从量子现象的奇异性到深层本体论的解释，都表明辩证唯物主义本体论需要与时俱进地发展，但这种发展本身恰恰印证了辩证法的开放性和历史性</w:t>
      </w:r>
      <w:r w:rsidRPr="00A35B70">
        <w:rPr>
          <w:rFonts w:hint="eastAsia"/>
          <w:color w:val="000000" w:themeColor="text1"/>
          <w:sz w:val="24"/>
          <w:vertAlign w:val="superscript"/>
        </w:rPr>
        <w:t>[17]</w:t>
      </w:r>
      <w:r w:rsidRPr="00AD0445">
        <w:rPr>
          <w:rFonts w:hint="eastAsia"/>
          <w:color w:val="000000" w:themeColor="text1"/>
          <w:sz w:val="24"/>
        </w:rPr>
        <w:t>。</w:t>
      </w:r>
    </w:p>
    <w:p w14:paraId="16EE167F" w14:textId="3430FEBA" w:rsidR="00403D9C" w:rsidRPr="00667C5A" w:rsidRDefault="00403D9C" w:rsidP="001A4582">
      <w:pPr>
        <w:keepNext/>
        <w:keepLines/>
        <w:spacing w:line="360" w:lineRule="auto"/>
        <w:jc w:val="left"/>
        <w:outlineLvl w:val="1"/>
        <w:rPr>
          <w:rFonts w:eastAsia="黑体"/>
          <w:sz w:val="32"/>
          <w:szCs w:val="20"/>
        </w:rPr>
      </w:pPr>
      <w:bookmarkStart w:id="84" w:name="_Toc20486"/>
      <w:bookmarkStart w:id="85" w:name="_Toc198370051"/>
      <w:bookmarkStart w:id="86" w:name="_Toc230877117"/>
      <w:r w:rsidRPr="00667C5A">
        <w:rPr>
          <w:rFonts w:eastAsia="黑体"/>
          <w:sz w:val="32"/>
          <w:szCs w:val="20"/>
        </w:rPr>
        <w:t>4.3</w:t>
      </w:r>
      <w:r w:rsidR="007E6ADC" w:rsidRPr="007E6ADC">
        <w:rPr>
          <w:rFonts w:eastAsia="黑体"/>
          <w:sz w:val="32"/>
          <w:szCs w:val="20"/>
        </w:rPr>
        <w:t>技术与人文的整合：人工智能伦理治理的路径选择</w:t>
      </w:r>
      <w:bookmarkEnd w:id="84"/>
      <w:bookmarkEnd w:id="85"/>
      <w:bookmarkEnd w:id="86"/>
    </w:p>
    <w:p w14:paraId="1EB307CC" w14:textId="54C1EF95" w:rsidR="00646C19" w:rsidRPr="00646C19" w:rsidRDefault="00646C19" w:rsidP="00973ED7">
      <w:pPr>
        <w:spacing w:line="288" w:lineRule="auto"/>
        <w:ind w:firstLineChars="200" w:firstLine="480"/>
        <w:rPr>
          <w:color w:val="000000" w:themeColor="text1"/>
          <w:sz w:val="24"/>
        </w:rPr>
      </w:pPr>
      <w:r w:rsidRPr="00646C19">
        <w:rPr>
          <w:rFonts w:hint="eastAsia"/>
          <w:color w:val="000000" w:themeColor="text1"/>
          <w:sz w:val="24"/>
        </w:rPr>
        <w:t>人工智能的迅猛发展构成了当代科技最引人注目的现象。大语言模型作为自然语言处理技术的集大成者，凭借交互性、生成性和涌现性等技术优势，迅速渗透至社会生活各领域，成为重塑人类文明的新力量。然而，其伦理风险也日益凸显：以</w:t>
      </w:r>
      <w:r w:rsidRPr="00646C19">
        <w:rPr>
          <w:rFonts w:hint="eastAsia"/>
          <w:color w:val="000000" w:themeColor="text1"/>
          <w:sz w:val="24"/>
        </w:rPr>
        <w:t>ChatGPT</w:t>
      </w:r>
      <w:r w:rsidRPr="00646C19">
        <w:rPr>
          <w:rFonts w:hint="eastAsia"/>
          <w:color w:val="000000" w:themeColor="text1"/>
          <w:sz w:val="24"/>
        </w:rPr>
        <w:t>为代表的生成式人工智能面临隐私泄露、认知操控等问题</w:t>
      </w:r>
      <w:r w:rsidRPr="00973ED7">
        <w:rPr>
          <w:rFonts w:hint="eastAsia"/>
          <w:color w:val="000000" w:themeColor="text1"/>
          <w:sz w:val="24"/>
          <w:vertAlign w:val="superscript"/>
        </w:rPr>
        <w:t>[18]</w:t>
      </w:r>
      <w:r w:rsidRPr="00646C19">
        <w:rPr>
          <w:rFonts w:hint="eastAsia"/>
          <w:color w:val="000000" w:themeColor="text1"/>
          <w:sz w:val="24"/>
        </w:rPr>
        <w:t>；大数据应用存在数据滥用、弱化独立思考能力的隐患。有学者指出，大语言模型在“技术属性”与“技术人性”之间呈现出独特的二重性，其德性配置成为技术进步过程中始终绕不开的时代课题</w:t>
      </w:r>
      <w:r w:rsidRPr="00973ED7">
        <w:rPr>
          <w:rFonts w:hint="eastAsia"/>
          <w:color w:val="000000" w:themeColor="text1"/>
          <w:sz w:val="24"/>
          <w:vertAlign w:val="superscript"/>
        </w:rPr>
        <w:t>[18]</w:t>
      </w:r>
      <w:r w:rsidRPr="00646C19">
        <w:rPr>
          <w:rFonts w:hint="eastAsia"/>
          <w:color w:val="000000" w:themeColor="text1"/>
          <w:sz w:val="24"/>
        </w:rPr>
        <w:t>。</w:t>
      </w:r>
    </w:p>
    <w:p w14:paraId="6650769A" w14:textId="254547DC" w:rsidR="00646C19" w:rsidRPr="00646C19" w:rsidRDefault="00646C19" w:rsidP="00973ED7">
      <w:pPr>
        <w:spacing w:line="288" w:lineRule="auto"/>
        <w:ind w:firstLineChars="200" w:firstLine="480"/>
        <w:rPr>
          <w:color w:val="000000" w:themeColor="text1"/>
          <w:sz w:val="24"/>
        </w:rPr>
      </w:pPr>
      <w:r w:rsidRPr="00646C19">
        <w:rPr>
          <w:rFonts w:hint="eastAsia"/>
          <w:color w:val="000000" w:themeColor="text1"/>
          <w:sz w:val="24"/>
        </w:rPr>
        <w:t>面对这些挑战，学界正在探索从“价值对齐”范式走向“价值共生”范式的转型。传统的价值对齐范式试图使机器价值与人类价值保持一致，但因难以精准捕捉和编码复杂的人类价值观而面临困境。替代性的思路是“价值共生”——承认人机关系的动态演化性质，在技术与社会的协同发展中实现伦理价值的动态调适，其核心原则包括生存利益上的相互受益和价值观上的相互承认</w:t>
      </w:r>
      <w:r w:rsidRPr="00973ED7">
        <w:rPr>
          <w:rFonts w:hint="eastAsia"/>
          <w:color w:val="000000" w:themeColor="text1"/>
          <w:sz w:val="24"/>
          <w:vertAlign w:val="superscript"/>
        </w:rPr>
        <w:t>[19]</w:t>
      </w:r>
      <w:r w:rsidRPr="00646C19">
        <w:rPr>
          <w:rFonts w:hint="eastAsia"/>
          <w:color w:val="000000" w:themeColor="text1"/>
          <w:sz w:val="24"/>
        </w:rPr>
        <w:t>。有学者进一步指出，为应对大模型治理的伦理困境，有必要基于反身性理论构建大模型人机价值共生的元框架，就治理理念而言，应当从干预转向保障、从</w:t>
      </w:r>
      <w:proofErr w:type="gramStart"/>
      <w:r w:rsidRPr="00646C19">
        <w:rPr>
          <w:rFonts w:hint="eastAsia"/>
          <w:color w:val="000000" w:themeColor="text1"/>
          <w:sz w:val="24"/>
        </w:rPr>
        <w:t>规</w:t>
      </w:r>
      <w:proofErr w:type="gramEnd"/>
      <w:r w:rsidRPr="00646C19">
        <w:rPr>
          <w:rFonts w:hint="eastAsia"/>
          <w:color w:val="000000" w:themeColor="text1"/>
          <w:sz w:val="24"/>
        </w:rPr>
        <w:t>训转向治理、从单一控制转向自我规制</w:t>
      </w:r>
      <w:r w:rsidRPr="00973ED7">
        <w:rPr>
          <w:rFonts w:hint="eastAsia"/>
          <w:color w:val="000000" w:themeColor="text1"/>
          <w:sz w:val="24"/>
          <w:vertAlign w:val="superscript"/>
        </w:rPr>
        <w:t>[20]</w:t>
      </w:r>
      <w:r w:rsidRPr="00646C19">
        <w:rPr>
          <w:rFonts w:hint="eastAsia"/>
          <w:color w:val="000000" w:themeColor="text1"/>
          <w:sz w:val="24"/>
        </w:rPr>
        <w:t>。</w:t>
      </w:r>
    </w:p>
    <w:p w14:paraId="46E1C42D" w14:textId="14CFF740" w:rsidR="00403D9C" w:rsidRPr="00675F55" w:rsidRDefault="00646C19" w:rsidP="00646C19">
      <w:pPr>
        <w:spacing w:line="288" w:lineRule="auto"/>
        <w:ind w:firstLineChars="200" w:firstLine="480"/>
        <w:rPr>
          <w:color w:val="000000" w:themeColor="text1"/>
          <w:sz w:val="24"/>
        </w:rPr>
      </w:pPr>
      <w:r w:rsidRPr="00646C19">
        <w:rPr>
          <w:rFonts w:hint="eastAsia"/>
          <w:color w:val="000000" w:themeColor="text1"/>
          <w:sz w:val="24"/>
        </w:rPr>
        <w:t>这种思路与自然辩证法的整体论方法相契合。恩格斯从不认为技术可以脱离社会关系而单独起作用，也从不认为伦理规范可以外在地强加于技术之上。他在分析人与自然关系时所确立的辩证方法——既看到人的能动性又强调规律的重要性，既重视改造又强调顺应——同样适用于技术伦理治理：一方面要将伦理价值嵌入技术的设计和应用过程中，另一方面要认识到技术发展有其自身的规律性，不可能通过简单的道德禁令加以规制。正如程伟教授所指出的，面对时代的转变，自然辩证法工作者需要用新的思想和理念去诠释和引领科技革命带来的新命题</w:t>
      </w:r>
      <w:r w:rsidRPr="00973ED7">
        <w:rPr>
          <w:rFonts w:hint="eastAsia"/>
          <w:color w:val="000000" w:themeColor="text1"/>
          <w:sz w:val="24"/>
          <w:vertAlign w:val="superscript"/>
        </w:rPr>
        <w:t>[9]</w:t>
      </w:r>
      <w:r w:rsidR="00403D9C" w:rsidRPr="00675F55">
        <w:rPr>
          <w:color w:val="000000" w:themeColor="text1"/>
          <w:sz w:val="24"/>
        </w:rPr>
        <w:t>。</w:t>
      </w:r>
    </w:p>
    <w:p w14:paraId="5E2FDB78" w14:textId="17D9BBDB" w:rsidR="00DD5901" w:rsidRPr="00667C5A" w:rsidRDefault="00DD5901" w:rsidP="00DD5901">
      <w:pPr>
        <w:keepNext/>
        <w:keepLines/>
        <w:pageBreakBefore/>
        <w:spacing w:beforeLines="100" w:before="240" w:afterLines="100" w:after="240" w:line="360" w:lineRule="auto"/>
        <w:jc w:val="center"/>
        <w:outlineLvl w:val="0"/>
        <w:rPr>
          <w:rFonts w:eastAsia="黑体"/>
          <w:kern w:val="44"/>
          <w:sz w:val="36"/>
          <w:szCs w:val="20"/>
        </w:rPr>
      </w:pPr>
      <w:bookmarkStart w:id="87" w:name="_Toc478420110"/>
      <w:bookmarkStart w:id="88" w:name="_Toc17578"/>
      <w:bookmarkStart w:id="89" w:name="_Toc114897325"/>
      <w:bookmarkStart w:id="90" w:name="_Toc114897406"/>
      <w:bookmarkStart w:id="91" w:name="_Toc22237"/>
      <w:bookmarkStart w:id="92" w:name="_Toc29396"/>
      <w:bookmarkStart w:id="93" w:name="_Toc198370052"/>
      <w:bookmarkStart w:id="94" w:name="_Toc230877118"/>
      <w:r w:rsidRPr="00667C5A">
        <w:rPr>
          <w:rFonts w:eastAsia="黑体"/>
          <w:kern w:val="44"/>
          <w:sz w:val="36"/>
          <w:szCs w:val="20"/>
        </w:rPr>
        <w:lastRenderedPageBreak/>
        <w:t>第</w:t>
      </w:r>
      <w:r w:rsidR="00855390" w:rsidRPr="00667C5A">
        <w:rPr>
          <w:rFonts w:eastAsia="黑体"/>
          <w:kern w:val="44"/>
          <w:sz w:val="36"/>
          <w:szCs w:val="20"/>
        </w:rPr>
        <w:t>五</w:t>
      </w:r>
      <w:r w:rsidRPr="00667C5A">
        <w:rPr>
          <w:rFonts w:eastAsia="黑体"/>
          <w:kern w:val="44"/>
          <w:sz w:val="36"/>
          <w:szCs w:val="20"/>
        </w:rPr>
        <w:t xml:space="preserve">章　</w:t>
      </w:r>
      <w:bookmarkEnd w:id="87"/>
      <w:r w:rsidR="00BE3194" w:rsidRPr="00BE3194">
        <w:rPr>
          <w:rFonts w:eastAsia="黑体"/>
          <w:kern w:val="44"/>
          <w:sz w:val="36"/>
          <w:szCs w:val="20"/>
        </w:rPr>
        <w:t>结语：重归整体</w:t>
      </w:r>
      <w:r w:rsidR="00BE3194" w:rsidRPr="00BE3194">
        <w:rPr>
          <w:rFonts w:eastAsia="黑体"/>
          <w:kern w:val="44"/>
          <w:sz w:val="36"/>
          <w:szCs w:val="20"/>
        </w:rPr>
        <w:t>——</w:t>
      </w:r>
      <w:r w:rsidR="00BE3194" w:rsidRPr="00BE3194">
        <w:rPr>
          <w:rFonts w:eastAsia="黑体"/>
          <w:kern w:val="44"/>
          <w:sz w:val="36"/>
          <w:szCs w:val="20"/>
        </w:rPr>
        <w:t>自然辩证法对未来的启示</w:t>
      </w:r>
      <w:bookmarkStart w:id="95" w:name="_Hlk99303322"/>
      <w:bookmarkEnd w:id="88"/>
      <w:bookmarkEnd w:id="89"/>
      <w:bookmarkEnd w:id="90"/>
      <w:bookmarkEnd w:id="91"/>
      <w:bookmarkEnd w:id="92"/>
      <w:bookmarkEnd w:id="93"/>
      <w:bookmarkEnd w:id="94"/>
    </w:p>
    <w:bookmarkEnd w:id="95"/>
    <w:p w14:paraId="18B0790A" w14:textId="47BA09BE" w:rsidR="00BB1A0E" w:rsidRPr="00BB1A0E" w:rsidRDefault="00BB1A0E" w:rsidP="00BB1A0E">
      <w:pPr>
        <w:spacing w:line="288" w:lineRule="auto"/>
        <w:ind w:firstLineChars="200" w:firstLine="480"/>
        <w:rPr>
          <w:color w:val="000000" w:themeColor="text1"/>
          <w:sz w:val="24"/>
        </w:rPr>
      </w:pPr>
      <w:r w:rsidRPr="00BB1A0E">
        <w:rPr>
          <w:rFonts w:hint="eastAsia"/>
          <w:color w:val="000000" w:themeColor="text1"/>
          <w:sz w:val="24"/>
        </w:rPr>
        <w:t>恩格斯写作《自然辩证法》之时，正值自然科学取得一系列重大突破、而各种错误思潮也纷纷登场的历史关头。他的理论任务——用唯物辩证法整合自然科学的最新成果，为无产阶级的解放事业提供科学的世界观基础——具有鲜明的时代针对性。然而，这一理论的历史意义决不仅限于</w:t>
      </w:r>
      <w:r w:rsidRPr="00BB1A0E">
        <w:rPr>
          <w:rFonts w:hint="eastAsia"/>
          <w:color w:val="000000" w:themeColor="text1"/>
          <w:sz w:val="24"/>
        </w:rPr>
        <w:t>19</w:t>
      </w:r>
      <w:r w:rsidRPr="00BB1A0E">
        <w:rPr>
          <w:rFonts w:hint="eastAsia"/>
          <w:color w:val="000000" w:themeColor="text1"/>
          <w:sz w:val="24"/>
        </w:rPr>
        <w:t>世纪。正如有学者所言，《自然辩证法》对于加强生态文明建设、科技强国建设、精神文明建设等社会主义建设事业具有重大的意义和价值</w:t>
      </w:r>
      <w:r w:rsidRPr="00BB1A0E">
        <w:rPr>
          <w:rFonts w:hint="eastAsia"/>
          <w:color w:val="000000" w:themeColor="text1"/>
          <w:sz w:val="24"/>
          <w:vertAlign w:val="superscript"/>
        </w:rPr>
        <w:t>[2]</w:t>
      </w:r>
      <w:r w:rsidRPr="00BB1A0E">
        <w:rPr>
          <w:rFonts w:hint="eastAsia"/>
          <w:color w:val="000000" w:themeColor="text1"/>
          <w:sz w:val="24"/>
        </w:rPr>
        <w:t>。</w:t>
      </w:r>
    </w:p>
    <w:p w14:paraId="7CD235CC" w14:textId="2B02F05A" w:rsidR="00BB1A0E" w:rsidRPr="00BB1A0E" w:rsidRDefault="00BB1A0E" w:rsidP="00BB1A0E">
      <w:pPr>
        <w:spacing w:line="288" w:lineRule="auto"/>
        <w:ind w:firstLineChars="200" w:firstLine="480"/>
        <w:rPr>
          <w:color w:val="000000" w:themeColor="text1"/>
          <w:sz w:val="24"/>
        </w:rPr>
      </w:pPr>
      <w:r w:rsidRPr="00BB1A0E">
        <w:rPr>
          <w:rFonts w:hint="eastAsia"/>
          <w:color w:val="000000" w:themeColor="text1"/>
          <w:sz w:val="24"/>
        </w:rPr>
        <w:t>今天，人类面临的问题与恩格斯所处的时代既有连续性又有重大差异。一方面，科技发展的速度和规模远超</w:t>
      </w:r>
      <w:r w:rsidRPr="00BB1A0E">
        <w:rPr>
          <w:rFonts w:hint="eastAsia"/>
          <w:color w:val="000000" w:themeColor="text1"/>
          <w:sz w:val="24"/>
        </w:rPr>
        <w:t>19</w:t>
      </w:r>
      <w:r w:rsidRPr="00BB1A0E">
        <w:rPr>
          <w:rFonts w:hint="eastAsia"/>
          <w:color w:val="000000" w:themeColor="text1"/>
          <w:sz w:val="24"/>
        </w:rPr>
        <w:t>世纪，人类对自然的认识和改造能力达到了前所未有的高度。另一方面，恩格斯当年所批判的那些错误倾向——人与自然的对立、科学与人文的分裂、技术对价值的僭越——在当代不仅没有消弭，反而以一种更隐蔽、更顽固的形式顽强存在。</w:t>
      </w:r>
    </w:p>
    <w:p w14:paraId="3043C489" w14:textId="6B69CDC8" w:rsidR="00BB1A0E" w:rsidRPr="00BB1A0E" w:rsidRDefault="00BB1A0E" w:rsidP="00BB1A0E">
      <w:pPr>
        <w:spacing w:line="288" w:lineRule="auto"/>
        <w:ind w:firstLineChars="200" w:firstLine="480"/>
        <w:rPr>
          <w:color w:val="000000" w:themeColor="text1"/>
          <w:sz w:val="24"/>
        </w:rPr>
      </w:pPr>
      <w:r w:rsidRPr="00BB1A0E">
        <w:rPr>
          <w:rFonts w:hint="eastAsia"/>
          <w:color w:val="000000" w:themeColor="text1"/>
          <w:sz w:val="24"/>
        </w:rPr>
        <w:t>自然辩证法告诉我们，走向整合不是要抹杀差异，而是在承认差异的基础上重建统一。人与自然的统一不是退回到原始状态，而是在更高的发展水平上实现和谐；科学与人文的统一不是混淆两类不同的知识，而是建立起相互尊重、彼此补充的对话关系；技术与价值的统一不是让伦理支配一切，而是让科学技术的每一步发展都自觉地以增进人类福祉为目的。正如有学者所深刻指出的，自然辩证法理论为工人阶级和劳动人民从自然的盲目必然性支配下解放出来指明了科学方向</w:t>
      </w:r>
      <w:r w:rsidRPr="00BB1A0E">
        <w:rPr>
          <w:rFonts w:hint="eastAsia"/>
          <w:color w:val="000000" w:themeColor="text1"/>
          <w:sz w:val="24"/>
          <w:vertAlign w:val="superscript"/>
        </w:rPr>
        <w:t>[2]</w:t>
      </w:r>
      <w:r w:rsidRPr="00BB1A0E">
        <w:rPr>
          <w:rFonts w:hint="eastAsia"/>
          <w:color w:val="000000" w:themeColor="text1"/>
          <w:sz w:val="24"/>
        </w:rPr>
        <w:t>。</w:t>
      </w:r>
    </w:p>
    <w:p w14:paraId="4131DC6B" w14:textId="3CF59518" w:rsidR="00CC7AB7" w:rsidRPr="00667C5A" w:rsidRDefault="00BB1A0E" w:rsidP="0014170B">
      <w:pPr>
        <w:spacing w:line="288" w:lineRule="auto"/>
        <w:ind w:firstLineChars="200" w:firstLine="480"/>
        <w:rPr>
          <w:sz w:val="24"/>
        </w:rPr>
      </w:pPr>
      <w:r w:rsidRPr="00BB1A0E">
        <w:rPr>
          <w:rFonts w:hint="eastAsia"/>
          <w:color w:val="000000" w:themeColor="text1"/>
          <w:sz w:val="24"/>
        </w:rPr>
        <w:t>这是一项永无止境的事业。科学在不断发展，认识在不断深化，人类与自然、科学与价值的关系也在不断变化。恩格斯没有也不可能提供一劳永逸的答案，但他所确立的辩证整体论的思维方法，为我们提供了不断追问和不断超越的思想资源。正如恩格斯的《自然辩证法》本身所呈现的那样，哲学的任务不是终结思考，而是打开思考的新的可能性。</w:t>
      </w:r>
    </w:p>
    <w:p w14:paraId="244DC8EB" w14:textId="77777777" w:rsidR="00D04A48" w:rsidRPr="00667C5A" w:rsidRDefault="00D04A48" w:rsidP="00DA0CFF">
      <w:pPr>
        <w:spacing w:line="288" w:lineRule="auto"/>
        <w:ind w:firstLineChars="200" w:firstLine="480"/>
        <w:rPr>
          <w:sz w:val="24"/>
        </w:rPr>
      </w:pPr>
      <w:bookmarkStart w:id="96" w:name="_Toc292969696"/>
      <w:bookmarkStart w:id="97" w:name="_Toc391120255"/>
      <w:bookmarkStart w:id="98" w:name="_Toc292970485"/>
      <w:bookmarkStart w:id="99" w:name="_Hlk198395139"/>
    </w:p>
    <w:p w14:paraId="41F8864D" w14:textId="77777777" w:rsidR="007E5D2D" w:rsidRPr="00667C5A" w:rsidRDefault="004D5395" w:rsidP="00154CB3">
      <w:pPr>
        <w:keepNext/>
        <w:keepLines/>
        <w:pageBreakBefore/>
        <w:spacing w:beforeLines="100" w:before="240" w:afterLines="100" w:after="240" w:line="360" w:lineRule="auto"/>
        <w:jc w:val="center"/>
        <w:outlineLvl w:val="0"/>
        <w:rPr>
          <w:rFonts w:eastAsia="黑体"/>
          <w:kern w:val="44"/>
          <w:sz w:val="36"/>
          <w:szCs w:val="20"/>
        </w:rPr>
      </w:pPr>
      <w:bookmarkStart w:id="100" w:name="_Toc2273"/>
      <w:bookmarkStart w:id="101" w:name="_Toc114897418"/>
      <w:bookmarkStart w:id="102" w:name="_Toc114897334"/>
      <w:bookmarkStart w:id="103" w:name="_Toc1791"/>
      <w:bookmarkStart w:id="104" w:name="_Toc29032"/>
      <w:bookmarkStart w:id="105" w:name="_Toc198370060"/>
      <w:bookmarkStart w:id="106" w:name="_Toc230877119"/>
      <w:bookmarkEnd w:id="96"/>
      <w:bookmarkEnd w:id="97"/>
      <w:bookmarkEnd w:id="98"/>
      <w:bookmarkEnd w:id="99"/>
      <w:r w:rsidRPr="00667C5A">
        <w:rPr>
          <w:rFonts w:eastAsia="黑体"/>
          <w:kern w:val="44"/>
          <w:sz w:val="36"/>
          <w:szCs w:val="20"/>
        </w:rPr>
        <w:lastRenderedPageBreak/>
        <w:t>参考文献</w:t>
      </w:r>
      <w:bookmarkEnd w:id="100"/>
      <w:bookmarkEnd w:id="101"/>
      <w:bookmarkEnd w:id="102"/>
      <w:bookmarkEnd w:id="103"/>
      <w:bookmarkEnd w:id="104"/>
      <w:bookmarkEnd w:id="105"/>
      <w:bookmarkEnd w:id="106"/>
    </w:p>
    <w:p w14:paraId="764502F9" w14:textId="45BC3D3A" w:rsidR="00211C65" w:rsidRPr="00667C5A" w:rsidRDefault="00211C65" w:rsidP="00054CA8">
      <w:pPr>
        <w:tabs>
          <w:tab w:val="right" w:pos="8306"/>
        </w:tabs>
        <w:adjustRightInd w:val="0"/>
        <w:spacing w:line="460" w:lineRule="exact"/>
        <w:rPr>
          <w:sz w:val="24"/>
        </w:rPr>
      </w:pPr>
      <w:r w:rsidRPr="00667C5A">
        <w:rPr>
          <w:sz w:val="24"/>
        </w:rPr>
        <w:t>[</w:t>
      </w:r>
      <w:r w:rsidR="004E0282" w:rsidRPr="00667C5A">
        <w:rPr>
          <w:sz w:val="24"/>
        </w:rPr>
        <w:t>1</w:t>
      </w:r>
      <w:r w:rsidRPr="00667C5A">
        <w:rPr>
          <w:sz w:val="24"/>
        </w:rPr>
        <w:t>]</w:t>
      </w:r>
      <w:r w:rsidR="00392BBB" w:rsidRPr="00392BBB">
        <w:rPr>
          <w:rFonts w:hint="eastAsia"/>
        </w:rPr>
        <w:t xml:space="preserve"> </w:t>
      </w:r>
      <w:r w:rsidR="00392BBB" w:rsidRPr="00392BBB">
        <w:rPr>
          <w:sz w:val="24"/>
        </w:rPr>
        <w:t>本书编写组</w:t>
      </w:r>
      <w:r w:rsidR="00392BBB" w:rsidRPr="00392BBB">
        <w:rPr>
          <w:sz w:val="24"/>
        </w:rPr>
        <w:t xml:space="preserve">. </w:t>
      </w:r>
      <w:r w:rsidR="00392BBB" w:rsidRPr="00392BBB">
        <w:rPr>
          <w:sz w:val="24"/>
        </w:rPr>
        <w:t>自然辩证法概论（</w:t>
      </w:r>
      <w:r w:rsidR="00392BBB" w:rsidRPr="00392BBB">
        <w:rPr>
          <w:sz w:val="24"/>
        </w:rPr>
        <w:t>2018</w:t>
      </w:r>
      <w:r w:rsidR="00392BBB" w:rsidRPr="00392BBB">
        <w:rPr>
          <w:sz w:val="24"/>
        </w:rPr>
        <w:t>年版）</w:t>
      </w:r>
      <w:r w:rsidR="00392BBB" w:rsidRPr="00392BBB">
        <w:rPr>
          <w:sz w:val="24"/>
        </w:rPr>
        <w:t xml:space="preserve">[M]. </w:t>
      </w:r>
      <w:r w:rsidR="00392BBB" w:rsidRPr="00392BBB">
        <w:rPr>
          <w:sz w:val="24"/>
        </w:rPr>
        <w:t>北京</w:t>
      </w:r>
      <w:r w:rsidR="00392BBB" w:rsidRPr="00392BBB">
        <w:rPr>
          <w:sz w:val="24"/>
        </w:rPr>
        <w:t xml:space="preserve">: </w:t>
      </w:r>
      <w:r w:rsidR="00392BBB" w:rsidRPr="00392BBB">
        <w:rPr>
          <w:sz w:val="24"/>
        </w:rPr>
        <w:t>高等教育出版社</w:t>
      </w:r>
      <w:r w:rsidR="00392BBB" w:rsidRPr="00392BBB">
        <w:rPr>
          <w:sz w:val="24"/>
        </w:rPr>
        <w:t>, 2018</w:t>
      </w:r>
      <w:r w:rsidRPr="00667C5A">
        <w:rPr>
          <w:sz w:val="24"/>
        </w:rPr>
        <w:t>.</w:t>
      </w:r>
    </w:p>
    <w:p w14:paraId="509003D7" w14:textId="66411AD1" w:rsidR="004E0282" w:rsidRPr="00667C5A" w:rsidRDefault="004E0282" w:rsidP="00054CA8">
      <w:pPr>
        <w:tabs>
          <w:tab w:val="right" w:pos="8306"/>
        </w:tabs>
        <w:adjustRightInd w:val="0"/>
        <w:spacing w:line="460" w:lineRule="exact"/>
        <w:rPr>
          <w:sz w:val="24"/>
        </w:rPr>
      </w:pPr>
      <w:r w:rsidRPr="00667C5A">
        <w:rPr>
          <w:sz w:val="24"/>
        </w:rPr>
        <w:t>[2]</w:t>
      </w:r>
      <w:r w:rsidR="00DD323F" w:rsidRPr="00DD323F">
        <w:rPr>
          <w:rFonts w:hint="eastAsia"/>
        </w:rPr>
        <w:t xml:space="preserve"> </w:t>
      </w:r>
      <w:r w:rsidR="00DD323F" w:rsidRPr="00DD323F">
        <w:rPr>
          <w:sz w:val="24"/>
        </w:rPr>
        <w:t>张云飞</w:t>
      </w:r>
      <w:r w:rsidR="00DD323F" w:rsidRPr="00DD323F">
        <w:rPr>
          <w:sz w:val="24"/>
        </w:rPr>
        <w:t xml:space="preserve">. </w:t>
      </w:r>
      <w:r w:rsidR="00DD323F" w:rsidRPr="00DD323F">
        <w:rPr>
          <w:sz w:val="24"/>
        </w:rPr>
        <w:t>恩格斯《自然辩证法》的整体性贡献和时代性价值</w:t>
      </w:r>
      <w:r w:rsidR="00DD323F" w:rsidRPr="00DD323F">
        <w:rPr>
          <w:sz w:val="24"/>
        </w:rPr>
        <w:t xml:space="preserve">[J]. </w:t>
      </w:r>
      <w:r w:rsidR="00DD323F" w:rsidRPr="00DD323F">
        <w:rPr>
          <w:sz w:val="24"/>
        </w:rPr>
        <w:t>世界社会主义研究</w:t>
      </w:r>
      <w:r w:rsidR="00DD323F" w:rsidRPr="00DD323F">
        <w:rPr>
          <w:sz w:val="24"/>
        </w:rPr>
        <w:t>, 2020(11)</w:t>
      </w:r>
      <w:r w:rsidRPr="00667C5A">
        <w:rPr>
          <w:sz w:val="24"/>
        </w:rPr>
        <w:t>.</w:t>
      </w:r>
    </w:p>
    <w:p w14:paraId="3FF032D6" w14:textId="083AA18E" w:rsidR="007E5D2D" w:rsidRPr="00667C5A" w:rsidRDefault="007E5D2D" w:rsidP="007E5D2D">
      <w:pPr>
        <w:tabs>
          <w:tab w:val="right" w:pos="8306"/>
        </w:tabs>
        <w:adjustRightInd w:val="0"/>
        <w:spacing w:line="460" w:lineRule="exact"/>
        <w:rPr>
          <w:sz w:val="24"/>
        </w:rPr>
      </w:pPr>
      <w:r w:rsidRPr="00667C5A">
        <w:rPr>
          <w:sz w:val="24"/>
        </w:rPr>
        <w:t>[3]</w:t>
      </w:r>
      <w:r w:rsidR="006D2CE6" w:rsidRPr="006D2CE6">
        <w:rPr>
          <w:rFonts w:hint="eastAsia"/>
        </w:rPr>
        <w:t xml:space="preserve"> </w:t>
      </w:r>
      <w:r w:rsidR="006D2CE6" w:rsidRPr="006D2CE6">
        <w:rPr>
          <w:sz w:val="24"/>
        </w:rPr>
        <w:t>《麻省理工科技评论》</w:t>
      </w:r>
      <w:r w:rsidR="006D2CE6" w:rsidRPr="006D2CE6">
        <w:rPr>
          <w:sz w:val="24"/>
        </w:rPr>
        <w:t>. 2026</w:t>
      </w:r>
      <w:r w:rsidR="006D2CE6" w:rsidRPr="006D2CE6">
        <w:rPr>
          <w:sz w:val="24"/>
        </w:rPr>
        <w:t>年</w:t>
      </w:r>
      <w:r w:rsidR="006D2CE6" w:rsidRPr="006D2CE6">
        <w:rPr>
          <w:sz w:val="24"/>
        </w:rPr>
        <w:t>“</w:t>
      </w:r>
      <w:r w:rsidR="006D2CE6" w:rsidRPr="006D2CE6">
        <w:rPr>
          <w:sz w:val="24"/>
        </w:rPr>
        <w:t>十大突破性技术</w:t>
      </w:r>
      <w:r w:rsidR="006D2CE6" w:rsidRPr="006D2CE6">
        <w:rPr>
          <w:sz w:val="24"/>
        </w:rPr>
        <w:t>”[EB/OL]. 2026-05-14</w:t>
      </w:r>
      <w:r w:rsidRPr="00667C5A">
        <w:rPr>
          <w:sz w:val="24"/>
        </w:rPr>
        <w:t>.</w:t>
      </w:r>
    </w:p>
    <w:p w14:paraId="7CDB0C83" w14:textId="0E678F2C" w:rsidR="007E5D2D" w:rsidRPr="00667C5A" w:rsidRDefault="00154CB3" w:rsidP="00741EDE">
      <w:pPr>
        <w:spacing w:line="460" w:lineRule="exact"/>
        <w:rPr>
          <w:color w:val="000000"/>
          <w:kern w:val="0"/>
          <w:sz w:val="24"/>
        </w:rPr>
      </w:pPr>
      <w:r w:rsidRPr="00667C5A">
        <w:rPr>
          <w:color w:val="000000"/>
          <w:kern w:val="0"/>
          <w:sz w:val="24"/>
        </w:rPr>
        <w:t>[4]</w:t>
      </w:r>
      <w:r w:rsidR="00DC459E" w:rsidRPr="00DC459E">
        <w:rPr>
          <w:rFonts w:hint="eastAsia"/>
        </w:rPr>
        <w:t xml:space="preserve"> </w:t>
      </w:r>
      <w:r w:rsidR="00DC459E" w:rsidRPr="00DC459E">
        <w:rPr>
          <w:color w:val="000000"/>
          <w:kern w:val="0"/>
          <w:sz w:val="24"/>
        </w:rPr>
        <w:t>中国自然辩证法研究会工程与社会发展专业委员会</w:t>
      </w:r>
      <w:r w:rsidR="00DC459E" w:rsidRPr="00DC459E">
        <w:rPr>
          <w:color w:val="000000"/>
          <w:kern w:val="0"/>
          <w:sz w:val="24"/>
        </w:rPr>
        <w:t>. 2025</w:t>
      </w:r>
      <w:r w:rsidR="00DC459E" w:rsidRPr="00DC459E">
        <w:rPr>
          <w:color w:val="000000"/>
          <w:kern w:val="0"/>
          <w:sz w:val="24"/>
        </w:rPr>
        <w:t>年年会暨</w:t>
      </w:r>
      <w:r w:rsidR="00DC459E" w:rsidRPr="00DC459E">
        <w:rPr>
          <w:color w:val="000000"/>
          <w:kern w:val="0"/>
          <w:sz w:val="24"/>
        </w:rPr>
        <w:t>“</w:t>
      </w:r>
      <w:r w:rsidR="00DC459E" w:rsidRPr="00DC459E">
        <w:rPr>
          <w:color w:val="000000"/>
          <w:kern w:val="0"/>
          <w:sz w:val="24"/>
        </w:rPr>
        <w:t>科技时代的文化挑战</w:t>
      </w:r>
      <w:r w:rsidR="00DC459E" w:rsidRPr="00DC459E">
        <w:rPr>
          <w:color w:val="000000"/>
          <w:kern w:val="0"/>
          <w:sz w:val="24"/>
        </w:rPr>
        <w:t>”</w:t>
      </w:r>
      <w:r w:rsidR="00DC459E" w:rsidRPr="00DC459E">
        <w:rPr>
          <w:color w:val="000000"/>
          <w:kern w:val="0"/>
          <w:sz w:val="24"/>
        </w:rPr>
        <w:t>学术研讨会综述</w:t>
      </w:r>
      <w:r w:rsidR="00DC459E" w:rsidRPr="00DC459E">
        <w:rPr>
          <w:color w:val="000000"/>
          <w:kern w:val="0"/>
          <w:sz w:val="24"/>
        </w:rPr>
        <w:t xml:space="preserve">[EB/OL]. </w:t>
      </w:r>
      <w:r w:rsidR="00DC459E" w:rsidRPr="00DC459E">
        <w:rPr>
          <w:color w:val="000000"/>
          <w:kern w:val="0"/>
          <w:sz w:val="24"/>
        </w:rPr>
        <w:t>中国社会科学网</w:t>
      </w:r>
      <w:r w:rsidR="00DC459E" w:rsidRPr="00DC459E">
        <w:rPr>
          <w:color w:val="000000"/>
          <w:kern w:val="0"/>
          <w:sz w:val="24"/>
        </w:rPr>
        <w:t>, 2025-12-03.</w:t>
      </w:r>
    </w:p>
    <w:p w14:paraId="7A7BF672" w14:textId="64582986" w:rsidR="00211C65" w:rsidRPr="00667C5A" w:rsidRDefault="00211C65" w:rsidP="00054CA8">
      <w:pPr>
        <w:tabs>
          <w:tab w:val="right" w:pos="8306"/>
        </w:tabs>
        <w:adjustRightInd w:val="0"/>
        <w:spacing w:line="460" w:lineRule="exact"/>
        <w:rPr>
          <w:sz w:val="24"/>
        </w:rPr>
      </w:pPr>
      <w:r w:rsidRPr="00667C5A">
        <w:rPr>
          <w:sz w:val="24"/>
        </w:rPr>
        <w:t>[</w:t>
      </w:r>
      <w:r w:rsidR="00741EDE" w:rsidRPr="00667C5A">
        <w:rPr>
          <w:sz w:val="24"/>
        </w:rPr>
        <w:t>5</w:t>
      </w:r>
      <w:r w:rsidRPr="00667C5A">
        <w:rPr>
          <w:sz w:val="24"/>
        </w:rPr>
        <w:t>]</w:t>
      </w:r>
      <w:r w:rsidR="008F4425" w:rsidRPr="008F4425">
        <w:rPr>
          <w:rFonts w:hint="eastAsia"/>
        </w:rPr>
        <w:t xml:space="preserve"> </w:t>
      </w:r>
      <w:r w:rsidR="008F4425" w:rsidRPr="008F4425">
        <w:rPr>
          <w:sz w:val="24"/>
        </w:rPr>
        <w:t>刘</w:t>
      </w:r>
      <w:proofErr w:type="gramStart"/>
      <w:r w:rsidR="008F4425" w:rsidRPr="008F4425">
        <w:rPr>
          <w:sz w:val="24"/>
        </w:rPr>
        <w:t>世</w:t>
      </w:r>
      <w:proofErr w:type="gramEnd"/>
      <w:r w:rsidR="008F4425" w:rsidRPr="008F4425">
        <w:rPr>
          <w:sz w:val="24"/>
        </w:rPr>
        <w:t>宇</w:t>
      </w:r>
      <w:r w:rsidR="008F4425" w:rsidRPr="008F4425">
        <w:rPr>
          <w:sz w:val="24"/>
        </w:rPr>
        <w:t xml:space="preserve">. </w:t>
      </w:r>
      <w:r w:rsidR="008F4425" w:rsidRPr="008F4425">
        <w:rPr>
          <w:sz w:val="24"/>
        </w:rPr>
        <w:t>近五年来国内《自然辩证法》的自然观研究综述</w:t>
      </w:r>
      <w:r w:rsidR="008F4425" w:rsidRPr="008F4425">
        <w:rPr>
          <w:sz w:val="24"/>
        </w:rPr>
        <w:t xml:space="preserve">[J]. </w:t>
      </w:r>
      <w:r w:rsidR="008F4425" w:rsidRPr="008F4425">
        <w:rPr>
          <w:sz w:val="24"/>
        </w:rPr>
        <w:t>今古文创</w:t>
      </w:r>
      <w:r w:rsidR="008F4425" w:rsidRPr="008F4425">
        <w:rPr>
          <w:sz w:val="24"/>
        </w:rPr>
        <w:t>, 2025(35): 48-52, 56</w:t>
      </w:r>
      <w:r w:rsidRPr="00667C5A">
        <w:rPr>
          <w:sz w:val="24"/>
        </w:rPr>
        <w:t>.</w:t>
      </w:r>
    </w:p>
    <w:p w14:paraId="00AA732C" w14:textId="009076AE" w:rsidR="0017504B" w:rsidRPr="00667C5A" w:rsidRDefault="0017504B" w:rsidP="0017504B">
      <w:pPr>
        <w:tabs>
          <w:tab w:val="right" w:pos="8306"/>
        </w:tabs>
        <w:adjustRightInd w:val="0"/>
        <w:spacing w:line="460" w:lineRule="exact"/>
        <w:rPr>
          <w:sz w:val="24"/>
        </w:rPr>
      </w:pPr>
      <w:r w:rsidRPr="00667C5A">
        <w:rPr>
          <w:sz w:val="24"/>
        </w:rPr>
        <w:t>[6]</w:t>
      </w:r>
      <w:r w:rsidR="00D95F89" w:rsidRPr="00D95F89">
        <w:rPr>
          <w:rFonts w:hint="eastAsia"/>
        </w:rPr>
        <w:t xml:space="preserve"> </w:t>
      </w:r>
      <w:r w:rsidR="00D95F89" w:rsidRPr="00D95F89">
        <w:rPr>
          <w:sz w:val="24"/>
        </w:rPr>
        <w:t>恩格斯</w:t>
      </w:r>
      <w:r w:rsidR="00D95F89" w:rsidRPr="00D95F89">
        <w:rPr>
          <w:sz w:val="24"/>
        </w:rPr>
        <w:t xml:space="preserve">. </w:t>
      </w:r>
      <w:r w:rsidR="00D95F89" w:rsidRPr="00D95F89">
        <w:rPr>
          <w:sz w:val="24"/>
        </w:rPr>
        <w:t>自然辩证法</w:t>
      </w:r>
      <w:r w:rsidR="00D95F89" w:rsidRPr="00D95F89">
        <w:rPr>
          <w:sz w:val="24"/>
        </w:rPr>
        <w:t xml:space="preserve">[M]. </w:t>
      </w:r>
      <w:r w:rsidR="00D95F89" w:rsidRPr="00D95F89">
        <w:rPr>
          <w:sz w:val="24"/>
        </w:rPr>
        <w:t>北京</w:t>
      </w:r>
      <w:r w:rsidR="00D95F89" w:rsidRPr="00D95F89">
        <w:rPr>
          <w:sz w:val="24"/>
        </w:rPr>
        <w:t xml:space="preserve">: </w:t>
      </w:r>
      <w:r w:rsidR="00D95F89" w:rsidRPr="00D95F89">
        <w:rPr>
          <w:sz w:val="24"/>
        </w:rPr>
        <w:t>人民出版社</w:t>
      </w:r>
      <w:r w:rsidR="00D95F89" w:rsidRPr="00D95F89">
        <w:rPr>
          <w:sz w:val="24"/>
        </w:rPr>
        <w:t>, 2018</w:t>
      </w:r>
      <w:r w:rsidRPr="00667C5A">
        <w:rPr>
          <w:sz w:val="24"/>
        </w:rPr>
        <w:t>.</w:t>
      </w:r>
    </w:p>
    <w:p w14:paraId="261106EC" w14:textId="607610B5" w:rsidR="00BF4DD6" w:rsidRPr="00667C5A" w:rsidRDefault="00BF4DD6" w:rsidP="00BF4DD6">
      <w:pPr>
        <w:topLinePunct/>
        <w:snapToGrid w:val="0"/>
        <w:spacing w:line="460" w:lineRule="exact"/>
        <w:rPr>
          <w:sz w:val="24"/>
        </w:rPr>
      </w:pPr>
      <w:r w:rsidRPr="00667C5A">
        <w:rPr>
          <w:sz w:val="24"/>
        </w:rPr>
        <w:t>[7]</w:t>
      </w:r>
      <w:r w:rsidR="00785D45" w:rsidRPr="00785D45">
        <w:rPr>
          <w:rFonts w:hint="eastAsia"/>
        </w:rPr>
        <w:t xml:space="preserve"> </w:t>
      </w:r>
      <w:r w:rsidR="00785D45" w:rsidRPr="00785D45">
        <w:rPr>
          <w:sz w:val="24"/>
        </w:rPr>
        <w:t>王越</w:t>
      </w:r>
      <w:r w:rsidR="00785D45" w:rsidRPr="00785D45">
        <w:rPr>
          <w:sz w:val="24"/>
        </w:rPr>
        <w:t xml:space="preserve">, </w:t>
      </w:r>
      <w:r w:rsidR="00785D45" w:rsidRPr="00785D45">
        <w:rPr>
          <w:sz w:val="24"/>
        </w:rPr>
        <w:t>蔡华杰</w:t>
      </w:r>
      <w:r w:rsidR="00785D45" w:rsidRPr="00785D45">
        <w:rPr>
          <w:sz w:val="24"/>
        </w:rPr>
        <w:t xml:space="preserve">. </w:t>
      </w:r>
      <w:r w:rsidR="00785D45" w:rsidRPr="00785D45">
        <w:rPr>
          <w:sz w:val="24"/>
        </w:rPr>
        <w:t>《自然辩证法》的生态价值观及当代价值</w:t>
      </w:r>
      <w:r w:rsidR="00785D45" w:rsidRPr="00785D45">
        <w:rPr>
          <w:sz w:val="24"/>
        </w:rPr>
        <w:t xml:space="preserve">[J]. </w:t>
      </w:r>
      <w:r w:rsidR="00785D45" w:rsidRPr="00785D45">
        <w:rPr>
          <w:sz w:val="24"/>
        </w:rPr>
        <w:t>东南学术</w:t>
      </w:r>
      <w:r w:rsidR="00785D45" w:rsidRPr="00785D45">
        <w:rPr>
          <w:sz w:val="24"/>
        </w:rPr>
        <w:t>, 2024(3)</w:t>
      </w:r>
      <w:r w:rsidR="00785D45">
        <w:rPr>
          <w:rFonts w:hint="eastAsia"/>
          <w:sz w:val="24"/>
        </w:rPr>
        <w:t>.</w:t>
      </w:r>
    </w:p>
    <w:p w14:paraId="76435E74" w14:textId="7B88AD35" w:rsidR="00741EDE" w:rsidRPr="00667C5A" w:rsidRDefault="00E64966" w:rsidP="00054CA8">
      <w:pPr>
        <w:tabs>
          <w:tab w:val="right" w:pos="8306"/>
        </w:tabs>
        <w:adjustRightInd w:val="0"/>
        <w:spacing w:line="460" w:lineRule="exact"/>
        <w:rPr>
          <w:sz w:val="24"/>
        </w:rPr>
      </w:pPr>
      <w:r w:rsidRPr="00667C5A">
        <w:rPr>
          <w:sz w:val="24"/>
        </w:rPr>
        <w:t>[8]</w:t>
      </w:r>
      <w:r w:rsidR="00342E4F" w:rsidRPr="00342E4F">
        <w:rPr>
          <w:rFonts w:hint="eastAsia"/>
        </w:rPr>
        <w:t xml:space="preserve"> </w:t>
      </w:r>
      <w:r w:rsidR="00342E4F" w:rsidRPr="00342E4F">
        <w:rPr>
          <w:sz w:val="24"/>
        </w:rPr>
        <w:t>努力实现人之</w:t>
      </w:r>
      <w:r w:rsidR="00342E4F" w:rsidRPr="00342E4F">
        <w:rPr>
          <w:sz w:val="24"/>
        </w:rPr>
        <w:t>“</w:t>
      </w:r>
      <w:r w:rsidR="00342E4F" w:rsidRPr="00342E4F">
        <w:rPr>
          <w:sz w:val="24"/>
        </w:rPr>
        <w:t>自然提升</w:t>
      </w:r>
      <w:r w:rsidR="00342E4F" w:rsidRPr="00342E4F">
        <w:rPr>
          <w:sz w:val="24"/>
        </w:rPr>
        <w:t>”</w:t>
      </w:r>
      <w:r w:rsidR="00342E4F" w:rsidRPr="00342E4F">
        <w:rPr>
          <w:sz w:val="24"/>
        </w:rPr>
        <w:t>与</w:t>
      </w:r>
      <w:r w:rsidR="00342E4F" w:rsidRPr="00342E4F">
        <w:rPr>
          <w:sz w:val="24"/>
        </w:rPr>
        <w:t>“</w:t>
      </w:r>
      <w:r w:rsidR="00342E4F" w:rsidRPr="00342E4F">
        <w:rPr>
          <w:sz w:val="24"/>
        </w:rPr>
        <w:t>社会提升</w:t>
      </w:r>
      <w:r w:rsidR="00342E4F" w:rsidRPr="00342E4F">
        <w:rPr>
          <w:sz w:val="24"/>
        </w:rPr>
        <w:t>”</w:t>
      </w:r>
      <w:r w:rsidR="00342E4F" w:rsidRPr="00342E4F">
        <w:rPr>
          <w:sz w:val="24"/>
        </w:rPr>
        <w:t>的统一</w:t>
      </w:r>
      <w:r w:rsidR="00342E4F" w:rsidRPr="00342E4F">
        <w:rPr>
          <w:sz w:val="24"/>
        </w:rPr>
        <w:t>——</w:t>
      </w:r>
      <w:r w:rsidR="00342E4F" w:rsidRPr="00342E4F">
        <w:rPr>
          <w:sz w:val="24"/>
        </w:rPr>
        <w:t>恩格斯《自然辩证法》对中国式现代化的启示</w:t>
      </w:r>
      <w:r w:rsidR="00342E4F" w:rsidRPr="00342E4F">
        <w:rPr>
          <w:sz w:val="24"/>
        </w:rPr>
        <w:t xml:space="preserve">[J]. </w:t>
      </w:r>
      <w:r w:rsidR="00342E4F" w:rsidRPr="00342E4F">
        <w:rPr>
          <w:sz w:val="24"/>
        </w:rPr>
        <w:t>自然辩证法研究</w:t>
      </w:r>
      <w:r w:rsidR="00342E4F" w:rsidRPr="00342E4F">
        <w:rPr>
          <w:sz w:val="24"/>
        </w:rPr>
        <w:t>, 2024(4)</w:t>
      </w:r>
      <w:r w:rsidRPr="00667C5A">
        <w:rPr>
          <w:sz w:val="24"/>
        </w:rPr>
        <w:t>.</w:t>
      </w:r>
    </w:p>
    <w:p w14:paraId="118B81DD" w14:textId="77955008" w:rsidR="00211C65" w:rsidRPr="00667C5A" w:rsidRDefault="00211C65" w:rsidP="00054CA8">
      <w:pPr>
        <w:tabs>
          <w:tab w:val="right" w:pos="8306"/>
        </w:tabs>
        <w:adjustRightInd w:val="0"/>
        <w:spacing w:line="460" w:lineRule="exact"/>
        <w:rPr>
          <w:sz w:val="24"/>
        </w:rPr>
      </w:pPr>
      <w:r w:rsidRPr="00667C5A">
        <w:rPr>
          <w:sz w:val="24"/>
        </w:rPr>
        <w:t>[</w:t>
      </w:r>
      <w:r w:rsidR="000720F2" w:rsidRPr="00667C5A">
        <w:rPr>
          <w:sz w:val="24"/>
        </w:rPr>
        <w:t>9</w:t>
      </w:r>
      <w:r w:rsidRPr="00667C5A">
        <w:rPr>
          <w:sz w:val="24"/>
        </w:rPr>
        <w:t>]</w:t>
      </w:r>
      <w:r w:rsidR="00C25B45" w:rsidRPr="00C25B45">
        <w:rPr>
          <w:sz w:val="24"/>
        </w:rPr>
        <w:t xml:space="preserve"> </w:t>
      </w:r>
      <w:r w:rsidR="00C25B45" w:rsidRPr="00C25B45">
        <w:rPr>
          <w:sz w:val="24"/>
        </w:rPr>
        <w:t>程伟</w:t>
      </w:r>
      <w:r w:rsidR="00C25B45" w:rsidRPr="00C25B45">
        <w:rPr>
          <w:sz w:val="24"/>
        </w:rPr>
        <w:t xml:space="preserve">. </w:t>
      </w:r>
      <w:r w:rsidR="00C25B45" w:rsidRPr="00C25B45">
        <w:rPr>
          <w:sz w:val="24"/>
        </w:rPr>
        <w:t>科技创新与伦理同行：科学精神的使命与边界</w:t>
      </w:r>
      <w:r w:rsidR="00C25B45" w:rsidRPr="00C25B45">
        <w:rPr>
          <w:sz w:val="24"/>
        </w:rPr>
        <w:t xml:space="preserve">[Z]. </w:t>
      </w:r>
      <w:r w:rsidR="00C25B45" w:rsidRPr="00C25B45">
        <w:rPr>
          <w:sz w:val="24"/>
        </w:rPr>
        <w:t>哈尔滨工业大学学术研讨会致辞</w:t>
      </w:r>
      <w:r w:rsidR="00C25B45" w:rsidRPr="00C25B45">
        <w:rPr>
          <w:sz w:val="24"/>
        </w:rPr>
        <w:t>, 2025-09-19</w:t>
      </w:r>
      <w:r w:rsidRPr="00667C5A">
        <w:rPr>
          <w:sz w:val="24"/>
        </w:rPr>
        <w:t>.</w:t>
      </w:r>
    </w:p>
    <w:p w14:paraId="3001C4F1" w14:textId="534893DA" w:rsidR="00A302A0" w:rsidRPr="00667C5A" w:rsidRDefault="00A302A0" w:rsidP="00A302A0">
      <w:pPr>
        <w:tabs>
          <w:tab w:val="right" w:pos="8306"/>
        </w:tabs>
        <w:adjustRightInd w:val="0"/>
        <w:spacing w:line="460" w:lineRule="exact"/>
        <w:rPr>
          <w:sz w:val="24"/>
        </w:rPr>
      </w:pPr>
      <w:r w:rsidRPr="00667C5A">
        <w:rPr>
          <w:sz w:val="24"/>
        </w:rPr>
        <w:t>[10]</w:t>
      </w:r>
      <w:r w:rsidR="0067729F" w:rsidRPr="0067729F">
        <w:rPr>
          <w:sz w:val="24"/>
        </w:rPr>
        <w:t xml:space="preserve"> </w:t>
      </w:r>
      <w:r w:rsidR="0067729F" w:rsidRPr="0067729F">
        <w:rPr>
          <w:sz w:val="24"/>
        </w:rPr>
        <w:t>薛勇民</w:t>
      </w:r>
      <w:r w:rsidR="0067729F" w:rsidRPr="0067729F">
        <w:rPr>
          <w:sz w:val="24"/>
        </w:rPr>
        <w:t xml:space="preserve">, </w:t>
      </w:r>
      <w:proofErr w:type="gramStart"/>
      <w:r w:rsidR="0067729F" w:rsidRPr="0067729F">
        <w:rPr>
          <w:sz w:val="24"/>
        </w:rPr>
        <w:t>路强</w:t>
      </w:r>
      <w:proofErr w:type="gramEnd"/>
      <w:r w:rsidR="0067729F" w:rsidRPr="0067729F">
        <w:rPr>
          <w:sz w:val="24"/>
        </w:rPr>
        <w:t xml:space="preserve">. </w:t>
      </w:r>
      <w:r w:rsidR="0067729F" w:rsidRPr="0067729F">
        <w:rPr>
          <w:sz w:val="24"/>
        </w:rPr>
        <w:t>《自然辩证法》中的生态整体主义意蕴</w:t>
      </w:r>
      <w:r w:rsidR="0067729F" w:rsidRPr="0067729F">
        <w:rPr>
          <w:sz w:val="24"/>
        </w:rPr>
        <w:t xml:space="preserve">[J]. </w:t>
      </w:r>
      <w:r w:rsidR="0067729F" w:rsidRPr="0067729F">
        <w:rPr>
          <w:sz w:val="24"/>
        </w:rPr>
        <w:t>教学与研究</w:t>
      </w:r>
      <w:r w:rsidR="0067729F" w:rsidRPr="0067729F">
        <w:rPr>
          <w:sz w:val="24"/>
        </w:rPr>
        <w:t>, 2014, 48(5): 84-89</w:t>
      </w:r>
      <w:r w:rsidRPr="00667C5A">
        <w:rPr>
          <w:sz w:val="24"/>
        </w:rPr>
        <w:t>.</w:t>
      </w:r>
    </w:p>
    <w:p w14:paraId="4EED1A3B" w14:textId="05640FF7" w:rsidR="00C2074B" w:rsidRPr="00667C5A" w:rsidRDefault="00C2074B" w:rsidP="00A302A0">
      <w:pPr>
        <w:tabs>
          <w:tab w:val="right" w:pos="8306"/>
        </w:tabs>
        <w:adjustRightInd w:val="0"/>
        <w:spacing w:line="460" w:lineRule="exact"/>
        <w:rPr>
          <w:sz w:val="24"/>
        </w:rPr>
      </w:pPr>
      <w:r w:rsidRPr="00667C5A">
        <w:rPr>
          <w:sz w:val="24"/>
        </w:rPr>
        <w:t>[11]</w:t>
      </w:r>
      <w:r w:rsidR="005D6235" w:rsidRPr="005D6235">
        <w:rPr>
          <w:rFonts w:hint="eastAsia"/>
        </w:rPr>
        <w:t xml:space="preserve"> </w:t>
      </w:r>
      <w:r w:rsidR="005D6235" w:rsidRPr="005D6235">
        <w:rPr>
          <w:sz w:val="24"/>
        </w:rPr>
        <w:t>冯仁方</w:t>
      </w:r>
      <w:r w:rsidR="005D6235" w:rsidRPr="005D6235">
        <w:rPr>
          <w:sz w:val="24"/>
        </w:rPr>
        <w:t xml:space="preserve">. </w:t>
      </w:r>
      <w:r w:rsidR="005D6235" w:rsidRPr="005D6235">
        <w:rPr>
          <w:sz w:val="24"/>
        </w:rPr>
        <w:t>恩格斯《自然辩证法》中的生态思想及其当代价值</w:t>
      </w:r>
      <w:r w:rsidR="005D6235" w:rsidRPr="005D6235">
        <w:rPr>
          <w:sz w:val="24"/>
        </w:rPr>
        <w:t xml:space="preserve">[J]. </w:t>
      </w:r>
      <w:r w:rsidR="005D6235" w:rsidRPr="005D6235">
        <w:rPr>
          <w:sz w:val="24"/>
        </w:rPr>
        <w:t>观察与思考</w:t>
      </w:r>
      <w:r w:rsidR="005D6235" w:rsidRPr="005D6235">
        <w:rPr>
          <w:sz w:val="24"/>
        </w:rPr>
        <w:t>, 2025(9)</w:t>
      </w:r>
      <w:r w:rsidRPr="00667C5A">
        <w:rPr>
          <w:sz w:val="24"/>
        </w:rPr>
        <w:t>.</w:t>
      </w:r>
    </w:p>
    <w:p w14:paraId="79142A9D" w14:textId="0AE9BBF3" w:rsidR="000720F2" w:rsidRPr="00667C5A" w:rsidRDefault="006B34A2" w:rsidP="00054CA8">
      <w:pPr>
        <w:tabs>
          <w:tab w:val="right" w:pos="8306"/>
        </w:tabs>
        <w:adjustRightInd w:val="0"/>
        <w:spacing w:line="460" w:lineRule="exact"/>
        <w:rPr>
          <w:sz w:val="24"/>
        </w:rPr>
      </w:pPr>
      <w:r w:rsidRPr="00667C5A">
        <w:rPr>
          <w:sz w:val="24"/>
        </w:rPr>
        <w:t>[1</w:t>
      </w:r>
      <w:r w:rsidR="00C2074B" w:rsidRPr="00667C5A">
        <w:rPr>
          <w:sz w:val="24"/>
        </w:rPr>
        <w:t>2</w:t>
      </w:r>
      <w:r w:rsidRPr="00667C5A">
        <w:rPr>
          <w:sz w:val="24"/>
        </w:rPr>
        <w:t>]</w:t>
      </w:r>
      <w:r w:rsidR="00F2181F" w:rsidRPr="00F2181F">
        <w:rPr>
          <w:sz w:val="24"/>
        </w:rPr>
        <w:t xml:space="preserve"> </w:t>
      </w:r>
      <w:r w:rsidR="00F2181F" w:rsidRPr="00F2181F">
        <w:rPr>
          <w:sz w:val="24"/>
        </w:rPr>
        <w:t>恩格斯《自然辩证法》自然观内涵及其当代启示</w:t>
      </w:r>
      <w:r w:rsidR="00F2181F" w:rsidRPr="00F2181F">
        <w:rPr>
          <w:sz w:val="24"/>
        </w:rPr>
        <w:t>[C]. 2025</w:t>
      </w:r>
      <w:r w:rsidR="00F2181F" w:rsidRPr="00F2181F">
        <w:rPr>
          <w:sz w:val="24"/>
        </w:rPr>
        <w:t>年社会学研讨会新质生产力分论坛论文集（上册）</w:t>
      </w:r>
      <w:r w:rsidR="00F2181F" w:rsidRPr="00F2181F">
        <w:rPr>
          <w:sz w:val="24"/>
        </w:rPr>
        <w:t>, 2025</w:t>
      </w:r>
      <w:r w:rsidRPr="00667C5A">
        <w:rPr>
          <w:sz w:val="24"/>
        </w:rPr>
        <w:t>.</w:t>
      </w:r>
    </w:p>
    <w:p w14:paraId="15B3B96E" w14:textId="47C25F52" w:rsidR="000720F2" w:rsidRPr="00667C5A" w:rsidRDefault="005932B0" w:rsidP="00054CA8">
      <w:pPr>
        <w:tabs>
          <w:tab w:val="right" w:pos="8306"/>
        </w:tabs>
        <w:adjustRightInd w:val="0"/>
        <w:spacing w:line="460" w:lineRule="exact"/>
        <w:rPr>
          <w:sz w:val="24"/>
        </w:rPr>
      </w:pPr>
      <w:r w:rsidRPr="00667C5A">
        <w:rPr>
          <w:sz w:val="24"/>
        </w:rPr>
        <w:t>[1</w:t>
      </w:r>
      <w:r w:rsidR="00C2074B" w:rsidRPr="00667C5A">
        <w:rPr>
          <w:sz w:val="24"/>
        </w:rPr>
        <w:t>3</w:t>
      </w:r>
      <w:r w:rsidRPr="00667C5A">
        <w:rPr>
          <w:sz w:val="24"/>
        </w:rPr>
        <w:t>]</w:t>
      </w:r>
      <w:r w:rsidR="00CA2FD3" w:rsidRPr="00CA2FD3">
        <w:rPr>
          <w:rFonts w:hint="eastAsia"/>
        </w:rPr>
        <w:t xml:space="preserve"> </w:t>
      </w:r>
      <w:r w:rsidR="00CA2FD3" w:rsidRPr="00CA2FD3">
        <w:rPr>
          <w:sz w:val="24"/>
        </w:rPr>
        <w:t>习近平生态文明思想中的</w:t>
      </w:r>
      <w:r w:rsidR="00CA2FD3" w:rsidRPr="00CA2FD3">
        <w:rPr>
          <w:sz w:val="24"/>
        </w:rPr>
        <w:t>“</w:t>
      </w:r>
      <w:r w:rsidR="00CA2FD3" w:rsidRPr="00CA2FD3">
        <w:rPr>
          <w:sz w:val="24"/>
        </w:rPr>
        <w:t>人与自然和谐共生</w:t>
      </w:r>
      <w:r w:rsidR="00CA2FD3" w:rsidRPr="00CA2FD3">
        <w:rPr>
          <w:sz w:val="24"/>
        </w:rPr>
        <w:t>”</w:t>
      </w:r>
      <w:r w:rsidR="00CA2FD3" w:rsidRPr="00CA2FD3">
        <w:rPr>
          <w:sz w:val="24"/>
        </w:rPr>
        <w:t>生态哲学观</w:t>
      </w:r>
      <w:r w:rsidR="00CA2FD3" w:rsidRPr="00CA2FD3">
        <w:rPr>
          <w:sz w:val="24"/>
        </w:rPr>
        <w:t xml:space="preserve">[EB/OL]. </w:t>
      </w:r>
      <w:r w:rsidR="00CA2FD3" w:rsidRPr="00CA2FD3">
        <w:rPr>
          <w:sz w:val="24"/>
        </w:rPr>
        <w:t>新疆生态环境厅</w:t>
      </w:r>
      <w:r w:rsidR="00CA2FD3" w:rsidRPr="00CA2FD3">
        <w:rPr>
          <w:sz w:val="24"/>
        </w:rPr>
        <w:t>, 2025-09-27</w:t>
      </w:r>
      <w:r w:rsidRPr="00667C5A">
        <w:rPr>
          <w:sz w:val="24"/>
        </w:rPr>
        <w:t>.</w:t>
      </w:r>
    </w:p>
    <w:p w14:paraId="2ADD761F" w14:textId="76A694FC" w:rsidR="00211C65" w:rsidRPr="00667C5A" w:rsidRDefault="00211C65" w:rsidP="00054CA8">
      <w:pPr>
        <w:tabs>
          <w:tab w:val="right" w:pos="8306"/>
        </w:tabs>
        <w:adjustRightInd w:val="0"/>
        <w:spacing w:line="460" w:lineRule="exact"/>
        <w:rPr>
          <w:sz w:val="24"/>
        </w:rPr>
      </w:pPr>
      <w:r w:rsidRPr="00667C5A">
        <w:rPr>
          <w:sz w:val="24"/>
        </w:rPr>
        <w:t>[</w:t>
      </w:r>
      <w:r w:rsidR="005E448A" w:rsidRPr="00667C5A">
        <w:rPr>
          <w:sz w:val="24"/>
        </w:rPr>
        <w:t>1</w:t>
      </w:r>
      <w:r w:rsidR="00C2074B" w:rsidRPr="00667C5A">
        <w:rPr>
          <w:sz w:val="24"/>
        </w:rPr>
        <w:t>4</w:t>
      </w:r>
      <w:r w:rsidRPr="00667C5A">
        <w:rPr>
          <w:sz w:val="24"/>
        </w:rPr>
        <w:t>]</w:t>
      </w:r>
      <w:r w:rsidR="000D7307" w:rsidRPr="000D7307">
        <w:rPr>
          <w:rFonts w:hint="eastAsia"/>
        </w:rPr>
        <w:t xml:space="preserve"> </w:t>
      </w:r>
      <w:r w:rsidR="000D7307" w:rsidRPr="000D7307">
        <w:rPr>
          <w:sz w:val="24"/>
        </w:rPr>
        <w:t>《自然辩证法》对生态文明建设的方法论启示</w:t>
      </w:r>
      <w:r w:rsidR="000D7307" w:rsidRPr="000D7307">
        <w:rPr>
          <w:sz w:val="24"/>
        </w:rPr>
        <w:t xml:space="preserve">[EB/OL]. </w:t>
      </w:r>
      <w:r w:rsidR="000D7307" w:rsidRPr="000D7307">
        <w:rPr>
          <w:sz w:val="24"/>
        </w:rPr>
        <w:t>中国网</w:t>
      </w:r>
      <w:r w:rsidR="000D7307" w:rsidRPr="000D7307">
        <w:rPr>
          <w:sz w:val="24"/>
        </w:rPr>
        <w:t>, 2025-09-08</w:t>
      </w:r>
      <w:r w:rsidRPr="00667C5A">
        <w:rPr>
          <w:sz w:val="24"/>
        </w:rPr>
        <w:t>.</w:t>
      </w:r>
    </w:p>
    <w:p w14:paraId="0D094FD8" w14:textId="21583A22" w:rsidR="00FB13A4" w:rsidRPr="00667C5A" w:rsidRDefault="00FB13A4" w:rsidP="00FB13A4">
      <w:pPr>
        <w:tabs>
          <w:tab w:val="right" w:pos="8306"/>
        </w:tabs>
        <w:adjustRightInd w:val="0"/>
        <w:spacing w:line="460" w:lineRule="exact"/>
        <w:rPr>
          <w:sz w:val="24"/>
        </w:rPr>
      </w:pPr>
      <w:r w:rsidRPr="00667C5A">
        <w:rPr>
          <w:sz w:val="24"/>
        </w:rPr>
        <w:t>[1</w:t>
      </w:r>
      <w:r w:rsidR="00C2074B" w:rsidRPr="00667C5A">
        <w:rPr>
          <w:sz w:val="24"/>
        </w:rPr>
        <w:t>5</w:t>
      </w:r>
      <w:r w:rsidRPr="00667C5A">
        <w:rPr>
          <w:sz w:val="24"/>
        </w:rPr>
        <w:t>]</w:t>
      </w:r>
      <w:r w:rsidR="00E51DBC" w:rsidRPr="00E51DBC">
        <w:rPr>
          <w:rFonts w:hint="eastAsia"/>
        </w:rPr>
        <w:t xml:space="preserve"> </w:t>
      </w:r>
      <w:r w:rsidR="00E51DBC" w:rsidRPr="00E51DBC">
        <w:rPr>
          <w:sz w:val="24"/>
        </w:rPr>
        <w:t>九章四号量子计算原型机研制成功</w:t>
      </w:r>
      <w:r w:rsidR="00E51DBC" w:rsidRPr="00E51DBC">
        <w:rPr>
          <w:sz w:val="24"/>
        </w:rPr>
        <w:t>[J]. Nature, 2026, 653(8115)</w:t>
      </w:r>
      <w:r w:rsidRPr="00667C5A">
        <w:rPr>
          <w:sz w:val="24"/>
        </w:rPr>
        <w:t>.</w:t>
      </w:r>
    </w:p>
    <w:p w14:paraId="507B6429" w14:textId="6C2E89FC" w:rsidR="00CD14DA" w:rsidRPr="00667C5A" w:rsidRDefault="00CD14DA" w:rsidP="00CD14DA">
      <w:pPr>
        <w:tabs>
          <w:tab w:val="right" w:pos="8306"/>
        </w:tabs>
        <w:adjustRightInd w:val="0"/>
        <w:spacing w:line="460" w:lineRule="exact"/>
        <w:rPr>
          <w:sz w:val="24"/>
        </w:rPr>
      </w:pPr>
      <w:r w:rsidRPr="00667C5A">
        <w:rPr>
          <w:sz w:val="24"/>
        </w:rPr>
        <w:t>[1</w:t>
      </w:r>
      <w:r>
        <w:rPr>
          <w:rFonts w:hint="eastAsia"/>
          <w:sz w:val="24"/>
        </w:rPr>
        <w:t>6</w:t>
      </w:r>
      <w:r w:rsidRPr="00667C5A">
        <w:rPr>
          <w:sz w:val="24"/>
        </w:rPr>
        <w:t>]</w:t>
      </w:r>
      <w:r w:rsidRPr="005D6235">
        <w:rPr>
          <w:rFonts w:hint="eastAsia"/>
        </w:rPr>
        <w:t xml:space="preserve"> </w:t>
      </w:r>
      <w:r w:rsidR="00F06263" w:rsidRPr="00F06263">
        <w:rPr>
          <w:sz w:val="24"/>
        </w:rPr>
        <w:t>成素梅</w:t>
      </w:r>
      <w:r w:rsidR="00F06263" w:rsidRPr="00F06263">
        <w:rPr>
          <w:sz w:val="24"/>
        </w:rPr>
        <w:t xml:space="preserve">. </w:t>
      </w:r>
      <w:r w:rsidR="00F06263" w:rsidRPr="00F06263">
        <w:rPr>
          <w:sz w:val="24"/>
        </w:rPr>
        <w:t>理解量子实在的信息论进路</w:t>
      </w:r>
      <w:r w:rsidR="00F06263" w:rsidRPr="00F06263">
        <w:rPr>
          <w:sz w:val="24"/>
        </w:rPr>
        <w:t xml:space="preserve">[J]. </w:t>
      </w:r>
      <w:r w:rsidR="00F06263" w:rsidRPr="00F06263">
        <w:rPr>
          <w:sz w:val="24"/>
        </w:rPr>
        <w:t>自然辩证法研究</w:t>
      </w:r>
      <w:r w:rsidR="00F06263" w:rsidRPr="00F06263">
        <w:rPr>
          <w:sz w:val="24"/>
        </w:rPr>
        <w:t>, 2025, 41(1)</w:t>
      </w:r>
      <w:r w:rsidRPr="00667C5A">
        <w:rPr>
          <w:sz w:val="24"/>
        </w:rPr>
        <w:t>.</w:t>
      </w:r>
    </w:p>
    <w:p w14:paraId="28BE6C70" w14:textId="6AE63EC8" w:rsidR="00CD14DA" w:rsidRPr="00667C5A" w:rsidRDefault="00CD14DA" w:rsidP="00CD14DA">
      <w:pPr>
        <w:tabs>
          <w:tab w:val="right" w:pos="8306"/>
        </w:tabs>
        <w:adjustRightInd w:val="0"/>
        <w:spacing w:line="460" w:lineRule="exact"/>
        <w:rPr>
          <w:sz w:val="24"/>
        </w:rPr>
      </w:pPr>
      <w:r w:rsidRPr="00667C5A">
        <w:rPr>
          <w:sz w:val="24"/>
        </w:rPr>
        <w:t>[1</w:t>
      </w:r>
      <w:r>
        <w:rPr>
          <w:rFonts w:hint="eastAsia"/>
          <w:sz w:val="24"/>
        </w:rPr>
        <w:t>7</w:t>
      </w:r>
      <w:r w:rsidRPr="00667C5A">
        <w:rPr>
          <w:sz w:val="24"/>
        </w:rPr>
        <w:t>]</w:t>
      </w:r>
      <w:r w:rsidRPr="00F2181F">
        <w:rPr>
          <w:sz w:val="24"/>
        </w:rPr>
        <w:t xml:space="preserve"> </w:t>
      </w:r>
      <w:r w:rsidR="002B0A69" w:rsidRPr="002B0A69">
        <w:rPr>
          <w:sz w:val="24"/>
        </w:rPr>
        <w:t>深层本体论与辩证唯物主义的世界新图景</w:t>
      </w:r>
      <w:r w:rsidR="002B0A69" w:rsidRPr="002B0A69">
        <w:rPr>
          <w:sz w:val="24"/>
        </w:rPr>
        <w:t xml:space="preserve">[J]. </w:t>
      </w:r>
      <w:r w:rsidR="002B0A69" w:rsidRPr="002B0A69">
        <w:rPr>
          <w:sz w:val="24"/>
        </w:rPr>
        <w:t>自然辩证法研究</w:t>
      </w:r>
      <w:r w:rsidR="002B0A69" w:rsidRPr="002B0A69">
        <w:rPr>
          <w:sz w:val="24"/>
        </w:rPr>
        <w:t>, 2003(6)</w:t>
      </w:r>
      <w:r w:rsidRPr="00667C5A">
        <w:rPr>
          <w:sz w:val="24"/>
        </w:rPr>
        <w:t>.</w:t>
      </w:r>
    </w:p>
    <w:p w14:paraId="2C52BB9D" w14:textId="2173AEDE" w:rsidR="00CD14DA" w:rsidRPr="00667C5A" w:rsidRDefault="00CD14DA" w:rsidP="00CD14DA">
      <w:pPr>
        <w:tabs>
          <w:tab w:val="right" w:pos="8306"/>
        </w:tabs>
        <w:adjustRightInd w:val="0"/>
        <w:spacing w:line="460" w:lineRule="exact"/>
        <w:rPr>
          <w:sz w:val="24"/>
        </w:rPr>
      </w:pPr>
      <w:r w:rsidRPr="00667C5A">
        <w:rPr>
          <w:sz w:val="24"/>
        </w:rPr>
        <w:t>[1</w:t>
      </w:r>
      <w:r>
        <w:rPr>
          <w:rFonts w:hint="eastAsia"/>
          <w:sz w:val="24"/>
        </w:rPr>
        <w:t>8</w:t>
      </w:r>
      <w:r w:rsidRPr="00667C5A">
        <w:rPr>
          <w:sz w:val="24"/>
        </w:rPr>
        <w:t>]</w:t>
      </w:r>
      <w:r w:rsidRPr="00CA2FD3">
        <w:rPr>
          <w:rFonts w:hint="eastAsia"/>
        </w:rPr>
        <w:t xml:space="preserve"> </w:t>
      </w:r>
      <w:proofErr w:type="gramStart"/>
      <w:r w:rsidR="00AD7E13" w:rsidRPr="00AD7E13">
        <w:rPr>
          <w:sz w:val="24"/>
        </w:rPr>
        <w:t>陈万球</w:t>
      </w:r>
      <w:proofErr w:type="gramEnd"/>
      <w:r w:rsidR="00AD7E13" w:rsidRPr="00AD7E13">
        <w:rPr>
          <w:sz w:val="24"/>
        </w:rPr>
        <w:t xml:space="preserve">, </w:t>
      </w:r>
      <w:r w:rsidR="00AD7E13" w:rsidRPr="00AD7E13">
        <w:rPr>
          <w:sz w:val="24"/>
        </w:rPr>
        <w:t>夏小雨</w:t>
      </w:r>
      <w:r w:rsidR="00AD7E13" w:rsidRPr="00AD7E13">
        <w:rPr>
          <w:sz w:val="24"/>
        </w:rPr>
        <w:t xml:space="preserve">. </w:t>
      </w:r>
      <w:r w:rsidR="00AD7E13" w:rsidRPr="00AD7E13">
        <w:rPr>
          <w:sz w:val="24"/>
        </w:rPr>
        <w:t>大语言模型的德性配置</w:t>
      </w:r>
      <w:r w:rsidR="00AD7E13" w:rsidRPr="00AD7E13">
        <w:rPr>
          <w:sz w:val="24"/>
        </w:rPr>
        <w:t xml:space="preserve">[J]. </w:t>
      </w:r>
      <w:r w:rsidR="00AD7E13" w:rsidRPr="00AD7E13">
        <w:rPr>
          <w:sz w:val="24"/>
        </w:rPr>
        <w:t>自然辩证法研究</w:t>
      </w:r>
      <w:r w:rsidR="00AD7E13" w:rsidRPr="00AD7E13">
        <w:rPr>
          <w:sz w:val="24"/>
        </w:rPr>
        <w:t>, 2025(11)</w:t>
      </w:r>
      <w:r w:rsidRPr="00667C5A">
        <w:rPr>
          <w:sz w:val="24"/>
        </w:rPr>
        <w:t>.</w:t>
      </w:r>
    </w:p>
    <w:p w14:paraId="7CF42EFA" w14:textId="0301B7E8" w:rsidR="00CD14DA" w:rsidRPr="00667C5A" w:rsidRDefault="00CD14DA" w:rsidP="00CD14DA">
      <w:pPr>
        <w:tabs>
          <w:tab w:val="right" w:pos="8306"/>
        </w:tabs>
        <w:adjustRightInd w:val="0"/>
        <w:spacing w:line="460" w:lineRule="exact"/>
        <w:rPr>
          <w:sz w:val="24"/>
        </w:rPr>
      </w:pPr>
      <w:r w:rsidRPr="00667C5A">
        <w:rPr>
          <w:sz w:val="24"/>
        </w:rPr>
        <w:t>[1</w:t>
      </w:r>
      <w:r>
        <w:rPr>
          <w:rFonts w:hint="eastAsia"/>
          <w:sz w:val="24"/>
        </w:rPr>
        <w:t>9</w:t>
      </w:r>
      <w:r w:rsidRPr="00667C5A">
        <w:rPr>
          <w:sz w:val="24"/>
        </w:rPr>
        <w:t>]</w:t>
      </w:r>
      <w:r w:rsidRPr="000D7307">
        <w:rPr>
          <w:rFonts w:hint="eastAsia"/>
        </w:rPr>
        <w:t xml:space="preserve"> </w:t>
      </w:r>
      <w:r w:rsidR="00EF2D50" w:rsidRPr="00EF2D50">
        <w:rPr>
          <w:sz w:val="24"/>
        </w:rPr>
        <w:t>夏永红</w:t>
      </w:r>
      <w:r w:rsidR="00EF2D50" w:rsidRPr="00EF2D50">
        <w:rPr>
          <w:sz w:val="24"/>
        </w:rPr>
        <w:t xml:space="preserve">. </w:t>
      </w:r>
      <w:r w:rsidR="00EF2D50" w:rsidRPr="00EF2D50">
        <w:rPr>
          <w:sz w:val="24"/>
        </w:rPr>
        <w:t>人工智能伦理治理范式：从价值对齐到价值共生</w:t>
      </w:r>
      <w:r w:rsidR="00EF2D50" w:rsidRPr="00EF2D50">
        <w:rPr>
          <w:sz w:val="24"/>
        </w:rPr>
        <w:t xml:space="preserve">[J]. </w:t>
      </w:r>
      <w:r w:rsidR="00EF2D50" w:rsidRPr="00EF2D50">
        <w:rPr>
          <w:sz w:val="24"/>
        </w:rPr>
        <w:t>自然辩证法通讯</w:t>
      </w:r>
      <w:r w:rsidR="00EF2D50" w:rsidRPr="00EF2D50">
        <w:rPr>
          <w:sz w:val="24"/>
        </w:rPr>
        <w:t>, 2025, 47(1): 1-8</w:t>
      </w:r>
      <w:r w:rsidRPr="00667C5A">
        <w:rPr>
          <w:sz w:val="24"/>
        </w:rPr>
        <w:t>.</w:t>
      </w:r>
    </w:p>
    <w:p w14:paraId="3EBB2ED2" w14:textId="5C886C08" w:rsidR="00CD14DA" w:rsidRPr="00667C5A" w:rsidRDefault="00CD14DA" w:rsidP="00CD14DA">
      <w:pPr>
        <w:tabs>
          <w:tab w:val="right" w:pos="8306"/>
        </w:tabs>
        <w:adjustRightInd w:val="0"/>
        <w:spacing w:line="460" w:lineRule="exact"/>
        <w:rPr>
          <w:sz w:val="24"/>
        </w:rPr>
      </w:pPr>
      <w:r w:rsidRPr="00667C5A">
        <w:rPr>
          <w:sz w:val="24"/>
        </w:rPr>
        <w:lastRenderedPageBreak/>
        <w:t>[</w:t>
      </w:r>
      <w:r>
        <w:rPr>
          <w:rFonts w:hint="eastAsia"/>
          <w:sz w:val="24"/>
        </w:rPr>
        <w:t>20</w:t>
      </w:r>
      <w:r w:rsidRPr="00667C5A">
        <w:rPr>
          <w:sz w:val="24"/>
        </w:rPr>
        <w:t>]</w:t>
      </w:r>
      <w:r w:rsidRPr="00E51DBC">
        <w:rPr>
          <w:rFonts w:hint="eastAsia"/>
        </w:rPr>
        <w:t xml:space="preserve"> </w:t>
      </w:r>
      <w:r w:rsidR="00D639F3" w:rsidRPr="00D639F3">
        <w:rPr>
          <w:sz w:val="24"/>
        </w:rPr>
        <w:t>赵畅</w:t>
      </w:r>
      <w:r w:rsidR="00D639F3" w:rsidRPr="00D639F3">
        <w:rPr>
          <w:sz w:val="24"/>
        </w:rPr>
        <w:t xml:space="preserve">. </w:t>
      </w:r>
      <w:r w:rsidR="00D639F3" w:rsidRPr="00D639F3">
        <w:rPr>
          <w:sz w:val="24"/>
        </w:rPr>
        <w:t>从对齐走向共生：大模型人机融合的伦理困境与治理革新</w:t>
      </w:r>
      <w:r w:rsidR="00D639F3" w:rsidRPr="00D639F3">
        <w:rPr>
          <w:sz w:val="24"/>
        </w:rPr>
        <w:t xml:space="preserve">[J]. </w:t>
      </w:r>
      <w:r w:rsidR="00D639F3" w:rsidRPr="00D639F3">
        <w:rPr>
          <w:sz w:val="24"/>
        </w:rPr>
        <w:t>学习与实践</w:t>
      </w:r>
      <w:r w:rsidR="00D639F3" w:rsidRPr="00D639F3">
        <w:rPr>
          <w:sz w:val="24"/>
        </w:rPr>
        <w:t>, 2025(12)</w:t>
      </w:r>
      <w:r w:rsidRPr="00667C5A">
        <w:rPr>
          <w:sz w:val="24"/>
        </w:rPr>
        <w:t>.</w:t>
      </w:r>
    </w:p>
    <w:p w14:paraId="3948B702" w14:textId="77777777" w:rsidR="005E448A" w:rsidRPr="00667C5A" w:rsidRDefault="005E448A" w:rsidP="00054CA8">
      <w:pPr>
        <w:tabs>
          <w:tab w:val="right" w:pos="8306"/>
        </w:tabs>
        <w:adjustRightInd w:val="0"/>
        <w:spacing w:line="460" w:lineRule="exact"/>
        <w:rPr>
          <w:sz w:val="24"/>
        </w:rPr>
      </w:pPr>
    </w:p>
    <w:sectPr w:rsidR="005E448A" w:rsidRPr="00667C5A">
      <w:footerReference w:type="default" r:id="rId20"/>
      <w:footerReference w:type="first" r:id="rId21"/>
      <w:pgSz w:w="11906" w:h="16838"/>
      <w:pgMar w:top="1588" w:right="1418" w:bottom="1247" w:left="1418" w:header="851" w:footer="851" w:gutter="0"/>
      <w:pgNumType w:start="1"/>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F711" w14:textId="77777777" w:rsidR="008B1CDD" w:rsidRDefault="008B1CDD">
      <w:r>
        <w:separator/>
      </w:r>
    </w:p>
  </w:endnote>
  <w:endnote w:type="continuationSeparator" w:id="0">
    <w:p w14:paraId="2366718D" w14:textId="77777777" w:rsidR="008B1CDD" w:rsidRDefault="008B1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EC2D" w14:textId="77777777" w:rsidR="007454A9" w:rsidRDefault="007454A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A2B3" w14:textId="77777777" w:rsidR="007A2D72" w:rsidRDefault="007A2D72">
    <w:pPr>
      <w:pStyle w:val="a7"/>
      <w:framePr w:wrap="around" w:vAnchor="text" w:hAnchor="margin" w:xAlign="right" w:y="1"/>
      <w:rPr>
        <w:rStyle w:val="aa"/>
      </w:rPr>
    </w:pPr>
  </w:p>
  <w:p w14:paraId="7B5B9181" w14:textId="77777777" w:rsidR="007A2D72" w:rsidRDefault="007A2D72">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1427" w14:textId="77777777" w:rsidR="007454A9" w:rsidRDefault="007454A9">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A44A" w14:textId="74908659" w:rsidR="007A2D72" w:rsidRDefault="007C22C2">
    <w:pPr>
      <w:pStyle w:val="a7"/>
      <w:tabs>
        <w:tab w:val="clear" w:pos="4153"/>
        <w:tab w:val="center" w:pos="4535"/>
      </w:tabs>
      <w:rPr>
        <w:rStyle w:val="aa"/>
      </w:rPr>
    </w:pPr>
    <w:r>
      <w:rPr>
        <w:noProof/>
      </w:rPr>
      <mc:AlternateContent>
        <mc:Choice Requires="wps">
          <w:drawing>
            <wp:anchor distT="0" distB="0" distL="114300" distR="114300" simplePos="0" relativeHeight="251656192" behindDoc="0" locked="0" layoutInCell="1" allowOverlap="1" wp14:anchorId="54310C39" wp14:editId="1DA2407C">
              <wp:simplePos x="0" y="0"/>
              <wp:positionH relativeFrom="margin">
                <wp:align>center</wp:align>
              </wp:positionH>
              <wp:positionV relativeFrom="paragraph">
                <wp:posOffset>0</wp:posOffset>
              </wp:positionV>
              <wp:extent cx="38100" cy="131445"/>
              <wp:effectExtent l="0" t="0" r="0" b="0"/>
              <wp:wrapNone/>
              <wp:docPr id="1683697500"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7AF866" w14:textId="77777777" w:rsidR="007A2D72" w:rsidRDefault="007A2D72">
                          <w:pPr>
                            <w:pStyle w:val="a7"/>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4310C39" id="_x0000_t202" coordsize="21600,21600" o:spt="202" path="m,l,21600r21600,l21600,xe">
              <v:stroke joinstyle="miter"/>
              <v:path gradientshapeok="t" o:connecttype="rect"/>
            </v:shapetype>
            <v:shape id="文本框 6" o:spid="_x0000_s1026" type="#_x0000_t202" style="position:absolute;margin-left:0;margin-top:0;width:3pt;height:10.3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" filled="f" stroked="f">
              <v:textbox style="mso-fit-shape-to-text:t" inset="0,0,0,0">
                <w:txbxContent>
                  <w:p w14:paraId="497AF866" w14:textId="77777777" w:rsidR="007A2D72" w:rsidRDefault="007A2D72">
                    <w:pPr>
                      <w:pStyle w:val="a7"/>
                    </w:pPr>
                    <w:r>
                      <w:fldChar w:fldCharType="begin"/>
                    </w:r>
                    <w:r>
                      <w:instrText xml:space="preserve"> PAGE  \* MERGEFORMAT </w:instrText>
                    </w:r>
                    <w:r>
                      <w:fldChar w:fldCharType="separate"/>
                    </w:r>
                    <w:r>
                      <w:t>I</w:t>
                    </w:r>
                    <w:r>
                      <w:fldChar w:fldCharType="end"/>
                    </w:r>
                  </w:p>
                </w:txbxContent>
              </v:textbox>
              <w10:wrap anchorx="margin"/>
            </v:shape>
          </w:pict>
        </mc:Fallback>
      </mc:AlternateContent>
    </w:r>
    <w:r w:rsidR="007A2D72">
      <w:rPr>
        <w:rStyle w:val="aa"/>
        <w:rFonts w:hint="eastAsia"/>
      </w:rPr>
      <w:tab/>
    </w:r>
  </w:p>
  <w:p w14:paraId="7FFB6300" w14:textId="77777777" w:rsidR="007A2D72" w:rsidRDefault="007A2D72">
    <w:pPr>
      <w:pStyle w:val="a7"/>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84AF" w14:textId="61129204" w:rsidR="007A2D72" w:rsidRDefault="007C22C2">
    <w:pPr>
      <w:pStyle w:val="a7"/>
      <w:rPr>
        <w:rStyle w:val="aa"/>
      </w:rPr>
    </w:pPr>
    <w:r>
      <w:rPr>
        <w:noProof/>
      </w:rPr>
      <mc:AlternateContent>
        <mc:Choice Requires="wps">
          <w:drawing>
            <wp:anchor distT="0" distB="0" distL="114300" distR="114300" simplePos="0" relativeHeight="251655168" behindDoc="0" locked="0" layoutInCell="1" allowOverlap="1" wp14:anchorId="78AEC2A4" wp14:editId="4C01186B">
              <wp:simplePos x="0" y="0"/>
              <wp:positionH relativeFrom="margin">
                <wp:align>center</wp:align>
              </wp:positionH>
              <wp:positionV relativeFrom="paragraph">
                <wp:posOffset>0</wp:posOffset>
              </wp:positionV>
              <wp:extent cx="76200" cy="131445"/>
              <wp:effectExtent l="0" t="0" r="0" b="0"/>
              <wp:wrapNone/>
              <wp:docPr id="167937229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49C8D" w14:textId="77777777" w:rsidR="007A2D72" w:rsidRDefault="007A2D72">
                          <w:pPr>
                            <w:pStyle w:val="a7"/>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8AEC2A4" id="_x0000_t202" coordsize="21600,21600" o:spt="202" path="m,l,21600r21600,l21600,xe">
              <v:stroke joinstyle="miter"/>
              <v:path gradientshapeok="t" o:connecttype="rect"/>
            </v:shapetype>
            <v:shape id="文本框 5" o:spid="_x0000_s1027" type="#_x0000_t202" style="position:absolute;margin-left:0;margin-top:0;width:6pt;height:10.3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" filled="f" stroked="f">
              <v:textbox style="mso-fit-shape-to-text:t" inset="0,0,0,0">
                <w:txbxContent>
                  <w:p w14:paraId="26349C8D" w14:textId="77777777" w:rsidR="007A2D72" w:rsidRDefault="007A2D72">
                    <w:pPr>
                      <w:pStyle w:val="a7"/>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14:paraId="79AA145F" w14:textId="77777777" w:rsidR="007A2D72" w:rsidRDefault="007A2D72">
    <w:pPr>
      <w:pStyle w:val="a7"/>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6F6" w14:textId="5BB0C6A9" w:rsidR="007A2D72" w:rsidRDefault="007C22C2">
    <w:pPr>
      <w:pStyle w:val="a7"/>
      <w:rPr>
        <w:rStyle w:val="aa"/>
      </w:rPr>
    </w:pPr>
    <w:r>
      <w:rPr>
        <w:noProof/>
      </w:rPr>
      <mc:AlternateContent>
        <mc:Choice Requires="wps">
          <w:drawing>
            <wp:anchor distT="0" distB="0" distL="114300" distR="114300" simplePos="0" relativeHeight="251657216" behindDoc="0" locked="0" layoutInCell="1" allowOverlap="1" wp14:anchorId="636E08E9" wp14:editId="6293D073">
              <wp:simplePos x="0" y="0"/>
              <wp:positionH relativeFrom="margin">
                <wp:align>center</wp:align>
              </wp:positionH>
              <wp:positionV relativeFrom="paragraph">
                <wp:posOffset>0</wp:posOffset>
              </wp:positionV>
              <wp:extent cx="120650" cy="131445"/>
              <wp:effectExtent l="0" t="0" r="0" b="0"/>
              <wp:wrapNone/>
              <wp:docPr id="99507906"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F33032" w14:textId="77777777" w:rsidR="007A2D72" w:rsidRDefault="007A2D72">
                          <w:pPr>
                            <w:pStyle w:val="a7"/>
                          </w:pPr>
                          <w:r>
                            <w:fldChar w:fldCharType="begin"/>
                          </w:r>
                          <w:r>
                            <w:instrText xml:space="preserve"> PAGE  \* MERGEFORMAT </w:instrText>
                          </w:r>
                          <w:r>
                            <w:fldChar w:fldCharType="separate"/>
                          </w:r>
                          <w:r>
                            <w:t>IV</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36E08E9" id="_x0000_t202" coordsize="21600,21600" o:spt="202" path="m,l,21600r21600,l21600,xe">
              <v:stroke joinstyle="miter"/>
              <v:path gradientshapeok="t" o:connecttype="rect"/>
            </v:shapetype>
            <v:shape id="文本框 7" o:spid="_x0000_s1028" type="#_x0000_t202" style="position:absolute;margin-left:0;margin-top:0;width:9.5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" filled="f" stroked="f">
              <v:textbox style="mso-fit-shape-to-text:t" inset="0,0,0,0">
                <w:txbxContent>
                  <w:p w14:paraId="3AF33032" w14:textId="77777777" w:rsidR="007A2D72" w:rsidRDefault="007A2D72">
                    <w:pPr>
                      <w:pStyle w:val="a7"/>
                    </w:pPr>
                    <w:r>
                      <w:fldChar w:fldCharType="begin"/>
                    </w:r>
                    <w:r>
                      <w:instrText xml:space="preserve"> PAGE  \* MERGEFORMAT </w:instrText>
                    </w:r>
                    <w:r>
                      <w:fldChar w:fldCharType="separate"/>
                    </w:r>
                    <w:r>
                      <w:t>IV</w:t>
                    </w:r>
                    <w:r>
                      <w:fldChar w:fldCharType="end"/>
                    </w:r>
                  </w:p>
                </w:txbxContent>
              </v:textbox>
              <w10:wrap anchorx="margin"/>
            </v:shape>
          </w:pict>
        </mc:Fallback>
      </mc:AlternateContent>
    </w:r>
  </w:p>
  <w:p w14:paraId="41AA3128" w14:textId="77777777" w:rsidR="007A2D72" w:rsidRDefault="007A2D72">
    <w:pPr>
      <w:pStyle w:val="a7"/>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9DB3" w14:textId="5DB2A404" w:rsidR="007A2D72" w:rsidRDefault="007C22C2">
    <w:pPr>
      <w:pStyle w:val="a7"/>
    </w:pPr>
    <w:r>
      <w:rPr>
        <w:noProof/>
      </w:rPr>
      <mc:AlternateContent>
        <mc:Choice Requires="wps">
          <w:drawing>
            <wp:anchor distT="0" distB="0" distL="114300" distR="114300" simplePos="0" relativeHeight="251658240" behindDoc="0" locked="0" layoutInCell="1" allowOverlap="1" wp14:anchorId="0F58ABE3" wp14:editId="3318E915">
              <wp:simplePos x="0" y="0"/>
              <wp:positionH relativeFrom="margin">
                <wp:align>center</wp:align>
              </wp:positionH>
              <wp:positionV relativeFrom="paragraph">
                <wp:posOffset>0</wp:posOffset>
              </wp:positionV>
              <wp:extent cx="114300" cy="131445"/>
              <wp:effectExtent l="0" t="0" r="0" b="0"/>
              <wp:wrapNone/>
              <wp:docPr id="548797695"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49C96C" w14:textId="77777777" w:rsidR="007A2D72" w:rsidRDefault="007A2D72">
                          <w:pPr>
                            <w:pStyle w:val="a7"/>
                          </w:pPr>
                          <w:r>
                            <w:fldChar w:fldCharType="begin"/>
                          </w:r>
                          <w:r>
                            <w:instrText xml:space="preserve"> PAGE  \* MERGEFORMAT </w:instrText>
                          </w:r>
                          <w:r>
                            <w:fldChar w:fldCharType="separate"/>
                          </w:r>
                          <w:r>
                            <w:t>III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58ABE3" id="_x0000_t202" coordsize="21600,21600" o:spt="202" path="m,l,21600r21600,l21600,xe">
              <v:stroke joinstyle="miter"/>
              <v:path gradientshapeok="t" o:connecttype="rect"/>
            </v:shapetype>
            <v:shape id="文本框 8" o:spid="_x0000_s1029" type="#_x0000_t202" style="position:absolute;margin-left:0;margin-top:0;width:9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" filled="f" stroked="f">
              <v:textbox style="mso-fit-shape-to-text:t" inset="0,0,0,0">
                <w:txbxContent>
                  <w:p w14:paraId="1649C96C" w14:textId="77777777" w:rsidR="007A2D72" w:rsidRDefault="007A2D72">
                    <w:pPr>
                      <w:pStyle w:val="a7"/>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BEAE" w14:textId="6EFAB5FB" w:rsidR="007A2D72" w:rsidRDefault="007C22C2">
    <w:pPr>
      <w:pStyle w:val="a7"/>
      <w:rPr>
        <w:rStyle w:val="aa"/>
      </w:rPr>
    </w:pPr>
    <w:r>
      <w:rPr>
        <w:noProof/>
      </w:rPr>
      <mc:AlternateContent>
        <mc:Choice Requires="wps">
          <w:drawing>
            <wp:anchor distT="0" distB="0" distL="114300" distR="114300" simplePos="0" relativeHeight="251659264" behindDoc="0" locked="0" layoutInCell="1" allowOverlap="1" wp14:anchorId="57C6E3C1" wp14:editId="1E279137">
              <wp:simplePos x="0" y="0"/>
              <wp:positionH relativeFrom="margin">
                <wp:align>center</wp:align>
              </wp:positionH>
              <wp:positionV relativeFrom="paragraph">
                <wp:posOffset>0</wp:posOffset>
              </wp:positionV>
              <wp:extent cx="150495" cy="131445"/>
              <wp:effectExtent l="0" t="0" r="1905" b="1905"/>
              <wp:wrapNone/>
              <wp:docPr id="1167699102"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CAABC" w14:textId="77777777" w:rsidR="007A2D72" w:rsidRDefault="007A2D72">
                          <w:pPr>
                            <w:pStyle w:val="a7"/>
                          </w:pPr>
                          <w:r>
                            <w:fldChar w:fldCharType="begin"/>
                          </w:r>
                          <w:r>
                            <w:instrText xml:space="preserve"> PAGE  \* MERGEFORMAT </w:instrText>
                          </w:r>
                          <w:r>
                            <w:fldChar w:fldCharType="separate"/>
                          </w:r>
                          <w:r>
                            <w:t>IV</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7C6E3C1" id="_x0000_t202" coordsize="21600,21600" o:spt="202" path="m,l,21600r21600,l21600,xe">
              <v:stroke joinstyle="miter"/>
              <v:path gradientshapeok="t" o:connecttype="rect"/>
            </v:shapetype>
            <v:shape id="文本框 9" o:spid="_x0000_s1030" type="#_x0000_t202" style="position:absolute;margin-left:0;margin-top:0;width:11.85pt;height:10.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" filled="f" stroked="f">
              <v:textbox style="mso-fit-shape-to-text:t" inset="0,0,0,0">
                <w:txbxContent>
                  <w:p w14:paraId="309CAABC" w14:textId="77777777" w:rsidR="007A2D72" w:rsidRDefault="007A2D72">
                    <w:pPr>
                      <w:pStyle w:val="a7"/>
                    </w:pPr>
                    <w:r>
                      <w:fldChar w:fldCharType="begin"/>
                    </w:r>
                    <w:r>
                      <w:instrText xml:space="preserve"> PAGE  \* MERGEFORMAT </w:instrText>
                    </w:r>
                    <w:r>
                      <w:fldChar w:fldCharType="separate"/>
                    </w:r>
                    <w:r>
                      <w:t>IV</w:t>
                    </w:r>
                    <w:r>
                      <w:fldChar w:fldCharType="end"/>
                    </w:r>
                  </w:p>
                </w:txbxContent>
              </v:textbox>
              <w10:wrap anchorx="margin"/>
            </v:shape>
          </w:pict>
        </mc:Fallback>
      </mc:AlternateContent>
    </w:r>
  </w:p>
  <w:p w14:paraId="6B6CDF0B" w14:textId="77777777" w:rsidR="007A2D72" w:rsidRDefault="007A2D72">
    <w:pPr>
      <w:pStyle w:val="a7"/>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8A5A" w14:textId="3680E9B4" w:rsidR="007A2D72" w:rsidRDefault="007C22C2">
    <w:pPr>
      <w:pStyle w:val="a7"/>
    </w:pPr>
    <w:r>
      <w:rPr>
        <w:noProof/>
      </w:rPr>
      <mc:AlternateContent>
        <mc:Choice Requires="wps">
          <w:drawing>
            <wp:anchor distT="0" distB="0" distL="114300" distR="114300" simplePos="0" relativeHeight="251660288" behindDoc="0" locked="0" layoutInCell="1" allowOverlap="1" wp14:anchorId="041C371D" wp14:editId="0E7841CC">
              <wp:simplePos x="0" y="0"/>
              <wp:positionH relativeFrom="margin">
                <wp:align>center</wp:align>
              </wp:positionH>
              <wp:positionV relativeFrom="paragraph">
                <wp:posOffset>0</wp:posOffset>
              </wp:positionV>
              <wp:extent cx="57785" cy="131445"/>
              <wp:effectExtent l="0" t="0" r="0" b="0"/>
              <wp:wrapNone/>
              <wp:docPr id="271273603"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C37DF" w14:textId="77777777" w:rsidR="007A2D72" w:rsidRDefault="007A2D72">
                          <w:pPr>
                            <w:pStyle w:val="a7"/>
                          </w:pPr>
                          <w:r>
                            <w:fldChar w:fldCharType="begin"/>
                          </w:r>
                          <w:r>
                            <w:instrText xml:space="preserve"> PAGE  \* MERGEFORMAT </w:instrText>
                          </w:r>
                          <w:r>
                            <w:fldChar w:fldCharType="separate"/>
                          </w:r>
                          <w:r>
                            <w:t>III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1C371D" id="_x0000_t202" coordsize="21600,21600" o:spt="202" path="m,l,21600r21600,l21600,xe">
              <v:stroke joinstyle="miter"/>
              <v:path gradientshapeok="t" o:connecttype="rect"/>
            </v:shapetype>
            <v:shape id="文本框 10" o:spid="_x0000_s1031" type="#_x0000_t202" style="position:absolute;margin-left:0;margin-top:0;width:4.55pt;height:10.3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" filled="f" stroked="f">
              <v:textbox style="mso-fit-shape-to-text:t" inset="0,0,0,0">
                <w:txbxContent>
                  <w:p w14:paraId="3A6C37DF" w14:textId="77777777" w:rsidR="007A2D72" w:rsidRDefault="007A2D72">
                    <w:pPr>
                      <w:pStyle w:val="a7"/>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9E518" w14:textId="77777777" w:rsidR="008B1CDD" w:rsidRDefault="008B1CDD">
      <w:r>
        <w:separator/>
      </w:r>
    </w:p>
  </w:footnote>
  <w:footnote w:type="continuationSeparator" w:id="0">
    <w:p w14:paraId="4E2EA731" w14:textId="77777777" w:rsidR="008B1CDD" w:rsidRDefault="008B1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F65F4" w14:textId="77777777" w:rsidR="007454A9" w:rsidRDefault="007454A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F2E7" w14:textId="77777777" w:rsidR="007A2D72" w:rsidRDefault="007A2D72">
    <w:pPr>
      <w:pStyle w:val="a8"/>
      <w:pBdr>
        <w:bottom w:val="single" w:sz="4" w:space="1" w:color="auto"/>
      </w:pBdr>
      <w:rPr>
        <w:rFonts w:eastAsia="黑体"/>
        <w:szCs w:val="21"/>
      </w:rPr>
    </w:pPr>
    <w:r>
      <w:rPr>
        <w:rFonts w:ascii="黑体" w:eastAsia="黑体" w:hint="eastAsia"/>
        <w:sz w:val="21"/>
        <w:szCs w:val="21"/>
      </w:rPr>
      <w:t>武汉工程</w:t>
    </w:r>
    <w:proofErr w:type="gramStart"/>
    <w:r>
      <w:rPr>
        <w:rFonts w:ascii="黑体" w:eastAsia="黑体" w:hint="eastAsia"/>
        <w:sz w:val="21"/>
        <w:szCs w:val="21"/>
      </w:rPr>
      <w:t>大学邮电</w:t>
    </w:r>
    <w:proofErr w:type="gramEnd"/>
    <w:r>
      <w:rPr>
        <w:rFonts w:ascii="黑体" w:eastAsia="黑体" w:hint="eastAsia"/>
        <w:sz w:val="21"/>
        <w:szCs w:val="21"/>
      </w:rPr>
      <w:t>与信息工程学院 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F399" w14:textId="62DE8285" w:rsidR="007A2D72" w:rsidRDefault="007A2D72">
    <w:pPr>
      <w:pStyle w:val="a8"/>
      <w:rPr>
        <w:rFonts w:eastAsia="黑体"/>
        <w:szCs w:val="21"/>
      </w:rPr>
    </w:pPr>
  </w:p>
  <w:p w14:paraId="13EC147F" w14:textId="77777777" w:rsidR="007A2D72" w:rsidRDefault="007A2D72">
    <w:pPr>
      <w:pStyle w:val="a8"/>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C5DB" w14:textId="2E6DADC2" w:rsidR="007A2D72" w:rsidRDefault="007A2D72">
    <w:pPr>
      <w:pStyle w:val="a8"/>
      <w:rPr>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3454" w14:textId="5B6DE49C" w:rsidR="007A2D72" w:rsidRDefault="007A2D72" w:rsidP="00B11808">
    <w:pPr>
      <w:pStyle w:val="a8"/>
      <w:jc w:val="both"/>
      <w:rPr>
        <w:rFonts w:eastAsia="黑体"/>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3044" w14:textId="61364A18" w:rsidR="007A2D72" w:rsidRDefault="007A2D72">
    <w:pPr>
      <w:pStyle w:val="a8"/>
      <w:rPr>
        <w:rFonts w:eastAsia="黑体"/>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E4ZTk5OTk5YTNiODVhMWVmODhiYTQ2NzhiYmQ5MmIifQ=="/>
  </w:docVars>
  <w:rsids>
    <w:rsidRoot w:val="005B657D"/>
    <w:rsid w:val="00000C29"/>
    <w:rsid w:val="000054AC"/>
    <w:rsid w:val="00015591"/>
    <w:rsid w:val="00021B38"/>
    <w:rsid w:val="00021E4D"/>
    <w:rsid w:val="0002206D"/>
    <w:rsid w:val="00023A7F"/>
    <w:rsid w:val="00025CD0"/>
    <w:rsid w:val="000271FE"/>
    <w:rsid w:val="00037339"/>
    <w:rsid w:val="00037EBB"/>
    <w:rsid w:val="00040624"/>
    <w:rsid w:val="00042071"/>
    <w:rsid w:val="00042A84"/>
    <w:rsid w:val="0004540D"/>
    <w:rsid w:val="0005005D"/>
    <w:rsid w:val="00054CA8"/>
    <w:rsid w:val="00061317"/>
    <w:rsid w:val="00061E30"/>
    <w:rsid w:val="00063C89"/>
    <w:rsid w:val="00067985"/>
    <w:rsid w:val="00070AE8"/>
    <w:rsid w:val="00070BD0"/>
    <w:rsid w:val="00070EE8"/>
    <w:rsid w:val="000720F2"/>
    <w:rsid w:val="00077149"/>
    <w:rsid w:val="00081274"/>
    <w:rsid w:val="00083570"/>
    <w:rsid w:val="00084624"/>
    <w:rsid w:val="000859CD"/>
    <w:rsid w:val="0008651B"/>
    <w:rsid w:val="00093CFA"/>
    <w:rsid w:val="000A4F72"/>
    <w:rsid w:val="000A6C0D"/>
    <w:rsid w:val="000B121D"/>
    <w:rsid w:val="000B7CC0"/>
    <w:rsid w:val="000C47ED"/>
    <w:rsid w:val="000C49A5"/>
    <w:rsid w:val="000C5D63"/>
    <w:rsid w:val="000C778A"/>
    <w:rsid w:val="000D05B8"/>
    <w:rsid w:val="000D1197"/>
    <w:rsid w:val="000D1EC4"/>
    <w:rsid w:val="000D2E11"/>
    <w:rsid w:val="000D3BCC"/>
    <w:rsid w:val="000D66D7"/>
    <w:rsid w:val="000D7307"/>
    <w:rsid w:val="000E1343"/>
    <w:rsid w:val="000E1F09"/>
    <w:rsid w:val="000E3D0D"/>
    <w:rsid w:val="000E50C9"/>
    <w:rsid w:val="000F0242"/>
    <w:rsid w:val="000F0CE3"/>
    <w:rsid w:val="000F307B"/>
    <w:rsid w:val="000F5B8F"/>
    <w:rsid w:val="000F7892"/>
    <w:rsid w:val="000F79D2"/>
    <w:rsid w:val="000F7E3B"/>
    <w:rsid w:val="00102A46"/>
    <w:rsid w:val="00103F09"/>
    <w:rsid w:val="0012184F"/>
    <w:rsid w:val="00122DAE"/>
    <w:rsid w:val="001278DC"/>
    <w:rsid w:val="001328DE"/>
    <w:rsid w:val="00134B65"/>
    <w:rsid w:val="001358CC"/>
    <w:rsid w:val="00137755"/>
    <w:rsid w:val="0014170B"/>
    <w:rsid w:val="0014390E"/>
    <w:rsid w:val="001465DA"/>
    <w:rsid w:val="00151616"/>
    <w:rsid w:val="00151D80"/>
    <w:rsid w:val="001540B9"/>
    <w:rsid w:val="00154977"/>
    <w:rsid w:val="00154CB3"/>
    <w:rsid w:val="001605B9"/>
    <w:rsid w:val="001626C6"/>
    <w:rsid w:val="0016402E"/>
    <w:rsid w:val="0016426A"/>
    <w:rsid w:val="001658A6"/>
    <w:rsid w:val="001673D3"/>
    <w:rsid w:val="00174985"/>
    <w:rsid w:val="00174FB0"/>
    <w:rsid w:val="0017504B"/>
    <w:rsid w:val="001762E2"/>
    <w:rsid w:val="001768DE"/>
    <w:rsid w:val="00187A9B"/>
    <w:rsid w:val="00191D3D"/>
    <w:rsid w:val="00193FB8"/>
    <w:rsid w:val="00194933"/>
    <w:rsid w:val="00194B73"/>
    <w:rsid w:val="0019613A"/>
    <w:rsid w:val="0019767C"/>
    <w:rsid w:val="001A009D"/>
    <w:rsid w:val="001A02F8"/>
    <w:rsid w:val="001A386E"/>
    <w:rsid w:val="001A4582"/>
    <w:rsid w:val="001B2EC3"/>
    <w:rsid w:val="001B4F00"/>
    <w:rsid w:val="001B6633"/>
    <w:rsid w:val="001C1A70"/>
    <w:rsid w:val="001C3332"/>
    <w:rsid w:val="001C5A9F"/>
    <w:rsid w:val="001C6DE9"/>
    <w:rsid w:val="001D0ECE"/>
    <w:rsid w:val="001D31C1"/>
    <w:rsid w:val="001D71E7"/>
    <w:rsid w:val="001E2681"/>
    <w:rsid w:val="001E5441"/>
    <w:rsid w:val="001E61D6"/>
    <w:rsid w:val="001E6BCB"/>
    <w:rsid w:val="001E6DE0"/>
    <w:rsid w:val="001E78FB"/>
    <w:rsid w:val="001F1370"/>
    <w:rsid w:val="001F1384"/>
    <w:rsid w:val="001F71F9"/>
    <w:rsid w:val="001F75A7"/>
    <w:rsid w:val="00200526"/>
    <w:rsid w:val="00207753"/>
    <w:rsid w:val="00210F4B"/>
    <w:rsid w:val="00211C65"/>
    <w:rsid w:val="00214B74"/>
    <w:rsid w:val="002179BC"/>
    <w:rsid w:val="00221E64"/>
    <w:rsid w:val="00223003"/>
    <w:rsid w:val="002242E9"/>
    <w:rsid w:val="00225612"/>
    <w:rsid w:val="0022670B"/>
    <w:rsid w:val="002270FD"/>
    <w:rsid w:val="00227A93"/>
    <w:rsid w:val="00232348"/>
    <w:rsid w:val="0023259E"/>
    <w:rsid w:val="0023536A"/>
    <w:rsid w:val="00235DEF"/>
    <w:rsid w:val="00236B3E"/>
    <w:rsid w:val="002372DF"/>
    <w:rsid w:val="0024017D"/>
    <w:rsid w:val="00240CAB"/>
    <w:rsid w:val="002427F0"/>
    <w:rsid w:val="00243078"/>
    <w:rsid w:val="002431C5"/>
    <w:rsid w:val="00246834"/>
    <w:rsid w:val="00246B1F"/>
    <w:rsid w:val="0025048B"/>
    <w:rsid w:val="00252BC3"/>
    <w:rsid w:val="00255495"/>
    <w:rsid w:val="0025775A"/>
    <w:rsid w:val="00261EF7"/>
    <w:rsid w:val="00271C37"/>
    <w:rsid w:val="0027311A"/>
    <w:rsid w:val="00274619"/>
    <w:rsid w:val="002750AC"/>
    <w:rsid w:val="00275A3B"/>
    <w:rsid w:val="00277387"/>
    <w:rsid w:val="002809C9"/>
    <w:rsid w:val="00280F84"/>
    <w:rsid w:val="00283110"/>
    <w:rsid w:val="00287D12"/>
    <w:rsid w:val="002904B6"/>
    <w:rsid w:val="002905DE"/>
    <w:rsid w:val="002911C4"/>
    <w:rsid w:val="00291757"/>
    <w:rsid w:val="00292322"/>
    <w:rsid w:val="00294EDA"/>
    <w:rsid w:val="002952E2"/>
    <w:rsid w:val="002A1C1D"/>
    <w:rsid w:val="002A1CD6"/>
    <w:rsid w:val="002A21BF"/>
    <w:rsid w:val="002B0A69"/>
    <w:rsid w:val="002B0FF1"/>
    <w:rsid w:val="002B17A2"/>
    <w:rsid w:val="002B2CAE"/>
    <w:rsid w:val="002B688F"/>
    <w:rsid w:val="002C1AAA"/>
    <w:rsid w:val="002C4B32"/>
    <w:rsid w:val="002D1A28"/>
    <w:rsid w:val="002D20D7"/>
    <w:rsid w:val="002D3F57"/>
    <w:rsid w:val="002D57F0"/>
    <w:rsid w:val="002D62A5"/>
    <w:rsid w:val="002D65CB"/>
    <w:rsid w:val="002D72A4"/>
    <w:rsid w:val="002D733D"/>
    <w:rsid w:val="002E005F"/>
    <w:rsid w:val="002E039E"/>
    <w:rsid w:val="002E22D5"/>
    <w:rsid w:val="002E5F3B"/>
    <w:rsid w:val="002E62A2"/>
    <w:rsid w:val="002E6F56"/>
    <w:rsid w:val="002F1FA3"/>
    <w:rsid w:val="002F487C"/>
    <w:rsid w:val="00302FE9"/>
    <w:rsid w:val="0030531F"/>
    <w:rsid w:val="00307BC8"/>
    <w:rsid w:val="003163AD"/>
    <w:rsid w:val="003207ED"/>
    <w:rsid w:val="00320FEA"/>
    <w:rsid w:val="003246CC"/>
    <w:rsid w:val="00324CF2"/>
    <w:rsid w:val="003267A8"/>
    <w:rsid w:val="00330C1F"/>
    <w:rsid w:val="00335EFC"/>
    <w:rsid w:val="003409AD"/>
    <w:rsid w:val="003416D2"/>
    <w:rsid w:val="00342E0F"/>
    <w:rsid w:val="00342E4F"/>
    <w:rsid w:val="003453A4"/>
    <w:rsid w:val="0035039F"/>
    <w:rsid w:val="00355C3E"/>
    <w:rsid w:val="00356582"/>
    <w:rsid w:val="003566E9"/>
    <w:rsid w:val="00357C21"/>
    <w:rsid w:val="00360825"/>
    <w:rsid w:val="0036581F"/>
    <w:rsid w:val="0037370D"/>
    <w:rsid w:val="00374A6B"/>
    <w:rsid w:val="00374E69"/>
    <w:rsid w:val="0037538C"/>
    <w:rsid w:val="00375649"/>
    <w:rsid w:val="00381912"/>
    <w:rsid w:val="00381CF1"/>
    <w:rsid w:val="003826AD"/>
    <w:rsid w:val="00385695"/>
    <w:rsid w:val="00392BBB"/>
    <w:rsid w:val="0039461C"/>
    <w:rsid w:val="00394912"/>
    <w:rsid w:val="003968A8"/>
    <w:rsid w:val="003A0366"/>
    <w:rsid w:val="003A36F8"/>
    <w:rsid w:val="003A389C"/>
    <w:rsid w:val="003A4C8F"/>
    <w:rsid w:val="003A5578"/>
    <w:rsid w:val="003A57EB"/>
    <w:rsid w:val="003A58FC"/>
    <w:rsid w:val="003B015D"/>
    <w:rsid w:val="003B114A"/>
    <w:rsid w:val="003B1F42"/>
    <w:rsid w:val="003B1FE2"/>
    <w:rsid w:val="003B2F57"/>
    <w:rsid w:val="003B36DE"/>
    <w:rsid w:val="003B7A2F"/>
    <w:rsid w:val="003C3C57"/>
    <w:rsid w:val="003C578A"/>
    <w:rsid w:val="003C625C"/>
    <w:rsid w:val="003D0C49"/>
    <w:rsid w:val="003D1C4E"/>
    <w:rsid w:val="003E1F0F"/>
    <w:rsid w:val="003E27CF"/>
    <w:rsid w:val="003E413E"/>
    <w:rsid w:val="003E4D62"/>
    <w:rsid w:val="003E5046"/>
    <w:rsid w:val="003E69F6"/>
    <w:rsid w:val="003E7845"/>
    <w:rsid w:val="003F272D"/>
    <w:rsid w:val="003F2E43"/>
    <w:rsid w:val="003F730A"/>
    <w:rsid w:val="00403D9C"/>
    <w:rsid w:val="00405D2B"/>
    <w:rsid w:val="00413A6A"/>
    <w:rsid w:val="00414592"/>
    <w:rsid w:val="00417786"/>
    <w:rsid w:val="00420002"/>
    <w:rsid w:val="004205DB"/>
    <w:rsid w:val="004210D3"/>
    <w:rsid w:val="00422E33"/>
    <w:rsid w:val="00423704"/>
    <w:rsid w:val="004254F4"/>
    <w:rsid w:val="00427E28"/>
    <w:rsid w:val="0043101D"/>
    <w:rsid w:val="0043305E"/>
    <w:rsid w:val="00434484"/>
    <w:rsid w:val="004353BA"/>
    <w:rsid w:val="0043779E"/>
    <w:rsid w:val="0044040F"/>
    <w:rsid w:val="00441A1A"/>
    <w:rsid w:val="00443420"/>
    <w:rsid w:val="00443C2A"/>
    <w:rsid w:val="0044402A"/>
    <w:rsid w:val="00444569"/>
    <w:rsid w:val="0044465B"/>
    <w:rsid w:val="00445A01"/>
    <w:rsid w:val="00446966"/>
    <w:rsid w:val="00451BD8"/>
    <w:rsid w:val="00452AA5"/>
    <w:rsid w:val="00452CA4"/>
    <w:rsid w:val="0046585D"/>
    <w:rsid w:val="004705AF"/>
    <w:rsid w:val="00474032"/>
    <w:rsid w:val="004744C4"/>
    <w:rsid w:val="00476E1B"/>
    <w:rsid w:val="004801C7"/>
    <w:rsid w:val="00484DED"/>
    <w:rsid w:val="004904CC"/>
    <w:rsid w:val="004936BA"/>
    <w:rsid w:val="00493BC5"/>
    <w:rsid w:val="00496C56"/>
    <w:rsid w:val="004A01B2"/>
    <w:rsid w:val="004A1766"/>
    <w:rsid w:val="004A3E67"/>
    <w:rsid w:val="004A4A19"/>
    <w:rsid w:val="004A6FFD"/>
    <w:rsid w:val="004B00DC"/>
    <w:rsid w:val="004B011C"/>
    <w:rsid w:val="004B15A4"/>
    <w:rsid w:val="004B1C2A"/>
    <w:rsid w:val="004B1E88"/>
    <w:rsid w:val="004B39D2"/>
    <w:rsid w:val="004B4FD1"/>
    <w:rsid w:val="004B6E6C"/>
    <w:rsid w:val="004B7B9F"/>
    <w:rsid w:val="004C151B"/>
    <w:rsid w:val="004C54DC"/>
    <w:rsid w:val="004C59E8"/>
    <w:rsid w:val="004C7838"/>
    <w:rsid w:val="004C7B28"/>
    <w:rsid w:val="004C7E35"/>
    <w:rsid w:val="004D23BB"/>
    <w:rsid w:val="004D5395"/>
    <w:rsid w:val="004D5A45"/>
    <w:rsid w:val="004E0282"/>
    <w:rsid w:val="004E0365"/>
    <w:rsid w:val="004F15CC"/>
    <w:rsid w:val="004F2526"/>
    <w:rsid w:val="004F2917"/>
    <w:rsid w:val="004F3D3C"/>
    <w:rsid w:val="004F4280"/>
    <w:rsid w:val="004F7BFA"/>
    <w:rsid w:val="005006E5"/>
    <w:rsid w:val="00501EB3"/>
    <w:rsid w:val="00504665"/>
    <w:rsid w:val="005063E3"/>
    <w:rsid w:val="00511792"/>
    <w:rsid w:val="00512101"/>
    <w:rsid w:val="0051541D"/>
    <w:rsid w:val="005211D2"/>
    <w:rsid w:val="00525BC1"/>
    <w:rsid w:val="005271ED"/>
    <w:rsid w:val="005325E4"/>
    <w:rsid w:val="005339EA"/>
    <w:rsid w:val="00535B69"/>
    <w:rsid w:val="00536043"/>
    <w:rsid w:val="00542452"/>
    <w:rsid w:val="005427E5"/>
    <w:rsid w:val="00546CB1"/>
    <w:rsid w:val="00546CEE"/>
    <w:rsid w:val="00554FF0"/>
    <w:rsid w:val="00555754"/>
    <w:rsid w:val="00555FB0"/>
    <w:rsid w:val="005560E6"/>
    <w:rsid w:val="0055753E"/>
    <w:rsid w:val="00560540"/>
    <w:rsid w:val="00562BD0"/>
    <w:rsid w:val="00563E95"/>
    <w:rsid w:val="005677A8"/>
    <w:rsid w:val="0057171A"/>
    <w:rsid w:val="00572866"/>
    <w:rsid w:val="005760FC"/>
    <w:rsid w:val="00576723"/>
    <w:rsid w:val="005811AE"/>
    <w:rsid w:val="00582064"/>
    <w:rsid w:val="0058302E"/>
    <w:rsid w:val="005864FE"/>
    <w:rsid w:val="00590B4A"/>
    <w:rsid w:val="00590E76"/>
    <w:rsid w:val="005929A7"/>
    <w:rsid w:val="00592E84"/>
    <w:rsid w:val="005932B0"/>
    <w:rsid w:val="0059673A"/>
    <w:rsid w:val="00596B4E"/>
    <w:rsid w:val="00597FD3"/>
    <w:rsid w:val="005A0DEB"/>
    <w:rsid w:val="005A29F0"/>
    <w:rsid w:val="005A73F0"/>
    <w:rsid w:val="005A7D83"/>
    <w:rsid w:val="005B0838"/>
    <w:rsid w:val="005B2501"/>
    <w:rsid w:val="005B4211"/>
    <w:rsid w:val="005B534C"/>
    <w:rsid w:val="005B657D"/>
    <w:rsid w:val="005B793A"/>
    <w:rsid w:val="005C1CED"/>
    <w:rsid w:val="005C52E7"/>
    <w:rsid w:val="005C6B6E"/>
    <w:rsid w:val="005C724C"/>
    <w:rsid w:val="005D1247"/>
    <w:rsid w:val="005D6235"/>
    <w:rsid w:val="005E40CE"/>
    <w:rsid w:val="005E448A"/>
    <w:rsid w:val="005E5FDE"/>
    <w:rsid w:val="005F1CBE"/>
    <w:rsid w:val="005F1F10"/>
    <w:rsid w:val="005F204B"/>
    <w:rsid w:val="005F4EA6"/>
    <w:rsid w:val="006011E0"/>
    <w:rsid w:val="006033BD"/>
    <w:rsid w:val="00604766"/>
    <w:rsid w:val="00605233"/>
    <w:rsid w:val="00606AA4"/>
    <w:rsid w:val="006074B1"/>
    <w:rsid w:val="00611258"/>
    <w:rsid w:val="0061650E"/>
    <w:rsid w:val="006165E7"/>
    <w:rsid w:val="00617A95"/>
    <w:rsid w:val="00617CD4"/>
    <w:rsid w:val="00625ADA"/>
    <w:rsid w:val="00626F87"/>
    <w:rsid w:val="0062781A"/>
    <w:rsid w:val="006311C1"/>
    <w:rsid w:val="006337E1"/>
    <w:rsid w:val="00636084"/>
    <w:rsid w:val="00645EEF"/>
    <w:rsid w:val="00646C19"/>
    <w:rsid w:val="00653A7B"/>
    <w:rsid w:val="00653B4C"/>
    <w:rsid w:val="00656424"/>
    <w:rsid w:val="0065667D"/>
    <w:rsid w:val="006637B1"/>
    <w:rsid w:val="00664DE6"/>
    <w:rsid w:val="0066733B"/>
    <w:rsid w:val="00667C5A"/>
    <w:rsid w:val="00671035"/>
    <w:rsid w:val="006714D5"/>
    <w:rsid w:val="00675435"/>
    <w:rsid w:val="00675F55"/>
    <w:rsid w:val="0067729F"/>
    <w:rsid w:val="00682107"/>
    <w:rsid w:val="006904F5"/>
    <w:rsid w:val="006920BF"/>
    <w:rsid w:val="00693049"/>
    <w:rsid w:val="0069546C"/>
    <w:rsid w:val="006965B6"/>
    <w:rsid w:val="006A0186"/>
    <w:rsid w:val="006A0CDD"/>
    <w:rsid w:val="006A0E78"/>
    <w:rsid w:val="006A2FF8"/>
    <w:rsid w:val="006A3484"/>
    <w:rsid w:val="006A4498"/>
    <w:rsid w:val="006A5757"/>
    <w:rsid w:val="006A5FD7"/>
    <w:rsid w:val="006B34A2"/>
    <w:rsid w:val="006B3665"/>
    <w:rsid w:val="006B4A1C"/>
    <w:rsid w:val="006B60C3"/>
    <w:rsid w:val="006C0EA6"/>
    <w:rsid w:val="006C1686"/>
    <w:rsid w:val="006C1E24"/>
    <w:rsid w:val="006C7477"/>
    <w:rsid w:val="006D064B"/>
    <w:rsid w:val="006D2107"/>
    <w:rsid w:val="006D261E"/>
    <w:rsid w:val="006D2CE6"/>
    <w:rsid w:val="006D5656"/>
    <w:rsid w:val="006D5C21"/>
    <w:rsid w:val="006D72CD"/>
    <w:rsid w:val="006E0FBA"/>
    <w:rsid w:val="006E19CB"/>
    <w:rsid w:val="006E1F05"/>
    <w:rsid w:val="006E2BC2"/>
    <w:rsid w:val="006E44D1"/>
    <w:rsid w:val="006F038D"/>
    <w:rsid w:val="006F2494"/>
    <w:rsid w:val="006F4C3E"/>
    <w:rsid w:val="006F6269"/>
    <w:rsid w:val="006F7C63"/>
    <w:rsid w:val="006F7FA2"/>
    <w:rsid w:val="007022E0"/>
    <w:rsid w:val="00711E61"/>
    <w:rsid w:val="00711EE1"/>
    <w:rsid w:val="007137F6"/>
    <w:rsid w:val="00713AA8"/>
    <w:rsid w:val="007157F7"/>
    <w:rsid w:val="007258F0"/>
    <w:rsid w:val="00726113"/>
    <w:rsid w:val="00731918"/>
    <w:rsid w:val="007327CB"/>
    <w:rsid w:val="00732905"/>
    <w:rsid w:val="00733B5E"/>
    <w:rsid w:val="007364BA"/>
    <w:rsid w:val="00737828"/>
    <w:rsid w:val="00741EDE"/>
    <w:rsid w:val="007423BB"/>
    <w:rsid w:val="00742B8B"/>
    <w:rsid w:val="0074363F"/>
    <w:rsid w:val="00743943"/>
    <w:rsid w:val="00743D1A"/>
    <w:rsid w:val="007454A9"/>
    <w:rsid w:val="007460DA"/>
    <w:rsid w:val="0074688C"/>
    <w:rsid w:val="007520D2"/>
    <w:rsid w:val="00752740"/>
    <w:rsid w:val="007532D3"/>
    <w:rsid w:val="0075462E"/>
    <w:rsid w:val="00756532"/>
    <w:rsid w:val="00756E52"/>
    <w:rsid w:val="00757437"/>
    <w:rsid w:val="007639E7"/>
    <w:rsid w:val="007659DE"/>
    <w:rsid w:val="0076702B"/>
    <w:rsid w:val="00767A54"/>
    <w:rsid w:val="0077053F"/>
    <w:rsid w:val="00781849"/>
    <w:rsid w:val="00782C0A"/>
    <w:rsid w:val="007841A3"/>
    <w:rsid w:val="00785D45"/>
    <w:rsid w:val="00791D97"/>
    <w:rsid w:val="00793B96"/>
    <w:rsid w:val="00794230"/>
    <w:rsid w:val="007944FD"/>
    <w:rsid w:val="007A0F55"/>
    <w:rsid w:val="007A0FED"/>
    <w:rsid w:val="007A2D72"/>
    <w:rsid w:val="007A40A6"/>
    <w:rsid w:val="007A4B99"/>
    <w:rsid w:val="007A575E"/>
    <w:rsid w:val="007B020A"/>
    <w:rsid w:val="007B026B"/>
    <w:rsid w:val="007B08DF"/>
    <w:rsid w:val="007B10E0"/>
    <w:rsid w:val="007B1AAF"/>
    <w:rsid w:val="007B2F26"/>
    <w:rsid w:val="007B4706"/>
    <w:rsid w:val="007B4C16"/>
    <w:rsid w:val="007B6F40"/>
    <w:rsid w:val="007C1540"/>
    <w:rsid w:val="007C22C2"/>
    <w:rsid w:val="007C2440"/>
    <w:rsid w:val="007C68D7"/>
    <w:rsid w:val="007D2924"/>
    <w:rsid w:val="007D4333"/>
    <w:rsid w:val="007D6028"/>
    <w:rsid w:val="007E2569"/>
    <w:rsid w:val="007E3024"/>
    <w:rsid w:val="007E3056"/>
    <w:rsid w:val="007E358A"/>
    <w:rsid w:val="007E4A18"/>
    <w:rsid w:val="007E5D2D"/>
    <w:rsid w:val="007E6ADC"/>
    <w:rsid w:val="007F10BB"/>
    <w:rsid w:val="007F12C8"/>
    <w:rsid w:val="007F1FC6"/>
    <w:rsid w:val="007F27CF"/>
    <w:rsid w:val="007F458C"/>
    <w:rsid w:val="0081176D"/>
    <w:rsid w:val="00811C10"/>
    <w:rsid w:val="00812941"/>
    <w:rsid w:val="008139AB"/>
    <w:rsid w:val="00816E55"/>
    <w:rsid w:val="00824AD3"/>
    <w:rsid w:val="00830B8A"/>
    <w:rsid w:val="00832135"/>
    <w:rsid w:val="00835525"/>
    <w:rsid w:val="00836D5F"/>
    <w:rsid w:val="00840578"/>
    <w:rsid w:val="00841C64"/>
    <w:rsid w:val="00854188"/>
    <w:rsid w:val="00854B28"/>
    <w:rsid w:val="00855390"/>
    <w:rsid w:val="00857791"/>
    <w:rsid w:val="008579E1"/>
    <w:rsid w:val="00861BF4"/>
    <w:rsid w:val="008639CF"/>
    <w:rsid w:val="008672F0"/>
    <w:rsid w:val="00867679"/>
    <w:rsid w:val="00871600"/>
    <w:rsid w:val="00873D5A"/>
    <w:rsid w:val="00874C99"/>
    <w:rsid w:val="00880E65"/>
    <w:rsid w:val="008811EA"/>
    <w:rsid w:val="008830B7"/>
    <w:rsid w:val="00884C59"/>
    <w:rsid w:val="00885614"/>
    <w:rsid w:val="008860D1"/>
    <w:rsid w:val="008906E8"/>
    <w:rsid w:val="008932FA"/>
    <w:rsid w:val="008A203E"/>
    <w:rsid w:val="008A2961"/>
    <w:rsid w:val="008A2C1E"/>
    <w:rsid w:val="008A2DD3"/>
    <w:rsid w:val="008A5796"/>
    <w:rsid w:val="008A5925"/>
    <w:rsid w:val="008A7714"/>
    <w:rsid w:val="008A78FC"/>
    <w:rsid w:val="008B14B1"/>
    <w:rsid w:val="008B1CDD"/>
    <w:rsid w:val="008B50F5"/>
    <w:rsid w:val="008B5CBB"/>
    <w:rsid w:val="008B684B"/>
    <w:rsid w:val="008C37C0"/>
    <w:rsid w:val="008C6B00"/>
    <w:rsid w:val="008C73C2"/>
    <w:rsid w:val="008C7CA6"/>
    <w:rsid w:val="008D1192"/>
    <w:rsid w:val="008D2ED8"/>
    <w:rsid w:val="008D415C"/>
    <w:rsid w:val="008D5A35"/>
    <w:rsid w:val="008D7F34"/>
    <w:rsid w:val="008E1FD3"/>
    <w:rsid w:val="008E2996"/>
    <w:rsid w:val="008E5A4A"/>
    <w:rsid w:val="008F1A26"/>
    <w:rsid w:val="008F3116"/>
    <w:rsid w:val="008F4425"/>
    <w:rsid w:val="008F6DB3"/>
    <w:rsid w:val="009017AC"/>
    <w:rsid w:val="00906473"/>
    <w:rsid w:val="00910758"/>
    <w:rsid w:val="00910CC5"/>
    <w:rsid w:val="00913314"/>
    <w:rsid w:val="009236FA"/>
    <w:rsid w:val="00924780"/>
    <w:rsid w:val="00927AFC"/>
    <w:rsid w:val="00927D75"/>
    <w:rsid w:val="00930640"/>
    <w:rsid w:val="00935F18"/>
    <w:rsid w:val="00940B60"/>
    <w:rsid w:val="0094180E"/>
    <w:rsid w:val="00945D8A"/>
    <w:rsid w:val="00954B11"/>
    <w:rsid w:val="00955F3B"/>
    <w:rsid w:val="00960C78"/>
    <w:rsid w:val="00961CAB"/>
    <w:rsid w:val="00965519"/>
    <w:rsid w:val="009679D0"/>
    <w:rsid w:val="00967F58"/>
    <w:rsid w:val="00971545"/>
    <w:rsid w:val="00972D18"/>
    <w:rsid w:val="00973020"/>
    <w:rsid w:val="00973ED7"/>
    <w:rsid w:val="00980D05"/>
    <w:rsid w:val="00981ACA"/>
    <w:rsid w:val="009838F2"/>
    <w:rsid w:val="00985872"/>
    <w:rsid w:val="00985D13"/>
    <w:rsid w:val="00985ED9"/>
    <w:rsid w:val="00986D94"/>
    <w:rsid w:val="00996222"/>
    <w:rsid w:val="00996E25"/>
    <w:rsid w:val="00997175"/>
    <w:rsid w:val="009A3439"/>
    <w:rsid w:val="009A49B9"/>
    <w:rsid w:val="009B0B1A"/>
    <w:rsid w:val="009B101C"/>
    <w:rsid w:val="009B5314"/>
    <w:rsid w:val="009B5BC3"/>
    <w:rsid w:val="009C27E7"/>
    <w:rsid w:val="009C7195"/>
    <w:rsid w:val="009D060A"/>
    <w:rsid w:val="009D337A"/>
    <w:rsid w:val="009D6ECE"/>
    <w:rsid w:val="009D72E8"/>
    <w:rsid w:val="009E1F3C"/>
    <w:rsid w:val="009E7D81"/>
    <w:rsid w:val="009F0B31"/>
    <w:rsid w:val="009F146D"/>
    <w:rsid w:val="009F427F"/>
    <w:rsid w:val="009F5FF2"/>
    <w:rsid w:val="009F6BA7"/>
    <w:rsid w:val="009F7A0A"/>
    <w:rsid w:val="00A04923"/>
    <w:rsid w:val="00A052F0"/>
    <w:rsid w:val="00A07458"/>
    <w:rsid w:val="00A101DF"/>
    <w:rsid w:val="00A14801"/>
    <w:rsid w:val="00A16311"/>
    <w:rsid w:val="00A23577"/>
    <w:rsid w:val="00A24F2F"/>
    <w:rsid w:val="00A27EB6"/>
    <w:rsid w:val="00A302A0"/>
    <w:rsid w:val="00A30F64"/>
    <w:rsid w:val="00A342DB"/>
    <w:rsid w:val="00A344C3"/>
    <w:rsid w:val="00A345B3"/>
    <w:rsid w:val="00A35B70"/>
    <w:rsid w:val="00A37FDE"/>
    <w:rsid w:val="00A408D0"/>
    <w:rsid w:val="00A41A7D"/>
    <w:rsid w:val="00A4289E"/>
    <w:rsid w:val="00A428E5"/>
    <w:rsid w:val="00A46181"/>
    <w:rsid w:val="00A46BF1"/>
    <w:rsid w:val="00A471DB"/>
    <w:rsid w:val="00A52E3D"/>
    <w:rsid w:val="00A6183F"/>
    <w:rsid w:val="00A64AB3"/>
    <w:rsid w:val="00A668CB"/>
    <w:rsid w:val="00A66A1C"/>
    <w:rsid w:val="00A703CE"/>
    <w:rsid w:val="00A74ABA"/>
    <w:rsid w:val="00A750F7"/>
    <w:rsid w:val="00A76911"/>
    <w:rsid w:val="00A775DC"/>
    <w:rsid w:val="00A81BB7"/>
    <w:rsid w:val="00A8455E"/>
    <w:rsid w:val="00A8529B"/>
    <w:rsid w:val="00A91472"/>
    <w:rsid w:val="00A950E7"/>
    <w:rsid w:val="00A97A1C"/>
    <w:rsid w:val="00AA45F2"/>
    <w:rsid w:val="00AA62DE"/>
    <w:rsid w:val="00AB64A9"/>
    <w:rsid w:val="00AB6A64"/>
    <w:rsid w:val="00AC0931"/>
    <w:rsid w:val="00AC0CFB"/>
    <w:rsid w:val="00AC3BFB"/>
    <w:rsid w:val="00AC58AB"/>
    <w:rsid w:val="00AC7487"/>
    <w:rsid w:val="00AC773D"/>
    <w:rsid w:val="00AD0445"/>
    <w:rsid w:val="00AD0FDC"/>
    <w:rsid w:val="00AD2218"/>
    <w:rsid w:val="00AD3D65"/>
    <w:rsid w:val="00AD6080"/>
    <w:rsid w:val="00AD7E13"/>
    <w:rsid w:val="00AE5EC2"/>
    <w:rsid w:val="00AF16E2"/>
    <w:rsid w:val="00AF4E7E"/>
    <w:rsid w:val="00AF4ED1"/>
    <w:rsid w:val="00B07F01"/>
    <w:rsid w:val="00B1012B"/>
    <w:rsid w:val="00B11808"/>
    <w:rsid w:val="00B14FB4"/>
    <w:rsid w:val="00B15F0E"/>
    <w:rsid w:val="00B17561"/>
    <w:rsid w:val="00B1779F"/>
    <w:rsid w:val="00B24B1E"/>
    <w:rsid w:val="00B26281"/>
    <w:rsid w:val="00B30C2F"/>
    <w:rsid w:val="00B31DF1"/>
    <w:rsid w:val="00B35A0C"/>
    <w:rsid w:val="00B418FC"/>
    <w:rsid w:val="00B4275B"/>
    <w:rsid w:val="00B42E77"/>
    <w:rsid w:val="00B42F08"/>
    <w:rsid w:val="00B50503"/>
    <w:rsid w:val="00B5283D"/>
    <w:rsid w:val="00B55AEC"/>
    <w:rsid w:val="00B562BB"/>
    <w:rsid w:val="00B57600"/>
    <w:rsid w:val="00B6149B"/>
    <w:rsid w:val="00B70B62"/>
    <w:rsid w:val="00B721E7"/>
    <w:rsid w:val="00B74463"/>
    <w:rsid w:val="00B750B9"/>
    <w:rsid w:val="00B81860"/>
    <w:rsid w:val="00B839B5"/>
    <w:rsid w:val="00B84DBC"/>
    <w:rsid w:val="00B8678B"/>
    <w:rsid w:val="00B86A0C"/>
    <w:rsid w:val="00B90311"/>
    <w:rsid w:val="00B936E7"/>
    <w:rsid w:val="00B94350"/>
    <w:rsid w:val="00B95FA0"/>
    <w:rsid w:val="00B974AE"/>
    <w:rsid w:val="00BA0190"/>
    <w:rsid w:val="00BA20FB"/>
    <w:rsid w:val="00BA25A9"/>
    <w:rsid w:val="00BA52D1"/>
    <w:rsid w:val="00BA5871"/>
    <w:rsid w:val="00BA58F7"/>
    <w:rsid w:val="00BB0AA6"/>
    <w:rsid w:val="00BB1392"/>
    <w:rsid w:val="00BB15BA"/>
    <w:rsid w:val="00BB1A0E"/>
    <w:rsid w:val="00BB2215"/>
    <w:rsid w:val="00BB24E0"/>
    <w:rsid w:val="00BB687F"/>
    <w:rsid w:val="00BB736D"/>
    <w:rsid w:val="00BC0723"/>
    <w:rsid w:val="00BC1CD5"/>
    <w:rsid w:val="00BC257E"/>
    <w:rsid w:val="00BC3168"/>
    <w:rsid w:val="00BC3E30"/>
    <w:rsid w:val="00BC5400"/>
    <w:rsid w:val="00BC5ED1"/>
    <w:rsid w:val="00BC6368"/>
    <w:rsid w:val="00BC7616"/>
    <w:rsid w:val="00BD3B54"/>
    <w:rsid w:val="00BD5AC8"/>
    <w:rsid w:val="00BD6010"/>
    <w:rsid w:val="00BE1C95"/>
    <w:rsid w:val="00BE1CE3"/>
    <w:rsid w:val="00BE3194"/>
    <w:rsid w:val="00BE351B"/>
    <w:rsid w:val="00BF0712"/>
    <w:rsid w:val="00BF4956"/>
    <w:rsid w:val="00BF4DD6"/>
    <w:rsid w:val="00BF6C2E"/>
    <w:rsid w:val="00BF7096"/>
    <w:rsid w:val="00C05713"/>
    <w:rsid w:val="00C06907"/>
    <w:rsid w:val="00C11145"/>
    <w:rsid w:val="00C117CB"/>
    <w:rsid w:val="00C11D23"/>
    <w:rsid w:val="00C13931"/>
    <w:rsid w:val="00C13C01"/>
    <w:rsid w:val="00C140D3"/>
    <w:rsid w:val="00C14952"/>
    <w:rsid w:val="00C14C9C"/>
    <w:rsid w:val="00C17A30"/>
    <w:rsid w:val="00C17B70"/>
    <w:rsid w:val="00C203CF"/>
    <w:rsid w:val="00C2074B"/>
    <w:rsid w:val="00C20978"/>
    <w:rsid w:val="00C23A14"/>
    <w:rsid w:val="00C23EED"/>
    <w:rsid w:val="00C25B45"/>
    <w:rsid w:val="00C27166"/>
    <w:rsid w:val="00C27F13"/>
    <w:rsid w:val="00C32574"/>
    <w:rsid w:val="00C3393C"/>
    <w:rsid w:val="00C34B99"/>
    <w:rsid w:val="00C34F63"/>
    <w:rsid w:val="00C36BEC"/>
    <w:rsid w:val="00C40493"/>
    <w:rsid w:val="00C41118"/>
    <w:rsid w:val="00C415B8"/>
    <w:rsid w:val="00C4338F"/>
    <w:rsid w:val="00C43B00"/>
    <w:rsid w:val="00C43EBB"/>
    <w:rsid w:val="00C51834"/>
    <w:rsid w:val="00C52B1F"/>
    <w:rsid w:val="00C549C1"/>
    <w:rsid w:val="00C55754"/>
    <w:rsid w:val="00C57645"/>
    <w:rsid w:val="00C6061D"/>
    <w:rsid w:val="00C6196E"/>
    <w:rsid w:val="00C62911"/>
    <w:rsid w:val="00C65007"/>
    <w:rsid w:val="00C67312"/>
    <w:rsid w:val="00C77BA0"/>
    <w:rsid w:val="00C80646"/>
    <w:rsid w:val="00C82C8C"/>
    <w:rsid w:val="00C84ED2"/>
    <w:rsid w:val="00C85B37"/>
    <w:rsid w:val="00C87297"/>
    <w:rsid w:val="00C91243"/>
    <w:rsid w:val="00C91552"/>
    <w:rsid w:val="00C91C16"/>
    <w:rsid w:val="00C91CAE"/>
    <w:rsid w:val="00C92845"/>
    <w:rsid w:val="00C92BD8"/>
    <w:rsid w:val="00C938D6"/>
    <w:rsid w:val="00C9403C"/>
    <w:rsid w:val="00C9501F"/>
    <w:rsid w:val="00CA0C19"/>
    <w:rsid w:val="00CA0D3A"/>
    <w:rsid w:val="00CA2CB3"/>
    <w:rsid w:val="00CA2FD3"/>
    <w:rsid w:val="00CA5E02"/>
    <w:rsid w:val="00CA609D"/>
    <w:rsid w:val="00CA7E77"/>
    <w:rsid w:val="00CB5591"/>
    <w:rsid w:val="00CB5AD7"/>
    <w:rsid w:val="00CC35B5"/>
    <w:rsid w:val="00CC4BBC"/>
    <w:rsid w:val="00CC6155"/>
    <w:rsid w:val="00CC6907"/>
    <w:rsid w:val="00CC7AB7"/>
    <w:rsid w:val="00CD0EE7"/>
    <w:rsid w:val="00CD14DA"/>
    <w:rsid w:val="00CD579B"/>
    <w:rsid w:val="00CD5F71"/>
    <w:rsid w:val="00CD6051"/>
    <w:rsid w:val="00CD62CB"/>
    <w:rsid w:val="00CD72F8"/>
    <w:rsid w:val="00CE2009"/>
    <w:rsid w:val="00CE2F3B"/>
    <w:rsid w:val="00CE706E"/>
    <w:rsid w:val="00CF2A87"/>
    <w:rsid w:val="00CF6F5E"/>
    <w:rsid w:val="00CF74C8"/>
    <w:rsid w:val="00CF7771"/>
    <w:rsid w:val="00D01B20"/>
    <w:rsid w:val="00D04A48"/>
    <w:rsid w:val="00D04ADA"/>
    <w:rsid w:val="00D10DD2"/>
    <w:rsid w:val="00D13FE8"/>
    <w:rsid w:val="00D15E98"/>
    <w:rsid w:val="00D23C4F"/>
    <w:rsid w:val="00D24B75"/>
    <w:rsid w:val="00D25268"/>
    <w:rsid w:val="00D25442"/>
    <w:rsid w:val="00D25571"/>
    <w:rsid w:val="00D27D74"/>
    <w:rsid w:val="00D30FDE"/>
    <w:rsid w:val="00D312EF"/>
    <w:rsid w:val="00D31B7A"/>
    <w:rsid w:val="00D33209"/>
    <w:rsid w:val="00D3694C"/>
    <w:rsid w:val="00D4193F"/>
    <w:rsid w:val="00D42ECD"/>
    <w:rsid w:val="00D433FD"/>
    <w:rsid w:val="00D45C89"/>
    <w:rsid w:val="00D45E81"/>
    <w:rsid w:val="00D50C50"/>
    <w:rsid w:val="00D54C5A"/>
    <w:rsid w:val="00D5532F"/>
    <w:rsid w:val="00D5556E"/>
    <w:rsid w:val="00D55E3A"/>
    <w:rsid w:val="00D60CE6"/>
    <w:rsid w:val="00D614F7"/>
    <w:rsid w:val="00D639F3"/>
    <w:rsid w:val="00D6409F"/>
    <w:rsid w:val="00D65C02"/>
    <w:rsid w:val="00D70F1C"/>
    <w:rsid w:val="00D73B21"/>
    <w:rsid w:val="00D75D64"/>
    <w:rsid w:val="00D76BB2"/>
    <w:rsid w:val="00D7739F"/>
    <w:rsid w:val="00D81CE4"/>
    <w:rsid w:val="00D84DFA"/>
    <w:rsid w:val="00D85247"/>
    <w:rsid w:val="00D857F7"/>
    <w:rsid w:val="00D8782E"/>
    <w:rsid w:val="00D878A0"/>
    <w:rsid w:val="00D90919"/>
    <w:rsid w:val="00D91362"/>
    <w:rsid w:val="00D9578D"/>
    <w:rsid w:val="00D95F89"/>
    <w:rsid w:val="00DA0791"/>
    <w:rsid w:val="00DA0CFF"/>
    <w:rsid w:val="00DA2957"/>
    <w:rsid w:val="00DA2DCA"/>
    <w:rsid w:val="00DA310D"/>
    <w:rsid w:val="00DB31D9"/>
    <w:rsid w:val="00DB5734"/>
    <w:rsid w:val="00DB64FE"/>
    <w:rsid w:val="00DC0801"/>
    <w:rsid w:val="00DC1B18"/>
    <w:rsid w:val="00DC3471"/>
    <w:rsid w:val="00DC459E"/>
    <w:rsid w:val="00DC6D2A"/>
    <w:rsid w:val="00DD323F"/>
    <w:rsid w:val="00DD5901"/>
    <w:rsid w:val="00DD593D"/>
    <w:rsid w:val="00DD5D60"/>
    <w:rsid w:val="00DD5D88"/>
    <w:rsid w:val="00DD69AE"/>
    <w:rsid w:val="00DD7E80"/>
    <w:rsid w:val="00DE1227"/>
    <w:rsid w:val="00DE1A72"/>
    <w:rsid w:val="00DE47BF"/>
    <w:rsid w:val="00DE7A24"/>
    <w:rsid w:val="00DF265A"/>
    <w:rsid w:val="00DF3498"/>
    <w:rsid w:val="00DF3C3B"/>
    <w:rsid w:val="00DF4F87"/>
    <w:rsid w:val="00DF6074"/>
    <w:rsid w:val="00E0245B"/>
    <w:rsid w:val="00E0438D"/>
    <w:rsid w:val="00E07D2B"/>
    <w:rsid w:val="00E07F7B"/>
    <w:rsid w:val="00E11CFB"/>
    <w:rsid w:val="00E12906"/>
    <w:rsid w:val="00E136B7"/>
    <w:rsid w:val="00E1610F"/>
    <w:rsid w:val="00E167B7"/>
    <w:rsid w:val="00E17A73"/>
    <w:rsid w:val="00E17E52"/>
    <w:rsid w:val="00E23C7E"/>
    <w:rsid w:val="00E2456D"/>
    <w:rsid w:val="00E24CC4"/>
    <w:rsid w:val="00E2523A"/>
    <w:rsid w:val="00E25EFC"/>
    <w:rsid w:val="00E30D99"/>
    <w:rsid w:val="00E31DF9"/>
    <w:rsid w:val="00E32CA5"/>
    <w:rsid w:val="00E359DB"/>
    <w:rsid w:val="00E35BD6"/>
    <w:rsid w:val="00E369CD"/>
    <w:rsid w:val="00E36ECF"/>
    <w:rsid w:val="00E37214"/>
    <w:rsid w:val="00E37FA3"/>
    <w:rsid w:val="00E403DD"/>
    <w:rsid w:val="00E44F0A"/>
    <w:rsid w:val="00E51D6C"/>
    <w:rsid w:val="00E51DBC"/>
    <w:rsid w:val="00E54CA0"/>
    <w:rsid w:val="00E602B7"/>
    <w:rsid w:val="00E64966"/>
    <w:rsid w:val="00E66298"/>
    <w:rsid w:val="00E66F2C"/>
    <w:rsid w:val="00E67292"/>
    <w:rsid w:val="00E67701"/>
    <w:rsid w:val="00E73F75"/>
    <w:rsid w:val="00E74602"/>
    <w:rsid w:val="00E75B7D"/>
    <w:rsid w:val="00E81B0D"/>
    <w:rsid w:val="00E87719"/>
    <w:rsid w:val="00E90693"/>
    <w:rsid w:val="00E90F51"/>
    <w:rsid w:val="00E919FE"/>
    <w:rsid w:val="00E9241A"/>
    <w:rsid w:val="00E93324"/>
    <w:rsid w:val="00E94424"/>
    <w:rsid w:val="00E95DB2"/>
    <w:rsid w:val="00E96520"/>
    <w:rsid w:val="00E96A3F"/>
    <w:rsid w:val="00EA09D4"/>
    <w:rsid w:val="00EA1E3A"/>
    <w:rsid w:val="00EA3D9F"/>
    <w:rsid w:val="00EA5E52"/>
    <w:rsid w:val="00EA65B1"/>
    <w:rsid w:val="00EA7D50"/>
    <w:rsid w:val="00EB3034"/>
    <w:rsid w:val="00EB3D25"/>
    <w:rsid w:val="00EB3DC6"/>
    <w:rsid w:val="00EC0C77"/>
    <w:rsid w:val="00EC0ED2"/>
    <w:rsid w:val="00EC4265"/>
    <w:rsid w:val="00EC4928"/>
    <w:rsid w:val="00EC4BE5"/>
    <w:rsid w:val="00EC4F6F"/>
    <w:rsid w:val="00EC5B9E"/>
    <w:rsid w:val="00EC5E24"/>
    <w:rsid w:val="00ED07F4"/>
    <w:rsid w:val="00ED45A3"/>
    <w:rsid w:val="00EE5D40"/>
    <w:rsid w:val="00EE6021"/>
    <w:rsid w:val="00EF1594"/>
    <w:rsid w:val="00EF2D50"/>
    <w:rsid w:val="00EF2FF3"/>
    <w:rsid w:val="00EF3D93"/>
    <w:rsid w:val="00EF3DE5"/>
    <w:rsid w:val="00EF41CD"/>
    <w:rsid w:val="00EF4E0D"/>
    <w:rsid w:val="00EF77AB"/>
    <w:rsid w:val="00F008FA"/>
    <w:rsid w:val="00F03D38"/>
    <w:rsid w:val="00F03E7C"/>
    <w:rsid w:val="00F04E30"/>
    <w:rsid w:val="00F05545"/>
    <w:rsid w:val="00F05E17"/>
    <w:rsid w:val="00F06263"/>
    <w:rsid w:val="00F06DB3"/>
    <w:rsid w:val="00F07043"/>
    <w:rsid w:val="00F07B4B"/>
    <w:rsid w:val="00F14195"/>
    <w:rsid w:val="00F14B77"/>
    <w:rsid w:val="00F2181F"/>
    <w:rsid w:val="00F238DE"/>
    <w:rsid w:val="00F33B38"/>
    <w:rsid w:val="00F36CD8"/>
    <w:rsid w:val="00F4054F"/>
    <w:rsid w:val="00F40D8D"/>
    <w:rsid w:val="00F43B4C"/>
    <w:rsid w:val="00F44247"/>
    <w:rsid w:val="00F457EF"/>
    <w:rsid w:val="00F45B2C"/>
    <w:rsid w:val="00F46356"/>
    <w:rsid w:val="00F47573"/>
    <w:rsid w:val="00F47E8F"/>
    <w:rsid w:val="00F531D5"/>
    <w:rsid w:val="00F5447F"/>
    <w:rsid w:val="00F5575E"/>
    <w:rsid w:val="00F57FB0"/>
    <w:rsid w:val="00F636B9"/>
    <w:rsid w:val="00F63853"/>
    <w:rsid w:val="00F6434A"/>
    <w:rsid w:val="00F7171C"/>
    <w:rsid w:val="00F7236C"/>
    <w:rsid w:val="00F753C4"/>
    <w:rsid w:val="00F769C0"/>
    <w:rsid w:val="00F80BC3"/>
    <w:rsid w:val="00F80F34"/>
    <w:rsid w:val="00F81864"/>
    <w:rsid w:val="00F81ABE"/>
    <w:rsid w:val="00F835A4"/>
    <w:rsid w:val="00F86B9C"/>
    <w:rsid w:val="00F87AD9"/>
    <w:rsid w:val="00F929C8"/>
    <w:rsid w:val="00F956E8"/>
    <w:rsid w:val="00F966C1"/>
    <w:rsid w:val="00F96BDA"/>
    <w:rsid w:val="00F974C0"/>
    <w:rsid w:val="00FA61AB"/>
    <w:rsid w:val="00FA7708"/>
    <w:rsid w:val="00FB0EDC"/>
    <w:rsid w:val="00FB13A4"/>
    <w:rsid w:val="00FB264B"/>
    <w:rsid w:val="00FC0BC4"/>
    <w:rsid w:val="00FC1A0D"/>
    <w:rsid w:val="00FC322E"/>
    <w:rsid w:val="00FC4EFA"/>
    <w:rsid w:val="00FC5E51"/>
    <w:rsid w:val="00FD0756"/>
    <w:rsid w:val="00FD1197"/>
    <w:rsid w:val="00FD2B9E"/>
    <w:rsid w:val="00FD4DAE"/>
    <w:rsid w:val="00FD4F64"/>
    <w:rsid w:val="00FD4FC6"/>
    <w:rsid w:val="00FD5F4F"/>
    <w:rsid w:val="00FD700D"/>
    <w:rsid w:val="00FE343D"/>
    <w:rsid w:val="00FE7B3B"/>
    <w:rsid w:val="00FF3047"/>
    <w:rsid w:val="00FF3EA2"/>
    <w:rsid w:val="00FF7F0A"/>
    <w:rsid w:val="00FF7FAB"/>
    <w:rsid w:val="096322B5"/>
    <w:rsid w:val="0FA65B6C"/>
    <w:rsid w:val="14B43DE1"/>
    <w:rsid w:val="161D2412"/>
    <w:rsid w:val="174E481E"/>
    <w:rsid w:val="18782277"/>
    <w:rsid w:val="192E0F53"/>
    <w:rsid w:val="2FA23BAF"/>
    <w:rsid w:val="3047346C"/>
    <w:rsid w:val="327C4941"/>
    <w:rsid w:val="354C1958"/>
    <w:rsid w:val="3777272E"/>
    <w:rsid w:val="4DC82BF0"/>
    <w:rsid w:val="4FE47E23"/>
    <w:rsid w:val="65C1579E"/>
    <w:rsid w:val="68A773CE"/>
    <w:rsid w:val="760D34E9"/>
    <w:rsid w:val="7C190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818F7"/>
  <w15:chartTrackingRefBased/>
  <w15:docId w15:val="{247CEEE4-A408-4596-8341-11C5746E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257E"/>
    <w:pPr>
      <w:widowControl w:val="0"/>
      <w:jc w:val="both"/>
    </w:pPr>
    <w:rPr>
      <w:kern w:val="2"/>
      <w:sz w:val="21"/>
      <w:szCs w:val="24"/>
    </w:rPr>
  </w:style>
  <w:style w:type="paragraph" w:styleId="1">
    <w:name w:val="heading 1"/>
    <w:basedOn w:val="a"/>
    <w:next w:val="a"/>
    <w:qFormat/>
    <w:pPr>
      <w:keepNext/>
      <w:spacing w:line="360" w:lineRule="auto"/>
      <w:jc w:val="center"/>
      <w:outlineLvl w:val="0"/>
    </w:pPr>
    <w:rPr>
      <w:rFonts w:ascii="宋体" w:hAnsi="宋体"/>
      <w:b/>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next w:val="a"/>
    <w:pPr>
      <w:widowControl/>
      <w:adjustRightInd w:val="0"/>
      <w:snapToGrid w:val="0"/>
      <w:spacing w:line="360" w:lineRule="auto"/>
      <w:ind w:firstLineChars="200" w:firstLine="480"/>
      <w:textAlignment w:val="baseline"/>
    </w:pPr>
    <w:rPr>
      <w:bCs/>
      <w:kern w:val="0"/>
      <w:sz w:val="24"/>
    </w:rPr>
  </w:style>
  <w:style w:type="paragraph" w:styleId="a4">
    <w:name w:val="Body Text"/>
    <w:basedOn w:val="a"/>
    <w:pPr>
      <w:spacing w:after="120"/>
    </w:p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F05E17"/>
    <w:pPr>
      <w:snapToGrid w:val="0"/>
      <w:spacing w:line="360" w:lineRule="auto"/>
    </w:pPr>
    <w:rPr>
      <w:rFonts w:ascii="黑体" w:eastAsia="黑体"/>
      <w:color w:val="000000"/>
      <w:szCs w:val="21"/>
    </w:rPr>
  </w:style>
  <w:style w:type="paragraph" w:styleId="3">
    <w:name w:val="Body Text Indent 3"/>
    <w:basedOn w:val="a"/>
    <w:pPr>
      <w:spacing w:line="360" w:lineRule="auto"/>
      <w:ind w:firstLineChars="200" w:firstLine="504"/>
    </w:pPr>
    <w:rPr>
      <w:sz w:val="24"/>
    </w:rPr>
  </w:style>
  <w:style w:type="paragraph" w:styleId="TOC2">
    <w:name w:val="toc 2"/>
    <w:basedOn w:val="a"/>
    <w:next w:val="a"/>
    <w:uiPriority w:val="39"/>
    <w:rsid w:val="00F05E17"/>
    <w:pPr>
      <w:snapToGrid w:val="0"/>
      <w:spacing w:line="360" w:lineRule="auto"/>
      <w:ind w:firstLineChars="200" w:firstLine="504"/>
    </w:pPr>
    <w:rPr>
      <w:rFonts w:ascii="宋体" w:hAnsi="宋体"/>
      <w:sz w:val="24"/>
    </w:rPr>
  </w:style>
  <w:style w:type="paragraph" w:styleId="a9">
    <w:name w:val="Normal (Web)"/>
    <w:basedOn w:val="a"/>
    <w:pPr>
      <w:widowControl/>
      <w:spacing w:before="100" w:beforeAutospacing="1" w:after="100" w:afterAutospacing="1"/>
      <w:jc w:val="left"/>
    </w:pPr>
    <w:rPr>
      <w:rFonts w:ascii="宋体" w:hAnsi="宋体" w:hint="eastAsia"/>
      <w:color w:val="000000"/>
      <w:kern w:val="0"/>
      <w:sz w:val="24"/>
    </w:rPr>
  </w:style>
  <w:style w:type="character" w:styleId="aa">
    <w:name w:val="page number"/>
  </w:style>
  <w:style w:type="character" w:styleId="ab">
    <w:name w:val="Hyperlink"/>
    <w:uiPriority w:val="99"/>
    <w:rPr>
      <w:color w:val="0000FF"/>
      <w:u w:val="single"/>
    </w:rPr>
  </w:style>
  <w:style w:type="paragraph" w:styleId="ac">
    <w:name w:val="Body Text Indent"/>
    <w:basedOn w:val="a"/>
    <w:link w:val="ad"/>
    <w:rsid w:val="00211C65"/>
    <w:pPr>
      <w:spacing w:after="120"/>
      <w:ind w:leftChars="200" w:left="420"/>
    </w:pPr>
  </w:style>
  <w:style w:type="character" w:customStyle="1" w:styleId="ad">
    <w:name w:val="正文文本缩进 字符"/>
    <w:link w:val="ac"/>
    <w:rsid w:val="00211C65"/>
    <w:rPr>
      <w:kern w:val="2"/>
      <w:sz w:val="21"/>
      <w:szCs w:val="24"/>
    </w:rPr>
  </w:style>
  <w:style w:type="paragraph" w:styleId="TOC">
    <w:name w:val="TOC Heading"/>
    <w:basedOn w:val="1"/>
    <w:next w:val="a"/>
    <w:uiPriority w:val="39"/>
    <w:unhideWhenUsed/>
    <w:qFormat/>
    <w:rsid w:val="00214B74"/>
    <w:pPr>
      <w:keepLines/>
      <w:widowControl/>
      <w:spacing w:before="24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3">
    <w:name w:val="toc 3"/>
    <w:basedOn w:val="a"/>
    <w:next w:val="a"/>
    <w:autoRedefine/>
    <w:uiPriority w:val="39"/>
    <w:rsid w:val="00214B7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38113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3109D-6479-4467-8ACF-9C8EF1ED0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14</Pages>
  <Words>5911</Words>
  <Characters>6977</Characters>
  <Application>Microsoft Office Word</Application>
  <DocSecurity>0</DocSecurity>
  <Lines>218</Lines>
  <Paragraphs>121</Paragraphs>
  <ScaleCrop>false</ScaleCrop>
  <Company>Microsoft China</Company>
  <LinksUpToDate>false</LinksUpToDate>
  <CharactersWithSpaces>12767</CharactersWithSpaces>
  <SharedDoc>false</SharedDoc>
  <HLinks>
    <vt:vector size="186" baseType="variant">
      <vt:variant>
        <vt:i4>1769532</vt:i4>
      </vt:variant>
      <vt:variant>
        <vt:i4>182</vt:i4>
      </vt:variant>
      <vt:variant>
        <vt:i4>0</vt:i4>
      </vt:variant>
      <vt:variant>
        <vt:i4>5</vt:i4>
      </vt:variant>
      <vt:variant>
        <vt:lpwstr/>
      </vt:variant>
      <vt:variant>
        <vt:lpwstr>_Toc198472237</vt:lpwstr>
      </vt:variant>
      <vt:variant>
        <vt:i4>1769532</vt:i4>
      </vt:variant>
      <vt:variant>
        <vt:i4>176</vt:i4>
      </vt:variant>
      <vt:variant>
        <vt:i4>0</vt:i4>
      </vt:variant>
      <vt:variant>
        <vt:i4>5</vt:i4>
      </vt:variant>
      <vt:variant>
        <vt:lpwstr/>
      </vt:variant>
      <vt:variant>
        <vt:lpwstr>_Toc198472236</vt:lpwstr>
      </vt:variant>
      <vt:variant>
        <vt:i4>1769532</vt:i4>
      </vt:variant>
      <vt:variant>
        <vt:i4>170</vt:i4>
      </vt:variant>
      <vt:variant>
        <vt:i4>0</vt:i4>
      </vt:variant>
      <vt:variant>
        <vt:i4>5</vt:i4>
      </vt:variant>
      <vt:variant>
        <vt:lpwstr/>
      </vt:variant>
      <vt:variant>
        <vt:lpwstr>_Toc198472235</vt:lpwstr>
      </vt:variant>
      <vt:variant>
        <vt:i4>1769532</vt:i4>
      </vt:variant>
      <vt:variant>
        <vt:i4>164</vt:i4>
      </vt:variant>
      <vt:variant>
        <vt:i4>0</vt:i4>
      </vt:variant>
      <vt:variant>
        <vt:i4>5</vt:i4>
      </vt:variant>
      <vt:variant>
        <vt:lpwstr/>
      </vt:variant>
      <vt:variant>
        <vt:lpwstr>_Toc198472234</vt:lpwstr>
      </vt:variant>
      <vt:variant>
        <vt:i4>1769532</vt:i4>
      </vt:variant>
      <vt:variant>
        <vt:i4>158</vt:i4>
      </vt:variant>
      <vt:variant>
        <vt:i4>0</vt:i4>
      </vt:variant>
      <vt:variant>
        <vt:i4>5</vt:i4>
      </vt:variant>
      <vt:variant>
        <vt:lpwstr/>
      </vt:variant>
      <vt:variant>
        <vt:lpwstr>_Toc198472233</vt:lpwstr>
      </vt:variant>
      <vt:variant>
        <vt:i4>1769532</vt:i4>
      </vt:variant>
      <vt:variant>
        <vt:i4>152</vt:i4>
      </vt:variant>
      <vt:variant>
        <vt:i4>0</vt:i4>
      </vt:variant>
      <vt:variant>
        <vt:i4>5</vt:i4>
      </vt:variant>
      <vt:variant>
        <vt:lpwstr/>
      </vt:variant>
      <vt:variant>
        <vt:lpwstr>_Toc198472232</vt:lpwstr>
      </vt:variant>
      <vt:variant>
        <vt:i4>1769532</vt:i4>
      </vt:variant>
      <vt:variant>
        <vt:i4>146</vt:i4>
      </vt:variant>
      <vt:variant>
        <vt:i4>0</vt:i4>
      </vt:variant>
      <vt:variant>
        <vt:i4>5</vt:i4>
      </vt:variant>
      <vt:variant>
        <vt:lpwstr/>
      </vt:variant>
      <vt:variant>
        <vt:lpwstr>_Toc198472231</vt:lpwstr>
      </vt:variant>
      <vt:variant>
        <vt:i4>1769532</vt:i4>
      </vt:variant>
      <vt:variant>
        <vt:i4>140</vt:i4>
      </vt:variant>
      <vt:variant>
        <vt:i4>0</vt:i4>
      </vt:variant>
      <vt:variant>
        <vt:i4>5</vt:i4>
      </vt:variant>
      <vt:variant>
        <vt:lpwstr/>
      </vt:variant>
      <vt:variant>
        <vt:lpwstr>_Toc198472230</vt:lpwstr>
      </vt:variant>
      <vt:variant>
        <vt:i4>1703996</vt:i4>
      </vt:variant>
      <vt:variant>
        <vt:i4>134</vt:i4>
      </vt:variant>
      <vt:variant>
        <vt:i4>0</vt:i4>
      </vt:variant>
      <vt:variant>
        <vt:i4>5</vt:i4>
      </vt:variant>
      <vt:variant>
        <vt:lpwstr/>
      </vt:variant>
      <vt:variant>
        <vt:lpwstr>_Toc198472229</vt:lpwstr>
      </vt:variant>
      <vt:variant>
        <vt:i4>1703996</vt:i4>
      </vt:variant>
      <vt:variant>
        <vt:i4>128</vt:i4>
      </vt:variant>
      <vt:variant>
        <vt:i4>0</vt:i4>
      </vt:variant>
      <vt:variant>
        <vt:i4>5</vt:i4>
      </vt:variant>
      <vt:variant>
        <vt:lpwstr/>
      </vt:variant>
      <vt:variant>
        <vt:lpwstr>_Toc198472228</vt:lpwstr>
      </vt:variant>
      <vt:variant>
        <vt:i4>1703996</vt:i4>
      </vt:variant>
      <vt:variant>
        <vt:i4>122</vt:i4>
      </vt:variant>
      <vt:variant>
        <vt:i4>0</vt:i4>
      </vt:variant>
      <vt:variant>
        <vt:i4>5</vt:i4>
      </vt:variant>
      <vt:variant>
        <vt:lpwstr/>
      </vt:variant>
      <vt:variant>
        <vt:lpwstr>_Toc198472227</vt:lpwstr>
      </vt:variant>
      <vt:variant>
        <vt:i4>1703996</vt:i4>
      </vt:variant>
      <vt:variant>
        <vt:i4>116</vt:i4>
      </vt:variant>
      <vt:variant>
        <vt:i4>0</vt:i4>
      </vt:variant>
      <vt:variant>
        <vt:i4>5</vt:i4>
      </vt:variant>
      <vt:variant>
        <vt:lpwstr/>
      </vt:variant>
      <vt:variant>
        <vt:lpwstr>_Toc198472226</vt:lpwstr>
      </vt:variant>
      <vt:variant>
        <vt:i4>1703996</vt:i4>
      </vt:variant>
      <vt:variant>
        <vt:i4>110</vt:i4>
      </vt:variant>
      <vt:variant>
        <vt:i4>0</vt:i4>
      </vt:variant>
      <vt:variant>
        <vt:i4>5</vt:i4>
      </vt:variant>
      <vt:variant>
        <vt:lpwstr/>
      </vt:variant>
      <vt:variant>
        <vt:lpwstr>_Toc198472225</vt:lpwstr>
      </vt:variant>
      <vt:variant>
        <vt:i4>1703996</vt:i4>
      </vt:variant>
      <vt:variant>
        <vt:i4>104</vt:i4>
      </vt:variant>
      <vt:variant>
        <vt:i4>0</vt:i4>
      </vt:variant>
      <vt:variant>
        <vt:i4>5</vt:i4>
      </vt:variant>
      <vt:variant>
        <vt:lpwstr/>
      </vt:variant>
      <vt:variant>
        <vt:lpwstr>_Toc198472224</vt:lpwstr>
      </vt:variant>
      <vt:variant>
        <vt:i4>1703996</vt:i4>
      </vt:variant>
      <vt:variant>
        <vt:i4>98</vt:i4>
      </vt:variant>
      <vt:variant>
        <vt:i4>0</vt:i4>
      </vt:variant>
      <vt:variant>
        <vt:i4>5</vt:i4>
      </vt:variant>
      <vt:variant>
        <vt:lpwstr/>
      </vt:variant>
      <vt:variant>
        <vt:lpwstr>_Toc198472223</vt:lpwstr>
      </vt:variant>
      <vt:variant>
        <vt:i4>1703996</vt:i4>
      </vt:variant>
      <vt:variant>
        <vt:i4>92</vt:i4>
      </vt:variant>
      <vt:variant>
        <vt:i4>0</vt:i4>
      </vt:variant>
      <vt:variant>
        <vt:i4>5</vt:i4>
      </vt:variant>
      <vt:variant>
        <vt:lpwstr/>
      </vt:variant>
      <vt:variant>
        <vt:lpwstr>_Toc198472222</vt:lpwstr>
      </vt:variant>
      <vt:variant>
        <vt:i4>1703996</vt:i4>
      </vt:variant>
      <vt:variant>
        <vt:i4>86</vt:i4>
      </vt:variant>
      <vt:variant>
        <vt:i4>0</vt:i4>
      </vt:variant>
      <vt:variant>
        <vt:i4>5</vt:i4>
      </vt:variant>
      <vt:variant>
        <vt:lpwstr/>
      </vt:variant>
      <vt:variant>
        <vt:lpwstr>_Toc198472221</vt:lpwstr>
      </vt:variant>
      <vt:variant>
        <vt:i4>1703996</vt:i4>
      </vt:variant>
      <vt:variant>
        <vt:i4>80</vt:i4>
      </vt:variant>
      <vt:variant>
        <vt:i4>0</vt:i4>
      </vt:variant>
      <vt:variant>
        <vt:i4>5</vt:i4>
      </vt:variant>
      <vt:variant>
        <vt:lpwstr/>
      </vt:variant>
      <vt:variant>
        <vt:lpwstr>_Toc198472220</vt:lpwstr>
      </vt:variant>
      <vt:variant>
        <vt:i4>1638460</vt:i4>
      </vt:variant>
      <vt:variant>
        <vt:i4>74</vt:i4>
      </vt:variant>
      <vt:variant>
        <vt:i4>0</vt:i4>
      </vt:variant>
      <vt:variant>
        <vt:i4>5</vt:i4>
      </vt:variant>
      <vt:variant>
        <vt:lpwstr/>
      </vt:variant>
      <vt:variant>
        <vt:lpwstr>_Toc198472219</vt:lpwstr>
      </vt:variant>
      <vt:variant>
        <vt:i4>1638460</vt:i4>
      </vt:variant>
      <vt:variant>
        <vt:i4>68</vt:i4>
      </vt:variant>
      <vt:variant>
        <vt:i4>0</vt:i4>
      </vt:variant>
      <vt:variant>
        <vt:i4>5</vt:i4>
      </vt:variant>
      <vt:variant>
        <vt:lpwstr/>
      </vt:variant>
      <vt:variant>
        <vt:lpwstr>_Toc198472218</vt:lpwstr>
      </vt:variant>
      <vt:variant>
        <vt:i4>1638460</vt:i4>
      </vt:variant>
      <vt:variant>
        <vt:i4>62</vt:i4>
      </vt:variant>
      <vt:variant>
        <vt:i4>0</vt:i4>
      </vt:variant>
      <vt:variant>
        <vt:i4>5</vt:i4>
      </vt:variant>
      <vt:variant>
        <vt:lpwstr/>
      </vt:variant>
      <vt:variant>
        <vt:lpwstr>_Toc198472217</vt:lpwstr>
      </vt:variant>
      <vt:variant>
        <vt:i4>1638460</vt:i4>
      </vt:variant>
      <vt:variant>
        <vt:i4>56</vt:i4>
      </vt:variant>
      <vt:variant>
        <vt:i4>0</vt:i4>
      </vt:variant>
      <vt:variant>
        <vt:i4>5</vt:i4>
      </vt:variant>
      <vt:variant>
        <vt:lpwstr/>
      </vt:variant>
      <vt:variant>
        <vt:lpwstr>_Toc198472216</vt:lpwstr>
      </vt:variant>
      <vt:variant>
        <vt:i4>1638460</vt:i4>
      </vt:variant>
      <vt:variant>
        <vt:i4>50</vt:i4>
      </vt:variant>
      <vt:variant>
        <vt:i4>0</vt:i4>
      </vt:variant>
      <vt:variant>
        <vt:i4>5</vt:i4>
      </vt:variant>
      <vt:variant>
        <vt:lpwstr/>
      </vt:variant>
      <vt:variant>
        <vt:lpwstr>_Toc198472215</vt:lpwstr>
      </vt:variant>
      <vt:variant>
        <vt:i4>1638460</vt:i4>
      </vt:variant>
      <vt:variant>
        <vt:i4>44</vt:i4>
      </vt:variant>
      <vt:variant>
        <vt:i4>0</vt:i4>
      </vt:variant>
      <vt:variant>
        <vt:i4>5</vt:i4>
      </vt:variant>
      <vt:variant>
        <vt:lpwstr/>
      </vt:variant>
      <vt:variant>
        <vt:lpwstr>_Toc198472214</vt:lpwstr>
      </vt:variant>
      <vt:variant>
        <vt:i4>1638460</vt:i4>
      </vt:variant>
      <vt:variant>
        <vt:i4>38</vt:i4>
      </vt:variant>
      <vt:variant>
        <vt:i4>0</vt:i4>
      </vt:variant>
      <vt:variant>
        <vt:i4>5</vt:i4>
      </vt:variant>
      <vt:variant>
        <vt:lpwstr/>
      </vt:variant>
      <vt:variant>
        <vt:lpwstr>_Toc198472213</vt:lpwstr>
      </vt:variant>
      <vt:variant>
        <vt:i4>1638460</vt:i4>
      </vt:variant>
      <vt:variant>
        <vt:i4>32</vt:i4>
      </vt:variant>
      <vt:variant>
        <vt:i4>0</vt:i4>
      </vt:variant>
      <vt:variant>
        <vt:i4>5</vt:i4>
      </vt:variant>
      <vt:variant>
        <vt:lpwstr/>
      </vt:variant>
      <vt:variant>
        <vt:lpwstr>_Toc198472212</vt:lpwstr>
      </vt:variant>
      <vt:variant>
        <vt:i4>1638460</vt:i4>
      </vt:variant>
      <vt:variant>
        <vt:i4>26</vt:i4>
      </vt:variant>
      <vt:variant>
        <vt:i4>0</vt:i4>
      </vt:variant>
      <vt:variant>
        <vt:i4>5</vt:i4>
      </vt:variant>
      <vt:variant>
        <vt:lpwstr/>
      </vt:variant>
      <vt:variant>
        <vt:lpwstr>_Toc198472211</vt:lpwstr>
      </vt:variant>
      <vt:variant>
        <vt:i4>1638460</vt:i4>
      </vt:variant>
      <vt:variant>
        <vt:i4>20</vt:i4>
      </vt:variant>
      <vt:variant>
        <vt:i4>0</vt:i4>
      </vt:variant>
      <vt:variant>
        <vt:i4>5</vt:i4>
      </vt:variant>
      <vt:variant>
        <vt:lpwstr/>
      </vt:variant>
      <vt:variant>
        <vt:lpwstr>_Toc198472210</vt:lpwstr>
      </vt:variant>
      <vt:variant>
        <vt:i4>1572924</vt:i4>
      </vt:variant>
      <vt:variant>
        <vt:i4>14</vt:i4>
      </vt:variant>
      <vt:variant>
        <vt:i4>0</vt:i4>
      </vt:variant>
      <vt:variant>
        <vt:i4>5</vt:i4>
      </vt:variant>
      <vt:variant>
        <vt:lpwstr/>
      </vt:variant>
      <vt:variant>
        <vt:lpwstr>_Toc198472209</vt:lpwstr>
      </vt:variant>
      <vt:variant>
        <vt:i4>1572924</vt:i4>
      </vt:variant>
      <vt:variant>
        <vt:i4>8</vt:i4>
      </vt:variant>
      <vt:variant>
        <vt:i4>0</vt:i4>
      </vt:variant>
      <vt:variant>
        <vt:i4>5</vt:i4>
      </vt:variant>
      <vt:variant>
        <vt:lpwstr/>
      </vt:variant>
      <vt:variant>
        <vt:lpwstr>_Toc198472208</vt:lpwstr>
      </vt:variant>
      <vt:variant>
        <vt:i4>1572924</vt:i4>
      </vt:variant>
      <vt:variant>
        <vt:i4>2</vt:i4>
      </vt:variant>
      <vt:variant>
        <vt:i4>0</vt:i4>
      </vt:variant>
      <vt:variant>
        <vt:i4>5</vt:i4>
      </vt:variant>
      <vt:variant>
        <vt:lpwstr/>
      </vt:variant>
      <vt:variant>
        <vt:lpwstr>_Toc198472207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武汉工程大学</dc:title>
  <dc:subject/>
  <dc:creator>fz</dc:creator>
  <cp:keywords/>
  <dc:description/>
  <cp:lastModifiedBy>zhong wen zhang</cp:lastModifiedBy>
  <cp:revision>278</cp:revision>
  <cp:lastPrinted>2025-05-28T06:53:00Z</cp:lastPrinted>
  <dcterms:created xsi:type="dcterms:W3CDTF">2025-05-19T09:34:00Z</dcterms:created>
  <dcterms:modified xsi:type="dcterms:W3CDTF">2026-06-05T07:29:00Z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2052-12.1.0.15066</vt:lpwstr>
  </property>
  <property fmtid="{D5CDD505-2E9C-101B-9397-08002B2CF9AE}" pid="3" name="ICV">
    <vt:lpwstr>F322F4CE61AE4CDD885DC4FE4EC3536E_13</vt:lpwstr>
  </property>
</Properties>
</file>