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0" w:leftChars="0" w:firstLine="0" w:firstLineChars="0"/>
        <w:jc w:val="both"/>
        <w:rPr>
          <w:rFonts w:hint="default"/>
          <w:lang w:val="en-US" w:eastAsia="zh-CN"/>
        </w:rPr>
      </w:pPr>
      <w:r>
        <w:rPr>
          <w:rFonts w:hint="eastAsia"/>
          <w:lang w:val="en-US" w:eastAsia="zh-CN"/>
        </w:rPr>
        <w:t>隧道</w:t>
      </w:r>
      <w:r>
        <w:rPr>
          <w:rFonts w:hint="eastAsia"/>
          <w:highlight w:val="yellow"/>
          <w:lang w:val="en-US" w:eastAsia="zh-CN"/>
        </w:rPr>
        <w:t>（必考）</w:t>
      </w:r>
      <w:r>
        <w:rPr>
          <w:rFonts w:hint="eastAsia"/>
          <w:lang w:val="en-US" w:eastAsia="zh-CN"/>
        </w:rPr>
        <w:t>：在输入输出端连接隧道时，数据是怎样就怎样进入，在输出端时，将最后的循环结果输出。</w:t>
      </w:r>
    </w:p>
    <w:p>
      <w:pPr>
        <w:widowControl w:val="0"/>
        <w:numPr>
          <w:ilvl w:val="0"/>
          <w:numId w:val="0"/>
        </w:numPr>
        <w:jc w:val="both"/>
        <w:rPr>
          <w:rFonts w:hint="eastAsia"/>
          <w:lang w:val="en-US" w:eastAsia="zh-CN"/>
        </w:rPr>
      </w:pPr>
      <w:r>
        <w:rPr>
          <w:rFonts w:hint="eastAsia"/>
          <w:lang w:val="en-US" w:eastAsia="zh-CN"/>
        </w:rPr>
        <w:t xml:space="preserve">   自动索引：一维数组进入时，每次进入一个元素；二维数组进入时，每次进入一行数据（一个一维数组）；三维数组进入时，每次进入一页数据（一个二维数组）。输出端相反。</w:t>
      </w:r>
    </w:p>
    <w:p>
      <w:pPr>
        <w:widowControl w:val="0"/>
        <w:numPr>
          <w:ilvl w:val="0"/>
          <w:numId w:val="0"/>
        </w:numPr>
        <w:jc w:val="both"/>
        <w:rPr>
          <w:rFonts w:hint="eastAsia"/>
          <w:lang w:val="en-US" w:eastAsia="zh-CN"/>
        </w:rPr>
      </w:pPr>
      <w:r>
        <w:rPr>
          <w:rFonts w:hint="eastAsia"/>
          <w:lang w:val="en-US" w:eastAsia="zh-CN"/>
        </w:rPr>
        <w:t>可以总结为：输入端打开自动索引，作用为拆分，使数据降一维；</w:t>
      </w:r>
    </w:p>
    <w:p>
      <w:pPr>
        <w:widowControl w:val="0"/>
        <w:numPr>
          <w:ilvl w:val="0"/>
          <w:numId w:val="0"/>
        </w:numPr>
        <w:ind w:firstLine="1260" w:firstLineChars="600"/>
        <w:jc w:val="both"/>
        <w:rPr>
          <w:rFonts w:hint="eastAsia"/>
          <w:lang w:val="en-US" w:eastAsia="zh-CN"/>
        </w:rPr>
      </w:pPr>
      <w:r>
        <w:rPr>
          <w:rFonts w:hint="eastAsia"/>
          <w:lang w:val="en-US" w:eastAsia="zh-CN"/>
        </w:rPr>
        <w:t>输出端打开自动索引，作用为收集，使数据升一维。</w:t>
      </w:r>
    </w:p>
    <w:p>
      <w:pPr>
        <w:rPr>
          <w:rFonts w:hint="eastAsia"/>
          <w:lang w:val="en-US" w:eastAsia="zh-CN"/>
        </w:rPr>
      </w:pPr>
      <w:r>
        <w:rPr>
          <w:rFonts w:hint="eastAsia"/>
          <w:lang w:val="en-US" w:eastAsia="zh-CN"/>
        </w:rPr>
        <w:t xml:space="preserve">   移位寄存器：成对存在，突出递归的特点，将本次循环的结果作为下次循环的初始值。</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全局变量的优势</w:t>
      </w:r>
    </w:p>
    <w:p>
      <w:pPr>
        <w:numPr>
          <w:ilvl w:val="0"/>
          <w:numId w:val="0"/>
        </w:numPr>
        <w:ind w:leftChars="0"/>
        <w:rPr>
          <w:rFonts w:hint="eastAsia"/>
          <w:lang w:val="en-US" w:eastAsia="zh-CN"/>
        </w:rPr>
      </w:pPr>
      <w:r>
        <w:rPr>
          <w:rFonts w:hint="eastAsia"/>
          <w:lang w:val="en-US" w:eastAsia="zh-CN"/>
        </w:rPr>
        <w:t>全局变量不需要标签就可以执行×</w:t>
      </w:r>
    </w:p>
    <w:p>
      <w:pPr>
        <w:numPr>
          <w:ilvl w:val="0"/>
          <w:numId w:val="0"/>
        </w:numPr>
        <w:ind w:leftChars="0"/>
        <w:rPr>
          <w:rFonts w:hint="eastAsia"/>
          <w:lang w:val="en-US" w:eastAsia="zh-CN"/>
        </w:rPr>
      </w:pPr>
      <w:r>
        <w:rPr>
          <w:rFonts w:hint="eastAsia"/>
          <w:lang w:val="en-US" w:eastAsia="zh-CN"/>
        </w:rPr>
        <w:t>全局变量遵循数据流模式，因此不会引起竞争×</w:t>
      </w:r>
    </w:p>
    <w:p>
      <w:pPr>
        <w:numPr>
          <w:ilvl w:val="0"/>
          <w:numId w:val="0"/>
        </w:numPr>
        <w:ind w:leftChars="0"/>
        <w:rPr>
          <w:rFonts w:hint="default"/>
          <w:highlight w:val="yellow"/>
          <w:lang w:val="en-US" w:eastAsia="zh-CN"/>
        </w:rPr>
      </w:pPr>
      <w:r>
        <w:rPr>
          <w:rFonts w:hint="eastAsia"/>
          <w:highlight w:val="yellow"/>
          <w:lang w:val="en-US" w:eastAsia="zh-CN"/>
        </w:rPr>
        <w:t>全局变量可以在两个VI间传递数据√（强调必须要回答）</w:t>
      </w:r>
    </w:p>
    <w:p>
      <w:pPr>
        <w:numPr>
          <w:ilvl w:val="0"/>
          <w:numId w:val="0"/>
        </w:numPr>
        <w:ind w:leftChars="0"/>
        <w:rPr>
          <w:rFonts w:hint="eastAsia"/>
          <w:lang w:val="en-US" w:eastAsia="zh-CN"/>
        </w:rPr>
      </w:pPr>
    </w:p>
    <w:p>
      <w:pPr>
        <w:numPr>
          <w:ilvl w:val="0"/>
          <w:numId w:val="1"/>
        </w:numPr>
        <w:rPr>
          <w:rFonts w:hint="default"/>
          <w:lang w:val="en-US" w:eastAsia="zh-CN"/>
        </w:rPr>
      </w:pPr>
      <w:r>
        <w:rPr>
          <w:rFonts w:hint="eastAsia"/>
          <w:lang w:val="en-US" w:eastAsia="zh-CN"/>
        </w:rPr>
        <w:t>VI三个组成部分：前面板、程序框图、图标（连接器）。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Labview中三个操作选板：控件选板、函数选板、工具选板。</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顺序程序结构有两个表达方式：</w:t>
      </w:r>
    </w:p>
    <w:p>
      <w:pPr>
        <w:widowControl w:val="0"/>
        <w:numPr>
          <w:ilvl w:val="0"/>
          <w:numId w:val="2"/>
        </w:numPr>
        <w:jc w:val="both"/>
        <w:rPr>
          <w:rFonts w:hint="eastAsia"/>
          <w:lang w:val="en-US" w:eastAsia="zh-CN"/>
        </w:rPr>
      </w:pPr>
      <w:r>
        <w:rPr>
          <w:rFonts w:hint="eastAsia"/>
          <w:lang w:val="en-US" w:eastAsia="zh-CN"/>
        </w:rPr>
        <w:t>平铺式：从左至右一帧一帧执行。</w:t>
      </w:r>
    </w:p>
    <w:p>
      <w:pPr>
        <w:widowControl w:val="0"/>
        <w:numPr>
          <w:ilvl w:val="0"/>
          <w:numId w:val="2"/>
        </w:numPr>
        <w:ind w:left="0" w:leftChars="0" w:firstLine="0" w:firstLineChars="0"/>
        <w:jc w:val="both"/>
        <w:rPr>
          <w:rFonts w:hint="eastAsia"/>
          <w:lang w:val="en-US" w:eastAsia="zh-CN"/>
        </w:rPr>
      </w:pPr>
      <w:r>
        <w:rPr>
          <w:rFonts w:hint="eastAsia"/>
          <w:lang w:val="en-US" w:eastAsia="zh-CN"/>
        </w:rPr>
        <w:t>层叠式：平铺式右键转化为层叠式，只不过比较小巧</w:t>
      </w:r>
    </w:p>
    <w:p>
      <w:pPr>
        <w:widowControl w:val="0"/>
        <w:numPr>
          <w:ilvl w:val="0"/>
          <w:numId w:val="0"/>
        </w:numPr>
        <w:ind w:leftChars="0"/>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图形显示：波形图和波形图表</w:t>
      </w:r>
    </w:p>
    <w:p>
      <w:pPr>
        <w:widowControl w:val="0"/>
        <w:numPr>
          <w:ilvl w:val="0"/>
          <w:numId w:val="0"/>
        </w:numPr>
        <w:ind w:firstLine="420" w:firstLineChars="0"/>
        <w:jc w:val="both"/>
        <w:rPr>
          <w:rFonts w:hint="eastAsia"/>
          <w:highlight w:val="yellow"/>
          <w:lang w:val="en-US" w:eastAsia="zh-CN"/>
        </w:rPr>
      </w:pPr>
      <w:r>
        <w:rPr>
          <w:rFonts w:hint="eastAsia"/>
          <w:highlight w:val="yellow"/>
          <w:lang w:val="en-US" w:eastAsia="zh-CN"/>
        </w:rPr>
        <w:t>波形图表用于实时显示，波形图用于事后处理。</w:t>
      </w:r>
    </w:p>
    <w:p>
      <w:pPr>
        <w:widowControl w:val="0"/>
        <w:numPr>
          <w:ilvl w:val="0"/>
          <w:numId w:val="0"/>
        </w:numPr>
        <w:ind w:firstLine="420" w:firstLineChars="0"/>
        <w:jc w:val="both"/>
        <w:rPr>
          <w:rFonts w:hint="default"/>
          <w:lang w:val="en-US" w:eastAsia="zh-CN"/>
        </w:rPr>
      </w:pPr>
      <w:r>
        <w:rPr>
          <w:rFonts w:hint="eastAsia"/>
          <w:lang w:val="en-US" w:eastAsia="zh-CN"/>
        </w:rPr>
        <w:t>波形图：接收到新数据时，将旧数据擦除，重新绘制整条曲线。不接受单值。二维数组中一</w:t>
      </w:r>
      <w:r>
        <w:rPr>
          <w:rFonts w:hint="eastAsia"/>
          <w:highlight w:val="yellow"/>
          <w:lang w:val="en-US" w:eastAsia="zh-CN"/>
        </w:rPr>
        <w:t>行</w:t>
      </w:r>
      <w:r>
        <w:rPr>
          <w:rFonts w:hint="eastAsia"/>
          <w:lang w:val="en-US" w:eastAsia="zh-CN"/>
        </w:rPr>
        <w:t>对应一组数据。</w:t>
      </w:r>
    </w:p>
    <w:p>
      <w:pPr>
        <w:widowControl w:val="0"/>
        <w:numPr>
          <w:ilvl w:val="0"/>
          <w:numId w:val="0"/>
        </w:numPr>
        <w:ind w:firstLine="420" w:firstLineChars="0"/>
        <w:jc w:val="both"/>
        <w:rPr>
          <w:rFonts w:hint="eastAsia"/>
          <w:lang w:val="en-US" w:eastAsia="zh-CN"/>
        </w:rPr>
      </w:pPr>
      <w:r>
        <w:rPr>
          <w:rFonts w:hint="eastAsia"/>
          <w:lang w:val="en-US" w:eastAsia="zh-CN"/>
        </w:rPr>
        <w:t>波形图表：保留旧的数据，新数据接在旧数据后面，所以说具有记忆功能。可以接受</w:t>
      </w:r>
      <w:r>
        <w:rPr>
          <w:rFonts w:hint="eastAsia"/>
          <w:highlight w:val="yellow"/>
          <w:lang w:val="en-US" w:eastAsia="zh-CN"/>
        </w:rPr>
        <w:t>单值</w:t>
      </w:r>
      <w:r>
        <w:rPr>
          <w:rFonts w:hint="eastAsia"/>
          <w:lang w:val="en-US" w:eastAsia="zh-CN"/>
        </w:rPr>
        <w:t>、一维数组、二维数组、波形、由簇组成的数组。二维数组中一</w:t>
      </w:r>
      <w:r>
        <w:rPr>
          <w:rFonts w:hint="eastAsia"/>
          <w:highlight w:val="yellow"/>
          <w:lang w:val="en-US" w:eastAsia="zh-CN"/>
        </w:rPr>
        <w:t>列</w:t>
      </w:r>
      <w:r>
        <w:rPr>
          <w:rFonts w:hint="eastAsia"/>
          <w:lang w:val="en-US" w:eastAsia="zh-CN"/>
        </w:rPr>
        <w:t>对应一组数据。</w:t>
      </w:r>
    </w:p>
    <w:p>
      <w:pPr>
        <w:widowControl w:val="0"/>
        <w:numPr>
          <w:ilvl w:val="0"/>
          <w:numId w:val="0"/>
        </w:numPr>
        <w:ind w:firstLine="420" w:firstLineChars="0"/>
        <w:jc w:val="both"/>
        <w:rPr>
          <w:rFonts w:hint="eastAsia"/>
          <w:highlight w:val="yellow"/>
          <w:lang w:val="en-US" w:eastAsia="zh-CN"/>
        </w:rPr>
      </w:pPr>
      <w:r>
        <w:rPr>
          <w:rFonts w:hint="eastAsia"/>
          <w:highlight w:val="yellow"/>
          <w:lang w:val="en-US" w:eastAsia="zh-CN"/>
        </w:rPr>
        <w:t>波形图能接受的数据，波形图表都能接受</w:t>
      </w:r>
    </w:p>
    <w:p>
      <w:pPr>
        <w:widowControl w:val="0"/>
        <w:numPr>
          <w:ilvl w:val="0"/>
          <w:numId w:val="0"/>
        </w:numPr>
        <w:ind w:firstLine="420" w:firstLineChars="0"/>
        <w:jc w:val="both"/>
        <w:rPr>
          <w:rFonts w:hint="eastAsia"/>
          <w:highlight w:val="yellow"/>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有限状态机三要素：while循环、条件结构（事件结构）、移位寄存器。</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采样频率：每秒采集被测信号数据点的次数。</w:t>
      </w:r>
    </w:p>
    <w:p>
      <w:pPr>
        <w:widowControl w:val="0"/>
        <w:numPr>
          <w:ilvl w:val="0"/>
          <w:numId w:val="0"/>
        </w:numPr>
        <w:jc w:val="both"/>
        <w:rPr>
          <w:rFonts w:hint="eastAsia"/>
          <w:lang w:val="en-US" w:eastAsia="zh-CN"/>
        </w:rPr>
      </w:pPr>
      <w:r>
        <w:rPr>
          <w:rFonts w:hint="eastAsia"/>
          <w:lang w:val="en-US" w:eastAsia="zh-CN"/>
        </w:rPr>
        <w:t xml:space="preserve">   样本数：一共采集数据点的次数。</w:t>
      </w:r>
    </w:p>
    <w:p>
      <w:pPr>
        <w:widowControl w:val="0"/>
        <w:numPr>
          <w:ilvl w:val="0"/>
          <w:numId w:val="0"/>
        </w:numPr>
        <w:jc w:val="both"/>
        <w:rPr>
          <w:rFonts w:hint="default"/>
          <w:lang w:val="en-US" w:eastAsia="zh-CN"/>
        </w:rPr>
      </w:pPr>
      <w:r>
        <w:rPr>
          <w:rFonts w:hint="eastAsia"/>
          <w:lang w:val="en-US" w:eastAsia="zh-CN"/>
        </w:rPr>
        <w:t xml:space="preserve">   采样定理：采样频率至少是被测信号中最高频率的两倍，一般取5-10倍。</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在Labview中除了跟其他编程工具可以使用单步执行断点和探针这样的程序调试手段外，在</w:t>
      </w:r>
      <w:r>
        <w:rPr>
          <w:rFonts w:hint="eastAsia"/>
          <w:highlight w:val="yellow"/>
          <w:lang w:val="en-US" w:eastAsia="zh-CN"/>
        </w:rPr>
        <w:t>工具条</w:t>
      </w:r>
      <w:r>
        <w:rPr>
          <w:rFonts w:hint="eastAsia"/>
          <w:lang w:val="en-US" w:eastAsia="zh-CN"/>
        </w:rPr>
        <w:t>内选择高亮执行，用慢放的方式告诉你数据流如何流动。</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局部变量：</w:t>
      </w:r>
    </w:p>
    <w:p>
      <w:pPr>
        <w:widowControl w:val="0"/>
        <w:numPr>
          <w:ilvl w:val="0"/>
          <w:numId w:val="0"/>
        </w:numPr>
        <w:ind w:leftChars="0" w:firstLine="420" w:firstLineChars="0"/>
        <w:jc w:val="both"/>
        <w:rPr>
          <w:rFonts w:hint="eastAsia"/>
          <w:lang w:val="en-US" w:eastAsia="zh-CN"/>
        </w:rPr>
      </w:pPr>
      <w:r>
        <w:rPr>
          <w:rFonts w:hint="eastAsia"/>
          <w:lang w:val="en-US" w:eastAsia="zh-CN"/>
        </w:rPr>
        <w:t>优点：可以实现非连线框图之间的数据传递，减小了连线的拥挤程度，使界面更加简洁。</w:t>
      </w:r>
    </w:p>
    <w:p>
      <w:pPr>
        <w:widowControl w:val="0"/>
        <w:numPr>
          <w:ilvl w:val="0"/>
          <w:numId w:val="0"/>
        </w:numPr>
        <w:ind w:firstLine="420" w:firstLineChars="0"/>
        <w:jc w:val="both"/>
        <w:rPr>
          <w:rFonts w:hint="eastAsia"/>
          <w:lang w:val="en-US" w:eastAsia="zh-CN"/>
        </w:rPr>
      </w:pPr>
      <w:r>
        <w:rPr>
          <w:rFonts w:hint="eastAsia"/>
          <w:lang w:val="en-US" w:eastAsia="zh-CN"/>
        </w:rPr>
        <w:t>缺点：过多使用使程序的可读性变差，可能导致不易发现的编程错误，在多线程并行运行时，可能会引起竞态条件。</w:t>
      </w:r>
    </w:p>
    <w:p>
      <w:pPr>
        <w:widowControl w:val="0"/>
        <w:numPr>
          <w:ilvl w:val="0"/>
          <w:numId w:val="0"/>
        </w:numPr>
        <w:ind w:firstLine="420" w:firstLineChars="0"/>
        <w:jc w:val="both"/>
        <w:rPr>
          <w:rFonts w:hint="eastAsia"/>
          <w:lang w:val="en-US" w:eastAsia="zh-CN"/>
        </w:rPr>
      </w:pPr>
    </w:p>
    <w:p>
      <w:pPr>
        <w:numPr>
          <w:ilvl w:val="0"/>
          <w:numId w:val="1"/>
        </w:numPr>
        <w:rPr>
          <w:rFonts w:hint="eastAsia"/>
          <w:lang w:val="en-US" w:eastAsia="zh-CN"/>
        </w:rPr>
      </w:pPr>
      <w:r>
        <w:rPr>
          <w:rFonts w:hint="eastAsia"/>
          <w:lang w:val="en-US" w:eastAsia="zh-CN"/>
        </w:rPr>
        <w:t>Labview虚拟仪器采用的是可视化编程技术。</w:t>
      </w:r>
      <w:bookmarkStart w:id="0" w:name="_GoBack"/>
      <w:bookmarkEnd w:id="0"/>
    </w:p>
    <w:p>
      <w:pPr>
        <w:numPr>
          <w:ilvl w:val="0"/>
          <w:numId w:val="1"/>
        </w:numPr>
        <w:rPr>
          <w:rFonts w:hint="default"/>
          <w:lang w:val="en-US" w:eastAsia="zh-CN"/>
        </w:rPr>
      </w:pPr>
      <w:r>
        <w:rPr>
          <w:rFonts w:hint="eastAsia"/>
          <w:lang w:val="en-US" w:eastAsia="zh-CN"/>
        </w:rPr>
        <w:t>在Labview中VI运行时数据是流动的。</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13.在创建程序时，可以使用连线工具给前面板的控制器和指示器分配端口。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EE0BA"/>
    <w:multiLevelType w:val="singleLevel"/>
    <w:tmpl w:val="FCBEE0BA"/>
    <w:lvl w:ilvl="0" w:tentative="0">
      <w:start w:val="1"/>
      <w:numFmt w:val="decimal"/>
      <w:lvlText w:val="%1."/>
      <w:lvlJc w:val="left"/>
      <w:pPr>
        <w:tabs>
          <w:tab w:val="left" w:pos="312"/>
        </w:tabs>
      </w:pPr>
    </w:lvl>
  </w:abstractNum>
  <w:abstractNum w:abstractNumId="1">
    <w:nsid w:val="7928CB9B"/>
    <w:multiLevelType w:val="singleLevel"/>
    <w:tmpl w:val="7928CB9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E6893"/>
    <w:rsid w:val="16067063"/>
    <w:rsid w:val="1D99171F"/>
    <w:rsid w:val="2F144154"/>
    <w:rsid w:val="4A4D2B18"/>
    <w:rsid w:val="519D5E9A"/>
    <w:rsid w:val="5A9D1C90"/>
    <w:rsid w:val="5C2C2B60"/>
    <w:rsid w:val="61FE6893"/>
    <w:rsid w:val="64015A28"/>
    <w:rsid w:val="711D0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2022-01-05T02:25:00Z</dcterms:created>
  <dc:creator>猪猪小肥</dc:creator>
  <cp:lastModifiedBy>猪猪小肥</cp:lastModifiedBy>
  <dcterms:modified xsi:type="dcterms:W3CDTF">2022-01-05T06:47:14Z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