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B746E" w14:textId="6FE82AF7" w:rsidR="00C70B99" w:rsidRDefault="00C70B99">
      <w:pP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、数据采集系统：</w:t>
      </w:r>
    </w:p>
    <w:p w14:paraId="38C53C6B" w14:textId="405EEBA3" w:rsidR="00C70B99" w:rsidRDefault="00C70B9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定义：是</w:t>
      </w:r>
      <w:r w:rsidRPr="00C70B99">
        <w:rPr>
          <w:rFonts w:ascii="Times New Roman" w:hAnsi="Times New Roman" w:cs="Times New Roman" w:hint="eastAsia"/>
          <w:color w:val="FF0000"/>
          <w:sz w:val="24"/>
          <w:szCs w:val="24"/>
        </w:rPr>
        <w:t>计算机</w:t>
      </w:r>
      <w:r>
        <w:rPr>
          <w:rFonts w:ascii="Times New Roman" w:hAnsi="Times New Roman" w:cs="Times New Roman" w:hint="eastAsia"/>
          <w:sz w:val="24"/>
          <w:szCs w:val="24"/>
        </w:rPr>
        <w:t>与</w:t>
      </w:r>
      <w:r w:rsidRPr="00C70B99">
        <w:rPr>
          <w:rFonts w:ascii="Times New Roman" w:hAnsi="Times New Roman" w:cs="Times New Roman" w:hint="eastAsia"/>
          <w:color w:val="FF0000"/>
          <w:sz w:val="24"/>
          <w:szCs w:val="24"/>
        </w:rPr>
        <w:t>外部物理世界</w:t>
      </w:r>
      <w:r>
        <w:rPr>
          <w:rFonts w:ascii="Times New Roman" w:hAnsi="Times New Roman" w:cs="Times New Roman" w:hint="eastAsia"/>
          <w:sz w:val="24"/>
          <w:szCs w:val="24"/>
        </w:rPr>
        <w:t>的桥梁。将</w:t>
      </w:r>
      <w:r w:rsidRPr="00C70B99">
        <w:rPr>
          <w:rFonts w:ascii="Times New Roman" w:hAnsi="Times New Roman" w:cs="Times New Roman" w:hint="eastAsia"/>
          <w:color w:val="FF0000"/>
          <w:sz w:val="24"/>
          <w:szCs w:val="24"/>
        </w:rPr>
        <w:t>被测对象</w:t>
      </w:r>
      <w:r>
        <w:rPr>
          <w:rFonts w:ascii="Times New Roman" w:hAnsi="Times New Roman" w:cs="Times New Roman" w:hint="eastAsia"/>
          <w:sz w:val="24"/>
          <w:szCs w:val="24"/>
        </w:rPr>
        <w:t>的</w:t>
      </w:r>
      <w:r w:rsidRPr="00C70B99">
        <w:rPr>
          <w:rFonts w:ascii="Times New Roman" w:hAnsi="Times New Roman" w:cs="Times New Roman" w:hint="eastAsia"/>
          <w:color w:val="FF0000"/>
          <w:sz w:val="24"/>
          <w:szCs w:val="24"/>
        </w:rPr>
        <w:t>各种参量</w:t>
      </w:r>
      <w:r>
        <w:rPr>
          <w:rFonts w:ascii="Times New Roman" w:hAnsi="Times New Roman" w:cs="Times New Roman" w:hint="eastAsia"/>
          <w:sz w:val="24"/>
          <w:szCs w:val="24"/>
        </w:rPr>
        <w:t>通过各种</w:t>
      </w:r>
      <w:r w:rsidRPr="00C70B99">
        <w:rPr>
          <w:rFonts w:ascii="Times New Roman" w:hAnsi="Times New Roman" w:cs="Times New Roman" w:hint="eastAsia"/>
          <w:color w:val="FF0000"/>
          <w:sz w:val="24"/>
          <w:szCs w:val="24"/>
        </w:rPr>
        <w:t>传感器</w:t>
      </w:r>
      <w:r>
        <w:rPr>
          <w:rFonts w:ascii="Times New Roman" w:hAnsi="Times New Roman" w:cs="Times New Roman" w:hint="eastAsia"/>
          <w:sz w:val="24"/>
          <w:szCs w:val="24"/>
        </w:rPr>
        <w:t>和变送器做适当转换后，再经</w:t>
      </w:r>
      <w:r w:rsidRPr="00C70B99">
        <w:rPr>
          <w:rFonts w:ascii="Times New Roman" w:hAnsi="Times New Roman" w:cs="Times New Roman" w:hint="eastAsia"/>
          <w:color w:val="FF0000"/>
          <w:sz w:val="24"/>
          <w:szCs w:val="24"/>
        </w:rPr>
        <w:t>信号调理、采样、量化、编码、传输</w:t>
      </w:r>
      <w:r>
        <w:rPr>
          <w:rFonts w:ascii="Times New Roman" w:hAnsi="Times New Roman" w:cs="Times New Roman" w:hint="eastAsia"/>
          <w:sz w:val="24"/>
          <w:szCs w:val="24"/>
        </w:rPr>
        <w:t>等步骤，最后送到处理器进行数据处理、存储记录和显示打印过程。</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取得原始数据的主要手段。</w:t>
      </w:r>
    </w:p>
    <w:p w14:paraId="6C2EED09" w14:textId="4E505DF6" w:rsidR="00C70B99" w:rsidRPr="009C080B" w:rsidRDefault="00C70B99">
      <w:pPr>
        <w:rPr>
          <w:rFonts w:ascii="Times New Roman" w:hAnsi="Times New Roman" w:cs="Times New Roman"/>
          <w:color w:val="FF0000"/>
          <w:sz w:val="24"/>
          <w:szCs w:val="24"/>
        </w:rPr>
      </w:pPr>
      <w:r>
        <w:rPr>
          <w:rFonts w:ascii="Times New Roman" w:hAnsi="Times New Roman" w:cs="Times New Roman"/>
          <w:sz w:val="24"/>
          <w:szCs w:val="24"/>
        </w:rPr>
        <w:tab/>
      </w:r>
      <w:r w:rsidRPr="009C080B">
        <w:rPr>
          <w:rFonts w:ascii="Times New Roman" w:hAnsi="Times New Roman" w:cs="Times New Roman" w:hint="eastAsia"/>
          <w:color w:val="FF0000"/>
          <w:sz w:val="24"/>
          <w:szCs w:val="24"/>
        </w:rPr>
        <w:t>架构：传感器、信号调理电路、采样</w:t>
      </w:r>
      <w:r w:rsidRPr="009C080B">
        <w:rPr>
          <w:rFonts w:ascii="Times New Roman" w:hAnsi="Times New Roman" w:cs="Times New Roman" w:hint="eastAsia"/>
          <w:color w:val="FF0000"/>
          <w:sz w:val="24"/>
          <w:szCs w:val="24"/>
        </w:rPr>
        <w:t>/</w:t>
      </w:r>
      <w:r w:rsidRPr="009C080B">
        <w:rPr>
          <w:rFonts w:ascii="Times New Roman" w:hAnsi="Times New Roman" w:cs="Times New Roman" w:hint="eastAsia"/>
          <w:color w:val="FF0000"/>
          <w:sz w:val="24"/>
          <w:szCs w:val="24"/>
        </w:rPr>
        <w:t>保持器、模数转换器、计算机及外设</w:t>
      </w:r>
    </w:p>
    <w:p w14:paraId="7C31805A" w14:textId="66CD1181" w:rsidR="008012C8" w:rsidRDefault="008012C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（注：</w:t>
      </w:r>
      <w:r>
        <w:rPr>
          <w:rFonts w:ascii="Times New Roman" w:hAnsi="Times New Roman" w:cs="Times New Roman" w:hint="eastAsia"/>
          <w:sz w:val="24"/>
          <w:szCs w:val="24"/>
        </w:rPr>
        <w:t>P</w:t>
      </w:r>
      <w:r>
        <w:rPr>
          <w:rFonts w:ascii="Times New Roman" w:hAnsi="Times New Roman" w:cs="Times New Roman"/>
          <w:sz w:val="24"/>
          <w:szCs w:val="24"/>
        </w:rPr>
        <w:t>PT</w:t>
      </w:r>
      <w:r>
        <w:rPr>
          <w:rFonts w:ascii="Times New Roman" w:hAnsi="Times New Roman" w:cs="Times New Roman" w:hint="eastAsia"/>
          <w:sz w:val="24"/>
          <w:szCs w:val="24"/>
        </w:rPr>
        <w:t>后面架构里面还有个</w:t>
      </w:r>
      <w:r w:rsidRPr="00C54CC9">
        <w:rPr>
          <w:rFonts w:ascii="Times New Roman" w:hAnsi="Times New Roman" w:cs="Times New Roman" w:hint="eastAsia"/>
          <w:color w:val="FF0000"/>
          <w:sz w:val="24"/>
          <w:szCs w:val="24"/>
        </w:rPr>
        <w:t>接口与通讯</w:t>
      </w:r>
      <w:r>
        <w:rPr>
          <w:rFonts w:ascii="Times New Roman" w:hAnsi="Times New Roman" w:cs="Times New Roman" w:hint="eastAsia"/>
          <w:sz w:val="24"/>
          <w:szCs w:val="24"/>
        </w:rPr>
        <w:t>（接口在模数转换器与计算机之间））</w:t>
      </w:r>
    </w:p>
    <w:p w14:paraId="40BAD4FA" w14:textId="441AAC4A" w:rsidR="008012C8" w:rsidRDefault="008012C8">
      <w:pPr>
        <w:rPr>
          <w:rFonts w:ascii="Times New Roman" w:hAnsi="Times New Roman" w:cs="Times New Roman"/>
          <w:sz w:val="24"/>
          <w:szCs w:val="24"/>
        </w:rPr>
      </w:pPr>
      <w:r>
        <w:rPr>
          <w:rFonts w:ascii="Times New Roman" w:hAnsi="Times New Roman" w:cs="Times New Roman"/>
          <w:sz w:val="24"/>
          <w:szCs w:val="24"/>
        </w:rPr>
        <w:tab/>
      </w:r>
    </w:p>
    <w:p w14:paraId="628FDCE8" w14:textId="3EF434D0" w:rsidR="008012C8" w:rsidRDefault="009C080B">
      <w:pPr>
        <w:rPr>
          <w:rFonts w:ascii="Times New Roman" w:hAnsi="Times New Roman" w:cs="Times New Roman"/>
          <w:sz w:val="24"/>
          <w:szCs w:val="24"/>
        </w:rPr>
      </w:pPr>
      <w:r w:rsidRPr="00CE6C32">
        <w:rPr>
          <w:rFonts w:ascii="Times New Roman" w:hAnsi="Times New Roman" w:cs="Times New Roman"/>
          <w:color w:val="FF0000"/>
          <w:sz w:val="24"/>
          <w:szCs w:val="24"/>
        </w:rPr>
        <w:t>2</w:t>
      </w:r>
      <w:r w:rsidRPr="00CE6C32">
        <w:rPr>
          <w:rFonts w:ascii="Times New Roman" w:hAnsi="Times New Roman" w:cs="Times New Roman" w:hint="eastAsia"/>
          <w:color w:val="FF0000"/>
          <w:sz w:val="24"/>
          <w:szCs w:val="24"/>
        </w:rPr>
        <w:t>、</w:t>
      </w:r>
      <w:r w:rsidR="008D6E4B" w:rsidRPr="00637FF7">
        <w:rPr>
          <w:rFonts w:ascii="Times New Roman" w:hAnsi="Times New Roman" w:cs="Times New Roman" w:hint="eastAsia"/>
          <w:color w:val="FF0000"/>
          <w:sz w:val="24"/>
          <w:szCs w:val="24"/>
        </w:rPr>
        <w:t>传感器：</w:t>
      </w:r>
      <w:r w:rsidR="008D6E4B">
        <w:rPr>
          <w:rFonts w:ascii="Times New Roman" w:hAnsi="Times New Roman" w:cs="Times New Roman" w:hint="eastAsia"/>
          <w:sz w:val="24"/>
          <w:szCs w:val="24"/>
        </w:rPr>
        <w:t xml:space="preserve"> </w:t>
      </w:r>
      <w:r w:rsidR="008D6E4B">
        <w:rPr>
          <w:rFonts w:ascii="Times New Roman" w:hAnsi="Times New Roman" w:cs="Times New Roman" w:hint="eastAsia"/>
          <w:sz w:val="24"/>
          <w:szCs w:val="24"/>
        </w:rPr>
        <w:t>（</w:t>
      </w:r>
      <w:r w:rsidR="008D6E4B">
        <w:rPr>
          <w:rFonts w:ascii="Times New Roman" w:hAnsi="Times New Roman" w:cs="Times New Roman" w:hint="eastAsia"/>
          <w:sz w:val="24"/>
          <w:szCs w:val="24"/>
        </w:rPr>
        <w:t>P</w:t>
      </w:r>
      <w:r w:rsidR="008D6E4B">
        <w:rPr>
          <w:rFonts w:ascii="Times New Roman" w:hAnsi="Times New Roman" w:cs="Times New Roman"/>
          <w:sz w:val="24"/>
          <w:szCs w:val="24"/>
        </w:rPr>
        <w:t xml:space="preserve">PT </w:t>
      </w:r>
      <w:r w:rsidR="008D6E4B">
        <w:rPr>
          <w:rFonts w:ascii="Times New Roman" w:hAnsi="Times New Roman" w:cs="Times New Roman" w:hint="eastAsia"/>
          <w:sz w:val="24"/>
          <w:szCs w:val="24"/>
        </w:rPr>
        <w:t>P</w:t>
      </w:r>
      <w:r w:rsidR="008D6E4B">
        <w:rPr>
          <w:rFonts w:ascii="Times New Roman" w:hAnsi="Times New Roman" w:cs="Times New Roman"/>
          <w:sz w:val="24"/>
          <w:szCs w:val="24"/>
        </w:rPr>
        <w:t>13</w:t>
      </w:r>
      <w:r w:rsidR="008D6E4B">
        <w:rPr>
          <w:rFonts w:ascii="Times New Roman" w:hAnsi="Times New Roman" w:cs="Times New Roman" w:hint="eastAsia"/>
          <w:sz w:val="24"/>
          <w:szCs w:val="24"/>
        </w:rPr>
        <w:t>图）</w:t>
      </w:r>
    </w:p>
    <w:p w14:paraId="0E8700C1" w14:textId="77777777" w:rsidR="008D6E4B" w:rsidRDefault="008D6E4B">
      <w:pPr>
        <w:rPr>
          <w:rFonts w:ascii="Times New Roman" w:hAnsi="Times New Roman" w:cs="Times New Roman"/>
          <w:sz w:val="24"/>
          <w:szCs w:val="24"/>
        </w:rPr>
      </w:pPr>
      <w:r>
        <w:rPr>
          <w:rFonts w:ascii="Times New Roman" w:hAnsi="Times New Roman" w:cs="Times New Roman"/>
          <w:sz w:val="24"/>
          <w:szCs w:val="24"/>
        </w:rPr>
        <w:tab/>
      </w:r>
      <w:r w:rsidRPr="008D6E4B">
        <w:rPr>
          <w:rFonts w:ascii="Times New Roman" w:hAnsi="Times New Roman" w:cs="Times New Roman" w:hint="eastAsia"/>
          <w:color w:val="FF0000"/>
          <w:sz w:val="24"/>
          <w:szCs w:val="24"/>
        </w:rPr>
        <w:t>组成：</w:t>
      </w:r>
    </w:p>
    <w:p w14:paraId="581ABAFF" w14:textId="6C3491E0" w:rsidR="008D6E4B" w:rsidRDefault="008D6E4B">
      <w:pPr>
        <w:rPr>
          <w:rFonts w:ascii="Times New Roman" w:hAnsi="Times New Roman" w:cs="Times New Roman"/>
          <w:sz w:val="24"/>
          <w:szCs w:val="24"/>
        </w:rPr>
      </w:pPr>
      <w:r>
        <w:rPr>
          <w:rFonts w:ascii="Times New Roman" w:hAnsi="Times New Roman" w:cs="Times New Roman"/>
          <w:sz w:val="24"/>
          <w:szCs w:val="24"/>
        </w:rPr>
        <w:tab/>
      </w:r>
      <w:r w:rsidRPr="008D6E4B">
        <w:rPr>
          <w:rFonts w:ascii="Times New Roman" w:hAnsi="Times New Roman" w:cs="Times New Roman" w:hint="eastAsia"/>
          <w:color w:val="FF0000"/>
          <w:sz w:val="24"/>
          <w:szCs w:val="24"/>
        </w:rPr>
        <w:t>敏感元件：</w:t>
      </w:r>
      <w:r>
        <w:rPr>
          <w:rFonts w:ascii="Times New Roman" w:hAnsi="Times New Roman" w:cs="Times New Roman" w:hint="eastAsia"/>
          <w:sz w:val="24"/>
          <w:szCs w:val="24"/>
        </w:rPr>
        <w:t>直接感受被测量的变化，并输出与被测量</w:t>
      </w:r>
      <w:proofErr w:type="gramStart"/>
      <w:r>
        <w:rPr>
          <w:rFonts w:ascii="Times New Roman" w:hAnsi="Times New Roman" w:cs="Times New Roman" w:hint="eastAsia"/>
          <w:sz w:val="24"/>
          <w:szCs w:val="24"/>
        </w:rPr>
        <w:t>成确定</w:t>
      </w:r>
      <w:proofErr w:type="gramEnd"/>
      <w:r>
        <w:rPr>
          <w:rFonts w:ascii="Times New Roman" w:hAnsi="Times New Roman" w:cs="Times New Roman" w:hint="eastAsia"/>
          <w:sz w:val="24"/>
          <w:szCs w:val="24"/>
        </w:rPr>
        <w:t>关系的某一物理量的元件。</w:t>
      </w:r>
    </w:p>
    <w:p w14:paraId="7B0843DE" w14:textId="67B73896" w:rsidR="008D6E4B" w:rsidRDefault="008D6E4B">
      <w:pPr>
        <w:rPr>
          <w:rFonts w:ascii="Times New Roman" w:hAnsi="Times New Roman" w:cs="Times New Roman"/>
          <w:sz w:val="24"/>
          <w:szCs w:val="24"/>
        </w:rPr>
      </w:pPr>
      <w:r>
        <w:rPr>
          <w:rFonts w:ascii="Times New Roman" w:hAnsi="Times New Roman" w:cs="Times New Roman"/>
          <w:sz w:val="24"/>
          <w:szCs w:val="24"/>
        </w:rPr>
        <w:tab/>
      </w:r>
      <w:r w:rsidRPr="008D6E4B">
        <w:rPr>
          <w:rFonts w:ascii="Times New Roman" w:hAnsi="Times New Roman" w:cs="Times New Roman" w:hint="eastAsia"/>
          <w:color w:val="FF0000"/>
          <w:sz w:val="24"/>
          <w:szCs w:val="24"/>
        </w:rPr>
        <w:t>转换元件：</w:t>
      </w:r>
      <w:r>
        <w:rPr>
          <w:rFonts w:ascii="Times New Roman" w:hAnsi="Times New Roman" w:cs="Times New Roman" w:hint="eastAsia"/>
          <w:sz w:val="24"/>
          <w:szCs w:val="24"/>
        </w:rPr>
        <w:t>将敏感元件输出的物理量转换成适于传输或测量电信号的元件。</w:t>
      </w:r>
    </w:p>
    <w:p w14:paraId="7B02CF65" w14:textId="7CF93192" w:rsidR="008D6E4B" w:rsidRDefault="008D6E4B">
      <w:pPr>
        <w:rPr>
          <w:rFonts w:ascii="Times New Roman" w:hAnsi="Times New Roman" w:cs="Times New Roman"/>
          <w:sz w:val="24"/>
          <w:szCs w:val="24"/>
        </w:rPr>
      </w:pPr>
      <w:r>
        <w:rPr>
          <w:rFonts w:ascii="Times New Roman" w:hAnsi="Times New Roman" w:cs="Times New Roman"/>
          <w:sz w:val="24"/>
          <w:szCs w:val="24"/>
        </w:rPr>
        <w:tab/>
      </w:r>
      <w:r w:rsidRPr="008D6E4B">
        <w:rPr>
          <w:rFonts w:ascii="Times New Roman" w:hAnsi="Times New Roman" w:cs="Times New Roman" w:hint="eastAsia"/>
          <w:color w:val="FF0000"/>
          <w:sz w:val="24"/>
          <w:szCs w:val="24"/>
        </w:rPr>
        <w:t>测量电路：</w:t>
      </w:r>
      <w:r>
        <w:rPr>
          <w:rFonts w:ascii="Times New Roman" w:hAnsi="Times New Roman" w:cs="Times New Roman" w:hint="eastAsia"/>
          <w:sz w:val="24"/>
          <w:szCs w:val="24"/>
        </w:rPr>
        <w:t>将转换元件输出的电信号进行进一步转换和处理，获得更好的品质特性。</w:t>
      </w:r>
    </w:p>
    <w:p w14:paraId="7EEFB73B" w14:textId="4D5542C0" w:rsidR="008D6E4B" w:rsidRDefault="008D6E4B">
      <w:pPr>
        <w:rPr>
          <w:rFonts w:ascii="Times New Roman" w:hAnsi="Times New Roman" w:cs="Times New Roman"/>
          <w:sz w:val="24"/>
          <w:szCs w:val="24"/>
        </w:rPr>
      </w:pPr>
    </w:p>
    <w:p w14:paraId="5AEEA461" w14:textId="755292A1" w:rsidR="008D6E4B" w:rsidRDefault="008D6E4B">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5F2E32">
        <w:rPr>
          <w:rFonts w:ascii="Times New Roman" w:hAnsi="Times New Roman" w:cs="Times New Roman" w:hint="eastAsia"/>
          <w:sz w:val="24"/>
          <w:szCs w:val="24"/>
        </w:rPr>
        <w:t>小信号调理—运放</w:t>
      </w:r>
    </w:p>
    <w:p w14:paraId="2F19DAF2" w14:textId="7AE82701" w:rsidR="005F2E32" w:rsidRDefault="005F2E3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虚短、虚断（工作在线性区）</w:t>
      </w:r>
    </w:p>
    <w:p w14:paraId="372D4AF9" w14:textId="40CBD45E" w:rsidR="00DD34BA" w:rsidRDefault="00DD34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反向放大：</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hint="eastAsia"/>
                <w:sz w:val="24"/>
                <w:szCs w:val="24"/>
              </w:rPr>
              <m:t>uf</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同向放大：</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hint="eastAsia"/>
                <w:sz w:val="24"/>
                <w:szCs w:val="24"/>
              </w:rPr>
              <m:t>uf</m:t>
            </m:r>
          </m:sub>
        </m:sSub>
        <m:r>
          <w:rPr>
            <w:rFonts w:ascii="Cambria Math" w:hAnsi="Cambria Math" w:cs="Times New Roman"/>
            <w:sz w:val="24"/>
            <w:szCs w:val="24"/>
          </w:rPr>
          <m:t>=1</m:t>
        </m:r>
        <m:r>
          <w:rPr>
            <w:rFonts w:ascii="Cambria Math" w:hAnsi="Cambria Math" w:cs="Times New Roman" w:hint="eastAsia"/>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en>
        </m:f>
      </m:oMath>
    </w:p>
    <w:p w14:paraId="669EF290" w14:textId="37A34C3A" w:rsidR="00DD34BA" w:rsidRDefault="00DD34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加、减法电路、积分、微分运算</w:t>
      </w:r>
    </w:p>
    <w:p w14:paraId="0EB022B7" w14:textId="16309190" w:rsidR="00C2266C" w:rsidRDefault="00C2266C">
      <w:pPr>
        <w:rPr>
          <w:rFonts w:ascii="Times New Roman" w:hAnsi="Times New Roman" w:cs="Times New Roman"/>
          <w:sz w:val="24"/>
          <w:szCs w:val="24"/>
        </w:rPr>
      </w:pPr>
    </w:p>
    <w:p w14:paraId="604CF4F0" w14:textId="462376F1" w:rsidR="00C2266C" w:rsidRDefault="00C2266C">
      <w:pPr>
        <w:rPr>
          <w:rFonts w:ascii="Times New Roman" w:hAnsi="Times New Roman" w:cs="Times New Roman"/>
          <w:sz w:val="24"/>
          <w:szCs w:val="24"/>
        </w:rPr>
      </w:pPr>
      <w:r w:rsidRPr="00CE6C32">
        <w:rPr>
          <w:rFonts w:ascii="Times New Roman" w:hAnsi="Times New Roman" w:cs="Times New Roman" w:hint="eastAsia"/>
          <w:color w:val="FF0000"/>
          <w:sz w:val="24"/>
          <w:szCs w:val="24"/>
        </w:rPr>
        <w:t>4</w:t>
      </w:r>
      <w:r w:rsidRPr="00CE6C32">
        <w:rPr>
          <w:rFonts w:ascii="Times New Roman" w:hAnsi="Times New Roman" w:cs="Times New Roman" w:hint="eastAsia"/>
          <w:color w:val="FF0000"/>
          <w:sz w:val="24"/>
          <w:szCs w:val="24"/>
        </w:rPr>
        <w:t>、</w:t>
      </w:r>
      <w:r w:rsidR="00753B26" w:rsidRPr="00CE6C32">
        <w:rPr>
          <w:rFonts w:ascii="Times New Roman" w:hAnsi="Times New Roman" w:cs="Times New Roman" w:hint="eastAsia"/>
          <w:color w:val="FF0000"/>
          <w:sz w:val="24"/>
          <w:szCs w:val="24"/>
        </w:rPr>
        <w:t>小信号调理—</w:t>
      </w:r>
      <w:r w:rsidR="00753B26" w:rsidRPr="004522D5">
        <w:rPr>
          <w:rFonts w:ascii="Times New Roman" w:hAnsi="Times New Roman" w:cs="Times New Roman" w:hint="eastAsia"/>
          <w:color w:val="FF0000"/>
          <w:sz w:val="24"/>
          <w:szCs w:val="24"/>
        </w:rPr>
        <w:t>仪表放大器</w:t>
      </w:r>
    </w:p>
    <w:p w14:paraId="5996C62E" w14:textId="2E68ECEE" w:rsidR="00753B26" w:rsidRDefault="00753B26">
      <w:pPr>
        <w:rPr>
          <w:rFonts w:ascii="Times New Roman" w:hAnsi="Times New Roman" w:cs="Times New Roman"/>
          <w:sz w:val="24"/>
          <w:szCs w:val="24"/>
        </w:rPr>
      </w:pPr>
      <w:r>
        <w:rPr>
          <w:rFonts w:ascii="Times New Roman" w:hAnsi="Times New Roman" w:cs="Times New Roman"/>
          <w:sz w:val="24"/>
          <w:szCs w:val="24"/>
        </w:rPr>
        <w:tab/>
      </w:r>
      <w:r w:rsidR="006D6FBD">
        <w:rPr>
          <w:rFonts w:ascii="Times New Roman" w:hAnsi="Times New Roman" w:cs="Times New Roman" w:hint="eastAsia"/>
          <w:sz w:val="24"/>
          <w:szCs w:val="24"/>
        </w:rPr>
        <w:t>是一种精密差分电压放大器。</w:t>
      </w:r>
    </w:p>
    <w:p w14:paraId="0A5630B8" w14:textId="0FFFAEF6" w:rsidR="006D6FBD" w:rsidRPr="004522D5" w:rsidRDefault="006D6FBD">
      <w:pPr>
        <w:rPr>
          <w:rFonts w:ascii="Times New Roman" w:hAnsi="Times New Roman" w:cs="Times New Roman"/>
          <w:color w:val="FF0000"/>
          <w:sz w:val="24"/>
          <w:szCs w:val="24"/>
        </w:rPr>
      </w:pPr>
      <w:r>
        <w:rPr>
          <w:rFonts w:ascii="Times New Roman" w:hAnsi="Times New Roman" w:cs="Times New Roman"/>
          <w:sz w:val="24"/>
          <w:szCs w:val="24"/>
        </w:rPr>
        <w:tab/>
      </w:r>
      <w:r w:rsidRPr="004522D5">
        <w:rPr>
          <w:rFonts w:ascii="Times New Roman" w:hAnsi="Times New Roman" w:cs="Times New Roman" w:hint="eastAsia"/>
          <w:color w:val="FF0000"/>
          <w:sz w:val="24"/>
          <w:szCs w:val="24"/>
        </w:rPr>
        <w:t>工作原理：由两级差分放大器电路组成。第一级为两个同向差分放大，大幅度提高电路的输入阻抗（因为运放的开环输入电阻为无穷大），减小电路对微弱信号的衰减；而一级接二级差分输入可使电路只</w:t>
      </w:r>
      <w:proofErr w:type="gramStart"/>
      <w:r w:rsidRPr="004522D5">
        <w:rPr>
          <w:rFonts w:ascii="Times New Roman" w:hAnsi="Times New Roman" w:cs="Times New Roman" w:hint="eastAsia"/>
          <w:color w:val="FF0000"/>
          <w:sz w:val="24"/>
          <w:szCs w:val="24"/>
        </w:rPr>
        <w:t>对差模信号</w:t>
      </w:r>
      <w:proofErr w:type="gramEnd"/>
      <w:r w:rsidRPr="004522D5">
        <w:rPr>
          <w:rFonts w:ascii="Times New Roman" w:hAnsi="Times New Roman" w:cs="Times New Roman" w:hint="eastAsia"/>
          <w:color w:val="FF0000"/>
          <w:sz w:val="24"/>
          <w:szCs w:val="24"/>
        </w:rPr>
        <w:t>放大，对共模信号起跟随作用；</w:t>
      </w:r>
    </w:p>
    <w:p w14:paraId="5EE7D35B" w14:textId="78D6C184" w:rsidR="006D6FBD" w:rsidRDefault="006D6FB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改变阻值改变增益，公式推导和电路图</w:t>
      </w:r>
      <w:proofErr w:type="gramStart"/>
      <w:r>
        <w:rPr>
          <w:rFonts w:ascii="Times New Roman" w:hAnsi="Times New Roman" w:cs="Times New Roman" w:hint="eastAsia"/>
          <w:sz w:val="24"/>
          <w:szCs w:val="24"/>
        </w:rPr>
        <w:t>建议看模电书</w:t>
      </w:r>
      <w:proofErr w:type="gramEnd"/>
      <w:r>
        <w:rPr>
          <w:rFonts w:ascii="Times New Roman" w:hAnsi="Times New Roman" w:cs="Times New Roman" w:hint="eastAsia"/>
          <w:sz w:val="24"/>
          <w:szCs w:val="24"/>
        </w:rPr>
        <w:t>P</w:t>
      </w:r>
      <w:r>
        <w:rPr>
          <w:rFonts w:ascii="Times New Roman" w:hAnsi="Times New Roman" w:cs="Times New Roman"/>
          <w:sz w:val="24"/>
          <w:szCs w:val="24"/>
        </w:rPr>
        <w:t>31</w:t>
      </w:r>
    </w:p>
    <w:p w14:paraId="18532DF0" w14:textId="2020BFEF" w:rsidR="004522D5" w:rsidRDefault="004522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特点：高共模抑制比、高输入阻抗、低噪声、低失调电压和失调电压漂移、低线性误差、具有“检测”端和“参考”端</w:t>
      </w:r>
    </w:p>
    <w:p w14:paraId="236FEC52" w14:textId="17C9DDFC" w:rsidR="005661A7" w:rsidRDefault="005661A7">
      <w:pPr>
        <w:rPr>
          <w:rFonts w:ascii="Times New Roman" w:hAnsi="Times New Roman" w:cs="Times New Roman"/>
          <w:sz w:val="24"/>
          <w:szCs w:val="24"/>
        </w:rPr>
      </w:pPr>
    </w:p>
    <w:p w14:paraId="3655B802" w14:textId="50231563" w:rsidR="005661A7" w:rsidRDefault="005661A7">
      <w:pP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hint="eastAsia"/>
          <w:sz w:val="24"/>
          <w:szCs w:val="24"/>
        </w:rPr>
        <w:t>、小信号调理—滤波</w:t>
      </w:r>
    </w:p>
    <w:p w14:paraId="2FAF25F9" w14:textId="377DD1EB" w:rsidR="00E76529" w:rsidRDefault="005661A7">
      <w:pPr>
        <w:rPr>
          <w:rFonts w:ascii="Times New Roman" w:hAnsi="Times New Roman" w:cs="Times New Roman"/>
          <w:sz w:val="24"/>
          <w:szCs w:val="24"/>
        </w:rPr>
      </w:pPr>
      <w:r>
        <w:rPr>
          <w:rFonts w:ascii="Times New Roman" w:hAnsi="Times New Roman" w:cs="Times New Roman" w:hint="eastAsia"/>
          <w:sz w:val="24"/>
          <w:szCs w:val="24"/>
        </w:rPr>
        <w:t>滤波器：一种选频装置，使信号中特定的频率成分通过，而极大地衰减其它频率</w:t>
      </w:r>
      <w:r w:rsidR="00E76529">
        <w:rPr>
          <w:rFonts w:ascii="Times New Roman" w:hAnsi="Times New Roman" w:cs="Times New Roman" w:hint="eastAsia"/>
          <w:sz w:val="24"/>
          <w:szCs w:val="24"/>
        </w:rPr>
        <w:t>成分。</w:t>
      </w:r>
    </w:p>
    <w:p w14:paraId="70EAF8BD" w14:textId="76606C20" w:rsidR="007E35C0" w:rsidRDefault="007E35C0">
      <w:pPr>
        <w:rPr>
          <w:rFonts w:ascii="Times New Roman" w:hAnsi="Times New Roman" w:cs="Times New Roman"/>
          <w:sz w:val="24"/>
          <w:szCs w:val="24"/>
        </w:rPr>
      </w:pPr>
      <w:r>
        <w:rPr>
          <w:rFonts w:ascii="Times New Roman" w:hAnsi="Times New Roman" w:cs="Times New Roman" w:hint="eastAsia"/>
          <w:sz w:val="24"/>
          <w:szCs w:val="24"/>
        </w:rPr>
        <w:t>低通滤波器、高通滤波器、带通滤波器、带阻滤波器</w:t>
      </w:r>
    </w:p>
    <w:p w14:paraId="6C21049A" w14:textId="49BA8740" w:rsidR="00132E1E" w:rsidRDefault="00132E1E">
      <w:pPr>
        <w:rPr>
          <w:rFonts w:ascii="Times New Roman" w:hAnsi="Times New Roman" w:cs="Times New Roman"/>
          <w:sz w:val="24"/>
          <w:szCs w:val="24"/>
        </w:rPr>
      </w:pPr>
    </w:p>
    <w:p w14:paraId="13E36D1B" w14:textId="6BA71E14" w:rsidR="00132E1E" w:rsidRDefault="00132E1E">
      <w:pPr>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hint="eastAsia"/>
          <w:sz w:val="24"/>
          <w:szCs w:val="24"/>
        </w:rPr>
        <w:t>、微弱信号调理</w:t>
      </w:r>
      <w:r w:rsidR="00E4599A">
        <w:rPr>
          <w:rFonts w:ascii="Times New Roman" w:hAnsi="Times New Roman" w:cs="Times New Roman" w:hint="eastAsia"/>
          <w:sz w:val="24"/>
          <w:szCs w:val="24"/>
        </w:rPr>
        <w:t>—概论</w:t>
      </w:r>
    </w:p>
    <w:p w14:paraId="7D8AAB0E" w14:textId="5C945BD7" w:rsidR="00132E1E" w:rsidRDefault="00132E1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微弱信号：</w:t>
      </w:r>
      <w:proofErr w:type="gramStart"/>
      <w:r>
        <w:rPr>
          <w:rFonts w:ascii="Times New Roman" w:hAnsi="Times New Roman" w:cs="Times New Roman" w:hint="eastAsia"/>
          <w:sz w:val="24"/>
          <w:szCs w:val="24"/>
        </w:rPr>
        <w:t>指声信号</w:t>
      </w:r>
      <w:proofErr w:type="gramEnd"/>
      <w:r>
        <w:rPr>
          <w:rFonts w:ascii="Times New Roman" w:hAnsi="Times New Roman" w:cs="Times New Roman" w:hint="eastAsia"/>
          <w:sz w:val="24"/>
          <w:szCs w:val="24"/>
        </w:rPr>
        <w:t>、光信号或电信号等消息强度低、既小又弱，不易被接收或设备接收到。</w:t>
      </w:r>
      <w:r>
        <w:rPr>
          <w:rFonts w:ascii="Times New Roman" w:hAnsi="Times New Roman" w:cs="Times New Roman" w:hint="eastAsia"/>
          <w:sz w:val="24"/>
          <w:szCs w:val="24"/>
        </w:rPr>
        <w:t xml:space="preserve"> </w:t>
      </w:r>
      <w:r>
        <w:rPr>
          <w:rFonts w:ascii="Times New Roman" w:hAnsi="Times New Roman" w:cs="Times New Roman" w:hint="eastAsia"/>
          <w:sz w:val="24"/>
          <w:szCs w:val="24"/>
        </w:rPr>
        <w:t>深埋在背景噪声中的极其微弱的有用信号。</w:t>
      </w:r>
    </w:p>
    <w:p w14:paraId="42942F8E" w14:textId="38B30EE7" w:rsidR="00132E1E" w:rsidRDefault="00132E1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噪声：由于材料或器件的物理原因产生的扰动。</w:t>
      </w:r>
      <w:r>
        <w:rPr>
          <w:rFonts w:ascii="Times New Roman" w:hAnsi="Times New Roman" w:cs="Times New Roman"/>
          <w:sz w:val="24"/>
          <w:szCs w:val="24"/>
        </w:rPr>
        <w:tab/>
      </w:r>
      <w:r>
        <w:rPr>
          <w:rFonts w:ascii="Times New Roman" w:hAnsi="Times New Roman" w:cs="Times New Roman" w:hint="eastAsia"/>
          <w:sz w:val="24"/>
          <w:szCs w:val="24"/>
        </w:rPr>
        <w:t>热噪声、散粒噪声（电子随机作用）</w:t>
      </w:r>
    </w:p>
    <w:p w14:paraId="484F976C" w14:textId="400AD382" w:rsidR="00132E1E" w:rsidRDefault="00132E1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干扰：来自外部的</w:t>
      </w:r>
      <w:r w:rsidR="009C4A74">
        <w:rPr>
          <w:rFonts w:ascii="Times New Roman" w:hAnsi="Times New Roman" w:cs="Times New Roman" w:hint="eastAsia"/>
          <w:sz w:val="24"/>
          <w:szCs w:val="24"/>
        </w:rPr>
        <w:t>原因的扰动称为干扰，有一定的规律性，可以减少或消除。</w:t>
      </w:r>
    </w:p>
    <w:p w14:paraId="7A60E9B4" w14:textId="152E18E2" w:rsidR="00E4599A" w:rsidRPr="002C6269" w:rsidRDefault="00E4599A">
      <w:pPr>
        <w:rPr>
          <w:rFonts w:ascii="Times New Roman" w:hAnsi="Times New Roman" w:cs="Times New Roman"/>
          <w:color w:val="FF0000"/>
          <w:sz w:val="24"/>
          <w:szCs w:val="24"/>
        </w:rPr>
      </w:pPr>
      <w:r w:rsidRPr="002C6269">
        <w:rPr>
          <w:rFonts w:ascii="Times New Roman" w:hAnsi="Times New Roman" w:cs="Times New Roman" w:hint="eastAsia"/>
          <w:color w:val="FF0000"/>
          <w:sz w:val="24"/>
          <w:szCs w:val="24"/>
        </w:rPr>
        <w:lastRenderedPageBreak/>
        <w:t>7</w:t>
      </w:r>
      <w:r w:rsidRPr="002C6269">
        <w:rPr>
          <w:rFonts w:ascii="Times New Roman" w:hAnsi="Times New Roman" w:cs="Times New Roman" w:hint="eastAsia"/>
          <w:color w:val="FF0000"/>
          <w:sz w:val="24"/>
          <w:szCs w:val="24"/>
        </w:rPr>
        <w:t>、微弱信号调理</w:t>
      </w:r>
      <w:proofErr w:type="gramStart"/>
      <w:r w:rsidRPr="002C6269">
        <w:rPr>
          <w:rFonts w:ascii="Times New Roman" w:hAnsi="Times New Roman" w:cs="Times New Roman" w:hint="eastAsia"/>
          <w:color w:val="FF0000"/>
          <w:sz w:val="24"/>
          <w:szCs w:val="24"/>
        </w:rPr>
        <w:t>—指标</w:t>
      </w:r>
      <w:proofErr w:type="gramEnd"/>
      <w:r w:rsidRPr="002C6269">
        <w:rPr>
          <w:rFonts w:ascii="Times New Roman" w:hAnsi="Times New Roman" w:cs="Times New Roman" w:hint="eastAsia"/>
          <w:color w:val="FF0000"/>
          <w:sz w:val="24"/>
          <w:szCs w:val="24"/>
        </w:rPr>
        <w:t>特性</w:t>
      </w:r>
    </w:p>
    <w:p w14:paraId="247D4B01" w14:textId="18229428" w:rsidR="00284FFE" w:rsidRPr="00284FFE" w:rsidRDefault="00284FFE">
      <w:pPr>
        <w:rPr>
          <w:rFonts w:ascii="Times New Roman" w:hAnsi="Times New Roman" w:cs="Times New Roman"/>
          <w:sz w:val="24"/>
          <w:szCs w:val="24"/>
        </w:rPr>
      </w:pPr>
      <w:r>
        <w:rPr>
          <w:rFonts w:ascii="Times New Roman" w:hAnsi="Times New Roman" w:cs="Times New Roman" w:hint="eastAsia"/>
          <w:sz w:val="24"/>
          <w:szCs w:val="24"/>
        </w:rPr>
        <w:t>①输入端信噪比</w:t>
      </w:r>
      <w:proofErr w:type="spellStart"/>
      <w:r>
        <w:rPr>
          <w:rFonts w:ascii="Times New Roman" w:hAnsi="Times New Roman" w:cs="Times New Roman" w:hint="eastAsia"/>
          <w:sz w:val="24"/>
          <w:szCs w:val="24"/>
        </w:rPr>
        <w:t>S</w:t>
      </w:r>
      <w:r>
        <w:rPr>
          <w:rFonts w:ascii="Times New Roman" w:hAnsi="Times New Roman" w:cs="Times New Roman"/>
          <w:sz w:val="24"/>
          <w:szCs w:val="24"/>
        </w:rPr>
        <w:t>NR</w:t>
      </w:r>
      <w:r>
        <w:rPr>
          <w:rFonts w:ascii="Times New Roman" w:hAnsi="Times New Roman" w:cs="Times New Roman" w:hint="eastAsia"/>
          <w:sz w:val="24"/>
          <w:szCs w:val="24"/>
          <w:vertAlign w:val="subscript"/>
        </w:rPr>
        <w:t>i</w:t>
      </w:r>
      <w:proofErr w:type="spellEnd"/>
      <w:r>
        <w:rPr>
          <w:rFonts w:ascii="Times New Roman" w:hAnsi="Times New Roman" w:cs="Times New Roman"/>
          <w:sz w:val="24"/>
          <w:szCs w:val="24"/>
        </w:rPr>
        <w:tab/>
      </w:r>
      <w:r>
        <w:rPr>
          <w:rFonts w:ascii="Times New Roman" w:hAnsi="Times New Roman" w:cs="Times New Roman" w:hint="eastAsia"/>
          <w:sz w:val="24"/>
          <w:szCs w:val="24"/>
        </w:rPr>
        <w:t>=</w:t>
      </w:r>
      <w:r>
        <w:rPr>
          <w:rFonts w:ascii="Times New Roman" w:hAnsi="Times New Roman" w:cs="Times New Roman" w:hint="eastAsia"/>
          <w:sz w:val="24"/>
          <w:szCs w:val="24"/>
        </w:rPr>
        <w:t>输入信号功率</w:t>
      </w:r>
      <w:r>
        <w:rPr>
          <w:rFonts w:ascii="Times New Roman" w:hAnsi="Times New Roman" w:cs="Times New Roman"/>
          <w:sz w:val="24"/>
          <w:szCs w:val="24"/>
        </w:rPr>
        <w:t>Psi/</w:t>
      </w:r>
      <w:r>
        <w:rPr>
          <w:rFonts w:ascii="Times New Roman" w:hAnsi="Times New Roman" w:cs="Times New Roman" w:hint="eastAsia"/>
          <w:sz w:val="24"/>
          <w:szCs w:val="24"/>
        </w:rPr>
        <w:t>输入噪声功率</w:t>
      </w:r>
      <w:proofErr w:type="spellStart"/>
      <w:r>
        <w:rPr>
          <w:rFonts w:ascii="Times New Roman" w:hAnsi="Times New Roman" w:cs="Times New Roman"/>
          <w:sz w:val="24"/>
          <w:szCs w:val="24"/>
        </w:rPr>
        <w:t>Pni</w:t>
      </w:r>
      <w:proofErr w:type="spellEnd"/>
    </w:p>
    <w:p w14:paraId="2D5AAE0E" w14:textId="7418A7E0" w:rsidR="00284FFE" w:rsidRPr="00284FFE" w:rsidRDefault="00284FFE">
      <w:pPr>
        <w:rPr>
          <w:rFonts w:ascii="Times New Roman" w:hAnsi="Times New Roman" w:cs="Times New Roman"/>
          <w:sz w:val="24"/>
          <w:szCs w:val="24"/>
        </w:rPr>
      </w:pPr>
      <w:r>
        <w:rPr>
          <w:rFonts w:ascii="Times New Roman" w:hAnsi="Times New Roman" w:cs="Times New Roman" w:hint="eastAsia"/>
          <w:sz w:val="24"/>
          <w:szCs w:val="24"/>
        </w:rPr>
        <w:t>②输出端信噪比</w:t>
      </w:r>
      <w:proofErr w:type="spellStart"/>
      <w:r>
        <w:rPr>
          <w:rFonts w:ascii="Times New Roman" w:hAnsi="Times New Roman" w:cs="Times New Roman" w:hint="eastAsia"/>
          <w:sz w:val="24"/>
          <w:szCs w:val="24"/>
        </w:rPr>
        <w:t>S</w:t>
      </w:r>
      <w:r>
        <w:rPr>
          <w:rFonts w:ascii="Times New Roman" w:hAnsi="Times New Roman" w:cs="Times New Roman"/>
          <w:sz w:val="24"/>
          <w:szCs w:val="24"/>
        </w:rPr>
        <w:t>NR</w:t>
      </w:r>
      <w:r>
        <w:rPr>
          <w:rFonts w:ascii="Times New Roman" w:hAnsi="Times New Roman" w:cs="Times New Roman" w:hint="eastAsia"/>
          <w:sz w:val="24"/>
          <w:szCs w:val="24"/>
          <w:vertAlign w:val="subscript"/>
        </w:rPr>
        <w:t>o</w:t>
      </w:r>
      <w:proofErr w:type="spellEnd"/>
      <w:r>
        <w:rPr>
          <w:rFonts w:ascii="Times New Roman" w:hAnsi="Times New Roman" w:cs="Times New Roman"/>
          <w:sz w:val="24"/>
          <w:szCs w:val="24"/>
          <w:vertAlign w:val="subscript"/>
        </w:rPr>
        <w:tab/>
      </w:r>
      <w:r>
        <w:rPr>
          <w:rFonts w:ascii="Times New Roman" w:hAnsi="Times New Roman" w:cs="Times New Roman" w:hint="eastAsia"/>
          <w:sz w:val="24"/>
          <w:szCs w:val="24"/>
        </w:rPr>
        <w:t>=</w:t>
      </w:r>
      <w:r>
        <w:rPr>
          <w:rFonts w:ascii="Times New Roman" w:hAnsi="Times New Roman" w:cs="Times New Roman" w:hint="eastAsia"/>
          <w:sz w:val="24"/>
          <w:szCs w:val="24"/>
        </w:rPr>
        <w:t>输出信号功率</w:t>
      </w:r>
      <w:proofErr w:type="spellStart"/>
      <w:r>
        <w:rPr>
          <w:rFonts w:ascii="Times New Roman" w:hAnsi="Times New Roman" w:cs="Times New Roman" w:hint="eastAsia"/>
          <w:sz w:val="24"/>
          <w:szCs w:val="24"/>
        </w:rPr>
        <w:t>P</w:t>
      </w:r>
      <w:r>
        <w:rPr>
          <w:rFonts w:ascii="Times New Roman" w:hAnsi="Times New Roman" w:cs="Times New Roman"/>
          <w:sz w:val="24"/>
          <w:szCs w:val="24"/>
        </w:rPr>
        <w:t>so</w:t>
      </w:r>
      <w:proofErr w:type="spellEnd"/>
      <w:r>
        <w:rPr>
          <w:rFonts w:ascii="Times New Roman" w:hAnsi="Times New Roman" w:cs="Times New Roman"/>
          <w:sz w:val="24"/>
          <w:szCs w:val="24"/>
        </w:rPr>
        <w:t>/</w:t>
      </w:r>
      <w:r>
        <w:rPr>
          <w:rFonts w:ascii="Times New Roman" w:hAnsi="Times New Roman" w:cs="Times New Roman" w:hint="eastAsia"/>
          <w:sz w:val="24"/>
          <w:szCs w:val="24"/>
        </w:rPr>
        <w:t>输出噪声功率</w:t>
      </w:r>
      <w:proofErr w:type="spellStart"/>
      <w:r>
        <w:rPr>
          <w:rFonts w:ascii="Times New Roman" w:hAnsi="Times New Roman" w:cs="Times New Roman" w:hint="eastAsia"/>
          <w:sz w:val="24"/>
          <w:szCs w:val="24"/>
        </w:rPr>
        <w:t>P</w:t>
      </w:r>
      <w:r>
        <w:rPr>
          <w:rFonts w:ascii="Times New Roman" w:hAnsi="Times New Roman" w:cs="Times New Roman"/>
          <w:sz w:val="24"/>
          <w:szCs w:val="24"/>
        </w:rPr>
        <w:t>no</w:t>
      </w:r>
      <w:proofErr w:type="spellEnd"/>
    </w:p>
    <w:p w14:paraId="1E4775EB" w14:textId="1251396B" w:rsidR="00284FFE" w:rsidRDefault="00284FFE">
      <w:pPr>
        <w:rPr>
          <w:rFonts w:ascii="Times New Roman" w:hAnsi="Times New Roman" w:cs="Times New Roman"/>
          <w:sz w:val="24"/>
          <w:szCs w:val="24"/>
        </w:rPr>
      </w:pPr>
      <w:r>
        <w:rPr>
          <w:rFonts w:ascii="Times New Roman" w:hAnsi="Times New Roman" w:cs="Times New Roman" w:hint="eastAsia"/>
          <w:sz w:val="24"/>
          <w:szCs w:val="24"/>
        </w:rPr>
        <w:t>③</w:t>
      </w:r>
      <w:r w:rsidRPr="002C6269">
        <w:rPr>
          <w:rFonts w:ascii="Times New Roman" w:hAnsi="Times New Roman" w:cs="Times New Roman" w:hint="eastAsia"/>
          <w:color w:val="FF0000"/>
          <w:sz w:val="24"/>
          <w:szCs w:val="24"/>
        </w:rPr>
        <w:t>放大器的噪声系数</w:t>
      </w:r>
      <w:r w:rsidRPr="002C6269">
        <w:rPr>
          <w:rFonts w:ascii="Times New Roman" w:hAnsi="Times New Roman" w:cs="Times New Roman"/>
          <w:color w:val="FF0000"/>
          <w:sz w:val="24"/>
          <w:szCs w:val="24"/>
        </w:rPr>
        <w:t>F</w:t>
      </w:r>
      <w:r w:rsidRPr="002C6269">
        <w:rPr>
          <w:rFonts w:ascii="Times New Roman" w:hAnsi="Times New Roman" w:cs="Times New Roman" w:hint="eastAsia"/>
          <w:color w:val="FF0000"/>
          <w:sz w:val="24"/>
          <w:szCs w:val="24"/>
        </w:rPr>
        <w:t>：</w:t>
      </w:r>
      <w:r w:rsidR="002C6269" w:rsidRPr="002C6269">
        <w:rPr>
          <w:rFonts w:ascii="Times New Roman" w:hAnsi="Times New Roman" w:cs="Times New Roman" w:hint="eastAsia"/>
          <w:color w:val="FF0000"/>
          <w:sz w:val="24"/>
          <w:szCs w:val="24"/>
        </w:rPr>
        <w:t xml:space="preserve"> </w:t>
      </w:r>
      <w:r w:rsidR="002C6269" w:rsidRPr="002C6269">
        <w:rPr>
          <w:rFonts w:ascii="Times New Roman" w:hAnsi="Times New Roman" w:cs="Times New Roman" w:hint="eastAsia"/>
          <w:color w:val="FF0000"/>
          <w:sz w:val="24"/>
          <w:szCs w:val="24"/>
        </w:rPr>
        <w:t>（只使用于线性电路）</w:t>
      </w:r>
    </w:p>
    <w:p w14:paraId="1650F97C" w14:textId="49447F81" w:rsidR="00284FFE" w:rsidRDefault="00284FF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）表示信噪比恶化程度</w:t>
      </w:r>
    </w:p>
    <w:p w14:paraId="63DC40FE" w14:textId="459FDEFC" w:rsidR="00284FFE" w:rsidRDefault="00284FF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w:t>
      </w:r>
      <w:r>
        <w:rPr>
          <w:rFonts w:ascii="Times New Roman" w:hAnsi="Times New Roman" w:cs="Times New Roman" w:hint="eastAsia"/>
          <w:sz w:val="24"/>
          <w:szCs w:val="24"/>
        </w:rPr>
        <w:t>=</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SNR</m:t>
                </m:r>
              </m:e>
              <m:sub>
                <m:r>
                  <w:rPr>
                    <w:rFonts w:ascii="Cambria Math" w:hAnsi="Cambria Math" w:cs="Times New Roman" w:hint="eastAsia"/>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SNR</m:t>
                </m:r>
              </m:e>
              <m:sub>
                <m:r>
                  <w:rPr>
                    <w:rFonts w:ascii="Cambria Math" w:hAnsi="Cambria Math" w:cs="Times New Roman"/>
                    <w:sz w:val="24"/>
                    <w:szCs w:val="24"/>
                  </w:rPr>
                  <m:t>o</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ni</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t>
                </m:r>
              </m:sub>
            </m:sSub>
          </m:den>
        </m:f>
      </m:oMath>
    </w:p>
    <w:p w14:paraId="213A3274" w14:textId="37DE1978" w:rsidR="00520443" w:rsidRDefault="0052044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）另一种解释：</w:t>
      </w:r>
    </w:p>
    <w:p w14:paraId="5E83F4D9" w14:textId="4A4FADCE" w:rsidR="00520443" w:rsidRDefault="0052044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w:t>
      </w:r>
      <w:r>
        <w:rPr>
          <w:rFonts w:ascii="Times New Roman" w:hAnsi="Times New Roman" w:cs="Times New Roman" w:hint="eastAsia"/>
          <w:sz w:val="24"/>
          <w:szCs w:val="24"/>
        </w:rPr>
        <w:t>=</w:t>
      </w:r>
      <m:oMath>
        <m:f>
          <m:fPr>
            <m:ctrlPr>
              <w:rPr>
                <w:rFonts w:ascii="Cambria Math" w:hAnsi="Cambria Math" w:cs="Times New Roman"/>
                <w:i/>
                <w:sz w:val="24"/>
                <w:szCs w:val="24"/>
              </w:rPr>
            </m:ctrlPr>
          </m:fPr>
          <m:num>
            <m:r>
              <w:rPr>
                <w:rFonts w:ascii="Cambria Math" w:hAnsi="Cambria Math" w:cs="Times New Roman" w:hint="eastAsia"/>
                <w:sz w:val="24"/>
                <w:szCs w:val="24"/>
              </w:rPr>
              <m:t>输出总噪声功率</m:t>
            </m:r>
          </m:num>
          <m:den>
            <m:r>
              <w:rPr>
                <w:rFonts w:ascii="Cambria Math" w:hAnsi="Cambria Math" w:cs="Times New Roman" w:hint="eastAsia"/>
                <w:sz w:val="24"/>
                <w:szCs w:val="24"/>
              </w:rPr>
              <m:t>放大器无噪声时的输出噪声功率</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ni</m:t>
                </m:r>
              </m:sub>
            </m:sSub>
          </m:den>
        </m:f>
      </m:oMath>
    </w:p>
    <w:p w14:paraId="668DCFEB" w14:textId="22650C37" w:rsidR="00520443" w:rsidRDefault="0052044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Kp</w:t>
      </w:r>
      <w:proofErr w:type="spellEnd"/>
      <w:r>
        <w:rPr>
          <w:rFonts w:ascii="Times New Roman" w:hAnsi="Times New Roman" w:cs="Times New Roman" w:hint="eastAsia"/>
          <w:sz w:val="24"/>
          <w:szCs w:val="24"/>
        </w:rPr>
        <w:t>=</w:t>
      </w:r>
      <w:proofErr w:type="spellStart"/>
      <w:r>
        <w:rPr>
          <w:rFonts w:ascii="Times New Roman" w:hAnsi="Times New Roman" w:cs="Times New Roman"/>
          <w:sz w:val="24"/>
          <w:szCs w:val="24"/>
        </w:rPr>
        <w:t>P</w:t>
      </w:r>
      <w:r>
        <w:rPr>
          <w:rFonts w:ascii="Times New Roman" w:hAnsi="Times New Roman" w:cs="Times New Roman" w:hint="eastAsia"/>
          <w:sz w:val="24"/>
          <w:szCs w:val="24"/>
        </w:rPr>
        <w:t>s</w:t>
      </w:r>
      <w:r>
        <w:rPr>
          <w:rFonts w:ascii="Times New Roman" w:hAnsi="Times New Roman" w:cs="Times New Roman"/>
          <w:sz w:val="24"/>
          <w:szCs w:val="24"/>
        </w:rPr>
        <w:t>o</w:t>
      </w:r>
      <w:proofErr w:type="spellEnd"/>
      <w:r>
        <w:rPr>
          <w:rFonts w:ascii="Times New Roman" w:hAnsi="Times New Roman" w:cs="Times New Roman"/>
          <w:sz w:val="24"/>
          <w:szCs w:val="24"/>
        </w:rPr>
        <w:t>/Psi</w:t>
      </w:r>
      <w:r>
        <w:rPr>
          <w:rFonts w:ascii="Times New Roman" w:hAnsi="Times New Roman" w:cs="Times New Roman" w:hint="eastAsia"/>
          <w:sz w:val="24"/>
          <w:szCs w:val="24"/>
        </w:rPr>
        <w:t>—放大器的功率增益</w:t>
      </w:r>
    </w:p>
    <w:p w14:paraId="19924F1B" w14:textId="77777777" w:rsidR="00520443" w:rsidRDefault="00520443">
      <w:pPr>
        <w:rPr>
          <w:rFonts w:ascii="Times New Roman" w:hAnsi="Times New Roman" w:cs="Times New Roman"/>
          <w:sz w:val="24"/>
          <w:szCs w:val="24"/>
        </w:rPr>
      </w:pPr>
    </w:p>
    <w:p w14:paraId="100594D1" w14:textId="0B404667" w:rsidR="00520443" w:rsidRDefault="00520443">
      <w:pPr>
        <w:rPr>
          <w:rFonts w:ascii="Times New Roman" w:hAnsi="Times New Roman" w:cs="Times New Roman"/>
          <w:sz w:val="24"/>
          <w:szCs w:val="24"/>
        </w:rPr>
      </w:pPr>
      <w:r>
        <w:rPr>
          <w:rFonts w:ascii="Times New Roman" w:hAnsi="Times New Roman" w:cs="Times New Roman" w:hint="eastAsia"/>
          <w:sz w:val="24"/>
          <w:szCs w:val="24"/>
        </w:rPr>
        <w:t>④放大器可检测的最小信号：</w:t>
      </w:r>
    </w:p>
    <w:p w14:paraId="3BD98235" w14:textId="673AEFB2" w:rsidR="00520443" w:rsidRDefault="0052044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B4044">
        <w:rPr>
          <w:noProof/>
        </w:rPr>
        <w:drawing>
          <wp:inline distT="0" distB="0" distL="0" distR="0" wp14:anchorId="5B0A6963" wp14:editId="37825643">
            <wp:extent cx="2072257" cy="1091706"/>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091592" cy="1101892"/>
                    </a:xfrm>
                    <a:prstGeom prst="rect">
                      <a:avLst/>
                    </a:prstGeom>
                  </pic:spPr>
                </pic:pic>
              </a:graphicData>
            </a:graphic>
          </wp:inline>
        </w:drawing>
      </w:r>
    </w:p>
    <w:p w14:paraId="14E78444" w14:textId="31A2E076" w:rsidR="002C6269" w:rsidRPr="002C6269" w:rsidRDefault="002C6269">
      <w:pPr>
        <w:rPr>
          <w:rFonts w:ascii="Times New Roman" w:hAnsi="Times New Roman" w:cs="Times New Roman"/>
          <w:color w:val="FF0000"/>
          <w:sz w:val="24"/>
          <w:szCs w:val="24"/>
        </w:rPr>
      </w:pPr>
      <w:r w:rsidRPr="002C6269">
        <w:rPr>
          <w:rFonts w:ascii="Times New Roman" w:hAnsi="Times New Roman" w:cs="Times New Roman" w:hint="eastAsia"/>
          <w:color w:val="FF0000"/>
          <w:sz w:val="24"/>
          <w:szCs w:val="24"/>
        </w:rPr>
        <w:t>⑤噪声因数</w:t>
      </w:r>
      <w:r w:rsidRPr="002C6269">
        <w:rPr>
          <w:rFonts w:ascii="Times New Roman" w:hAnsi="Times New Roman" w:cs="Times New Roman" w:hint="eastAsia"/>
          <w:color w:val="FF0000"/>
          <w:sz w:val="24"/>
          <w:szCs w:val="24"/>
        </w:rPr>
        <w:t>N</w:t>
      </w:r>
      <w:r w:rsidRPr="002C6269">
        <w:rPr>
          <w:rFonts w:ascii="Times New Roman" w:hAnsi="Times New Roman" w:cs="Times New Roman"/>
          <w:color w:val="FF0000"/>
          <w:sz w:val="24"/>
          <w:szCs w:val="24"/>
        </w:rPr>
        <w:t>F</w:t>
      </w:r>
      <w:r w:rsidRPr="002C6269">
        <w:rPr>
          <w:rFonts w:ascii="Times New Roman" w:hAnsi="Times New Roman" w:cs="Times New Roman" w:hint="eastAsia"/>
          <w:color w:val="FF0000"/>
          <w:sz w:val="24"/>
          <w:szCs w:val="24"/>
        </w:rPr>
        <w:t>：</w:t>
      </w:r>
    </w:p>
    <w:p w14:paraId="5089DF31" w14:textId="0678A444" w:rsidR="002C6269" w:rsidRPr="002C6269" w:rsidRDefault="002C6269">
      <w:pPr>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C6269">
        <w:rPr>
          <w:rFonts w:ascii="Times New Roman" w:hAnsi="Times New Roman" w:cs="Times New Roman"/>
          <w:i/>
          <w:iCs/>
          <w:sz w:val="24"/>
          <w:szCs w:val="24"/>
        </w:rPr>
        <w:t>NF</w:t>
      </w:r>
      <w:r w:rsidRPr="002C6269">
        <w:rPr>
          <w:rFonts w:ascii="Times New Roman" w:hAnsi="Times New Roman" w:cs="Times New Roman" w:hint="eastAsia"/>
          <w:i/>
          <w:iCs/>
          <w:sz w:val="24"/>
          <w:szCs w:val="24"/>
        </w:rPr>
        <w:t>=</w:t>
      </w:r>
      <w:r w:rsidRPr="002C6269">
        <w:rPr>
          <w:rFonts w:ascii="Times New Roman" w:hAnsi="Times New Roman" w:cs="Times New Roman"/>
          <w:sz w:val="24"/>
          <w:szCs w:val="24"/>
        </w:rPr>
        <w:t>10</w:t>
      </w:r>
      <w:r w:rsidRPr="002C6269">
        <w:rPr>
          <w:rFonts w:ascii="Times New Roman" w:hAnsi="Times New Roman" w:cs="Times New Roman" w:hint="eastAsia"/>
          <w:i/>
          <w:iCs/>
          <w:sz w:val="24"/>
          <w:szCs w:val="24"/>
        </w:rPr>
        <w:t>l</w:t>
      </w:r>
      <w:r w:rsidRPr="002C6269">
        <w:rPr>
          <w:rFonts w:ascii="Times New Roman" w:hAnsi="Times New Roman" w:cs="Times New Roman"/>
          <w:i/>
          <w:iCs/>
          <w:sz w:val="24"/>
          <w:szCs w:val="24"/>
        </w:rPr>
        <w:t>gF (dB)</w:t>
      </w:r>
    </w:p>
    <w:p w14:paraId="5D4287B0" w14:textId="31D34F72" w:rsidR="002C6269" w:rsidRDefault="002C6269">
      <w:pPr>
        <w:rPr>
          <w:rFonts w:ascii="Times New Roman" w:hAnsi="Times New Roman" w:cs="Times New Roman"/>
          <w:sz w:val="24"/>
          <w:szCs w:val="24"/>
        </w:rPr>
      </w:pPr>
    </w:p>
    <w:p w14:paraId="7AA1079F" w14:textId="6B210848" w:rsidR="002C6269" w:rsidRDefault="002C6269">
      <w:pPr>
        <w:rPr>
          <w:rFonts w:ascii="Times New Roman" w:hAnsi="Times New Roman" w:cs="Times New Roman"/>
          <w:sz w:val="24"/>
          <w:szCs w:val="24"/>
        </w:rPr>
      </w:pPr>
      <w:r>
        <w:rPr>
          <w:rFonts w:ascii="Times New Roman" w:hAnsi="Times New Roman" w:cs="Times New Roman" w:hint="eastAsia"/>
          <w:sz w:val="24"/>
          <w:szCs w:val="24"/>
        </w:rPr>
        <w:t>级联放大器的噪声系数：</w:t>
      </w:r>
      <w:r>
        <w:rPr>
          <w:rFonts w:ascii="Times New Roman" w:hAnsi="Times New Roman" w:cs="Times New Roman" w:hint="eastAsia"/>
          <w:sz w:val="24"/>
          <w:szCs w:val="24"/>
        </w:rPr>
        <w:t xml:space="preserve"> </w:t>
      </w:r>
      <w:proofErr w:type="gramStart"/>
      <w:r>
        <w:rPr>
          <w:rFonts w:ascii="Times New Roman" w:hAnsi="Times New Roman" w:cs="Times New Roman" w:hint="eastAsia"/>
          <w:sz w:val="24"/>
          <w:szCs w:val="24"/>
        </w:rPr>
        <w:t>弗</w:t>
      </w:r>
      <w:proofErr w:type="gramEnd"/>
      <w:r>
        <w:rPr>
          <w:rFonts w:ascii="Times New Roman" w:hAnsi="Times New Roman" w:cs="Times New Roman" w:hint="eastAsia"/>
          <w:sz w:val="24"/>
          <w:szCs w:val="24"/>
        </w:rPr>
        <w:t>里斯公式</w:t>
      </w:r>
    </w:p>
    <w:p w14:paraId="6D47943C" w14:textId="47AB3D7C" w:rsidR="00672122" w:rsidRDefault="00DB4044">
      <w:pPr>
        <w:rPr>
          <w:rFonts w:ascii="Times New Roman" w:hAnsi="Times New Roman" w:cs="Times New Roman"/>
          <w:sz w:val="24"/>
          <w:szCs w:val="24"/>
        </w:rPr>
      </w:pPr>
      <w:r>
        <w:rPr>
          <w:noProof/>
        </w:rPr>
        <w:drawing>
          <wp:inline distT="0" distB="0" distL="0" distR="0" wp14:anchorId="0F628C0D" wp14:editId="45B59B65">
            <wp:extent cx="3195955" cy="591664"/>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9066" cy="595942"/>
                    </a:xfrm>
                    <a:prstGeom prst="rect">
                      <a:avLst/>
                    </a:prstGeom>
                  </pic:spPr>
                </pic:pic>
              </a:graphicData>
            </a:graphic>
          </wp:inline>
        </w:drawing>
      </w:r>
    </w:p>
    <w:p w14:paraId="39C749ED" w14:textId="460640C9" w:rsidR="002C6269" w:rsidRDefault="002C6269">
      <w:pPr>
        <w:rPr>
          <w:rFonts w:ascii="Times New Roman" w:hAnsi="Times New Roman" w:cs="Times New Roman"/>
          <w:sz w:val="24"/>
          <w:szCs w:val="24"/>
        </w:rPr>
      </w:pPr>
      <w:r>
        <w:rPr>
          <w:rFonts w:ascii="Times New Roman" w:hAnsi="Times New Roman" w:cs="Times New Roman" w:hint="eastAsia"/>
          <w:sz w:val="24"/>
          <w:szCs w:val="24"/>
        </w:rPr>
        <w:t>各级噪声系数对总噪声系数的影响是不同的，越是前级影响越大。</w:t>
      </w:r>
    </w:p>
    <w:p w14:paraId="78F03209" w14:textId="31BC8D5D" w:rsidR="00E55832" w:rsidRDefault="00E55832">
      <w:pPr>
        <w:rPr>
          <w:rFonts w:ascii="Times New Roman" w:hAnsi="Times New Roman" w:cs="Times New Roman"/>
          <w:sz w:val="24"/>
          <w:szCs w:val="24"/>
        </w:rPr>
      </w:pPr>
    </w:p>
    <w:p w14:paraId="2987F9A2" w14:textId="4BFE1D0A" w:rsidR="00E55832" w:rsidRDefault="00E55832">
      <w:pP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hint="eastAsia"/>
          <w:sz w:val="24"/>
          <w:szCs w:val="24"/>
        </w:rPr>
        <w:t>、微弱信号调理—噪声抑制</w:t>
      </w:r>
    </w:p>
    <w:p w14:paraId="239BEA46" w14:textId="0EDC926F" w:rsidR="00672122" w:rsidRDefault="00E55832">
      <w:pPr>
        <w:rPr>
          <w:rFonts w:ascii="Times New Roman" w:hAnsi="Times New Roman" w:cs="Times New Roman"/>
          <w:sz w:val="24"/>
          <w:szCs w:val="24"/>
        </w:rPr>
      </w:pPr>
      <w:r>
        <w:rPr>
          <w:rFonts w:ascii="Times New Roman" w:hAnsi="Times New Roman" w:cs="Times New Roman" w:hint="eastAsia"/>
          <w:sz w:val="24"/>
          <w:szCs w:val="24"/>
        </w:rPr>
        <w:t>方法：①降低噪声声源功率；</w:t>
      </w:r>
      <w:r>
        <w:rPr>
          <w:rFonts w:ascii="Times New Roman" w:hAnsi="Times New Roman" w:cs="Times New Roman"/>
          <w:sz w:val="24"/>
          <w:szCs w:val="24"/>
        </w:rPr>
        <w:t xml:space="preserve"> </w:t>
      </w:r>
      <w:r>
        <w:rPr>
          <w:rFonts w:ascii="Times New Roman" w:hAnsi="Times New Roman" w:cs="Times New Roman" w:hint="eastAsia"/>
          <w:sz w:val="24"/>
          <w:szCs w:val="24"/>
        </w:rPr>
        <w:t>②改变检测电路的布局和结构；</w:t>
      </w:r>
      <w:r>
        <w:rPr>
          <w:rFonts w:ascii="Times New Roman" w:hAnsi="Times New Roman" w:cs="Times New Roman" w:hint="eastAsia"/>
          <w:sz w:val="24"/>
          <w:szCs w:val="24"/>
        </w:rPr>
        <w:t xml:space="preserve"> </w:t>
      </w:r>
      <w:r>
        <w:rPr>
          <w:rFonts w:ascii="Times New Roman" w:hAnsi="Times New Roman" w:cs="Times New Roman" w:hint="eastAsia"/>
          <w:sz w:val="24"/>
          <w:szCs w:val="24"/>
        </w:rPr>
        <w:t>③减弱耦合途径的耦合强度。</w:t>
      </w:r>
    </w:p>
    <w:p w14:paraId="3EEA668B" w14:textId="77777777" w:rsidR="00672122" w:rsidRDefault="00672122">
      <w:pPr>
        <w:rPr>
          <w:rFonts w:ascii="Times New Roman" w:hAnsi="Times New Roman" w:cs="Times New Roman"/>
          <w:sz w:val="24"/>
          <w:szCs w:val="24"/>
        </w:rPr>
      </w:pPr>
    </w:p>
    <w:p w14:paraId="5E31B8D6" w14:textId="0CDD501B" w:rsidR="001F3E14" w:rsidRPr="000D3E27" w:rsidRDefault="001F3E14">
      <w:pPr>
        <w:rPr>
          <w:rFonts w:ascii="Times New Roman" w:hAnsi="Times New Roman" w:cs="Times New Roman"/>
          <w:color w:val="FF0000"/>
          <w:sz w:val="24"/>
          <w:szCs w:val="24"/>
        </w:rPr>
      </w:pPr>
      <w:r w:rsidRPr="000D3E27">
        <w:rPr>
          <w:rFonts w:ascii="Times New Roman" w:hAnsi="Times New Roman" w:cs="Times New Roman"/>
          <w:color w:val="FF0000"/>
          <w:sz w:val="24"/>
          <w:szCs w:val="24"/>
        </w:rPr>
        <w:t>9</w:t>
      </w:r>
      <w:r w:rsidRPr="000D3E27">
        <w:rPr>
          <w:rFonts w:ascii="Times New Roman" w:hAnsi="Times New Roman" w:cs="Times New Roman" w:hint="eastAsia"/>
          <w:color w:val="FF0000"/>
          <w:sz w:val="24"/>
          <w:szCs w:val="24"/>
        </w:rPr>
        <w:t>、微弱信号调理—相关检测原理</w:t>
      </w:r>
    </w:p>
    <w:p w14:paraId="2156CA31" w14:textId="52B840A9" w:rsidR="001F3E14" w:rsidRDefault="00672122">
      <w:pPr>
        <w:rPr>
          <w:rFonts w:ascii="Times New Roman" w:hAnsi="Times New Roman" w:cs="Times New Roman"/>
          <w:sz w:val="24"/>
          <w:szCs w:val="24"/>
        </w:rPr>
      </w:pPr>
      <w:r>
        <w:rPr>
          <w:noProof/>
        </w:rPr>
        <w:drawing>
          <wp:inline distT="0" distB="0" distL="0" distR="0" wp14:anchorId="35601848" wp14:editId="78637D21">
            <wp:extent cx="4734893" cy="20066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5165" cy="2010953"/>
                    </a:xfrm>
                    <a:prstGeom prst="rect">
                      <a:avLst/>
                    </a:prstGeom>
                  </pic:spPr>
                </pic:pic>
              </a:graphicData>
            </a:graphic>
          </wp:inline>
        </w:drawing>
      </w:r>
    </w:p>
    <w:p w14:paraId="3EC48DF4" w14:textId="2443D94A" w:rsidR="00370FBF" w:rsidRDefault="00370FBF">
      <w:pPr>
        <w:rPr>
          <w:rFonts w:ascii="Times New Roman" w:hAnsi="Times New Roman" w:cs="Times New Roman"/>
          <w:sz w:val="24"/>
          <w:szCs w:val="24"/>
        </w:rPr>
      </w:pPr>
      <w:r>
        <w:rPr>
          <w:rFonts w:ascii="Times New Roman" w:hAnsi="Times New Roman" w:cs="Times New Roman" w:hint="eastAsia"/>
          <w:sz w:val="24"/>
          <w:szCs w:val="24"/>
        </w:rPr>
        <w:lastRenderedPageBreak/>
        <w:t>互相关函数特点：</w:t>
      </w:r>
      <w:r w:rsidR="000D3E27">
        <w:rPr>
          <w:rFonts w:ascii="Times New Roman" w:hAnsi="Times New Roman" w:cs="Times New Roman" w:hint="eastAsia"/>
          <w:sz w:val="24"/>
          <w:szCs w:val="24"/>
        </w:rPr>
        <w:t xml:space="preserve"> </w:t>
      </w:r>
      <w:r w:rsidR="000D3E27">
        <w:rPr>
          <w:rFonts w:ascii="Times New Roman" w:hAnsi="Times New Roman" w:cs="Times New Roman" w:hint="eastAsia"/>
          <w:sz w:val="24"/>
          <w:szCs w:val="24"/>
        </w:rPr>
        <w:t>（互相关和自相关均是以τ（延时时间）为变量）</w:t>
      </w:r>
    </w:p>
    <w:p w14:paraId="7BDA2968" w14:textId="681C8795" w:rsidR="002A60FA" w:rsidRDefault="000D3E27">
      <w:pPr>
        <w:rPr>
          <w:rFonts w:ascii="Times New Roman" w:hAnsi="Times New Roman" w:cs="Times New Roman"/>
          <w:sz w:val="24"/>
          <w:szCs w:val="24"/>
        </w:rPr>
      </w:pPr>
      <w:r>
        <w:rPr>
          <w:rFonts w:ascii="Times New Roman" w:hAnsi="Times New Roman" w:cs="Times New Roman" w:hint="eastAsia"/>
          <w:sz w:val="24"/>
          <w:szCs w:val="24"/>
        </w:rPr>
        <w:t>①</w:t>
      </w:r>
      <w:proofErr w:type="spellStart"/>
      <w:r>
        <w:rPr>
          <w:rFonts w:ascii="Times New Roman" w:hAnsi="Times New Roman" w:cs="Times New Roman" w:hint="eastAsia"/>
          <w:sz w:val="24"/>
          <w:szCs w:val="24"/>
        </w:rPr>
        <w:t>x</w:t>
      </w:r>
      <w:r>
        <w:rPr>
          <w:rFonts w:ascii="Times New Roman" w:hAnsi="Times New Roman" w:cs="Times New Roman"/>
          <w:sz w:val="24"/>
          <w:szCs w:val="24"/>
        </w:rPr>
        <w:t>y</w:t>
      </w:r>
      <w:proofErr w:type="spellEnd"/>
      <w:r>
        <w:rPr>
          <w:rFonts w:ascii="Times New Roman" w:hAnsi="Times New Roman" w:cs="Times New Roman" w:hint="eastAsia"/>
          <w:sz w:val="24"/>
          <w:szCs w:val="24"/>
        </w:rPr>
        <w:t>和</w:t>
      </w:r>
      <w:proofErr w:type="spellStart"/>
      <w:r>
        <w:rPr>
          <w:rFonts w:ascii="Times New Roman" w:hAnsi="Times New Roman" w:cs="Times New Roman" w:hint="eastAsia"/>
          <w:sz w:val="24"/>
          <w:szCs w:val="24"/>
        </w:rPr>
        <w:t>y</w:t>
      </w:r>
      <w:r>
        <w:rPr>
          <w:rFonts w:ascii="Times New Roman" w:hAnsi="Times New Roman" w:cs="Times New Roman"/>
          <w:sz w:val="24"/>
          <w:szCs w:val="24"/>
        </w:rPr>
        <w:t>x</w:t>
      </w:r>
      <w:proofErr w:type="spellEnd"/>
      <w:r>
        <w:rPr>
          <w:rFonts w:ascii="Times New Roman" w:hAnsi="Times New Roman" w:cs="Times New Roman" w:hint="eastAsia"/>
          <w:sz w:val="24"/>
          <w:szCs w:val="24"/>
        </w:rPr>
        <w:t>互为镜像对称。</w:t>
      </w:r>
    </w:p>
    <w:p w14:paraId="20A6B61F" w14:textId="36A582E0" w:rsidR="000D3E27" w:rsidRPr="000D3E27" w:rsidRDefault="000D3E27">
      <w:pPr>
        <w:rPr>
          <w:rFonts w:ascii="Times New Roman" w:hAnsi="Times New Roman" w:cs="Times New Roman"/>
          <w:color w:val="FF0000"/>
          <w:sz w:val="24"/>
          <w:szCs w:val="24"/>
        </w:rPr>
      </w:pPr>
      <w:r>
        <w:rPr>
          <w:rFonts w:ascii="Times New Roman" w:hAnsi="Times New Roman" w:cs="Times New Roman" w:hint="eastAsia"/>
          <w:sz w:val="24"/>
          <w:szCs w:val="24"/>
        </w:rPr>
        <w:t>②如果两个信号互相完全没有关系，则其互相关函数将为一个常数；</w:t>
      </w:r>
      <w:r w:rsidRPr="000D3E27">
        <w:rPr>
          <w:rFonts w:ascii="Times New Roman" w:hAnsi="Times New Roman" w:cs="Times New Roman" w:hint="eastAsia"/>
          <w:color w:val="FF0000"/>
          <w:sz w:val="24"/>
          <w:szCs w:val="24"/>
        </w:rPr>
        <w:t>若其中一个的平均值为零，则它们的互相关函数将处处为零，即完全不相关。</w:t>
      </w:r>
    </w:p>
    <w:p w14:paraId="75702AA6" w14:textId="0FE03D83" w:rsidR="00672122" w:rsidRDefault="000D3E27">
      <w:pPr>
        <w:rPr>
          <w:rFonts w:ascii="Times New Roman" w:hAnsi="Times New Roman" w:cs="Times New Roman"/>
          <w:sz w:val="24"/>
          <w:szCs w:val="24"/>
        </w:rPr>
      </w:pPr>
      <w:r>
        <w:rPr>
          <w:rFonts w:ascii="Times New Roman" w:hAnsi="Times New Roman" w:cs="Times New Roman" w:hint="eastAsia"/>
          <w:sz w:val="24"/>
          <w:szCs w:val="24"/>
        </w:rPr>
        <w:t>③两信号是具有相同基波频率的周期函数，则互相关函数保留基波频率和共有谐波成分，相位为对应频率的相位差。</w:t>
      </w:r>
    </w:p>
    <w:p w14:paraId="28A47A05" w14:textId="48E9EAD5" w:rsidR="000D3E27" w:rsidRDefault="000D3E27">
      <w:pPr>
        <w:rPr>
          <w:rFonts w:ascii="Times New Roman" w:hAnsi="Times New Roman" w:cs="Times New Roman"/>
          <w:sz w:val="24"/>
          <w:szCs w:val="24"/>
        </w:rPr>
      </w:pPr>
    </w:p>
    <w:p w14:paraId="50E2BF20" w14:textId="2CA7D577" w:rsidR="000D3E27" w:rsidRDefault="000D3E27">
      <w:pPr>
        <w:rPr>
          <w:rFonts w:ascii="Times New Roman" w:hAnsi="Times New Roman" w:cs="Times New Roman"/>
          <w:sz w:val="24"/>
          <w:szCs w:val="24"/>
        </w:rPr>
      </w:pPr>
      <w:r>
        <w:rPr>
          <w:rFonts w:ascii="Times New Roman" w:hAnsi="Times New Roman" w:cs="Times New Roman" w:hint="eastAsia"/>
          <w:sz w:val="24"/>
          <w:szCs w:val="24"/>
        </w:rPr>
        <w:t>自相关函数特点：</w:t>
      </w:r>
    </w:p>
    <w:p w14:paraId="3DB5104B" w14:textId="13C422D8" w:rsidR="000D3E27" w:rsidRDefault="000D3E27">
      <w:pPr>
        <w:rPr>
          <w:rFonts w:ascii="Times New Roman" w:hAnsi="Times New Roman" w:cs="Times New Roman"/>
          <w:sz w:val="24"/>
          <w:szCs w:val="24"/>
        </w:rPr>
      </w:pPr>
      <w:r>
        <w:rPr>
          <w:rFonts w:ascii="Times New Roman" w:hAnsi="Times New Roman" w:cs="Times New Roman" w:hint="eastAsia"/>
          <w:sz w:val="24"/>
          <w:szCs w:val="24"/>
        </w:rPr>
        <w:t>①为τ的偶函数。</w:t>
      </w:r>
    </w:p>
    <w:p w14:paraId="6679826C" w14:textId="053517BE" w:rsidR="000D3E27" w:rsidRDefault="000D3E27">
      <w:pPr>
        <w:rPr>
          <w:rFonts w:ascii="Times New Roman" w:hAnsi="Times New Roman" w:cs="Times New Roman"/>
          <w:sz w:val="24"/>
          <w:szCs w:val="24"/>
        </w:rPr>
      </w:pPr>
      <w:r>
        <w:rPr>
          <w:rFonts w:ascii="Times New Roman" w:hAnsi="Times New Roman" w:cs="Times New Roman" w:hint="eastAsia"/>
          <w:sz w:val="24"/>
          <w:szCs w:val="24"/>
        </w:rPr>
        <w:t>②τ</w:t>
      </w:r>
      <w:r>
        <w:rPr>
          <w:rFonts w:ascii="Times New Roman" w:hAnsi="Times New Roman" w:cs="Times New Roman" w:hint="eastAsia"/>
          <w:sz w:val="24"/>
          <w:szCs w:val="24"/>
        </w:rPr>
        <w:t>=</w:t>
      </w:r>
      <w:r>
        <w:rPr>
          <w:rFonts w:ascii="Times New Roman" w:hAnsi="Times New Roman" w:cs="Times New Roman"/>
          <w:sz w:val="24"/>
          <w:szCs w:val="24"/>
        </w:rPr>
        <w:t>0</w:t>
      </w:r>
      <w:r>
        <w:rPr>
          <w:rFonts w:ascii="Times New Roman" w:hAnsi="Times New Roman" w:cs="Times New Roman" w:hint="eastAsia"/>
          <w:sz w:val="24"/>
          <w:szCs w:val="24"/>
        </w:rPr>
        <w:t>，为最大值</w:t>
      </w:r>
    </w:p>
    <w:p w14:paraId="60DC992E" w14:textId="2676B867" w:rsidR="000D3E27" w:rsidRDefault="000D3E27">
      <w:pPr>
        <w:rPr>
          <w:rFonts w:ascii="Times New Roman" w:hAnsi="Times New Roman" w:cs="Times New Roman"/>
          <w:sz w:val="24"/>
          <w:szCs w:val="24"/>
        </w:rPr>
      </w:pPr>
      <w:r>
        <w:rPr>
          <w:rFonts w:ascii="Times New Roman" w:hAnsi="Times New Roman" w:cs="Times New Roman" w:hint="eastAsia"/>
          <w:sz w:val="24"/>
          <w:szCs w:val="24"/>
        </w:rPr>
        <w:t>③</w:t>
      </w:r>
      <w:r>
        <w:rPr>
          <w:rFonts w:ascii="Times New Roman" w:hAnsi="Times New Roman" w:cs="Times New Roman" w:hint="eastAsia"/>
          <w:sz w:val="24"/>
          <w:szCs w:val="24"/>
        </w:rPr>
        <w:t>x</w:t>
      </w:r>
      <w:r>
        <w:rPr>
          <w:rFonts w:ascii="Times New Roman" w:hAnsi="Times New Roman" w:cs="Times New Roman"/>
          <w:sz w:val="24"/>
          <w:szCs w:val="24"/>
        </w:rPr>
        <w:t>(t)</w:t>
      </w:r>
      <w:r>
        <w:rPr>
          <w:rFonts w:ascii="Times New Roman" w:hAnsi="Times New Roman" w:cs="Times New Roman" w:hint="eastAsia"/>
          <w:sz w:val="24"/>
          <w:szCs w:val="24"/>
        </w:rPr>
        <w:t>是周期函数，则自相关函数也是</w:t>
      </w:r>
      <w:r w:rsidR="004135FC">
        <w:rPr>
          <w:rFonts w:ascii="Times New Roman" w:hAnsi="Times New Roman" w:cs="Times New Roman" w:hint="eastAsia"/>
          <w:sz w:val="24"/>
          <w:szCs w:val="24"/>
        </w:rPr>
        <w:t>周期函数，周期相等，包含基波、谐波成分，失去相位信息。</w:t>
      </w:r>
    </w:p>
    <w:p w14:paraId="338D1592" w14:textId="3513AA1C" w:rsidR="004135FC" w:rsidRDefault="004135FC">
      <w:pPr>
        <w:rPr>
          <w:rFonts w:ascii="Times New Roman" w:hAnsi="Times New Roman" w:cs="Times New Roman"/>
          <w:sz w:val="24"/>
          <w:szCs w:val="24"/>
        </w:rPr>
      </w:pPr>
      <w:r>
        <w:rPr>
          <w:rFonts w:ascii="Times New Roman" w:hAnsi="Times New Roman" w:cs="Times New Roman" w:hint="eastAsia"/>
          <w:sz w:val="24"/>
          <w:szCs w:val="24"/>
        </w:rPr>
        <w:t>④</w:t>
      </w:r>
      <w:r>
        <w:rPr>
          <w:rFonts w:ascii="Times New Roman" w:hAnsi="Times New Roman" w:cs="Times New Roman"/>
          <w:sz w:val="24"/>
          <w:szCs w:val="24"/>
        </w:rPr>
        <w:t>x(t)</w:t>
      </w:r>
      <w:r>
        <w:rPr>
          <w:rFonts w:ascii="Times New Roman" w:hAnsi="Times New Roman" w:cs="Times New Roman" w:hint="eastAsia"/>
          <w:sz w:val="24"/>
          <w:szCs w:val="24"/>
        </w:rPr>
        <w:t>是非周期函数，</w:t>
      </w:r>
      <w:r w:rsidRPr="00D65AED">
        <w:rPr>
          <w:rFonts w:ascii="Times New Roman" w:hAnsi="Times New Roman" w:cs="Times New Roman" w:hint="eastAsia"/>
          <w:color w:val="FF0000"/>
          <w:sz w:val="24"/>
          <w:szCs w:val="24"/>
        </w:rPr>
        <w:t>则函数值衰减，且随τ增大单调递减。</w:t>
      </w:r>
      <w:r>
        <w:rPr>
          <w:rFonts w:ascii="Times New Roman" w:hAnsi="Times New Roman" w:cs="Times New Roman" w:hint="eastAsia"/>
          <w:sz w:val="24"/>
          <w:szCs w:val="24"/>
        </w:rPr>
        <w:t>即随延时时间的增加而递减。</w:t>
      </w:r>
    </w:p>
    <w:p w14:paraId="76FA528E" w14:textId="7C3DF623" w:rsidR="000D3E27" w:rsidRDefault="000D3E27">
      <w:pPr>
        <w:rPr>
          <w:rFonts w:ascii="Times New Roman" w:hAnsi="Times New Roman" w:cs="Times New Roman"/>
          <w:sz w:val="24"/>
          <w:szCs w:val="24"/>
        </w:rPr>
      </w:pPr>
    </w:p>
    <w:p w14:paraId="701893EC" w14:textId="43353B18" w:rsidR="000D3E27" w:rsidRPr="00D65AED" w:rsidRDefault="00D65AED">
      <w:pPr>
        <w:rPr>
          <w:rFonts w:ascii="Times New Roman" w:hAnsi="Times New Roman" w:cs="Times New Roman"/>
          <w:color w:val="FF0000"/>
          <w:sz w:val="24"/>
          <w:szCs w:val="24"/>
        </w:rPr>
      </w:pPr>
      <w:r w:rsidRPr="00D65AED">
        <w:rPr>
          <w:rFonts w:ascii="Times New Roman" w:hAnsi="Times New Roman" w:cs="Times New Roman" w:hint="eastAsia"/>
          <w:color w:val="FF0000"/>
          <w:sz w:val="24"/>
          <w:szCs w:val="24"/>
        </w:rPr>
        <w:t>相关性检测原理：信号在时间上相关、噪声在时间上不相关。</w:t>
      </w:r>
    </w:p>
    <w:p w14:paraId="5F9F202C" w14:textId="6B627E65" w:rsidR="00D65AED" w:rsidRDefault="00D65AED">
      <w:pPr>
        <w:rPr>
          <w:rFonts w:ascii="Times New Roman" w:hAnsi="Times New Roman" w:cs="Times New Roman"/>
          <w:sz w:val="24"/>
          <w:szCs w:val="24"/>
        </w:rPr>
      </w:pPr>
      <w:r>
        <w:rPr>
          <w:rFonts w:ascii="Times New Roman" w:hAnsi="Times New Roman" w:cs="Times New Roman" w:hint="eastAsia"/>
          <w:sz w:val="24"/>
          <w:szCs w:val="24"/>
        </w:rPr>
        <w:t>相关检测：根据相关函数的性质，利用乘法器、延时器及积分器进行相关运算，从而将周期信号从噪声中检测出来。</w:t>
      </w:r>
    </w:p>
    <w:p w14:paraId="3C97CB13" w14:textId="26565E69" w:rsidR="00D65AED" w:rsidRPr="006D4CCA" w:rsidRDefault="00D65AED">
      <w:pPr>
        <w:rPr>
          <w:rFonts w:ascii="Times New Roman" w:hAnsi="Times New Roman" w:cs="Times New Roman"/>
          <w:color w:val="FF0000"/>
          <w:sz w:val="24"/>
          <w:szCs w:val="24"/>
        </w:rPr>
      </w:pPr>
    </w:p>
    <w:p w14:paraId="5A70B90F" w14:textId="02E8267F" w:rsidR="00D65AED" w:rsidRPr="006D4CCA" w:rsidRDefault="00D65AED">
      <w:pPr>
        <w:rPr>
          <w:rFonts w:ascii="Times New Roman" w:hAnsi="Times New Roman" w:cs="Times New Roman"/>
          <w:color w:val="FF0000"/>
          <w:sz w:val="24"/>
          <w:szCs w:val="24"/>
        </w:rPr>
      </w:pPr>
      <w:r w:rsidRPr="006D4CCA">
        <w:rPr>
          <w:rFonts w:ascii="Times New Roman" w:hAnsi="Times New Roman" w:cs="Times New Roman" w:hint="eastAsia"/>
          <w:color w:val="FF0000"/>
          <w:sz w:val="24"/>
          <w:szCs w:val="24"/>
        </w:rPr>
        <w:t>自相关检测：</w:t>
      </w:r>
    </w:p>
    <w:p w14:paraId="6F4083BE" w14:textId="58349085" w:rsidR="00D65AED" w:rsidRDefault="00D65AED">
      <w:pPr>
        <w:rPr>
          <w:rFonts w:ascii="Times New Roman" w:hAnsi="Times New Roman" w:cs="Times New Roman"/>
          <w:sz w:val="24"/>
          <w:szCs w:val="24"/>
        </w:rPr>
      </w:pPr>
      <w:r>
        <w:rPr>
          <w:noProof/>
        </w:rPr>
        <w:drawing>
          <wp:inline distT="0" distB="0" distL="0" distR="0" wp14:anchorId="4E5BAB51" wp14:editId="782FAE09">
            <wp:extent cx="2948438" cy="1765300"/>
            <wp:effectExtent l="0" t="0" r="444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179" cy="1778916"/>
                    </a:xfrm>
                    <a:prstGeom prst="rect">
                      <a:avLst/>
                    </a:prstGeom>
                  </pic:spPr>
                </pic:pic>
              </a:graphicData>
            </a:graphic>
          </wp:inline>
        </w:drawing>
      </w:r>
    </w:p>
    <w:p w14:paraId="739924E4" w14:textId="25A71A3C" w:rsidR="00D65AED" w:rsidRDefault="00D65AED">
      <w:pPr>
        <w:rPr>
          <w:rFonts w:ascii="Times New Roman" w:hAnsi="Times New Roman" w:cs="Times New Roman"/>
          <w:sz w:val="24"/>
          <w:szCs w:val="24"/>
        </w:rPr>
      </w:pPr>
      <w:r>
        <w:rPr>
          <w:noProof/>
        </w:rPr>
        <w:drawing>
          <wp:inline distT="0" distB="0" distL="0" distR="0" wp14:anchorId="1193FD2A" wp14:editId="3AB0A497">
            <wp:extent cx="4895850" cy="29719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7341" cy="2991047"/>
                    </a:xfrm>
                    <a:prstGeom prst="rect">
                      <a:avLst/>
                    </a:prstGeom>
                  </pic:spPr>
                </pic:pic>
              </a:graphicData>
            </a:graphic>
          </wp:inline>
        </w:drawing>
      </w:r>
    </w:p>
    <w:p w14:paraId="16A6406C" w14:textId="09189C9F" w:rsidR="00D65AED" w:rsidRPr="006D4CCA" w:rsidRDefault="00D65AED">
      <w:pPr>
        <w:rPr>
          <w:rFonts w:ascii="Times New Roman" w:hAnsi="Times New Roman" w:cs="Times New Roman"/>
          <w:color w:val="FF0000"/>
          <w:sz w:val="24"/>
          <w:szCs w:val="24"/>
        </w:rPr>
      </w:pPr>
      <w:r w:rsidRPr="006D4CCA">
        <w:rPr>
          <w:rFonts w:ascii="Times New Roman" w:hAnsi="Times New Roman" w:cs="Times New Roman" w:hint="eastAsia"/>
          <w:color w:val="FF0000"/>
          <w:sz w:val="24"/>
          <w:szCs w:val="24"/>
        </w:rPr>
        <w:lastRenderedPageBreak/>
        <w:t>互相关检测：</w:t>
      </w:r>
    </w:p>
    <w:p w14:paraId="103D36EA" w14:textId="48183F16" w:rsidR="00D65AED" w:rsidRDefault="00D65AED">
      <w:pPr>
        <w:rPr>
          <w:rFonts w:ascii="Times New Roman" w:hAnsi="Times New Roman" w:cs="Times New Roman"/>
          <w:sz w:val="24"/>
          <w:szCs w:val="24"/>
        </w:rPr>
      </w:pPr>
      <w:r>
        <w:rPr>
          <w:noProof/>
        </w:rPr>
        <w:drawing>
          <wp:inline distT="0" distB="0" distL="0" distR="0" wp14:anchorId="009BFDA8" wp14:editId="0C46EC4A">
            <wp:extent cx="3612291" cy="202565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369"/>
                    <a:stretch/>
                  </pic:blipFill>
                  <pic:spPr bwMode="auto">
                    <a:xfrm>
                      <a:off x="0" y="0"/>
                      <a:ext cx="3618585" cy="2029180"/>
                    </a:xfrm>
                    <a:prstGeom prst="rect">
                      <a:avLst/>
                    </a:prstGeom>
                    <a:ln>
                      <a:noFill/>
                    </a:ln>
                    <a:extLst>
                      <a:ext uri="{53640926-AAD7-44D8-BBD7-CCE9431645EC}">
                        <a14:shadowObscured xmlns:a14="http://schemas.microsoft.com/office/drawing/2010/main"/>
                      </a:ext>
                    </a:extLst>
                  </pic:spPr>
                </pic:pic>
              </a:graphicData>
            </a:graphic>
          </wp:inline>
        </w:drawing>
      </w:r>
    </w:p>
    <w:p w14:paraId="6539127F" w14:textId="58916A66" w:rsidR="00D65AED" w:rsidRDefault="0091200A">
      <w:pPr>
        <w:rPr>
          <w:rFonts w:ascii="Times New Roman" w:hAnsi="Times New Roman" w:cs="Times New Roman"/>
          <w:sz w:val="24"/>
          <w:szCs w:val="24"/>
        </w:rPr>
      </w:pPr>
      <w:r>
        <w:rPr>
          <w:noProof/>
        </w:rPr>
        <w:drawing>
          <wp:inline distT="0" distB="0" distL="0" distR="0" wp14:anchorId="5DABB6E0" wp14:editId="54784E0D">
            <wp:extent cx="3784600" cy="1326843"/>
            <wp:effectExtent l="0" t="0" r="635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2751" cy="1333207"/>
                    </a:xfrm>
                    <a:prstGeom prst="rect">
                      <a:avLst/>
                    </a:prstGeom>
                  </pic:spPr>
                </pic:pic>
              </a:graphicData>
            </a:graphic>
          </wp:inline>
        </w:drawing>
      </w:r>
    </w:p>
    <w:p w14:paraId="64B2F49A" w14:textId="558E1FD8" w:rsidR="00D65AED" w:rsidRDefault="00D65AED">
      <w:pPr>
        <w:rPr>
          <w:rFonts w:ascii="Times New Roman" w:hAnsi="Times New Roman" w:cs="Times New Roman"/>
          <w:sz w:val="24"/>
          <w:szCs w:val="24"/>
        </w:rPr>
      </w:pPr>
    </w:p>
    <w:p w14:paraId="4868814D" w14:textId="33FDF5F0" w:rsidR="00D65AED" w:rsidRDefault="006D4CCA">
      <w:pPr>
        <w:rPr>
          <w:rFonts w:ascii="Times New Roman" w:hAnsi="Times New Roman" w:cs="Times New Roman"/>
          <w:sz w:val="24"/>
          <w:szCs w:val="24"/>
        </w:rPr>
      </w:pPr>
      <w:r>
        <w:rPr>
          <w:rFonts w:ascii="Times New Roman" w:hAnsi="Times New Roman" w:cs="Times New Roman" w:hint="eastAsia"/>
          <w:sz w:val="24"/>
          <w:szCs w:val="24"/>
        </w:rPr>
        <w:t>互相关检测特点：</w:t>
      </w:r>
    </w:p>
    <w:p w14:paraId="30D0D7F2" w14:textId="173DFE1D" w:rsidR="006D4CCA" w:rsidRDefault="006D4CCA">
      <w:pPr>
        <w:rPr>
          <w:rFonts w:ascii="Times New Roman" w:hAnsi="Times New Roman" w:cs="Times New Roman"/>
          <w:sz w:val="24"/>
          <w:szCs w:val="24"/>
        </w:rPr>
      </w:pPr>
      <w:r>
        <w:rPr>
          <w:rFonts w:ascii="Times New Roman" w:hAnsi="Times New Roman" w:cs="Times New Roman" w:hint="eastAsia"/>
          <w:sz w:val="24"/>
          <w:szCs w:val="24"/>
        </w:rPr>
        <w:t>①比自相关输出的噪声</w:t>
      </w:r>
      <w:proofErr w:type="gramStart"/>
      <w:r>
        <w:rPr>
          <w:rFonts w:ascii="Times New Roman" w:hAnsi="Times New Roman" w:cs="Times New Roman" w:hint="eastAsia"/>
          <w:sz w:val="24"/>
          <w:szCs w:val="24"/>
        </w:rPr>
        <w:t>有关项少</w:t>
      </w:r>
      <w:r>
        <w:rPr>
          <w:rFonts w:ascii="Times New Roman" w:hAnsi="Times New Roman" w:cs="Times New Roman" w:hint="eastAsia"/>
          <w:sz w:val="24"/>
          <w:szCs w:val="24"/>
        </w:rPr>
        <w:t>2</w:t>
      </w:r>
      <w:r>
        <w:rPr>
          <w:rFonts w:ascii="Times New Roman" w:hAnsi="Times New Roman" w:cs="Times New Roman" w:hint="eastAsia"/>
          <w:sz w:val="24"/>
          <w:szCs w:val="24"/>
        </w:rPr>
        <w:t>项</w:t>
      </w:r>
      <w:proofErr w:type="gramEnd"/>
      <w:r>
        <w:rPr>
          <w:rFonts w:ascii="Times New Roman" w:hAnsi="Times New Roman" w:cs="Times New Roman" w:hint="eastAsia"/>
          <w:sz w:val="24"/>
          <w:szCs w:val="24"/>
        </w:rPr>
        <w:t>，且有一定的互相关增益，互相关抑制噪声能力强。</w:t>
      </w:r>
    </w:p>
    <w:p w14:paraId="404A4A98" w14:textId="1F250F46" w:rsidR="006D4CCA" w:rsidRDefault="006D4CCA">
      <w:pPr>
        <w:rPr>
          <w:rFonts w:ascii="Times New Roman" w:hAnsi="Times New Roman" w:cs="Times New Roman"/>
          <w:sz w:val="24"/>
          <w:szCs w:val="24"/>
        </w:rPr>
      </w:pPr>
      <w:r>
        <w:rPr>
          <w:rFonts w:ascii="Times New Roman" w:hAnsi="Times New Roman" w:cs="Times New Roman" w:hint="eastAsia"/>
          <w:sz w:val="24"/>
          <w:szCs w:val="24"/>
        </w:rPr>
        <w:t>②互相关检测参考信号需与被测信号同频率。若被测信号未知时，难以使用，不采用互相关检测。</w:t>
      </w:r>
    </w:p>
    <w:p w14:paraId="7C297F5D" w14:textId="5F081409" w:rsidR="006D4CCA" w:rsidRDefault="006D4CCA">
      <w:pPr>
        <w:rPr>
          <w:rFonts w:ascii="Times New Roman" w:hAnsi="Times New Roman" w:cs="Times New Roman"/>
          <w:sz w:val="24"/>
          <w:szCs w:val="24"/>
        </w:rPr>
      </w:pPr>
    </w:p>
    <w:p w14:paraId="53F583D8" w14:textId="6BC7B19D" w:rsidR="006D4CCA" w:rsidRDefault="006D4CCA">
      <w:pPr>
        <w:rPr>
          <w:rFonts w:ascii="Times New Roman" w:hAnsi="Times New Roman" w:cs="Times New Roman"/>
          <w:sz w:val="24"/>
          <w:szCs w:val="24"/>
        </w:rPr>
      </w:pPr>
    </w:p>
    <w:p w14:paraId="70FBDC4F" w14:textId="7FF56552" w:rsidR="006D4CCA" w:rsidRPr="00347AD3" w:rsidRDefault="006D4CCA">
      <w:pPr>
        <w:rPr>
          <w:rFonts w:ascii="Times New Roman" w:hAnsi="Times New Roman" w:cs="Times New Roman"/>
          <w:color w:val="FF0000"/>
          <w:sz w:val="24"/>
          <w:szCs w:val="24"/>
        </w:rPr>
      </w:pPr>
      <w:r w:rsidRPr="00347AD3">
        <w:rPr>
          <w:rFonts w:ascii="Times New Roman" w:hAnsi="Times New Roman" w:cs="Times New Roman"/>
          <w:color w:val="FF0000"/>
          <w:sz w:val="24"/>
          <w:szCs w:val="24"/>
        </w:rPr>
        <w:t>10</w:t>
      </w:r>
      <w:r w:rsidRPr="00347AD3">
        <w:rPr>
          <w:rFonts w:ascii="Times New Roman" w:hAnsi="Times New Roman" w:cs="Times New Roman" w:hint="eastAsia"/>
          <w:color w:val="FF0000"/>
          <w:sz w:val="24"/>
          <w:szCs w:val="24"/>
        </w:rPr>
        <w:t>、</w:t>
      </w:r>
      <w:r w:rsidR="0072084E" w:rsidRPr="00347AD3">
        <w:rPr>
          <w:rFonts w:ascii="Times New Roman" w:hAnsi="Times New Roman" w:cs="Times New Roman" w:hint="eastAsia"/>
          <w:color w:val="FF0000"/>
          <w:sz w:val="24"/>
          <w:szCs w:val="24"/>
        </w:rPr>
        <w:t>数据采集</w:t>
      </w:r>
    </w:p>
    <w:p w14:paraId="043CE916" w14:textId="48E1299B" w:rsidR="0072084E" w:rsidRPr="0072084E" w:rsidRDefault="0072084E">
      <w:pPr>
        <w:rPr>
          <w:rFonts w:ascii="Times New Roman" w:hAnsi="Times New Roman" w:cs="Times New Roman"/>
          <w:color w:val="FF0000"/>
          <w:sz w:val="24"/>
          <w:szCs w:val="24"/>
        </w:rPr>
      </w:pPr>
      <w:r w:rsidRPr="0072084E">
        <w:rPr>
          <w:rFonts w:ascii="Times New Roman" w:hAnsi="Times New Roman" w:cs="Times New Roman" w:hint="eastAsia"/>
          <w:color w:val="FF0000"/>
          <w:sz w:val="24"/>
          <w:szCs w:val="24"/>
        </w:rPr>
        <w:t>信号类型：</w:t>
      </w:r>
    </w:p>
    <w:p w14:paraId="318A3F33" w14:textId="30ACB545" w:rsidR="0072084E" w:rsidRDefault="0072084E">
      <w:pPr>
        <w:rPr>
          <w:rFonts w:ascii="Times New Roman" w:hAnsi="Times New Roman" w:cs="Times New Roman"/>
          <w:sz w:val="24"/>
          <w:szCs w:val="24"/>
        </w:rPr>
      </w:pPr>
      <w:r w:rsidRPr="0072084E">
        <w:rPr>
          <w:rFonts w:ascii="Times New Roman" w:hAnsi="Times New Roman" w:cs="Times New Roman" w:hint="eastAsia"/>
          <w:color w:val="FF0000"/>
          <w:sz w:val="24"/>
          <w:szCs w:val="24"/>
        </w:rPr>
        <w:t>①模拟连续信号：</w:t>
      </w:r>
      <w:r>
        <w:rPr>
          <w:rFonts w:ascii="Times New Roman" w:hAnsi="Times New Roman" w:cs="Times New Roman" w:hint="eastAsia"/>
          <w:sz w:val="24"/>
          <w:szCs w:val="24"/>
        </w:rPr>
        <w:t>对一切时间</w:t>
      </w:r>
      <w:r>
        <w:rPr>
          <w:rFonts w:ascii="Times New Roman" w:hAnsi="Times New Roman" w:cs="Times New Roman" w:hint="eastAsia"/>
          <w:sz w:val="24"/>
          <w:szCs w:val="24"/>
        </w:rPr>
        <w:t>t</w:t>
      </w:r>
      <w:r>
        <w:rPr>
          <w:rFonts w:ascii="Times New Roman" w:hAnsi="Times New Roman" w:cs="Times New Roman" w:hint="eastAsia"/>
          <w:sz w:val="24"/>
          <w:szCs w:val="24"/>
        </w:rPr>
        <w:t>都有确定的函数值。</w:t>
      </w:r>
    </w:p>
    <w:p w14:paraId="6CB2D488" w14:textId="7DB582DD" w:rsidR="0072084E" w:rsidRDefault="0072084E">
      <w:pPr>
        <w:rPr>
          <w:rFonts w:ascii="Times New Roman" w:hAnsi="Times New Roman" w:cs="Times New Roman"/>
          <w:sz w:val="24"/>
          <w:szCs w:val="24"/>
        </w:rPr>
      </w:pPr>
      <w:r w:rsidRPr="0072084E">
        <w:rPr>
          <w:rFonts w:ascii="Times New Roman" w:hAnsi="Times New Roman" w:cs="Times New Roman" w:hint="eastAsia"/>
          <w:color w:val="FF0000"/>
          <w:sz w:val="24"/>
          <w:szCs w:val="24"/>
        </w:rPr>
        <w:t>②模拟离散信号：</w:t>
      </w:r>
      <w:r>
        <w:rPr>
          <w:rFonts w:ascii="Times New Roman" w:hAnsi="Times New Roman" w:cs="Times New Roman" w:hint="eastAsia"/>
          <w:sz w:val="24"/>
          <w:szCs w:val="24"/>
        </w:rPr>
        <w:t>在不连续的瞬间</w:t>
      </w:r>
      <w:proofErr w:type="spellStart"/>
      <w:r>
        <w:rPr>
          <w:rFonts w:ascii="Times New Roman" w:hAnsi="Times New Roman" w:cs="Times New Roman"/>
          <w:sz w:val="24"/>
          <w:szCs w:val="24"/>
        </w:rPr>
        <w:t>tk</w:t>
      </w:r>
      <w:proofErr w:type="spellEnd"/>
      <w:r>
        <w:rPr>
          <w:rFonts w:ascii="Times New Roman" w:hAnsi="Times New Roman" w:cs="Times New Roman" w:hint="eastAsia"/>
          <w:sz w:val="24"/>
          <w:szCs w:val="24"/>
        </w:rPr>
        <w:t>有确定函数值的信号。在连续信号上采样得到的信号。</w:t>
      </w:r>
    </w:p>
    <w:p w14:paraId="376A5F62" w14:textId="090FEA7F" w:rsidR="0072084E" w:rsidRDefault="0072084E">
      <w:pPr>
        <w:rPr>
          <w:rFonts w:ascii="Times New Roman" w:hAnsi="Times New Roman" w:cs="Times New Roman"/>
          <w:sz w:val="24"/>
          <w:szCs w:val="24"/>
        </w:rPr>
      </w:pPr>
      <w:r w:rsidRPr="0072084E">
        <w:rPr>
          <w:rFonts w:ascii="Times New Roman" w:hAnsi="Times New Roman" w:cs="Times New Roman" w:hint="eastAsia"/>
          <w:color w:val="FF0000"/>
          <w:sz w:val="24"/>
          <w:szCs w:val="24"/>
        </w:rPr>
        <w:t>③数字序列信号：</w:t>
      </w:r>
      <w:r>
        <w:rPr>
          <w:rFonts w:ascii="Times New Roman" w:hAnsi="Times New Roman" w:cs="Times New Roman" w:hint="eastAsia"/>
          <w:sz w:val="24"/>
          <w:szCs w:val="24"/>
        </w:rPr>
        <w:t>指自变量是离散的、因变量也是离散的信号。</w:t>
      </w:r>
      <w:r>
        <w:rPr>
          <w:rFonts w:ascii="Times New Roman" w:hAnsi="Times New Roman" w:cs="Times New Roman" w:hint="eastAsia"/>
          <w:sz w:val="24"/>
          <w:szCs w:val="24"/>
        </w:rPr>
        <w:t xml:space="preserve"> </w:t>
      </w:r>
      <w:r>
        <w:rPr>
          <w:rFonts w:ascii="Times New Roman" w:hAnsi="Times New Roman" w:cs="Times New Roman" w:hint="eastAsia"/>
          <w:sz w:val="24"/>
          <w:szCs w:val="24"/>
        </w:rPr>
        <w:t>自变量：整数</w:t>
      </w:r>
      <w:r>
        <w:rPr>
          <w:rFonts w:ascii="Times New Roman" w:hAnsi="Times New Roman" w:cs="Times New Roman" w:hint="eastAsia"/>
          <w:sz w:val="24"/>
          <w:szCs w:val="24"/>
        </w:rPr>
        <w:t xml:space="preserve"> </w:t>
      </w:r>
      <w:r>
        <w:rPr>
          <w:rFonts w:ascii="Times New Roman" w:hAnsi="Times New Roman" w:cs="Times New Roman" w:hint="eastAsia"/>
          <w:sz w:val="24"/>
          <w:szCs w:val="24"/>
        </w:rPr>
        <w:t>因变量：有限数字中的一个数字</w:t>
      </w:r>
    </w:p>
    <w:p w14:paraId="42A3C52E" w14:textId="7C4EB6C6" w:rsidR="0072084E" w:rsidRDefault="0072084E">
      <w:pPr>
        <w:rPr>
          <w:rFonts w:ascii="Times New Roman" w:hAnsi="Times New Roman" w:cs="Times New Roman"/>
          <w:sz w:val="24"/>
          <w:szCs w:val="24"/>
        </w:rPr>
      </w:pPr>
      <w:r w:rsidRPr="0072084E">
        <w:rPr>
          <w:rFonts w:ascii="Times New Roman" w:hAnsi="Times New Roman" w:cs="Times New Roman" w:hint="eastAsia"/>
          <w:color w:val="FF0000"/>
          <w:sz w:val="24"/>
          <w:szCs w:val="24"/>
        </w:rPr>
        <w:t>④开关信号：</w:t>
      </w:r>
      <w:r>
        <w:rPr>
          <w:rFonts w:ascii="Times New Roman" w:hAnsi="Times New Roman" w:cs="Times New Roman" w:hint="eastAsia"/>
          <w:sz w:val="24"/>
          <w:szCs w:val="24"/>
        </w:rPr>
        <w:t>非连续性信号，有</w:t>
      </w:r>
      <w:r>
        <w:rPr>
          <w:rFonts w:ascii="Times New Roman" w:hAnsi="Times New Roman" w:cs="Times New Roman" w:hint="eastAsia"/>
          <w:sz w:val="24"/>
          <w:szCs w:val="24"/>
        </w:rPr>
        <w:t>1</w:t>
      </w:r>
      <w:r>
        <w:rPr>
          <w:rFonts w:ascii="Times New Roman" w:hAnsi="Times New Roman" w:cs="Times New Roman" w:hint="eastAsia"/>
          <w:sz w:val="24"/>
          <w:szCs w:val="24"/>
        </w:rPr>
        <w:t>和</w:t>
      </w:r>
      <w:r>
        <w:rPr>
          <w:rFonts w:ascii="Times New Roman" w:hAnsi="Times New Roman" w:cs="Times New Roman" w:hint="eastAsia"/>
          <w:sz w:val="24"/>
          <w:szCs w:val="24"/>
        </w:rPr>
        <w:t>0</w:t>
      </w:r>
      <w:r>
        <w:rPr>
          <w:rFonts w:ascii="Times New Roman" w:hAnsi="Times New Roman" w:cs="Times New Roman" w:hint="eastAsia"/>
          <w:sz w:val="24"/>
          <w:szCs w:val="24"/>
        </w:rPr>
        <w:t>两种状态，为数字电路中的开关性质，表示当前的逻辑状态。</w:t>
      </w:r>
    </w:p>
    <w:p w14:paraId="72C6C7A8" w14:textId="4EE67071" w:rsidR="0072084E" w:rsidRDefault="0072084E">
      <w:pPr>
        <w:rPr>
          <w:rFonts w:ascii="Times New Roman" w:hAnsi="Times New Roman" w:cs="Times New Roman"/>
          <w:sz w:val="24"/>
          <w:szCs w:val="24"/>
        </w:rPr>
      </w:pPr>
    </w:p>
    <w:p w14:paraId="11D189B9" w14:textId="4CB630D2" w:rsidR="0072084E" w:rsidRDefault="0072084E">
      <w:pPr>
        <w:rPr>
          <w:rFonts w:ascii="Times New Roman" w:hAnsi="Times New Roman" w:cs="Times New Roman"/>
          <w:sz w:val="24"/>
          <w:szCs w:val="24"/>
        </w:rPr>
      </w:pPr>
      <w:r>
        <w:rPr>
          <w:rFonts w:ascii="Times New Roman" w:hAnsi="Times New Roman" w:cs="Times New Roman" w:hint="eastAsia"/>
          <w:sz w:val="24"/>
          <w:szCs w:val="24"/>
        </w:rPr>
        <w:t>数据采样：</w:t>
      </w:r>
      <w:r>
        <w:rPr>
          <w:rFonts w:ascii="Times New Roman" w:hAnsi="Times New Roman" w:cs="Times New Roman" w:hint="eastAsia"/>
          <w:sz w:val="24"/>
          <w:szCs w:val="24"/>
        </w:rPr>
        <w:t>V</w:t>
      </w:r>
      <w:r>
        <w:rPr>
          <w:rFonts w:ascii="Times New Roman" w:hAnsi="Times New Roman" w:cs="Times New Roman"/>
          <w:sz w:val="24"/>
          <w:szCs w:val="24"/>
        </w:rPr>
        <w:t>I</w:t>
      </w:r>
      <w:r>
        <w:rPr>
          <w:rFonts w:ascii="Times New Roman" w:hAnsi="Times New Roman" w:cs="Times New Roman" w:hint="eastAsia"/>
          <w:sz w:val="24"/>
          <w:szCs w:val="24"/>
        </w:rPr>
        <w:t>（模拟量输入）→采样→保持→量化→编码→</w:t>
      </w:r>
      <w:r>
        <w:rPr>
          <w:rFonts w:ascii="Times New Roman" w:hAnsi="Times New Roman" w:cs="Times New Roman" w:hint="eastAsia"/>
          <w:sz w:val="24"/>
          <w:szCs w:val="24"/>
        </w:rPr>
        <w:t>D</w:t>
      </w:r>
      <w:r>
        <w:rPr>
          <w:rFonts w:ascii="Times New Roman" w:hAnsi="Times New Roman" w:cs="Times New Roman"/>
          <w:sz w:val="24"/>
          <w:szCs w:val="24"/>
        </w:rPr>
        <w:t>O</w:t>
      </w:r>
      <w:r>
        <w:rPr>
          <w:rFonts w:ascii="Times New Roman" w:hAnsi="Times New Roman" w:cs="Times New Roman" w:hint="eastAsia"/>
          <w:sz w:val="24"/>
          <w:szCs w:val="24"/>
        </w:rPr>
        <w:t>（数字量输出）</w:t>
      </w:r>
    </w:p>
    <w:p w14:paraId="047BD4B7" w14:textId="1D9C1D97" w:rsidR="003941FF" w:rsidRDefault="003941FF">
      <w:pPr>
        <w:rPr>
          <w:rFonts w:ascii="Times New Roman" w:hAnsi="Times New Roman" w:cs="Times New Roman"/>
          <w:sz w:val="24"/>
          <w:szCs w:val="24"/>
        </w:rPr>
      </w:pPr>
    </w:p>
    <w:p w14:paraId="0927EAAC" w14:textId="215D9BC4" w:rsidR="003941FF" w:rsidRDefault="003941FF">
      <w:pPr>
        <w:rPr>
          <w:rFonts w:ascii="Times New Roman" w:hAnsi="Times New Roman" w:cs="Times New Roman"/>
          <w:sz w:val="24"/>
          <w:szCs w:val="24"/>
        </w:rPr>
      </w:pPr>
      <w:r>
        <w:rPr>
          <w:rFonts w:ascii="Times New Roman" w:hAnsi="Times New Roman" w:cs="Times New Roman" w:hint="eastAsia"/>
          <w:sz w:val="24"/>
          <w:szCs w:val="24"/>
        </w:rPr>
        <w:t>采样频率：</w:t>
      </w:r>
      <w:r>
        <w:rPr>
          <w:rFonts w:ascii="Times New Roman" w:hAnsi="Times New Roman" w:cs="Times New Roman" w:hint="eastAsia"/>
          <w:sz w:val="24"/>
          <w:szCs w:val="24"/>
        </w:rPr>
        <w:t xml:space="preserve"> </w:t>
      </w:r>
      <w:r>
        <w:rPr>
          <w:rFonts w:ascii="Times New Roman" w:hAnsi="Times New Roman" w:cs="Times New Roman" w:hint="eastAsia"/>
          <w:sz w:val="24"/>
          <w:szCs w:val="24"/>
        </w:rPr>
        <w:t>采样周期的倒数，表示采样快慢的物理量。</w:t>
      </w:r>
    </w:p>
    <w:p w14:paraId="1F2D7157" w14:textId="4B3B3FED" w:rsidR="003941FF" w:rsidRPr="003941FF" w:rsidRDefault="003941FF">
      <w:pPr>
        <w:rPr>
          <w:rFonts w:ascii="Times New Roman" w:hAnsi="Times New Roman" w:cs="Times New Roman"/>
          <w:color w:val="FF0000"/>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941FF">
        <w:rPr>
          <w:rFonts w:ascii="Times New Roman" w:hAnsi="Times New Roman" w:cs="Times New Roman" w:hint="eastAsia"/>
          <w:color w:val="FF0000"/>
          <w:sz w:val="24"/>
          <w:szCs w:val="24"/>
        </w:rPr>
        <w:t>采样频率的选取满足香农定律：</w:t>
      </w:r>
    </w:p>
    <w:p w14:paraId="3B103EB1" w14:textId="3B08A9E9" w:rsidR="003941FF" w:rsidRPr="003941FF" w:rsidRDefault="003941FF">
      <w:pPr>
        <w:rPr>
          <w:rFonts w:ascii="Times New Roman" w:hAnsi="Times New Roman" w:cs="Times New Roman"/>
          <w:i/>
          <w:iCs/>
          <w:color w:val="FF0000"/>
          <w:sz w:val="24"/>
          <w:szCs w:val="24"/>
          <w:vertAlign w:val="subscript"/>
        </w:rPr>
      </w:pPr>
      <w:r w:rsidRPr="003941FF">
        <w:rPr>
          <w:rFonts w:ascii="Times New Roman" w:hAnsi="Times New Roman" w:cs="Times New Roman"/>
          <w:color w:val="FF0000"/>
          <w:sz w:val="24"/>
          <w:szCs w:val="24"/>
        </w:rPr>
        <w:tab/>
      </w:r>
      <w:r w:rsidRPr="003941FF">
        <w:rPr>
          <w:rFonts w:ascii="Times New Roman" w:hAnsi="Times New Roman" w:cs="Times New Roman"/>
          <w:color w:val="FF0000"/>
          <w:sz w:val="24"/>
          <w:szCs w:val="24"/>
        </w:rPr>
        <w:tab/>
      </w:r>
      <w:r w:rsidRPr="003941FF">
        <w:rPr>
          <w:rFonts w:ascii="Times New Roman" w:hAnsi="Times New Roman" w:cs="Times New Roman"/>
          <w:color w:val="FF0000"/>
          <w:sz w:val="24"/>
          <w:szCs w:val="24"/>
        </w:rPr>
        <w:tab/>
      </w:r>
      <w:r w:rsidRPr="003941FF">
        <w:rPr>
          <w:rFonts w:ascii="Times New Roman" w:hAnsi="Times New Roman" w:cs="Times New Roman"/>
          <w:color w:val="FF0000"/>
          <w:sz w:val="24"/>
          <w:szCs w:val="24"/>
        </w:rPr>
        <w:tab/>
      </w:r>
      <w:r w:rsidRPr="003941FF">
        <w:rPr>
          <w:rFonts w:ascii="Times New Roman" w:hAnsi="Times New Roman" w:cs="Times New Roman"/>
          <w:color w:val="FF0000"/>
          <w:sz w:val="24"/>
          <w:szCs w:val="24"/>
        </w:rPr>
        <w:tab/>
      </w:r>
      <w:r w:rsidRPr="003941FF">
        <w:rPr>
          <w:rFonts w:ascii="Times New Roman" w:hAnsi="Times New Roman" w:cs="Times New Roman"/>
          <w:color w:val="FF0000"/>
          <w:sz w:val="24"/>
          <w:szCs w:val="24"/>
        </w:rPr>
        <w:tab/>
      </w:r>
      <w:r w:rsidRPr="003941FF">
        <w:rPr>
          <w:rFonts w:ascii="Times New Roman" w:hAnsi="Times New Roman" w:cs="Times New Roman"/>
          <w:color w:val="FF0000"/>
          <w:sz w:val="24"/>
          <w:szCs w:val="24"/>
        </w:rPr>
        <w:tab/>
      </w:r>
      <w:r w:rsidRPr="003941FF">
        <w:rPr>
          <w:rFonts w:ascii="Times New Roman" w:hAnsi="Times New Roman" w:cs="Times New Roman"/>
          <w:i/>
          <w:iCs/>
          <w:color w:val="FF0000"/>
          <w:sz w:val="24"/>
          <w:szCs w:val="24"/>
        </w:rPr>
        <w:t>f</w:t>
      </w:r>
      <w:r w:rsidRPr="003941FF">
        <w:rPr>
          <w:rFonts w:ascii="Times New Roman" w:hAnsi="Times New Roman" w:cs="Times New Roman"/>
          <w:i/>
          <w:iCs/>
          <w:color w:val="FF0000"/>
          <w:sz w:val="24"/>
          <w:szCs w:val="24"/>
          <w:vertAlign w:val="subscript"/>
        </w:rPr>
        <w:t>s</w:t>
      </w:r>
      <w:r w:rsidRPr="003941FF">
        <w:rPr>
          <w:rFonts w:ascii="Times New Roman" w:hAnsi="Times New Roman" w:cs="Times New Roman" w:hint="eastAsia"/>
          <w:i/>
          <w:iCs/>
          <w:color w:val="FF0000"/>
          <w:sz w:val="24"/>
          <w:szCs w:val="24"/>
        </w:rPr>
        <w:t>≥</w:t>
      </w:r>
      <w:r w:rsidRPr="003941FF">
        <w:rPr>
          <w:rFonts w:ascii="Times New Roman" w:hAnsi="Times New Roman" w:cs="Times New Roman" w:hint="eastAsia"/>
          <w:i/>
          <w:iCs/>
          <w:color w:val="FF0000"/>
          <w:sz w:val="24"/>
          <w:szCs w:val="24"/>
        </w:rPr>
        <w:t>2</w:t>
      </w:r>
      <w:r w:rsidRPr="003941FF">
        <w:rPr>
          <w:rFonts w:ascii="Times New Roman" w:hAnsi="Times New Roman" w:cs="Times New Roman"/>
          <w:i/>
          <w:iCs/>
          <w:color w:val="FF0000"/>
          <w:sz w:val="24"/>
          <w:szCs w:val="24"/>
        </w:rPr>
        <w:t>f</w:t>
      </w:r>
      <w:r w:rsidRPr="003941FF">
        <w:rPr>
          <w:rFonts w:ascii="Times New Roman" w:hAnsi="Times New Roman" w:cs="Times New Roman"/>
          <w:i/>
          <w:iCs/>
          <w:color w:val="FF0000"/>
          <w:sz w:val="24"/>
          <w:szCs w:val="24"/>
          <w:vertAlign w:val="subscript"/>
        </w:rPr>
        <w:t>max</w:t>
      </w:r>
    </w:p>
    <w:p w14:paraId="60AA2B2F" w14:textId="6E8671FF" w:rsidR="0072084E" w:rsidRDefault="003941F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941FF">
        <w:rPr>
          <w:rFonts w:ascii="Times New Roman" w:hAnsi="Times New Roman" w:cs="Times New Roman"/>
          <w:i/>
          <w:iCs/>
          <w:sz w:val="24"/>
          <w:szCs w:val="24"/>
        </w:rPr>
        <w:t>fs</w:t>
      </w:r>
      <w:r>
        <w:rPr>
          <w:rFonts w:ascii="Times New Roman" w:hAnsi="Times New Roman" w:cs="Times New Roman" w:hint="eastAsia"/>
          <w:sz w:val="24"/>
          <w:szCs w:val="24"/>
        </w:rPr>
        <w:t>：采样频率；</w:t>
      </w:r>
      <w:r>
        <w:rPr>
          <w:rFonts w:ascii="Times New Roman" w:hAnsi="Times New Roman" w:cs="Times New Roman"/>
          <w:sz w:val="24"/>
          <w:szCs w:val="24"/>
        </w:rPr>
        <w:tab/>
      </w:r>
      <w:r>
        <w:rPr>
          <w:rFonts w:ascii="Times New Roman" w:hAnsi="Times New Roman" w:cs="Times New Roman"/>
          <w:sz w:val="24"/>
          <w:szCs w:val="24"/>
        </w:rPr>
        <w:tab/>
      </w:r>
      <w:r w:rsidRPr="003941FF">
        <w:rPr>
          <w:rFonts w:ascii="Times New Roman" w:hAnsi="Times New Roman" w:cs="Times New Roman" w:hint="eastAsia"/>
          <w:i/>
          <w:iCs/>
          <w:sz w:val="24"/>
          <w:szCs w:val="24"/>
        </w:rPr>
        <w:t>f</w:t>
      </w:r>
      <w:r w:rsidRPr="003941FF">
        <w:rPr>
          <w:rFonts w:ascii="Times New Roman" w:hAnsi="Times New Roman" w:cs="Times New Roman"/>
          <w:i/>
          <w:iCs/>
          <w:sz w:val="24"/>
          <w:szCs w:val="24"/>
        </w:rPr>
        <w:t>max</w:t>
      </w:r>
      <w:r>
        <w:rPr>
          <w:rFonts w:ascii="Times New Roman" w:hAnsi="Times New Roman" w:cs="Times New Roman"/>
          <w:sz w:val="24"/>
          <w:szCs w:val="24"/>
        </w:rPr>
        <w:t>:</w:t>
      </w:r>
      <w:r>
        <w:rPr>
          <w:rFonts w:ascii="Times New Roman" w:hAnsi="Times New Roman" w:cs="Times New Roman" w:hint="eastAsia"/>
          <w:sz w:val="24"/>
          <w:szCs w:val="24"/>
        </w:rPr>
        <w:t>信号最高频率</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一般取≥</w:t>
      </w:r>
      <w:r>
        <w:rPr>
          <w:rFonts w:ascii="Times New Roman" w:hAnsi="Times New Roman" w:cs="Times New Roman" w:hint="eastAsia"/>
          <w:sz w:val="24"/>
          <w:szCs w:val="24"/>
        </w:rPr>
        <w:t>2.</w:t>
      </w:r>
      <w:r>
        <w:rPr>
          <w:rFonts w:ascii="Times New Roman" w:hAnsi="Times New Roman" w:cs="Times New Roman"/>
          <w:sz w:val="24"/>
          <w:szCs w:val="24"/>
        </w:rPr>
        <w:t>5</w:t>
      </w:r>
      <w:r>
        <w:rPr>
          <w:rFonts w:ascii="Times New Roman" w:hAnsi="Times New Roman" w:cs="Times New Roman" w:hint="eastAsia"/>
          <w:sz w:val="24"/>
          <w:szCs w:val="24"/>
        </w:rPr>
        <w:t>，工程取≥</w:t>
      </w:r>
      <w:r>
        <w:rPr>
          <w:rFonts w:ascii="Times New Roman" w:hAnsi="Times New Roman" w:cs="Times New Roman" w:hint="eastAsia"/>
          <w:sz w:val="24"/>
          <w:szCs w:val="24"/>
        </w:rPr>
        <w:t>6~</w:t>
      </w:r>
      <w:r>
        <w:rPr>
          <w:rFonts w:ascii="Times New Roman" w:hAnsi="Times New Roman" w:cs="Times New Roman"/>
          <w:sz w:val="24"/>
          <w:szCs w:val="24"/>
        </w:rPr>
        <w:t>8</w:t>
      </w:r>
    </w:p>
    <w:p w14:paraId="36D037B4" w14:textId="41CE4BD2" w:rsidR="003941FF" w:rsidRPr="003941FF" w:rsidRDefault="003941FF">
      <w:pPr>
        <w:rPr>
          <w:rFonts w:ascii="Times New Roman" w:hAnsi="Times New Roman" w:cs="Times New Roman"/>
          <w:color w:val="FF0000"/>
          <w:sz w:val="24"/>
          <w:szCs w:val="24"/>
        </w:rPr>
      </w:pPr>
      <w:r>
        <w:rPr>
          <w:rFonts w:ascii="Times New Roman" w:hAnsi="Times New Roman" w:cs="Times New Roman"/>
          <w:sz w:val="24"/>
          <w:szCs w:val="24"/>
        </w:rPr>
        <w:tab/>
      </w:r>
      <w:r w:rsidRPr="003941FF">
        <w:rPr>
          <w:rFonts w:ascii="Times New Roman" w:hAnsi="Times New Roman" w:cs="Times New Roman" w:hint="eastAsia"/>
          <w:color w:val="FF0000"/>
          <w:sz w:val="24"/>
          <w:szCs w:val="24"/>
        </w:rPr>
        <w:t>原因：较高的采样率可在给定时间内采集更多的点，可更好地还原原始信号。</w:t>
      </w:r>
      <w:r w:rsidRPr="003941FF">
        <w:rPr>
          <w:rFonts w:ascii="Times New Roman" w:hAnsi="Times New Roman" w:cs="Times New Roman" w:hint="eastAsia"/>
          <w:color w:val="FF0000"/>
          <w:sz w:val="24"/>
          <w:szCs w:val="24"/>
        </w:rPr>
        <w:lastRenderedPageBreak/>
        <w:t>而采样率过低则可能会导致信号畸变。</w:t>
      </w:r>
    </w:p>
    <w:p w14:paraId="223F81FF" w14:textId="796ACAC8" w:rsidR="003941FF" w:rsidRDefault="003941FF">
      <w:pPr>
        <w:rPr>
          <w:rFonts w:ascii="Times New Roman" w:hAnsi="Times New Roman" w:cs="Times New Roman"/>
          <w:sz w:val="24"/>
          <w:szCs w:val="24"/>
        </w:rPr>
      </w:pPr>
    </w:p>
    <w:p w14:paraId="10F24EE0" w14:textId="525A29EF" w:rsidR="003941FF" w:rsidRPr="00347AD3" w:rsidRDefault="003941FF">
      <w:pPr>
        <w:rPr>
          <w:rFonts w:ascii="Times New Roman" w:hAnsi="Times New Roman" w:cs="Times New Roman"/>
          <w:color w:val="FF0000"/>
          <w:sz w:val="24"/>
          <w:szCs w:val="24"/>
        </w:rPr>
      </w:pPr>
      <w:r w:rsidRPr="00347AD3">
        <w:rPr>
          <w:rFonts w:ascii="Times New Roman" w:hAnsi="Times New Roman" w:cs="Times New Roman" w:hint="eastAsia"/>
          <w:color w:val="FF0000"/>
          <w:sz w:val="24"/>
          <w:szCs w:val="24"/>
        </w:rPr>
        <w:t>1</w:t>
      </w:r>
      <w:r w:rsidRPr="00347AD3">
        <w:rPr>
          <w:rFonts w:ascii="Times New Roman" w:hAnsi="Times New Roman" w:cs="Times New Roman"/>
          <w:color w:val="FF0000"/>
          <w:sz w:val="24"/>
          <w:szCs w:val="24"/>
        </w:rPr>
        <w:t>1</w:t>
      </w:r>
      <w:r w:rsidRPr="00347AD3">
        <w:rPr>
          <w:rFonts w:ascii="Times New Roman" w:hAnsi="Times New Roman" w:cs="Times New Roman" w:hint="eastAsia"/>
          <w:color w:val="FF0000"/>
          <w:sz w:val="24"/>
          <w:szCs w:val="24"/>
        </w:rPr>
        <w:t>、模数转换器</w:t>
      </w:r>
    </w:p>
    <w:p w14:paraId="68078878" w14:textId="5525870D" w:rsidR="003941FF" w:rsidRDefault="00BF689D">
      <w:pPr>
        <w:rPr>
          <w:rFonts w:ascii="Times New Roman" w:hAnsi="Times New Roman" w:cs="Times New Roman"/>
          <w:sz w:val="24"/>
          <w:szCs w:val="24"/>
        </w:rPr>
      </w:pPr>
      <w:r>
        <w:rPr>
          <w:rFonts w:ascii="Times New Roman" w:hAnsi="Times New Roman" w:cs="Times New Roman"/>
          <w:sz w:val="24"/>
          <w:szCs w:val="24"/>
        </w:rPr>
        <w:tab/>
      </w:r>
      <w:r w:rsidR="00A33BAC">
        <w:rPr>
          <w:rFonts w:ascii="Times New Roman" w:hAnsi="Times New Roman" w:cs="Times New Roman" w:hint="eastAsia"/>
          <w:sz w:val="24"/>
          <w:szCs w:val="24"/>
        </w:rPr>
        <w:t>一种用来将连续的模拟信号转换为二进制数的器件。需要一个参考模拟量作为转换的标准，而输出的数字量则表示输入信号相对于参考信号的大小。</w:t>
      </w:r>
    </w:p>
    <w:p w14:paraId="1BBAF263" w14:textId="77777777" w:rsidR="00F84B1D" w:rsidRDefault="00F84B1D">
      <w:pPr>
        <w:rPr>
          <w:rFonts w:ascii="Times New Roman" w:hAnsi="Times New Roman" w:cs="Times New Roman"/>
          <w:sz w:val="24"/>
          <w:szCs w:val="24"/>
        </w:rPr>
      </w:pPr>
    </w:p>
    <w:p w14:paraId="7BA5E48F" w14:textId="2758BCB2" w:rsidR="00801119" w:rsidRDefault="008011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量化：把采样信号以某个最小数量单位的整数</w:t>
      </w:r>
      <w:proofErr w:type="gramStart"/>
      <w:r>
        <w:rPr>
          <w:rFonts w:ascii="Times New Roman" w:hAnsi="Times New Roman" w:cs="Times New Roman" w:hint="eastAsia"/>
          <w:sz w:val="24"/>
          <w:szCs w:val="24"/>
        </w:rPr>
        <w:t>倍</w:t>
      </w:r>
      <w:proofErr w:type="gramEnd"/>
      <w:r>
        <w:rPr>
          <w:rFonts w:ascii="Times New Roman" w:hAnsi="Times New Roman" w:cs="Times New Roman" w:hint="eastAsia"/>
          <w:sz w:val="24"/>
          <w:szCs w:val="24"/>
        </w:rPr>
        <w:t>来度量。</w:t>
      </w:r>
    </w:p>
    <w:p w14:paraId="124BBEE0" w14:textId="08C1AF22" w:rsidR="00E56356" w:rsidRDefault="00E5635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量化原因：二进制代码位数有限，故在编码之前首先要对采样信号进行量化。</w:t>
      </w:r>
    </w:p>
    <w:p w14:paraId="1D63EBD7" w14:textId="26E12BC4" w:rsidR="00E56356" w:rsidRDefault="00E5635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量化问题：存在量化误差，量化后的值与实际采样值不一致。</w:t>
      </w:r>
      <w:r>
        <w:rPr>
          <w:rFonts w:ascii="Times New Roman" w:hAnsi="Times New Roman" w:cs="Times New Roman" w:hint="eastAsia"/>
          <w:sz w:val="24"/>
          <w:szCs w:val="24"/>
        </w:rPr>
        <w:t xml:space="preserve"> </w:t>
      </w:r>
      <w:r>
        <w:rPr>
          <w:rFonts w:ascii="Times New Roman" w:hAnsi="Times New Roman" w:cs="Times New Roman" w:hint="eastAsia"/>
          <w:sz w:val="24"/>
          <w:szCs w:val="24"/>
        </w:rPr>
        <w:t>编码位数越多，量化精度越高。</w:t>
      </w:r>
    </w:p>
    <w:p w14:paraId="13ED79F7" w14:textId="77777777" w:rsidR="00E56356" w:rsidRDefault="00E56356">
      <w:pPr>
        <w:rPr>
          <w:rFonts w:ascii="Times New Roman" w:hAnsi="Times New Roman" w:cs="Times New Roman"/>
          <w:sz w:val="24"/>
          <w:szCs w:val="24"/>
        </w:rPr>
      </w:pPr>
    </w:p>
    <w:p w14:paraId="27B6EAFE" w14:textId="6DF192AF" w:rsidR="00801119" w:rsidRDefault="008011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编码：把量化信号经过编码，转换为离散的数字信号。</w:t>
      </w:r>
    </w:p>
    <w:p w14:paraId="679531CB" w14:textId="6FE05429" w:rsidR="00F84B1D" w:rsidRPr="009D3CCD" w:rsidRDefault="00F84B1D">
      <w:pPr>
        <w:rPr>
          <w:rFonts w:ascii="Times New Roman" w:hAnsi="Times New Roman" w:cs="Times New Roman"/>
          <w:color w:val="FF0000"/>
          <w:sz w:val="24"/>
          <w:szCs w:val="24"/>
        </w:rPr>
      </w:pPr>
      <w:r>
        <w:rPr>
          <w:rFonts w:ascii="Times New Roman" w:hAnsi="Times New Roman" w:cs="Times New Roman"/>
          <w:sz w:val="24"/>
          <w:szCs w:val="24"/>
        </w:rPr>
        <w:tab/>
      </w:r>
      <w:r w:rsidR="009D3CCD" w:rsidRPr="009D3CCD">
        <w:rPr>
          <w:rFonts w:ascii="Times New Roman" w:hAnsi="Times New Roman" w:cs="Times New Roman" w:hint="eastAsia"/>
          <w:color w:val="FF0000"/>
          <w:sz w:val="24"/>
          <w:szCs w:val="24"/>
        </w:rPr>
        <w:t>（数字的描述类型）</w:t>
      </w:r>
      <w:r w:rsidRPr="009D3CCD">
        <w:rPr>
          <w:rFonts w:ascii="Times New Roman" w:hAnsi="Times New Roman" w:cs="Times New Roman" w:hint="eastAsia"/>
          <w:color w:val="FF0000"/>
          <w:sz w:val="24"/>
          <w:szCs w:val="24"/>
        </w:rPr>
        <w:t>单极性编码：</w:t>
      </w:r>
      <w:r w:rsidRPr="009D3CCD">
        <w:rPr>
          <w:rFonts w:ascii="Times New Roman" w:hAnsi="Times New Roman" w:cs="Times New Roman" w:hint="eastAsia"/>
          <w:color w:val="FF0000"/>
          <w:sz w:val="24"/>
          <w:szCs w:val="24"/>
        </w:rPr>
        <w:t xml:space="preserve"> </w:t>
      </w:r>
      <w:r w:rsidRPr="009D3CCD">
        <w:rPr>
          <w:rFonts w:ascii="Times New Roman" w:hAnsi="Times New Roman" w:cs="Times New Roman" w:hint="eastAsia"/>
          <w:color w:val="FF0000"/>
          <w:sz w:val="24"/>
          <w:szCs w:val="24"/>
        </w:rPr>
        <w:t>①二进制码</w:t>
      </w:r>
      <w:r w:rsidRPr="009D3CCD">
        <w:rPr>
          <w:rFonts w:ascii="Times New Roman" w:hAnsi="Times New Roman" w:cs="Times New Roman" w:hint="eastAsia"/>
          <w:color w:val="FF0000"/>
          <w:sz w:val="24"/>
          <w:szCs w:val="24"/>
        </w:rPr>
        <w:t xml:space="preserve"> </w:t>
      </w:r>
      <w:r w:rsidRPr="009D3CCD">
        <w:rPr>
          <w:rFonts w:ascii="Times New Roman" w:hAnsi="Times New Roman" w:cs="Times New Roman" w:hint="eastAsia"/>
          <w:color w:val="FF0000"/>
          <w:sz w:val="24"/>
          <w:szCs w:val="24"/>
        </w:rPr>
        <w:t>②</w:t>
      </w:r>
      <w:r w:rsidRPr="009D3CCD">
        <w:rPr>
          <w:rFonts w:ascii="Times New Roman" w:hAnsi="Times New Roman" w:cs="Times New Roman"/>
          <w:color w:val="FF0000"/>
          <w:sz w:val="24"/>
          <w:szCs w:val="24"/>
        </w:rPr>
        <w:t>BCD</w:t>
      </w:r>
      <w:r w:rsidRPr="009D3CCD">
        <w:rPr>
          <w:rFonts w:ascii="Times New Roman" w:hAnsi="Times New Roman" w:cs="Times New Roman" w:hint="eastAsia"/>
          <w:color w:val="FF0000"/>
          <w:sz w:val="24"/>
          <w:szCs w:val="24"/>
        </w:rPr>
        <w:t>编码</w:t>
      </w:r>
    </w:p>
    <w:p w14:paraId="26B1302F" w14:textId="36DE2680" w:rsidR="00F84B1D" w:rsidRPr="009D3CCD" w:rsidRDefault="00F84B1D">
      <w:pPr>
        <w:rPr>
          <w:rFonts w:ascii="Times New Roman" w:hAnsi="Times New Roman" w:cs="Times New Roman"/>
          <w:color w:val="FF0000"/>
          <w:sz w:val="24"/>
          <w:szCs w:val="24"/>
        </w:rPr>
      </w:pPr>
      <w:r w:rsidRPr="009D3CCD">
        <w:rPr>
          <w:rFonts w:ascii="Times New Roman" w:hAnsi="Times New Roman" w:cs="Times New Roman"/>
          <w:color w:val="FF0000"/>
          <w:sz w:val="24"/>
          <w:szCs w:val="24"/>
        </w:rPr>
        <w:tab/>
      </w:r>
      <w:r w:rsidRPr="009D3CCD">
        <w:rPr>
          <w:rFonts w:ascii="Times New Roman" w:hAnsi="Times New Roman" w:cs="Times New Roman" w:hint="eastAsia"/>
          <w:color w:val="FF0000"/>
          <w:sz w:val="24"/>
          <w:szCs w:val="24"/>
        </w:rPr>
        <w:t>双极性编码：</w:t>
      </w:r>
      <w:r w:rsidRPr="009D3CCD">
        <w:rPr>
          <w:rFonts w:ascii="Times New Roman" w:hAnsi="Times New Roman" w:cs="Times New Roman" w:hint="eastAsia"/>
          <w:color w:val="FF0000"/>
          <w:sz w:val="24"/>
          <w:szCs w:val="24"/>
        </w:rPr>
        <w:t xml:space="preserve"> </w:t>
      </w:r>
      <w:r w:rsidRPr="009D3CCD">
        <w:rPr>
          <w:rFonts w:ascii="Times New Roman" w:hAnsi="Times New Roman" w:cs="Times New Roman" w:hint="eastAsia"/>
          <w:color w:val="FF0000"/>
          <w:sz w:val="24"/>
          <w:szCs w:val="24"/>
        </w:rPr>
        <w:t>①符号</w:t>
      </w:r>
      <w:r w:rsidRPr="009D3CCD">
        <w:rPr>
          <w:rFonts w:ascii="Times New Roman" w:hAnsi="Times New Roman" w:cs="Times New Roman" w:hint="eastAsia"/>
          <w:color w:val="FF0000"/>
          <w:sz w:val="24"/>
          <w:szCs w:val="24"/>
        </w:rPr>
        <w:t>-</w:t>
      </w:r>
      <w:r w:rsidRPr="009D3CCD">
        <w:rPr>
          <w:rFonts w:ascii="Times New Roman" w:hAnsi="Times New Roman" w:cs="Times New Roman" w:hint="eastAsia"/>
          <w:color w:val="FF0000"/>
          <w:sz w:val="24"/>
          <w:szCs w:val="24"/>
        </w:rPr>
        <w:t>数值码</w:t>
      </w:r>
      <w:r w:rsidRPr="009D3CCD">
        <w:rPr>
          <w:rFonts w:ascii="Times New Roman" w:hAnsi="Times New Roman" w:cs="Times New Roman" w:hint="eastAsia"/>
          <w:color w:val="FF0000"/>
          <w:sz w:val="24"/>
          <w:szCs w:val="24"/>
        </w:rPr>
        <w:t xml:space="preserve"> </w:t>
      </w:r>
      <w:r w:rsidRPr="009D3CCD">
        <w:rPr>
          <w:rFonts w:ascii="Times New Roman" w:hAnsi="Times New Roman" w:cs="Times New Roman" w:hint="eastAsia"/>
          <w:color w:val="FF0000"/>
          <w:sz w:val="24"/>
          <w:szCs w:val="24"/>
        </w:rPr>
        <w:t>②偏移二进制码</w:t>
      </w:r>
      <w:r w:rsidRPr="009D3CCD">
        <w:rPr>
          <w:rFonts w:ascii="Times New Roman" w:hAnsi="Times New Roman" w:cs="Times New Roman" w:hint="eastAsia"/>
          <w:color w:val="FF0000"/>
          <w:sz w:val="24"/>
          <w:szCs w:val="24"/>
        </w:rPr>
        <w:t xml:space="preserve"> </w:t>
      </w:r>
      <w:r w:rsidRPr="009D3CCD">
        <w:rPr>
          <w:rFonts w:ascii="Times New Roman" w:hAnsi="Times New Roman" w:cs="Times New Roman" w:hint="eastAsia"/>
          <w:color w:val="FF0000"/>
          <w:sz w:val="24"/>
          <w:szCs w:val="24"/>
        </w:rPr>
        <w:t>③补码</w:t>
      </w:r>
    </w:p>
    <w:p w14:paraId="0AB41B64" w14:textId="030FBEAE" w:rsidR="00801119" w:rsidRDefault="00801119">
      <w:pPr>
        <w:rPr>
          <w:rFonts w:ascii="Times New Roman" w:hAnsi="Times New Roman" w:cs="Times New Roman"/>
          <w:sz w:val="24"/>
          <w:szCs w:val="24"/>
        </w:rPr>
      </w:pPr>
      <w:r>
        <w:rPr>
          <w:rFonts w:ascii="Times New Roman" w:hAnsi="Times New Roman" w:cs="Times New Roman"/>
          <w:sz w:val="24"/>
          <w:szCs w:val="24"/>
        </w:rPr>
        <w:tab/>
      </w:r>
    </w:p>
    <w:p w14:paraId="0E12BE14" w14:textId="10DD0A90" w:rsidR="00801119" w:rsidRDefault="00801119">
      <w:pPr>
        <w:rPr>
          <w:rFonts w:ascii="Times New Roman" w:hAnsi="Times New Roman" w:cs="Times New Roman"/>
          <w:sz w:val="24"/>
          <w:szCs w:val="24"/>
        </w:rPr>
      </w:pPr>
      <w:r>
        <w:rPr>
          <w:rFonts w:ascii="Times New Roman" w:hAnsi="Times New Roman" w:cs="Times New Roman"/>
          <w:sz w:val="24"/>
          <w:szCs w:val="24"/>
        </w:rPr>
        <w:t>AD</w:t>
      </w:r>
      <w:r>
        <w:rPr>
          <w:rFonts w:ascii="Times New Roman" w:hAnsi="Times New Roman" w:cs="Times New Roman" w:hint="eastAsia"/>
          <w:sz w:val="24"/>
          <w:szCs w:val="24"/>
        </w:rPr>
        <w:t>转换：</w:t>
      </w:r>
    </w:p>
    <w:p w14:paraId="7A298453" w14:textId="33AD7971" w:rsidR="00801119" w:rsidRDefault="00557FF3">
      <w:pPr>
        <w:rPr>
          <w:rFonts w:ascii="Segoe UI Symbol" w:hAnsi="Segoe UI Symbol" w:cs="Segoe UI Symbol"/>
          <w:sz w:val="24"/>
          <w:szCs w:val="24"/>
        </w:rPr>
      </w:pPr>
      <w:r>
        <w:rPr>
          <w:noProof/>
        </w:rPr>
        <w:drawing>
          <wp:anchor distT="0" distB="0" distL="114300" distR="114300" simplePos="0" relativeHeight="251658240" behindDoc="0" locked="0" layoutInCell="1" allowOverlap="1" wp14:anchorId="366A753F" wp14:editId="2118AAEF">
            <wp:simplePos x="0" y="0"/>
            <wp:positionH relativeFrom="margin">
              <wp:align>center</wp:align>
            </wp:positionH>
            <wp:positionV relativeFrom="paragraph">
              <wp:posOffset>248920</wp:posOffset>
            </wp:positionV>
            <wp:extent cx="3312160" cy="1090628"/>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2160" cy="1090628"/>
                    </a:xfrm>
                    <a:prstGeom prst="rect">
                      <a:avLst/>
                    </a:prstGeom>
                  </pic:spPr>
                </pic:pic>
              </a:graphicData>
            </a:graphic>
          </wp:anchor>
        </w:drawing>
      </w:r>
      <w:r w:rsidR="00801119">
        <w:rPr>
          <w:rFonts w:ascii="Times New Roman" w:hAnsi="Times New Roman" w:cs="Times New Roman"/>
          <w:sz w:val="24"/>
          <w:szCs w:val="24"/>
        </w:rPr>
        <w:tab/>
      </w:r>
      <w:r w:rsidR="00801119">
        <w:rPr>
          <w:rFonts w:ascii="Times New Roman" w:hAnsi="Times New Roman" w:cs="Times New Roman" w:hint="eastAsia"/>
          <w:sz w:val="24"/>
          <w:szCs w:val="24"/>
        </w:rPr>
        <w:t>就是将采样量转换成以特定参考量为基本单位所显示的数量</w:t>
      </w:r>
      <w:r w:rsidR="00801119">
        <w:rPr>
          <w:rFonts w:ascii="Segoe UI Symbol" w:hAnsi="Segoe UI Symbol" w:cs="Segoe UI Symbol" w:hint="eastAsia"/>
          <w:sz w:val="24"/>
          <w:szCs w:val="24"/>
        </w:rPr>
        <w:t>值。</w:t>
      </w:r>
    </w:p>
    <w:p w14:paraId="11835928" w14:textId="77528149" w:rsidR="00557FF3" w:rsidRDefault="00557FF3">
      <w:pPr>
        <w:rPr>
          <w:rFonts w:ascii="Times New Roman" w:hAnsi="Times New Roman" w:cs="Times New Roman"/>
          <w:sz w:val="24"/>
          <w:szCs w:val="24"/>
        </w:rPr>
      </w:pPr>
      <w:r w:rsidRPr="009D3CCD">
        <w:rPr>
          <w:rFonts w:ascii="Times New Roman" w:hAnsi="Times New Roman" w:cs="Times New Roman" w:hint="eastAsia"/>
          <w:color w:val="FF0000"/>
          <w:sz w:val="24"/>
          <w:szCs w:val="24"/>
        </w:rPr>
        <w:t>逐次逼近法</w:t>
      </w:r>
      <w:r>
        <w:rPr>
          <w:rFonts w:ascii="Times New Roman" w:hAnsi="Times New Roman" w:cs="Times New Roman" w:hint="eastAsia"/>
          <w:sz w:val="24"/>
          <w:szCs w:val="24"/>
        </w:rPr>
        <w:t>原理：从高位到低位逐位试探比较。比较输出是否小于输入，小于则高位指针下移，置</w:t>
      </w:r>
      <w:r>
        <w:rPr>
          <w:rFonts w:ascii="Times New Roman" w:hAnsi="Times New Roman" w:cs="Times New Roman" w:hint="eastAsia"/>
          <w:sz w:val="24"/>
          <w:szCs w:val="24"/>
        </w:rPr>
        <w:t>1</w:t>
      </w:r>
      <w:r>
        <w:rPr>
          <w:rFonts w:ascii="Times New Roman" w:hAnsi="Times New Roman" w:cs="Times New Roman" w:hint="eastAsia"/>
          <w:sz w:val="24"/>
          <w:szCs w:val="24"/>
        </w:rPr>
        <w:t>，循环比较。</w:t>
      </w:r>
    </w:p>
    <w:p w14:paraId="3336C242" w14:textId="77777777" w:rsidR="00E56356" w:rsidRDefault="00E56356">
      <w:pPr>
        <w:rPr>
          <w:rFonts w:ascii="Times New Roman" w:hAnsi="Times New Roman" w:cs="Times New Roman"/>
          <w:sz w:val="24"/>
          <w:szCs w:val="24"/>
        </w:rPr>
      </w:pPr>
    </w:p>
    <w:p w14:paraId="29F4EE86" w14:textId="56C737D1" w:rsidR="00557FF3" w:rsidRDefault="00557FF3">
      <w:pPr>
        <w:rPr>
          <w:rFonts w:ascii="Times New Roman" w:hAnsi="Times New Roman" w:cs="Times New Roman"/>
          <w:sz w:val="24"/>
          <w:szCs w:val="24"/>
        </w:rPr>
      </w:pPr>
      <w:r w:rsidRPr="009D3CCD">
        <w:rPr>
          <w:rFonts w:ascii="Times New Roman" w:hAnsi="Times New Roman" w:cs="Times New Roman" w:hint="eastAsia"/>
          <w:color w:val="FF0000"/>
          <w:sz w:val="24"/>
          <w:szCs w:val="24"/>
        </w:rPr>
        <w:t>双积分式</w:t>
      </w:r>
      <w:r w:rsidRPr="009D3CCD">
        <w:rPr>
          <w:rFonts w:ascii="Times New Roman" w:hAnsi="Times New Roman" w:cs="Times New Roman" w:hint="eastAsia"/>
          <w:color w:val="FF0000"/>
          <w:sz w:val="24"/>
          <w:szCs w:val="24"/>
        </w:rPr>
        <w:t>A</w:t>
      </w:r>
      <w:r w:rsidRPr="009D3CCD">
        <w:rPr>
          <w:rFonts w:ascii="Times New Roman" w:hAnsi="Times New Roman" w:cs="Times New Roman"/>
          <w:color w:val="FF0000"/>
          <w:sz w:val="24"/>
          <w:szCs w:val="24"/>
        </w:rPr>
        <w:t>/D</w:t>
      </w:r>
      <w:r w:rsidRPr="009D3CCD">
        <w:rPr>
          <w:rFonts w:ascii="Times New Roman" w:hAnsi="Times New Roman" w:cs="Times New Roman" w:hint="eastAsia"/>
          <w:color w:val="FF0000"/>
          <w:sz w:val="24"/>
          <w:szCs w:val="24"/>
        </w:rPr>
        <w:t>转换法</w:t>
      </w:r>
      <w:r>
        <w:rPr>
          <w:rFonts w:ascii="Times New Roman" w:hAnsi="Times New Roman" w:cs="Times New Roman" w:hint="eastAsia"/>
          <w:sz w:val="24"/>
          <w:szCs w:val="24"/>
        </w:rPr>
        <w:t>原理：先将模拟电压转换成与其大小成正比的时间间隔</w:t>
      </w:r>
      <w:r>
        <w:rPr>
          <w:rFonts w:ascii="Times New Roman" w:hAnsi="Times New Roman" w:cs="Times New Roman" w:hint="eastAsia"/>
          <w:sz w:val="24"/>
          <w:szCs w:val="24"/>
        </w:rPr>
        <w:t>T</w:t>
      </w:r>
      <w:r>
        <w:rPr>
          <w:rFonts w:ascii="Times New Roman" w:hAnsi="Times New Roman" w:cs="Times New Roman" w:hint="eastAsia"/>
          <w:sz w:val="24"/>
          <w:szCs w:val="24"/>
        </w:rPr>
        <w:t>，再利用基准时钟脉冲通过计数器将</w:t>
      </w:r>
      <w:r>
        <w:rPr>
          <w:rFonts w:ascii="Times New Roman" w:hAnsi="Times New Roman" w:cs="Times New Roman" w:hint="eastAsia"/>
          <w:sz w:val="24"/>
          <w:szCs w:val="24"/>
        </w:rPr>
        <w:t>T</w:t>
      </w:r>
      <w:r>
        <w:rPr>
          <w:rFonts w:ascii="Times New Roman" w:hAnsi="Times New Roman" w:cs="Times New Roman" w:hint="eastAsia"/>
          <w:sz w:val="24"/>
          <w:szCs w:val="24"/>
        </w:rPr>
        <w:t>变换成数字量。（分</w:t>
      </w:r>
      <w:r>
        <w:rPr>
          <w:rFonts w:ascii="Times New Roman" w:hAnsi="Times New Roman" w:cs="Times New Roman"/>
          <w:sz w:val="24"/>
          <w:szCs w:val="24"/>
        </w:rPr>
        <w:t>2</w:t>
      </w:r>
      <w:r>
        <w:rPr>
          <w:rFonts w:ascii="Times New Roman" w:hAnsi="Times New Roman" w:cs="Times New Roman" w:hint="eastAsia"/>
          <w:sz w:val="24"/>
          <w:szCs w:val="24"/>
        </w:rPr>
        <w:t>个阶段：定时积分阶段和定值积分阶段）</w:t>
      </w:r>
    </w:p>
    <w:p w14:paraId="33B51E99" w14:textId="77777777" w:rsidR="00E56356" w:rsidRDefault="00E56356">
      <w:pPr>
        <w:rPr>
          <w:rFonts w:ascii="Times New Roman" w:hAnsi="Times New Roman" w:cs="Times New Roman"/>
          <w:sz w:val="24"/>
          <w:szCs w:val="24"/>
        </w:rPr>
      </w:pPr>
    </w:p>
    <w:p w14:paraId="00A34C06" w14:textId="501C3578" w:rsidR="00E56356" w:rsidRDefault="00E56356">
      <w:pPr>
        <w:rPr>
          <w:rFonts w:ascii="Times New Roman" w:hAnsi="Times New Roman" w:cs="Times New Roman"/>
          <w:sz w:val="24"/>
          <w:szCs w:val="24"/>
        </w:rPr>
      </w:pPr>
      <w:r w:rsidRPr="009D3CCD">
        <w:rPr>
          <w:rFonts w:ascii="Times New Roman" w:hAnsi="Times New Roman" w:cs="Times New Roman" w:hint="eastAsia"/>
          <w:color w:val="FF0000"/>
          <w:sz w:val="24"/>
          <w:szCs w:val="24"/>
        </w:rPr>
        <w:t>电压频率转换法</w:t>
      </w:r>
      <w:r>
        <w:rPr>
          <w:rFonts w:ascii="Times New Roman" w:hAnsi="Times New Roman" w:cs="Times New Roman" w:hint="eastAsia"/>
          <w:sz w:val="24"/>
          <w:szCs w:val="24"/>
        </w:rPr>
        <w:t>原理：由计数器、控制门及一个具有恒定时间的时钟门控制信号组成，当模拟信号加到</w:t>
      </w:r>
      <w:r>
        <w:rPr>
          <w:rFonts w:ascii="Times New Roman" w:hAnsi="Times New Roman" w:cs="Times New Roman" w:hint="eastAsia"/>
          <w:sz w:val="24"/>
          <w:szCs w:val="24"/>
        </w:rPr>
        <w:t>V</w:t>
      </w:r>
      <w:r>
        <w:rPr>
          <w:rFonts w:ascii="Times New Roman" w:hAnsi="Times New Roman" w:cs="Times New Roman"/>
          <w:sz w:val="24"/>
          <w:szCs w:val="24"/>
        </w:rPr>
        <w:t>/F</w:t>
      </w:r>
      <w:r>
        <w:rPr>
          <w:rFonts w:ascii="Times New Roman" w:hAnsi="Times New Roman" w:cs="Times New Roman" w:hint="eastAsia"/>
          <w:sz w:val="24"/>
          <w:szCs w:val="24"/>
        </w:rPr>
        <w:t>转换电路输入端，产生频率与</w:t>
      </w:r>
      <w:r>
        <w:rPr>
          <w:rFonts w:ascii="Times New Roman" w:hAnsi="Times New Roman" w:cs="Times New Roman"/>
          <w:sz w:val="24"/>
          <w:szCs w:val="24"/>
        </w:rPr>
        <w:t>Vi</w:t>
      </w:r>
      <w:r>
        <w:rPr>
          <w:rFonts w:ascii="Times New Roman" w:hAnsi="Times New Roman" w:cs="Times New Roman" w:hint="eastAsia"/>
          <w:sz w:val="24"/>
          <w:szCs w:val="24"/>
        </w:rPr>
        <w:t>成正比的脉冲</w:t>
      </w:r>
      <w:r>
        <w:rPr>
          <w:rFonts w:ascii="Times New Roman" w:hAnsi="Times New Roman" w:cs="Times New Roman" w:hint="eastAsia"/>
          <w:sz w:val="24"/>
          <w:szCs w:val="24"/>
        </w:rPr>
        <w:t>F</w:t>
      </w:r>
      <w:r>
        <w:rPr>
          <w:rFonts w:ascii="Times New Roman" w:hAnsi="Times New Roman" w:cs="Times New Roman" w:hint="eastAsia"/>
          <w:sz w:val="24"/>
          <w:szCs w:val="24"/>
        </w:rPr>
        <w:t>，在一定时间内对该脉冲信号计数，时间到，统计到计数器的计数值正比输入电压</w:t>
      </w:r>
      <w:r>
        <w:rPr>
          <w:rFonts w:ascii="Times New Roman" w:hAnsi="Times New Roman" w:cs="Times New Roman" w:hint="eastAsia"/>
          <w:sz w:val="24"/>
          <w:szCs w:val="24"/>
        </w:rPr>
        <w:t>Vi</w:t>
      </w:r>
      <w:r>
        <w:rPr>
          <w:rFonts w:ascii="Times New Roman" w:hAnsi="Times New Roman" w:cs="Times New Roman"/>
          <w:sz w:val="24"/>
          <w:szCs w:val="24"/>
        </w:rPr>
        <w:t>,</w:t>
      </w:r>
      <w:r>
        <w:rPr>
          <w:rFonts w:ascii="Times New Roman" w:hAnsi="Times New Roman" w:cs="Times New Roman" w:hint="eastAsia"/>
          <w:sz w:val="24"/>
          <w:szCs w:val="24"/>
        </w:rPr>
        <w:t>从而完成</w:t>
      </w:r>
      <w:r>
        <w:rPr>
          <w:rFonts w:ascii="Times New Roman" w:hAnsi="Times New Roman" w:cs="Times New Roman" w:hint="eastAsia"/>
          <w:sz w:val="24"/>
          <w:szCs w:val="24"/>
        </w:rPr>
        <w:t>A</w:t>
      </w:r>
      <w:r>
        <w:rPr>
          <w:rFonts w:ascii="Times New Roman" w:hAnsi="Times New Roman" w:cs="Times New Roman"/>
          <w:sz w:val="24"/>
          <w:szCs w:val="24"/>
        </w:rPr>
        <w:t>/D</w:t>
      </w:r>
      <w:r>
        <w:rPr>
          <w:rFonts w:ascii="Times New Roman" w:hAnsi="Times New Roman" w:cs="Times New Roman" w:hint="eastAsia"/>
          <w:sz w:val="24"/>
          <w:szCs w:val="24"/>
        </w:rPr>
        <w:t>转换。</w:t>
      </w:r>
    </w:p>
    <w:p w14:paraId="653C1070" w14:textId="4C4F7C57" w:rsidR="00E56356" w:rsidRDefault="00E56356">
      <w:pPr>
        <w:rPr>
          <w:rFonts w:ascii="Times New Roman" w:hAnsi="Times New Roman" w:cs="Times New Roman"/>
          <w:sz w:val="24"/>
          <w:szCs w:val="24"/>
        </w:rPr>
      </w:pPr>
    </w:p>
    <w:p w14:paraId="66505C5E" w14:textId="2269EFC9" w:rsidR="009D3CCD" w:rsidRDefault="00E56356">
      <w:pPr>
        <w:rPr>
          <w:rFonts w:ascii="Times New Roman" w:hAnsi="Times New Roman" w:cs="Times New Roman"/>
          <w:sz w:val="24"/>
          <w:szCs w:val="24"/>
        </w:rPr>
      </w:pPr>
      <w:r w:rsidRPr="009D3CCD">
        <w:rPr>
          <w:rFonts w:ascii="Times New Roman" w:hAnsi="Times New Roman" w:cs="Times New Roman" w:hint="eastAsia"/>
          <w:color w:val="FF0000"/>
          <w:sz w:val="24"/>
          <w:szCs w:val="24"/>
        </w:rPr>
        <w:t>并行比较转换法</w:t>
      </w:r>
      <w:r>
        <w:rPr>
          <w:rFonts w:ascii="Times New Roman" w:hAnsi="Times New Roman" w:cs="Times New Roman" w:hint="eastAsia"/>
          <w:sz w:val="24"/>
          <w:szCs w:val="24"/>
        </w:rPr>
        <w:t>原理：由电阻分压器、比较器、缓冲器及编码器四部分组成。输入模拟信号</w:t>
      </w:r>
      <w:r>
        <w:rPr>
          <w:rFonts w:ascii="Times New Roman" w:hAnsi="Times New Roman" w:cs="Times New Roman" w:hint="eastAsia"/>
          <w:sz w:val="24"/>
          <w:szCs w:val="24"/>
        </w:rPr>
        <w:t>V</w:t>
      </w:r>
      <w:r>
        <w:rPr>
          <w:rFonts w:ascii="Times New Roman" w:hAnsi="Times New Roman" w:cs="Times New Roman"/>
          <w:sz w:val="24"/>
          <w:szCs w:val="24"/>
        </w:rPr>
        <w:t>1</w:t>
      </w:r>
      <w:r>
        <w:rPr>
          <w:rFonts w:ascii="Times New Roman" w:hAnsi="Times New Roman" w:cs="Times New Roman" w:hint="eastAsia"/>
          <w:sz w:val="24"/>
          <w:szCs w:val="24"/>
        </w:rPr>
        <w:t>，经取样</w:t>
      </w:r>
      <w:proofErr w:type="gramStart"/>
      <w:r>
        <w:rPr>
          <w:rFonts w:ascii="Times New Roman" w:hAnsi="Times New Roman" w:cs="Times New Roman" w:hint="eastAsia"/>
          <w:sz w:val="24"/>
          <w:szCs w:val="24"/>
        </w:rPr>
        <w:t>—保持</w:t>
      </w:r>
      <w:proofErr w:type="gramEnd"/>
      <w:r>
        <w:rPr>
          <w:rFonts w:ascii="Times New Roman" w:hAnsi="Times New Roman" w:cs="Times New Roman" w:hint="eastAsia"/>
          <w:sz w:val="24"/>
          <w:szCs w:val="24"/>
        </w:rPr>
        <w:t>电路后分两路，一路先经第一级</w:t>
      </w:r>
      <w:r>
        <w:rPr>
          <w:rFonts w:ascii="Times New Roman" w:hAnsi="Times New Roman" w:cs="Times New Roman"/>
          <w:sz w:val="24"/>
          <w:szCs w:val="24"/>
        </w:rPr>
        <w:t>5</w:t>
      </w:r>
      <w:r>
        <w:rPr>
          <w:rFonts w:ascii="Times New Roman" w:hAnsi="Times New Roman" w:cs="Times New Roman" w:hint="eastAsia"/>
          <w:sz w:val="24"/>
          <w:szCs w:val="24"/>
        </w:rPr>
        <w:t>位并行</w:t>
      </w:r>
      <w:r>
        <w:rPr>
          <w:rFonts w:ascii="Times New Roman" w:hAnsi="Times New Roman" w:cs="Times New Roman" w:hint="eastAsia"/>
          <w:sz w:val="24"/>
          <w:szCs w:val="24"/>
        </w:rPr>
        <w:t>A</w:t>
      </w:r>
      <w:r>
        <w:rPr>
          <w:rFonts w:ascii="Times New Roman" w:hAnsi="Times New Roman" w:cs="Times New Roman"/>
          <w:sz w:val="24"/>
          <w:szCs w:val="24"/>
        </w:rPr>
        <w:t>/D</w:t>
      </w:r>
      <w:r>
        <w:rPr>
          <w:rFonts w:ascii="Times New Roman" w:hAnsi="Times New Roman" w:cs="Times New Roman" w:hint="eastAsia"/>
          <w:sz w:val="24"/>
          <w:szCs w:val="24"/>
        </w:rPr>
        <w:t>转换进行粗转换得到输出数字量的高</w:t>
      </w:r>
      <w:r>
        <w:rPr>
          <w:rFonts w:ascii="Times New Roman" w:hAnsi="Times New Roman" w:cs="Times New Roman" w:hint="eastAsia"/>
          <w:sz w:val="24"/>
          <w:szCs w:val="24"/>
        </w:rPr>
        <w:t>5</w:t>
      </w:r>
      <w:r>
        <w:rPr>
          <w:rFonts w:ascii="Times New Roman" w:hAnsi="Times New Roman" w:cs="Times New Roman" w:hint="eastAsia"/>
          <w:sz w:val="24"/>
          <w:szCs w:val="24"/>
        </w:rPr>
        <w:t>位，另一路送至减法器，与高</w:t>
      </w:r>
      <w:r>
        <w:rPr>
          <w:rFonts w:ascii="Times New Roman" w:hAnsi="Times New Roman" w:cs="Times New Roman" w:hint="eastAsia"/>
          <w:sz w:val="24"/>
          <w:szCs w:val="24"/>
        </w:rPr>
        <w:t>5</w:t>
      </w:r>
      <w:r>
        <w:rPr>
          <w:rFonts w:ascii="Times New Roman" w:hAnsi="Times New Roman" w:cs="Times New Roman" w:hint="eastAsia"/>
          <w:sz w:val="24"/>
          <w:szCs w:val="24"/>
        </w:rPr>
        <w:t>位</w:t>
      </w:r>
      <w:r>
        <w:rPr>
          <w:rFonts w:ascii="Times New Roman" w:hAnsi="Times New Roman" w:cs="Times New Roman" w:hint="eastAsia"/>
          <w:sz w:val="24"/>
          <w:szCs w:val="24"/>
        </w:rPr>
        <w:t>D</w:t>
      </w:r>
      <w:r>
        <w:rPr>
          <w:rFonts w:ascii="Times New Roman" w:hAnsi="Times New Roman" w:cs="Times New Roman"/>
          <w:sz w:val="24"/>
          <w:szCs w:val="24"/>
        </w:rPr>
        <w:t>/A</w:t>
      </w:r>
      <w:r>
        <w:rPr>
          <w:rFonts w:ascii="Times New Roman" w:hAnsi="Times New Roman" w:cs="Times New Roman" w:hint="eastAsia"/>
          <w:sz w:val="24"/>
          <w:szCs w:val="24"/>
        </w:rPr>
        <w:t>转换得到的模拟电压相减。由于相减所</w:t>
      </w:r>
      <w:r w:rsidR="009D3CCD">
        <w:rPr>
          <w:rFonts w:ascii="Times New Roman" w:hAnsi="Times New Roman" w:cs="Times New Roman" w:hint="eastAsia"/>
          <w:sz w:val="24"/>
          <w:szCs w:val="24"/>
        </w:rPr>
        <w:t>得</w:t>
      </w:r>
      <w:r>
        <w:rPr>
          <w:rFonts w:ascii="Times New Roman" w:hAnsi="Times New Roman" w:cs="Times New Roman" w:hint="eastAsia"/>
          <w:sz w:val="24"/>
          <w:szCs w:val="24"/>
        </w:rPr>
        <w:t>的差值电压小于</w:t>
      </w:r>
      <w:r>
        <w:rPr>
          <w:rFonts w:ascii="Times New Roman" w:hAnsi="Times New Roman" w:cs="Times New Roman" w:hint="eastAsia"/>
          <w:sz w:val="24"/>
          <w:szCs w:val="24"/>
        </w:rPr>
        <w:t>1</w:t>
      </w:r>
      <w:r>
        <w:rPr>
          <w:rFonts w:ascii="Times New Roman" w:hAnsi="Times New Roman" w:cs="Times New Roman"/>
          <w:sz w:val="24"/>
          <w:szCs w:val="24"/>
        </w:rPr>
        <w:t>V LSB</w:t>
      </w:r>
      <w:r>
        <w:rPr>
          <w:rFonts w:ascii="Times New Roman" w:hAnsi="Times New Roman" w:cs="Times New Roman" w:hint="eastAsia"/>
          <w:sz w:val="24"/>
          <w:szCs w:val="24"/>
        </w:rPr>
        <w:t>，为保证第二级</w:t>
      </w:r>
      <w:r>
        <w:rPr>
          <w:rFonts w:ascii="Times New Roman" w:hAnsi="Times New Roman" w:cs="Times New Roman" w:hint="eastAsia"/>
          <w:sz w:val="24"/>
          <w:szCs w:val="24"/>
        </w:rPr>
        <w:t>A</w:t>
      </w:r>
      <w:r>
        <w:rPr>
          <w:rFonts w:ascii="Times New Roman" w:hAnsi="Times New Roman" w:cs="Times New Roman"/>
          <w:sz w:val="24"/>
          <w:szCs w:val="24"/>
        </w:rPr>
        <w:t>/D</w:t>
      </w:r>
      <w:r>
        <w:rPr>
          <w:rFonts w:ascii="Times New Roman" w:hAnsi="Times New Roman" w:cs="Times New Roman" w:hint="eastAsia"/>
          <w:sz w:val="24"/>
          <w:szCs w:val="24"/>
        </w:rPr>
        <w:t>转换器的转换精度，将差值放大</w:t>
      </w:r>
      <w:r>
        <w:rPr>
          <w:rFonts w:ascii="Times New Roman" w:hAnsi="Times New Roman" w:cs="Times New Roman" w:hint="eastAsia"/>
          <w:sz w:val="24"/>
          <w:szCs w:val="24"/>
        </w:rPr>
        <w:t>3</w:t>
      </w:r>
      <w:r>
        <w:rPr>
          <w:rFonts w:ascii="Times New Roman" w:hAnsi="Times New Roman" w:cs="Times New Roman"/>
          <w:sz w:val="24"/>
          <w:szCs w:val="24"/>
        </w:rPr>
        <w:t>2</w:t>
      </w:r>
      <w:r>
        <w:rPr>
          <w:rFonts w:ascii="Times New Roman" w:hAnsi="Times New Roman" w:cs="Times New Roman" w:hint="eastAsia"/>
          <w:sz w:val="24"/>
          <w:szCs w:val="24"/>
        </w:rPr>
        <w:t>倍，送第二级，得低</w:t>
      </w:r>
      <w:r>
        <w:rPr>
          <w:rFonts w:ascii="Times New Roman" w:hAnsi="Times New Roman" w:cs="Times New Roman"/>
          <w:sz w:val="24"/>
          <w:szCs w:val="24"/>
        </w:rPr>
        <w:t>5</w:t>
      </w:r>
      <w:r>
        <w:rPr>
          <w:rFonts w:ascii="Times New Roman" w:hAnsi="Times New Roman" w:cs="Times New Roman" w:hint="eastAsia"/>
          <w:sz w:val="24"/>
          <w:szCs w:val="24"/>
        </w:rPr>
        <w:t>位输出。</w:t>
      </w:r>
    </w:p>
    <w:p w14:paraId="2245C45A" w14:textId="77777777" w:rsidR="00347AD3" w:rsidRDefault="00347AD3">
      <w:pPr>
        <w:rPr>
          <w:rFonts w:ascii="Times New Roman" w:hAnsi="Times New Roman" w:cs="Times New Roman"/>
          <w:sz w:val="24"/>
          <w:szCs w:val="24"/>
        </w:rPr>
      </w:pPr>
    </w:p>
    <w:p w14:paraId="6016AF3E" w14:textId="38E539AD" w:rsidR="00347AD3" w:rsidRPr="005E2C80" w:rsidRDefault="00347AD3">
      <w:pPr>
        <w:rPr>
          <w:rFonts w:ascii="Times New Roman" w:hAnsi="Times New Roman" w:cs="Times New Roman"/>
          <w:color w:val="FF0000"/>
          <w:sz w:val="24"/>
          <w:szCs w:val="24"/>
        </w:rPr>
      </w:pPr>
      <w:r w:rsidRPr="005E2C80">
        <w:rPr>
          <w:rFonts w:ascii="Times New Roman" w:hAnsi="Times New Roman" w:cs="Times New Roman" w:hint="eastAsia"/>
          <w:color w:val="FF0000"/>
          <w:sz w:val="24"/>
          <w:szCs w:val="24"/>
        </w:rPr>
        <w:t>1</w:t>
      </w:r>
      <w:r w:rsidRPr="005E2C80">
        <w:rPr>
          <w:rFonts w:ascii="Times New Roman" w:hAnsi="Times New Roman" w:cs="Times New Roman"/>
          <w:color w:val="FF0000"/>
          <w:sz w:val="24"/>
          <w:szCs w:val="24"/>
        </w:rPr>
        <w:t>2</w:t>
      </w:r>
      <w:r w:rsidRPr="005E2C80">
        <w:rPr>
          <w:rFonts w:ascii="Times New Roman" w:hAnsi="Times New Roman" w:cs="Times New Roman" w:hint="eastAsia"/>
          <w:color w:val="FF0000"/>
          <w:sz w:val="24"/>
          <w:szCs w:val="24"/>
        </w:rPr>
        <w:t>、通信方式</w:t>
      </w:r>
    </w:p>
    <w:p w14:paraId="4CE2788A" w14:textId="6695CFFA" w:rsidR="00D61B40" w:rsidRDefault="00D61B40">
      <w:pPr>
        <w:rPr>
          <w:rFonts w:ascii="Times New Roman" w:hAnsi="Times New Roman" w:cs="Times New Roman"/>
          <w:sz w:val="24"/>
          <w:szCs w:val="24"/>
        </w:rPr>
      </w:pPr>
      <w:r>
        <w:rPr>
          <w:rFonts w:ascii="Times New Roman" w:hAnsi="Times New Roman" w:cs="Times New Roman" w:hint="eastAsia"/>
          <w:sz w:val="24"/>
          <w:szCs w:val="24"/>
        </w:rPr>
        <w:t>通信：发送者通过某种媒体以某种格式来传递信息到收信者以达致某个目的。</w:t>
      </w:r>
    </w:p>
    <w:p w14:paraId="1C588E14" w14:textId="21749B8A" w:rsidR="009B093F" w:rsidRDefault="009B093F">
      <w:pPr>
        <w:rPr>
          <w:rFonts w:ascii="Times New Roman" w:hAnsi="Times New Roman" w:cs="Times New Roman"/>
          <w:sz w:val="24"/>
          <w:szCs w:val="24"/>
        </w:rPr>
      </w:pPr>
      <w:r>
        <w:rPr>
          <w:rFonts w:ascii="Times New Roman" w:hAnsi="Times New Roman" w:cs="Times New Roman" w:hint="eastAsia"/>
          <w:sz w:val="24"/>
          <w:szCs w:val="24"/>
        </w:rPr>
        <w:t>分为</w:t>
      </w:r>
      <w:r w:rsidRPr="005E2C80">
        <w:rPr>
          <w:rFonts w:ascii="Times New Roman" w:hAnsi="Times New Roman" w:cs="Times New Roman" w:hint="eastAsia"/>
          <w:color w:val="FF0000"/>
          <w:sz w:val="24"/>
          <w:szCs w:val="24"/>
        </w:rPr>
        <w:t>串行通信与并行通信</w:t>
      </w:r>
    </w:p>
    <w:p w14:paraId="3CE28343" w14:textId="26B12BEC" w:rsidR="00D61B40" w:rsidRDefault="00D61B40">
      <w:pPr>
        <w:rPr>
          <w:rFonts w:ascii="Times New Roman" w:hAnsi="Times New Roman" w:cs="Times New Roman"/>
          <w:sz w:val="24"/>
          <w:szCs w:val="24"/>
        </w:rPr>
      </w:pPr>
      <w:r>
        <w:rPr>
          <w:rFonts w:ascii="Times New Roman" w:hAnsi="Times New Roman" w:cs="Times New Roman" w:hint="eastAsia"/>
          <w:sz w:val="24"/>
          <w:szCs w:val="24"/>
        </w:rPr>
        <w:lastRenderedPageBreak/>
        <w:t>数据同步：</w:t>
      </w:r>
      <w:r>
        <w:rPr>
          <w:rFonts w:ascii="Times New Roman" w:hAnsi="Times New Roman" w:cs="Times New Roman" w:hint="eastAsia"/>
          <w:sz w:val="24"/>
          <w:szCs w:val="24"/>
        </w:rPr>
        <w:t xml:space="preserve"> </w:t>
      </w:r>
      <w:r>
        <w:rPr>
          <w:rFonts w:ascii="Times New Roman" w:hAnsi="Times New Roman" w:cs="Times New Roman" w:hint="eastAsia"/>
          <w:sz w:val="24"/>
          <w:szCs w:val="24"/>
        </w:rPr>
        <w:t>位同步、字符同步、帧同步</w:t>
      </w:r>
    </w:p>
    <w:p w14:paraId="75EECC4E" w14:textId="6520C8CA" w:rsidR="00D61B40" w:rsidRDefault="00D61B40">
      <w:pPr>
        <w:rPr>
          <w:rFonts w:ascii="Times New Roman" w:hAnsi="Times New Roman" w:cs="Times New Roman"/>
          <w:sz w:val="24"/>
          <w:szCs w:val="24"/>
        </w:rPr>
      </w:pPr>
    </w:p>
    <w:p w14:paraId="3186B950" w14:textId="77777777" w:rsidR="00D61B40" w:rsidRDefault="00D61B40">
      <w:pPr>
        <w:rPr>
          <w:rFonts w:ascii="Times New Roman" w:hAnsi="Times New Roman" w:cs="Times New Roman"/>
          <w:sz w:val="24"/>
          <w:szCs w:val="24"/>
        </w:rPr>
      </w:pPr>
      <w:r>
        <w:rPr>
          <w:rFonts w:ascii="Times New Roman" w:hAnsi="Times New Roman" w:cs="Times New Roman" w:hint="eastAsia"/>
          <w:sz w:val="24"/>
          <w:szCs w:val="24"/>
        </w:rPr>
        <w:t>串行通信：</w:t>
      </w:r>
    </w:p>
    <w:p w14:paraId="29B99B40" w14:textId="2FBC81AE" w:rsidR="00D61B40" w:rsidRDefault="00D61B40">
      <w:pPr>
        <w:rPr>
          <w:rFonts w:ascii="Times New Roman" w:hAnsi="Times New Roman" w:cs="Times New Roman"/>
          <w:sz w:val="24"/>
          <w:szCs w:val="24"/>
        </w:rPr>
      </w:pPr>
      <w:r>
        <w:rPr>
          <w:rFonts w:ascii="Times New Roman" w:hAnsi="Times New Roman" w:cs="Times New Roman" w:hint="eastAsia"/>
          <w:sz w:val="24"/>
          <w:szCs w:val="24"/>
        </w:rPr>
        <w:t>①</w:t>
      </w:r>
      <w:r w:rsidRPr="005E2C80">
        <w:rPr>
          <w:rFonts w:ascii="Times New Roman" w:hAnsi="Times New Roman" w:cs="Times New Roman" w:hint="eastAsia"/>
          <w:color w:val="FF0000"/>
          <w:sz w:val="24"/>
          <w:szCs w:val="24"/>
        </w:rPr>
        <w:t>异步通信</w:t>
      </w:r>
      <w:r>
        <w:rPr>
          <w:rFonts w:ascii="Times New Roman" w:hAnsi="Times New Roman" w:cs="Times New Roman" w:hint="eastAsia"/>
          <w:sz w:val="24"/>
          <w:szCs w:val="24"/>
        </w:rPr>
        <w:t>：</w:t>
      </w:r>
      <w:r w:rsidR="009B093F">
        <w:rPr>
          <w:rFonts w:ascii="Times New Roman" w:hAnsi="Times New Roman" w:cs="Times New Roman" w:hint="eastAsia"/>
          <w:sz w:val="24"/>
          <w:szCs w:val="24"/>
        </w:rPr>
        <w:t>字符同步：每个字符前后分别加上起始位和停止位</w:t>
      </w:r>
    </w:p>
    <w:p w14:paraId="6DC7AD20" w14:textId="24BDFA0F" w:rsidR="009B093F" w:rsidRDefault="009B093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hint="eastAsia"/>
          <w:sz w:val="24"/>
          <w:szCs w:val="24"/>
        </w:rPr>
        <w:t>位同步：每一位宽度由收发双方编码约定，保持不变。</w:t>
      </w:r>
    </w:p>
    <w:p w14:paraId="272EE179" w14:textId="71075517" w:rsidR="009B093F" w:rsidRDefault="009B093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hint="eastAsia"/>
          <w:sz w:val="24"/>
          <w:szCs w:val="24"/>
        </w:rPr>
        <w:t>帧</w:t>
      </w:r>
      <w:proofErr w:type="gramEnd"/>
      <w:r>
        <w:rPr>
          <w:rFonts w:ascii="Times New Roman" w:hAnsi="Times New Roman" w:cs="Times New Roman" w:hint="eastAsia"/>
          <w:sz w:val="24"/>
          <w:szCs w:val="24"/>
        </w:rPr>
        <w:t>同步：传送特殊字符来标识一帧的开始和结束。</w:t>
      </w:r>
    </w:p>
    <w:p w14:paraId="35C3E259" w14:textId="45EE11CB" w:rsidR="00D61B40" w:rsidRDefault="00D61B40">
      <w:pPr>
        <w:rPr>
          <w:rFonts w:ascii="Times New Roman" w:hAnsi="Times New Roman" w:cs="Times New Roman"/>
          <w:sz w:val="24"/>
          <w:szCs w:val="24"/>
        </w:rPr>
      </w:pPr>
      <w:r>
        <w:rPr>
          <w:rFonts w:ascii="Times New Roman" w:hAnsi="Times New Roman" w:cs="Times New Roman" w:hint="eastAsia"/>
          <w:sz w:val="24"/>
          <w:szCs w:val="24"/>
        </w:rPr>
        <w:t>②</w:t>
      </w:r>
      <w:r w:rsidRPr="005E2C80">
        <w:rPr>
          <w:rFonts w:ascii="Times New Roman" w:hAnsi="Times New Roman" w:cs="Times New Roman" w:hint="eastAsia"/>
          <w:color w:val="FF0000"/>
          <w:sz w:val="24"/>
          <w:szCs w:val="24"/>
        </w:rPr>
        <w:t>同步通信</w:t>
      </w:r>
      <w:r w:rsidR="009B093F">
        <w:rPr>
          <w:rFonts w:ascii="Times New Roman" w:hAnsi="Times New Roman" w:cs="Times New Roman" w:hint="eastAsia"/>
          <w:sz w:val="24"/>
          <w:szCs w:val="24"/>
        </w:rPr>
        <w:t>：时钟完全相同。</w:t>
      </w:r>
      <w:r w:rsidR="009B093F">
        <w:rPr>
          <w:rFonts w:ascii="Times New Roman" w:hAnsi="Times New Roman" w:cs="Times New Roman" w:hint="eastAsia"/>
          <w:sz w:val="24"/>
          <w:szCs w:val="24"/>
        </w:rPr>
        <w:t xml:space="preserve"> </w:t>
      </w:r>
      <w:r w:rsidR="009B093F">
        <w:rPr>
          <w:rFonts w:ascii="Times New Roman" w:hAnsi="Times New Roman" w:cs="Times New Roman" w:hint="eastAsia"/>
          <w:sz w:val="24"/>
          <w:szCs w:val="24"/>
        </w:rPr>
        <w:t>做法：加时钟信号线或利用编码技术（曼彻斯特编码）</w:t>
      </w:r>
    </w:p>
    <w:p w14:paraId="70730128" w14:textId="2F3D018D" w:rsidR="009B093F" w:rsidRDefault="009B093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hint="eastAsia"/>
          <w:sz w:val="24"/>
          <w:szCs w:val="24"/>
        </w:rPr>
        <w:t>帧</w:t>
      </w:r>
      <w:proofErr w:type="gramEnd"/>
      <w:r>
        <w:rPr>
          <w:rFonts w:ascii="Times New Roman" w:hAnsi="Times New Roman" w:cs="Times New Roman" w:hint="eastAsia"/>
          <w:sz w:val="24"/>
          <w:szCs w:val="24"/>
        </w:rPr>
        <w:t>同步：一帧字符前后有帧同步字符和</w:t>
      </w:r>
      <w:proofErr w:type="gramStart"/>
      <w:r>
        <w:rPr>
          <w:rFonts w:ascii="Times New Roman" w:hAnsi="Times New Roman" w:cs="Times New Roman" w:hint="eastAsia"/>
          <w:sz w:val="24"/>
          <w:szCs w:val="24"/>
        </w:rPr>
        <w:t>帧终止</w:t>
      </w:r>
      <w:proofErr w:type="gramEnd"/>
      <w:r>
        <w:rPr>
          <w:rFonts w:ascii="Times New Roman" w:hAnsi="Times New Roman" w:cs="Times New Roman" w:hint="eastAsia"/>
          <w:sz w:val="24"/>
          <w:szCs w:val="24"/>
        </w:rPr>
        <w:t>字符</w:t>
      </w:r>
    </w:p>
    <w:p w14:paraId="52714FBE" w14:textId="600D1DD6" w:rsidR="009B093F" w:rsidRDefault="009B093F">
      <w:pPr>
        <w:rPr>
          <w:rFonts w:ascii="Times New Roman" w:hAnsi="Times New Roman" w:cs="Times New Roman"/>
          <w:sz w:val="24"/>
          <w:szCs w:val="24"/>
        </w:rPr>
      </w:pPr>
    </w:p>
    <w:p w14:paraId="723E9792" w14:textId="73944870" w:rsidR="009B093F" w:rsidRPr="005E2C80" w:rsidRDefault="009B093F">
      <w:pPr>
        <w:rPr>
          <w:rFonts w:ascii="Times New Roman" w:hAnsi="Times New Roman" w:cs="Times New Roman"/>
          <w:color w:val="FF0000"/>
          <w:sz w:val="24"/>
          <w:szCs w:val="24"/>
        </w:rPr>
      </w:pPr>
      <w:r w:rsidRPr="005E2C80">
        <w:rPr>
          <w:rFonts w:ascii="Times New Roman" w:hAnsi="Times New Roman" w:cs="Times New Roman" w:hint="eastAsia"/>
          <w:color w:val="FF0000"/>
          <w:sz w:val="24"/>
          <w:szCs w:val="24"/>
        </w:rPr>
        <w:t>单工模式、半双工模式、全双工模式</w:t>
      </w:r>
    </w:p>
    <w:p w14:paraId="20AA7269" w14:textId="45F3F558" w:rsidR="005E2C80" w:rsidRDefault="005E2C80">
      <w:pPr>
        <w:rPr>
          <w:rFonts w:ascii="Times New Roman" w:hAnsi="Times New Roman" w:cs="Times New Roman"/>
          <w:sz w:val="24"/>
          <w:szCs w:val="24"/>
        </w:rPr>
      </w:pPr>
    </w:p>
    <w:p w14:paraId="3B180A95" w14:textId="447BFDF3" w:rsidR="005E2C80" w:rsidRDefault="005E2C80">
      <w:pPr>
        <w:rPr>
          <w:rFonts w:ascii="Times New Roman" w:hAnsi="Times New Roman" w:cs="Times New Roman"/>
          <w:sz w:val="24"/>
          <w:szCs w:val="24"/>
        </w:rPr>
      </w:pPr>
      <w:r>
        <w:rPr>
          <w:rFonts w:ascii="Times New Roman" w:hAnsi="Times New Roman" w:cs="Times New Roman" w:hint="eastAsia"/>
          <w:sz w:val="24"/>
          <w:szCs w:val="24"/>
        </w:rPr>
        <w:t>串行通信接口：</w:t>
      </w:r>
      <w:r>
        <w:rPr>
          <w:rFonts w:ascii="Times New Roman" w:hAnsi="Times New Roman" w:cs="Times New Roman" w:hint="eastAsia"/>
          <w:sz w:val="24"/>
          <w:szCs w:val="24"/>
        </w:rPr>
        <w:t>R</w:t>
      </w:r>
      <w:r>
        <w:rPr>
          <w:rFonts w:ascii="Times New Roman" w:hAnsi="Times New Roman" w:cs="Times New Roman"/>
          <w:sz w:val="24"/>
          <w:szCs w:val="24"/>
        </w:rPr>
        <w:t>S232</w:t>
      </w:r>
      <w:r>
        <w:rPr>
          <w:rFonts w:ascii="Times New Roman" w:hAnsi="Times New Roman" w:cs="Times New Roman" w:hint="eastAsia"/>
          <w:sz w:val="24"/>
          <w:szCs w:val="24"/>
        </w:rPr>
        <w:t>、</w:t>
      </w:r>
      <w:r>
        <w:rPr>
          <w:rFonts w:ascii="Times New Roman" w:hAnsi="Times New Roman" w:cs="Times New Roman" w:hint="eastAsia"/>
          <w:sz w:val="24"/>
          <w:szCs w:val="24"/>
        </w:rPr>
        <w:t>Mo</w:t>
      </w:r>
      <w:r>
        <w:rPr>
          <w:rFonts w:ascii="Times New Roman" w:hAnsi="Times New Roman" w:cs="Times New Roman"/>
          <w:sz w:val="24"/>
          <w:szCs w:val="24"/>
        </w:rPr>
        <w:t>dbus</w:t>
      </w:r>
    </w:p>
    <w:p w14:paraId="63CA19EF" w14:textId="5B51CAAD" w:rsidR="005E2C80" w:rsidRDefault="005E2C80">
      <w:pPr>
        <w:rPr>
          <w:rFonts w:ascii="Times New Roman" w:hAnsi="Times New Roman" w:cs="Times New Roman"/>
          <w:sz w:val="24"/>
          <w:szCs w:val="24"/>
        </w:rPr>
      </w:pPr>
    </w:p>
    <w:p w14:paraId="62FCE95E" w14:textId="7C24B93C" w:rsidR="00F83C17" w:rsidRPr="00F83C17" w:rsidRDefault="005E2C80">
      <w:pPr>
        <w:rPr>
          <w:rFonts w:ascii="Times New Roman" w:hAnsi="Times New Roman" w:cs="Times New Roman"/>
          <w:color w:val="FF0000"/>
          <w:sz w:val="24"/>
          <w:szCs w:val="24"/>
        </w:rPr>
      </w:pPr>
      <w:r w:rsidRPr="00F83C17">
        <w:rPr>
          <w:rFonts w:ascii="Times New Roman" w:hAnsi="Times New Roman" w:cs="Times New Roman" w:hint="eastAsia"/>
          <w:color w:val="FF0000"/>
          <w:sz w:val="24"/>
          <w:szCs w:val="24"/>
        </w:rPr>
        <w:t>1</w:t>
      </w:r>
      <w:r w:rsidRPr="00F83C17">
        <w:rPr>
          <w:rFonts w:ascii="Times New Roman" w:hAnsi="Times New Roman" w:cs="Times New Roman"/>
          <w:color w:val="FF0000"/>
          <w:sz w:val="24"/>
          <w:szCs w:val="24"/>
        </w:rPr>
        <w:t>3</w:t>
      </w:r>
      <w:r w:rsidRPr="00F83C17">
        <w:rPr>
          <w:rFonts w:ascii="Times New Roman" w:hAnsi="Times New Roman" w:cs="Times New Roman" w:hint="eastAsia"/>
          <w:color w:val="FF0000"/>
          <w:sz w:val="24"/>
          <w:szCs w:val="24"/>
        </w:rPr>
        <w:t>、</w:t>
      </w:r>
      <w:r w:rsidR="00F83C17" w:rsidRPr="00F83C17">
        <w:rPr>
          <w:rFonts w:ascii="Times New Roman" w:hAnsi="Times New Roman" w:cs="Times New Roman" w:hint="eastAsia"/>
          <w:color w:val="FF0000"/>
          <w:sz w:val="24"/>
          <w:szCs w:val="24"/>
        </w:rPr>
        <w:t>地球物理勘探概述</w:t>
      </w:r>
    </w:p>
    <w:p w14:paraId="27E332A0" w14:textId="5ABF4CF4" w:rsidR="00F83C17" w:rsidRDefault="00F83C17">
      <w:pPr>
        <w:rPr>
          <w:rFonts w:ascii="Times New Roman" w:hAnsi="Times New Roman" w:cs="Times New Roman"/>
          <w:sz w:val="24"/>
          <w:szCs w:val="24"/>
        </w:rPr>
      </w:pPr>
      <w:r>
        <w:rPr>
          <w:rFonts w:ascii="Times New Roman" w:hAnsi="Times New Roman" w:cs="Times New Roman" w:hint="eastAsia"/>
          <w:sz w:val="24"/>
          <w:szCs w:val="24"/>
        </w:rPr>
        <w:t>应用：①矿产资源勘探</w:t>
      </w:r>
      <w:r>
        <w:rPr>
          <w:rFonts w:ascii="Times New Roman" w:hAnsi="Times New Roman" w:cs="Times New Roman"/>
          <w:sz w:val="24"/>
          <w:szCs w:val="24"/>
        </w:rPr>
        <w:tab/>
      </w:r>
      <w:r>
        <w:rPr>
          <w:rFonts w:ascii="Times New Roman" w:hAnsi="Times New Roman" w:cs="Times New Roman" w:hint="eastAsia"/>
          <w:sz w:val="24"/>
          <w:szCs w:val="24"/>
        </w:rPr>
        <w:t>②地质环境检测</w:t>
      </w:r>
      <w:r>
        <w:rPr>
          <w:rFonts w:ascii="Times New Roman" w:hAnsi="Times New Roman" w:cs="Times New Roman" w:hint="eastAsia"/>
          <w:sz w:val="24"/>
          <w:szCs w:val="24"/>
        </w:rPr>
        <w:t xml:space="preserve"> </w:t>
      </w:r>
      <w:r>
        <w:rPr>
          <w:rFonts w:ascii="Times New Roman" w:hAnsi="Times New Roman" w:cs="Times New Roman" w:hint="eastAsia"/>
          <w:sz w:val="24"/>
          <w:szCs w:val="24"/>
        </w:rPr>
        <w:t>③工程勘探</w:t>
      </w:r>
    </w:p>
    <w:p w14:paraId="0345DAEC" w14:textId="698D4CC3" w:rsidR="00F83C17" w:rsidRDefault="00F83C17">
      <w:pPr>
        <w:rPr>
          <w:rFonts w:ascii="Times New Roman" w:hAnsi="Times New Roman" w:cs="Times New Roman"/>
          <w:sz w:val="24"/>
          <w:szCs w:val="24"/>
        </w:rPr>
      </w:pPr>
      <w:r>
        <w:rPr>
          <w:rFonts w:ascii="Times New Roman" w:hAnsi="Times New Roman" w:cs="Times New Roman" w:hint="eastAsia"/>
          <w:sz w:val="24"/>
          <w:szCs w:val="24"/>
        </w:rPr>
        <w:t>定义：地球物理勘探简称物探，是以</w:t>
      </w:r>
      <w:r w:rsidRPr="00F83C17">
        <w:rPr>
          <w:rFonts w:ascii="Times New Roman" w:hAnsi="Times New Roman" w:cs="Times New Roman" w:hint="eastAsia"/>
          <w:color w:val="FF0000"/>
          <w:sz w:val="24"/>
          <w:szCs w:val="24"/>
        </w:rPr>
        <w:t>岩矿石等介质的物理性质差异</w:t>
      </w:r>
      <w:r>
        <w:rPr>
          <w:rFonts w:ascii="Times New Roman" w:hAnsi="Times New Roman" w:cs="Times New Roman" w:hint="eastAsia"/>
          <w:sz w:val="24"/>
          <w:szCs w:val="24"/>
        </w:rPr>
        <w:t>为</w:t>
      </w:r>
      <w:r w:rsidRPr="00F83C17">
        <w:rPr>
          <w:rFonts w:ascii="Times New Roman" w:hAnsi="Times New Roman" w:cs="Times New Roman" w:hint="eastAsia"/>
          <w:color w:val="FF0000"/>
          <w:sz w:val="24"/>
          <w:szCs w:val="24"/>
        </w:rPr>
        <w:t>物质基础</w:t>
      </w:r>
      <w:r>
        <w:rPr>
          <w:rFonts w:ascii="Times New Roman" w:hAnsi="Times New Roman" w:cs="Times New Roman" w:hint="eastAsia"/>
          <w:sz w:val="24"/>
          <w:szCs w:val="24"/>
        </w:rPr>
        <w:t>，利用</w:t>
      </w:r>
      <w:r w:rsidRPr="00F83C17">
        <w:rPr>
          <w:rFonts w:ascii="Times New Roman" w:hAnsi="Times New Roman" w:cs="Times New Roman" w:hint="eastAsia"/>
          <w:color w:val="FF0000"/>
          <w:sz w:val="24"/>
          <w:szCs w:val="24"/>
        </w:rPr>
        <w:t>物理学原理</w:t>
      </w:r>
      <w:r>
        <w:rPr>
          <w:rFonts w:ascii="Times New Roman" w:hAnsi="Times New Roman" w:cs="Times New Roman" w:hint="eastAsia"/>
          <w:sz w:val="24"/>
          <w:szCs w:val="24"/>
        </w:rPr>
        <w:t>，通关</w:t>
      </w:r>
      <w:r w:rsidRPr="00F83C17">
        <w:rPr>
          <w:rFonts w:ascii="Times New Roman" w:hAnsi="Times New Roman" w:cs="Times New Roman" w:hint="eastAsia"/>
          <w:color w:val="FF0000"/>
          <w:sz w:val="24"/>
          <w:szCs w:val="24"/>
        </w:rPr>
        <w:t>观测和研究地球物理场的空间与实践分布规律</w:t>
      </w:r>
      <w:r>
        <w:rPr>
          <w:rFonts w:ascii="Times New Roman" w:hAnsi="Times New Roman" w:cs="Times New Roman" w:hint="eastAsia"/>
          <w:sz w:val="24"/>
          <w:szCs w:val="24"/>
        </w:rPr>
        <w:t>以实现地质、环境工程勘察和找矿的应用学科。</w:t>
      </w:r>
      <w:r>
        <w:rPr>
          <w:rFonts w:ascii="Times New Roman" w:hAnsi="Times New Roman" w:cs="Times New Roman"/>
          <w:sz w:val="24"/>
          <w:szCs w:val="24"/>
        </w:rPr>
        <w:tab/>
      </w:r>
      <w:r>
        <w:rPr>
          <w:rFonts w:ascii="Times New Roman" w:hAnsi="Times New Roman" w:cs="Times New Roman" w:hint="eastAsia"/>
          <w:sz w:val="24"/>
          <w:szCs w:val="24"/>
        </w:rPr>
        <w:t>（物理学和地质学结合）</w:t>
      </w:r>
    </w:p>
    <w:p w14:paraId="6CC6BCC3" w14:textId="382FFB3B" w:rsidR="00F83C17" w:rsidRDefault="00F83C17">
      <w:pPr>
        <w:rPr>
          <w:rFonts w:ascii="Times New Roman" w:hAnsi="Times New Roman" w:cs="Times New Roman"/>
          <w:sz w:val="24"/>
          <w:szCs w:val="24"/>
        </w:rPr>
      </w:pPr>
      <w:r>
        <w:rPr>
          <w:rFonts w:ascii="Times New Roman" w:hAnsi="Times New Roman" w:cs="Times New Roman" w:hint="eastAsia"/>
          <w:sz w:val="24"/>
          <w:szCs w:val="24"/>
        </w:rPr>
        <w:t>分类：</w:t>
      </w:r>
    </w:p>
    <w:p w14:paraId="23C5E405" w14:textId="7F91E1D9" w:rsidR="00F83C17" w:rsidRDefault="00F83C1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根据岩石物理性质：</w:t>
      </w:r>
      <w:r w:rsidRPr="00F83C17">
        <w:rPr>
          <w:rFonts w:ascii="Times New Roman" w:hAnsi="Times New Roman" w:cs="Times New Roman" w:hint="eastAsia"/>
          <w:color w:val="FF0000"/>
          <w:sz w:val="24"/>
          <w:szCs w:val="24"/>
        </w:rPr>
        <w:t>重力、磁法、电法、地震</w:t>
      </w:r>
      <w:r>
        <w:rPr>
          <w:rFonts w:ascii="Times New Roman" w:hAnsi="Times New Roman" w:cs="Times New Roman" w:hint="eastAsia"/>
          <w:sz w:val="24"/>
          <w:szCs w:val="24"/>
        </w:rPr>
        <w:t>、低温法、核法</w:t>
      </w:r>
    </w:p>
    <w:p w14:paraId="1A92519F" w14:textId="630AEB29" w:rsidR="00F83C17" w:rsidRDefault="00F83C1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根据测量所在的空间位置和区域的不同：地面地球物理勘探、航空、海洋、钻孔</w:t>
      </w:r>
    </w:p>
    <w:p w14:paraId="34EC726A" w14:textId="3F5B6DA0" w:rsidR="00F83C17" w:rsidRDefault="00F83C1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根据研究对象的不同：金属地球物理勘探、石油、煤田、水文地质、工程地质、深部地质</w:t>
      </w:r>
    </w:p>
    <w:p w14:paraId="318973A2" w14:textId="36D8814D" w:rsidR="00F83C17" w:rsidRDefault="00F83C17">
      <w:pPr>
        <w:rPr>
          <w:rFonts w:ascii="Times New Roman" w:hAnsi="Times New Roman" w:cs="Times New Roman"/>
          <w:sz w:val="24"/>
          <w:szCs w:val="24"/>
        </w:rPr>
      </w:pPr>
    </w:p>
    <w:p w14:paraId="25F14614" w14:textId="15FFE5D4" w:rsidR="00F83C17" w:rsidRDefault="00755BD3">
      <w:pPr>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hint="eastAsia"/>
          <w:sz w:val="24"/>
          <w:szCs w:val="24"/>
        </w:rPr>
        <w:t>、岩石的主要特性：</w:t>
      </w:r>
    </w:p>
    <w:p w14:paraId="1520BDE0" w14:textId="6D19DD78" w:rsidR="00755BD3" w:rsidRDefault="001D1F1C">
      <w:pPr>
        <w:rPr>
          <w:rFonts w:ascii="Times New Roman" w:hAnsi="Times New Roman" w:cs="Times New Roman"/>
          <w:sz w:val="24"/>
          <w:szCs w:val="24"/>
        </w:rPr>
      </w:pPr>
      <w:r>
        <w:rPr>
          <w:rFonts w:ascii="Times New Roman" w:hAnsi="Times New Roman" w:cs="Times New Roman" w:hint="eastAsia"/>
          <w:sz w:val="24"/>
          <w:szCs w:val="24"/>
        </w:rPr>
        <w:t>①岩石密度特性：</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（火成岩密度＞变质岩＞沉积岩）</w:t>
      </w:r>
    </w:p>
    <w:p w14:paraId="666B8E60" w14:textId="25487C34" w:rsidR="001D1F1C" w:rsidRDefault="001D1F1C">
      <w:pPr>
        <w:rPr>
          <w:rFonts w:ascii="Times New Roman" w:hAnsi="Times New Roman" w:cs="Times New Roman"/>
          <w:sz w:val="24"/>
          <w:szCs w:val="24"/>
        </w:rPr>
      </w:pPr>
      <w:r>
        <w:rPr>
          <w:rFonts w:ascii="Times New Roman" w:hAnsi="Times New Roman" w:cs="Times New Roman"/>
          <w:sz w:val="24"/>
          <w:szCs w:val="24"/>
        </w:rPr>
        <w:tab/>
        <w:t>1</w:t>
      </w:r>
      <w:r>
        <w:rPr>
          <w:rFonts w:ascii="Times New Roman" w:hAnsi="Times New Roman" w:cs="Times New Roman" w:hint="eastAsia"/>
          <w:sz w:val="24"/>
          <w:szCs w:val="24"/>
        </w:rPr>
        <w:t>、影响岩石、矿石密度的主要因素为：</w:t>
      </w:r>
    </w:p>
    <w:p w14:paraId="68D19EE5" w14:textId="415CC2AB" w:rsidR="001D1F1C" w:rsidRDefault="001D1F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）组成岩石的各种矿物成分及其含量；</w:t>
      </w:r>
    </w:p>
    <w:p w14:paraId="7FEBF2A1" w14:textId="36FC8F63" w:rsidR="001D1F1C" w:rsidRDefault="001D1F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）岩石中孔隙大小及孔隙中的充填物成分；</w:t>
      </w:r>
    </w:p>
    <w:p w14:paraId="1215A475" w14:textId="780DB9DA" w:rsidR="001D1F1C" w:rsidRDefault="001D1F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）岩石所承受的压力</w:t>
      </w:r>
    </w:p>
    <w:p w14:paraId="2251ED16" w14:textId="02CBD65E" w:rsidR="00F83C17" w:rsidRDefault="001D1F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火成岩密度取决于矿物成分及其含量的数值大小</w:t>
      </w:r>
    </w:p>
    <w:p w14:paraId="60EB7737" w14:textId="6320C36D" w:rsidR="001D1F1C" w:rsidRDefault="001D1F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沉积岩密度主要取决于岩石的孔隙度及岩石所处的构造部位</w:t>
      </w:r>
    </w:p>
    <w:p w14:paraId="7AF6175E" w14:textId="11032054" w:rsidR="001D1F1C" w:rsidRDefault="001D1F1C">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变质岩主要取决于变质性质和变质程度</w:t>
      </w:r>
    </w:p>
    <w:p w14:paraId="3FFBEC04" w14:textId="09CAC308" w:rsidR="001D1F1C" w:rsidRDefault="001D1F1C">
      <w:pPr>
        <w:rPr>
          <w:rFonts w:ascii="Times New Roman" w:hAnsi="Times New Roman" w:cs="Times New Roman"/>
          <w:sz w:val="24"/>
          <w:szCs w:val="24"/>
        </w:rPr>
      </w:pPr>
      <w:r w:rsidRPr="00CB5059">
        <w:rPr>
          <w:rFonts w:ascii="Times New Roman" w:hAnsi="Times New Roman" w:cs="Times New Roman" w:hint="eastAsia"/>
          <w:color w:val="FF0000"/>
          <w:sz w:val="24"/>
          <w:szCs w:val="24"/>
        </w:rPr>
        <w:t>②岩石磁性：</w:t>
      </w:r>
      <w:r w:rsidR="00A76F60">
        <w:rPr>
          <w:rFonts w:ascii="Times New Roman" w:hAnsi="Times New Roman" w:cs="Times New Roman"/>
          <w:sz w:val="24"/>
          <w:szCs w:val="24"/>
        </w:rPr>
        <w:tab/>
      </w:r>
      <w:r w:rsidR="00A76F60">
        <w:rPr>
          <w:rFonts w:ascii="Times New Roman" w:hAnsi="Times New Roman" w:cs="Times New Roman"/>
          <w:sz w:val="24"/>
          <w:szCs w:val="24"/>
        </w:rPr>
        <w:tab/>
      </w:r>
      <w:r w:rsidR="00A76F60">
        <w:rPr>
          <w:rFonts w:ascii="Times New Roman" w:hAnsi="Times New Roman" w:cs="Times New Roman"/>
          <w:sz w:val="24"/>
          <w:szCs w:val="24"/>
        </w:rPr>
        <w:tab/>
      </w:r>
      <w:r w:rsidR="00A76F60">
        <w:rPr>
          <w:rFonts w:ascii="Times New Roman" w:hAnsi="Times New Roman" w:cs="Times New Roman" w:hint="eastAsia"/>
          <w:sz w:val="24"/>
          <w:szCs w:val="24"/>
        </w:rPr>
        <w:t>（火成岩磁性＞变质岩＞沉积岩）</w:t>
      </w:r>
    </w:p>
    <w:p w14:paraId="3C38A0F0" w14:textId="34EB57B1" w:rsidR="00F02CB3" w:rsidRDefault="00F02CB3"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构成</w:t>
      </w:r>
      <w:r w:rsidR="00560D8F">
        <w:rPr>
          <w:rFonts w:ascii="Times New Roman" w:hAnsi="Times New Roman" w:cs="Times New Roman" w:hint="eastAsia"/>
          <w:sz w:val="24"/>
          <w:szCs w:val="24"/>
        </w:rPr>
        <w:t>：岩、矿石的</w:t>
      </w:r>
      <w:r>
        <w:rPr>
          <w:rFonts w:ascii="Times New Roman" w:hAnsi="Times New Roman" w:cs="Times New Roman" w:hint="eastAsia"/>
          <w:sz w:val="24"/>
          <w:szCs w:val="24"/>
        </w:rPr>
        <w:t>磁性与矿物</w:t>
      </w:r>
      <w:r w:rsidR="00560D8F">
        <w:rPr>
          <w:rFonts w:ascii="Times New Roman" w:hAnsi="Times New Roman" w:cs="Times New Roman" w:hint="eastAsia"/>
          <w:sz w:val="24"/>
          <w:szCs w:val="24"/>
        </w:rPr>
        <w:t>的磁性密切相关，所含磁性矿物的种类和数量不相同，因而存在磁性差异。</w:t>
      </w:r>
    </w:p>
    <w:p w14:paraId="438FE988" w14:textId="60747D43" w:rsidR="00560D8F" w:rsidRPr="00CB5059" w:rsidRDefault="00560D8F" w:rsidP="00F02CB3">
      <w:pPr>
        <w:tabs>
          <w:tab w:val="left" w:pos="420"/>
          <w:tab w:val="left" w:pos="840"/>
          <w:tab w:val="left" w:pos="1260"/>
          <w:tab w:val="left" w:pos="1660"/>
        </w:tabs>
        <w:rPr>
          <w:rFonts w:ascii="Times New Roman" w:hAnsi="Times New Roman" w:cs="Times New Roman"/>
          <w:color w:val="FF0000"/>
          <w:sz w:val="24"/>
          <w:szCs w:val="24"/>
        </w:rPr>
      </w:pPr>
      <w:r>
        <w:rPr>
          <w:rFonts w:ascii="Times New Roman" w:hAnsi="Times New Roman" w:cs="Times New Roman"/>
          <w:sz w:val="24"/>
          <w:szCs w:val="24"/>
        </w:rPr>
        <w:tab/>
      </w:r>
      <w:r w:rsidRPr="00CB5059">
        <w:rPr>
          <w:rFonts w:ascii="Times New Roman" w:hAnsi="Times New Roman" w:cs="Times New Roman" w:hint="eastAsia"/>
          <w:color w:val="FF0000"/>
          <w:sz w:val="24"/>
          <w:szCs w:val="24"/>
        </w:rPr>
        <w:t>岩、矿石的磁化强度</w:t>
      </w:r>
      <w:r w:rsidRPr="00CB5059">
        <w:rPr>
          <w:rFonts w:ascii="Times New Roman" w:hAnsi="Times New Roman" w:cs="Times New Roman" w:hint="eastAsia"/>
          <w:color w:val="FF0000"/>
          <w:sz w:val="24"/>
          <w:szCs w:val="24"/>
        </w:rPr>
        <w:t>M</w:t>
      </w:r>
      <w:r w:rsidRPr="00CB5059">
        <w:rPr>
          <w:rFonts w:ascii="Times New Roman" w:hAnsi="Times New Roman" w:cs="Times New Roman" w:hint="eastAsia"/>
          <w:color w:val="FF0000"/>
          <w:sz w:val="24"/>
          <w:szCs w:val="24"/>
        </w:rPr>
        <w:t>由两部分组成：</w:t>
      </w:r>
    </w:p>
    <w:p w14:paraId="6FF650D9" w14:textId="0792E86B" w:rsidR="00560D8F" w:rsidRPr="00CB5059" w:rsidRDefault="00560D8F" w:rsidP="00F02CB3">
      <w:pPr>
        <w:tabs>
          <w:tab w:val="left" w:pos="420"/>
          <w:tab w:val="left" w:pos="840"/>
          <w:tab w:val="left" w:pos="1260"/>
          <w:tab w:val="left" w:pos="1660"/>
        </w:tabs>
        <w:rPr>
          <w:rFonts w:ascii="Times New Roman" w:hAnsi="Times New Roman" w:cs="Times New Roman"/>
          <w:color w:val="FF0000"/>
          <w:sz w:val="24"/>
          <w:szCs w:val="24"/>
        </w:rPr>
      </w:pPr>
      <w:r w:rsidRPr="00CB5059">
        <w:rPr>
          <w:rFonts w:ascii="Times New Roman" w:hAnsi="Times New Roman" w:cs="Times New Roman"/>
          <w:color w:val="FF0000"/>
          <w:sz w:val="24"/>
          <w:szCs w:val="24"/>
        </w:rPr>
        <w:tab/>
      </w:r>
      <w:r w:rsidRPr="00CB5059">
        <w:rPr>
          <w:rFonts w:ascii="Times New Roman" w:hAnsi="Times New Roman" w:cs="Times New Roman"/>
          <w:color w:val="FF0000"/>
          <w:sz w:val="24"/>
          <w:szCs w:val="24"/>
        </w:rPr>
        <w:tab/>
      </w:r>
      <w:r w:rsidRPr="00CB5059">
        <w:rPr>
          <w:rFonts w:ascii="Times New Roman" w:hAnsi="Times New Roman" w:cs="Times New Roman" w:hint="eastAsia"/>
          <w:color w:val="FF0000"/>
          <w:sz w:val="24"/>
          <w:szCs w:val="24"/>
        </w:rPr>
        <w:t>感应磁化强度：</w:t>
      </w:r>
      <w:r w:rsidRPr="00CB5059">
        <w:rPr>
          <w:rFonts w:ascii="Times New Roman" w:hAnsi="Times New Roman" w:cs="Times New Roman" w:hint="eastAsia"/>
          <w:color w:val="FF0000"/>
          <w:sz w:val="24"/>
          <w:szCs w:val="24"/>
        </w:rPr>
        <w:t>Mi</w:t>
      </w:r>
      <w:r w:rsidRPr="00CB5059">
        <w:rPr>
          <w:rFonts w:ascii="Times New Roman" w:hAnsi="Times New Roman" w:cs="Times New Roman" w:hint="eastAsia"/>
          <w:color w:val="FF0000"/>
          <w:sz w:val="24"/>
          <w:szCs w:val="24"/>
        </w:rPr>
        <w:t>，被现代地磁场磁化后取得。</w:t>
      </w:r>
    </w:p>
    <w:p w14:paraId="29EB155B" w14:textId="79FC58ED" w:rsidR="00560D8F" w:rsidRPr="00CB5059" w:rsidRDefault="00560D8F" w:rsidP="00F02CB3">
      <w:pPr>
        <w:tabs>
          <w:tab w:val="left" w:pos="420"/>
          <w:tab w:val="left" w:pos="840"/>
          <w:tab w:val="left" w:pos="1260"/>
          <w:tab w:val="left" w:pos="1660"/>
        </w:tabs>
        <w:rPr>
          <w:rFonts w:ascii="Times New Roman" w:hAnsi="Times New Roman" w:cs="Times New Roman"/>
          <w:color w:val="FF0000"/>
          <w:sz w:val="24"/>
          <w:szCs w:val="24"/>
        </w:rPr>
      </w:pPr>
      <w:r w:rsidRPr="00CB5059">
        <w:rPr>
          <w:rFonts w:ascii="Times New Roman" w:hAnsi="Times New Roman" w:cs="Times New Roman"/>
          <w:color w:val="FF0000"/>
          <w:sz w:val="24"/>
          <w:szCs w:val="24"/>
        </w:rPr>
        <w:tab/>
      </w:r>
      <w:r w:rsidRPr="00CB5059">
        <w:rPr>
          <w:rFonts w:ascii="Times New Roman" w:hAnsi="Times New Roman" w:cs="Times New Roman"/>
          <w:color w:val="FF0000"/>
          <w:sz w:val="24"/>
          <w:szCs w:val="24"/>
        </w:rPr>
        <w:tab/>
      </w:r>
      <w:r w:rsidRPr="00CB5059">
        <w:rPr>
          <w:rFonts w:ascii="Times New Roman" w:hAnsi="Times New Roman" w:cs="Times New Roman" w:hint="eastAsia"/>
          <w:color w:val="FF0000"/>
          <w:sz w:val="24"/>
          <w:szCs w:val="24"/>
        </w:rPr>
        <w:t>天然剩余磁化强度：</w:t>
      </w:r>
      <w:proofErr w:type="spellStart"/>
      <w:r w:rsidR="00A76F60" w:rsidRPr="00CB5059">
        <w:rPr>
          <w:rFonts w:ascii="Times New Roman" w:hAnsi="Times New Roman" w:cs="Times New Roman" w:hint="eastAsia"/>
          <w:color w:val="FF0000"/>
          <w:sz w:val="24"/>
          <w:szCs w:val="24"/>
        </w:rPr>
        <w:t>M</w:t>
      </w:r>
      <w:r w:rsidR="00A76F60" w:rsidRPr="00CB5059">
        <w:rPr>
          <w:rFonts w:ascii="Times New Roman" w:hAnsi="Times New Roman" w:cs="Times New Roman"/>
          <w:color w:val="FF0000"/>
          <w:sz w:val="24"/>
          <w:szCs w:val="24"/>
        </w:rPr>
        <w:t>r</w:t>
      </w:r>
      <w:proofErr w:type="spellEnd"/>
      <w:r w:rsidR="00A76F60" w:rsidRPr="00CB5059">
        <w:rPr>
          <w:rFonts w:ascii="Times New Roman" w:hAnsi="Times New Roman" w:cs="Times New Roman" w:hint="eastAsia"/>
          <w:color w:val="FF0000"/>
          <w:sz w:val="24"/>
          <w:szCs w:val="24"/>
        </w:rPr>
        <w:t>，与现代地磁场无关，方向与岩石形成时的地磁场方向一致。</w:t>
      </w:r>
    </w:p>
    <w:p w14:paraId="60EC745B" w14:textId="6A38B56D" w:rsidR="00A76F60" w:rsidRDefault="00A76F60" w:rsidP="00F02CB3">
      <w:pPr>
        <w:tabs>
          <w:tab w:val="left" w:pos="420"/>
          <w:tab w:val="left" w:pos="840"/>
          <w:tab w:val="left" w:pos="1260"/>
          <w:tab w:val="left" w:pos="1660"/>
        </w:tabs>
        <w:rPr>
          <w:rFonts w:ascii="Times New Roman" w:hAnsi="Times New Roman" w:cs="Times New Roman"/>
          <w:sz w:val="24"/>
          <w:szCs w:val="24"/>
        </w:rPr>
      </w:pPr>
    </w:p>
    <w:p w14:paraId="1C9505CB" w14:textId="1C0C0581" w:rsidR="00A76F60" w:rsidRDefault="00A76F60" w:rsidP="00F02CB3">
      <w:pPr>
        <w:tabs>
          <w:tab w:val="left" w:pos="420"/>
          <w:tab w:val="left" w:pos="840"/>
          <w:tab w:val="left" w:pos="1260"/>
          <w:tab w:val="left" w:pos="1660"/>
        </w:tabs>
        <w:rPr>
          <w:rFonts w:ascii="Times New Roman" w:hAnsi="Times New Roman" w:cs="Times New Roman"/>
          <w:sz w:val="24"/>
          <w:szCs w:val="24"/>
        </w:rPr>
      </w:pPr>
    </w:p>
    <w:p w14:paraId="143BE7A7" w14:textId="06B498CC" w:rsidR="00A76F60" w:rsidRDefault="00A76F60" w:rsidP="00F02CB3">
      <w:pPr>
        <w:tabs>
          <w:tab w:val="left" w:pos="420"/>
          <w:tab w:val="left" w:pos="840"/>
          <w:tab w:val="left" w:pos="1260"/>
          <w:tab w:val="left" w:pos="1660"/>
        </w:tabs>
        <w:rPr>
          <w:rFonts w:ascii="Times New Roman" w:hAnsi="Times New Roman" w:cs="Times New Roman"/>
          <w:sz w:val="24"/>
          <w:szCs w:val="24"/>
        </w:rPr>
      </w:pPr>
      <w:r>
        <w:rPr>
          <w:noProof/>
        </w:rPr>
        <w:lastRenderedPageBreak/>
        <w:drawing>
          <wp:inline distT="0" distB="0" distL="0" distR="0" wp14:anchorId="74746CC4" wp14:editId="1AE9642B">
            <wp:extent cx="4048760" cy="2703885"/>
            <wp:effectExtent l="0" t="0" r="889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4257" cy="2707556"/>
                    </a:xfrm>
                    <a:prstGeom prst="rect">
                      <a:avLst/>
                    </a:prstGeom>
                  </pic:spPr>
                </pic:pic>
              </a:graphicData>
            </a:graphic>
          </wp:inline>
        </w:drawing>
      </w:r>
    </w:p>
    <w:p w14:paraId="59566F0C" w14:textId="6454FA92" w:rsidR="00A76F60" w:rsidRDefault="00A76F60" w:rsidP="00F02CB3">
      <w:pPr>
        <w:tabs>
          <w:tab w:val="left" w:pos="420"/>
          <w:tab w:val="left" w:pos="840"/>
          <w:tab w:val="left" w:pos="1260"/>
          <w:tab w:val="left" w:pos="1660"/>
        </w:tabs>
        <w:rPr>
          <w:rFonts w:ascii="Times New Roman" w:hAnsi="Times New Roman" w:cs="Times New Roman"/>
          <w:sz w:val="24"/>
          <w:szCs w:val="24"/>
        </w:rPr>
      </w:pPr>
    </w:p>
    <w:p w14:paraId="2B1DAD06" w14:textId="2DBA1A26" w:rsidR="00A76F60" w:rsidRDefault="00A76F60"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分类：①逆磁性</w:t>
      </w:r>
      <w:r w:rsidR="00CB5059">
        <w:rPr>
          <w:rFonts w:ascii="Times New Roman" w:hAnsi="Times New Roman" w:cs="Times New Roman"/>
          <w:sz w:val="24"/>
          <w:szCs w:val="24"/>
        </w:rPr>
        <w:tab/>
      </w:r>
      <w:r w:rsidR="00CB5059">
        <w:rPr>
          <w:rFonts w:ascii="Times New Roman" w:hAnsi="Times New Roman" w:cs="Times New Roman" w:hint="eastAsia"/>
          <w:sz w:val="24"/>
          <w:szCs w:val="24"/>
        </w:rPr>
        <w:t>②顺磁性</w:t>
      </w:r>
      <w:r w:rsidR="00CB5059">
        <w:rPr>
          <w:rFonts w:ascii="Times New Roman" w:hAnsi="Times New Roman" w:cs="Times New Roman"/>
          <w:sz w:val="24"/>
          <w:szCs w:val="24"/>
        </w:rPr>
        <w:tab/>
      </w:r>
      <w:r w:rsidR="00CB5059">
        <w:rPr>
          <w:rFonts w:ascii="Times New Roman" w:hAnsi="Times New Roman" w:cs="Times New Roman" w:hint="eastAsia"/>
          <w:sz w:val="24"/>
          <w:szCs w:val="24"/>
        </w:rPr>
        <w:t>两者磁化率都很低，认为无磁性。</w:t>
      </w:r>
    </w:p>
    <w:p w14:paraId="5789EF42" w14:textId="5D748C93" w:rsidR="00CB5059" w:rsidRDefault="00CB5059"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hint="eastAsia"/>
          <w:sz w:val="24"/>
          <w:szCs w:val="24"/>
        </w:rPr>
        <w:t>③铁磁性：亚铁磁性物质，岩石磁性主要由这一类矿物来决定。</w:t>
      </w:r>
    </w:p>
    <w:p w14:paraId="5B41B932" w14:textId="77777777" w:rsidR="00CB5059" w:rsidRDefault="00CB5059" w:rsidP="00F02CB3">
      <w:pPr>
        <w:tabs>
          <w:tab w:val="left" w:pos="420"/>
          <w:tab w:val="left" w:pos="840"/>
          <w:tab w:val="left" w:pos="1260"/>
          <w:tab w:val="left" w:pos="1660"/>
        </w:tabs>
        <w:rPr>
          <w:rFonts w:ascii="Times New Roman" w:hAnsi="Times New Roman" w:cs="Times New Roman"/>
          <w:sz w:val="24"/>
          <w:szCs w:val="24"/>
        </w:rPr>
      </w:pPr>
    </w:p>
    <w:p w14:paraId="4FC93A1E" w14:textId="412F632E" w:rsidR="00CB5059" w:rsidRDefault="00CB5059"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③</w:t>
      </w:r>
      <w:proofErr w:type="gramStart"/>
      <w:r>
        <w:rPr>
          <w:rFonts w:ascii="Times New Roman" w:hAnsi="Times New Roman" w:cs="Times New Roman" w:hint="eastAsia"/>
          <w:sz w:val="24"/>
          <w:szCs w:val="24"/>
        </w:rPr>
        <w:t>岩石电</w:t>
      </w:r>
      <w:proofErr w:type="gramEnd"/>
      <w:r>
        <w:rPr>
          <w:rFonts w:ascii="Times New Roman" w:hAnsi="Times New Roman" w:cs="Times New Roman" w:hint="eastAsia"/>
          <w:sz w:val="24"/>
          <w:szCs w:val="24"/>
        </w:rPr>
        <w:t>性：岩石在电场中传导电流的能力，用电阻率和电导率来量度。</w:t>
      </w:r>
    </w:p>
    <w:p w14:paraId="51FCB82D" w14:textId="4C10A4B2" w:rsidR="00CB5059" w:rsidRDefault="00CB5059"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④岩石弹性：与地震波传播速度相对应，主要影响因素：岩石的孔隙度</w:t>
      </w:r>
    </w:p>
    <w:p w14:paraId="358B20B9" w14:textId="35732DCD" w:rsidR="00CB5059" w:rsidRDefault="00CB5059" w:rsidP="00F02CB3">
      <w:pPr>
        <w:tabs>
          <w:tab w:val="left" w:pos="420"/>
          <w:tab w:val="left" w:pos="840"/>
          <w:tab w:val="left" w:pos="1260"/>
          <w:tab w:val="left" w:pos="1660"/>
        </w:tabs>
        <w:rPr>
          <w:rFonts w:ascii="Times New Roman" w:hAnsi="Times New Roman" w:cs="Times New Roman"/>
          <w:sz w:val="24"/>
          <w:szCs w:val="24"/>
        </w:rPr>
      </w:pPr>
    </w:p>
    <w:p w14:paraId="1F0A13E0" w14:textId="10854432" w:rsidR="008200FB" w:rsidRDefault="00CB5059"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5</w:t>
      </w:r>
      <w:r>
        <w:rPr>
          <w:rFonts w:ascii="Times New Roman" w:hAnsi="Times New Roman" w:cs="Times New Roman" w:hint="eastAsia"/>
          <w:sz w:val="24"/>
          <w:szCs w:val="24"/>
        </w:rPr>
        <w:t>、</w:t>
      </w:r>
      <w:r w:rsidR="008200FB">
        <w:rPr>
          <w:rFonts w:ascii="Times New Roman" w:hAnsi="Times New Roman" w:cs="Times New Roman" w:hint="eastAsia"/>
          <w:sz w:val="24"/>
          <w:szCs w:val="24"/>
        </w:rPr>
        <w:t>电阻率法</w:t>
      </w:r>
    </w:p>
    <w:p w14:paraId="7DA46E59" w14:textId="57B8793E" w:rsidR="00CB5059" w:rsidRDefault="008200FB"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定义：以地壳中岩、矿石的导电性差异为物质基础，通过观测与研究人工电流场的变化和分布规律，以解决地质问题的一组电法勘探方法。</w:t>
      </w:r>
    </w:p>
    <w:p w14:paraId="5B101803" w14:textId="31E9B7D9" w:rsidR="008200FB" w:rsidRDefault="008200FB"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测量装置：两个供电电机向地下供电，另外两个测量电极测量电位。</w:t>
      </w:r>
    </w:p>
    <w:p w14:paraId="648D9213" w14:textId="066B700F" w:rsidR="008200FB" w:rsidRDefault="008200FB" w:rsidP="00F02CB3">
      <w:pPr>
        <w:tabs>
          <w:tab w:val="left" w:pos="420"/>
          <w:tab w:val="left" w:pos="840"/>
          <w:tab w:val="left" w:pos="1260"/>
          <w:tab w:val="left" w:pos="1660"/>
        </w:tabs>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1E84097" wp14:editId="1450075E">
            <wp:simplePos x="0" y="0"/>
            <wp:positionH relativeFrom="margin">
              <wp:align>center</wp:align>
            </wp:positionH>
            <wp:positionV relativeFrom="paragraph">
              <wp:posOffset>349250</wp:posOffset>
            </wp:positionV>
            <wp:extent cx="4017010" cy="2563226"/>
            <wp:effectExtent l="0" t="0" r="2540" b="889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7010" cy="2563226"/>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hint="eastAsia"/>
          <w:sz w:val="24"/>
          <w:szCs w:val="24"/>
        </w:rPr>
        <w:t>测量原理：</w:t>
      </w:r>
    </w:p>
    <w:p w14:paraId="23AB7E4E" w14:textId="23DFD94F" w:rsidR="008200FB" w:rsidRDefault="008200FB" w:rsidP="00F02CB3">
      <w:pPr>
        <w:tabs>
          <w:tab w:val="left" w:pos="420"/>
          <w:tab w:val="left" w:pos="840"/>
          <w:tab w:val="left" w:pos="1260"/>
          <w:tab w:val="left" w:pos="1660"/>
        </w:tabs>
        <w:rPr>
          <w:rFonts w:ascii="Times New Roman" w:hAnsi="Times New Roman" w:cs="Times New Roman"/>
          <w:sz w:val="24"/>
          <w:szCs w:val="24"/>
        </w:rPr>
      </w:pPr>
    </w:p>
    <w:p w14:paraId="0792063E" w14:textId="2F372E10" w:rsidR="008200FB" w:rsidRDefault="008200FB" w:rsidP="00F02CB3">
      <w:pPr>
        <w:tabs>
          <w:tab w:val="left" w:pos="420"/>
          <w:tab w:val="left" w:pos="840"/>
          <w:tab w:val="left" w:pos="1260"/>
          <w:tab w:val="left" w:pos="1660"/>
        </w:tabs>
        <w:rPr>
          <w:rFonts w:ascii="Times New Roman" w:hAnsi="Times New Roman" w:cs="Times New Roman"/>
          <w:sz w:val="24"/>
          <w:szCs w:val="24"/>
        </w:rPr>
      </w:pPr>
    </w:p>
    <w:p w14:paraId="20643F36" w14:textId="1F34EDBF" w:rsidR="008200FB" w:rsidRDefault="008200FB" w:rsidP="00F02CB3">
      <w:pPr>
        <w:tabs>
          <w:tab w:val="left" w:pos="420"/>
          <w:tab w:val="left" w:pos="840"/>
          <w:tab w:val="left" w:pos="1260"/>
          <w:tab w:val="left" w:pos="1660"/>
        </w:tabs>
        <w:rPr>
          <w:rFonts w:ascii="Times New Roman" w:hAnsi="Times New Roman" w:cs="Times New Roman"/>
          <w:sz w:val="24"/>
          <w:szCs w:val="24"/>
        </w:rPr>
      </w:pPr>
    </w:p>
    <w:p w14:paraId="7EEF273A" w14:textId="5DA07760" w:rsidR="008200FB" w:rsidRDefault="008200FB" w:rsidP="00F02CB3">
      <w:pPr>
        <w:tabs>
          <w:tab w:val="left" w:pos="420"/>
          <w:tab w:val="left" w:pos="840"/>
          <w:tab w:val="left" w:pos="1260"/>
          <w:tab w:val="left" w:pos="1660"/>
        </w:tabs>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21CEB798" wp14:editId="51C61126">
            <wp:simplePos x="0" y="0"/>
            <wp:positionH relativeFrom="margin">
              <wp:align>center</wp:align>
            </wp:positionH>
            <wp:positionV relativeFrom="paragraph">
              <wp:posOffset>0</wp:posOffset>
            </wp:positionV>
            <wp:extent cx="3329940" cy="2260600"/>
            <wp:effectExtent l="0" t="0" r="3810" b="635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9940" cy="2260600"/>
                    </a:xfrm>
                    <a:prstGeom prst="rect">
                      <a:avLst/>
                    </a:prstGeom>
                  </pic:spPr>
                </pic:pic>
              </a:graphicData>
            </a:graphic>
            <wp14:sizeRelH relativeFrom="margin">
              <wp14:pctWidth>0</wp14:pctWidth>
            </wp14:sizeRelH>
            <wp14:sizeRelV relativeFrom="margin">
              <wp14:pctHeight>0</wp14:pctHeight>
            </wp14:sizeRelV>
          </wp:anchor>
        </w:drawing>
      </w:r>
    </w:p>
    <w:p w14:paraId="7C27839F" w14:textId="17FF5456" w:rsidR="00BB7D57" w:rsidRDefault="008200FB"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视电阻率：地下介质的电性</w:t>
      </w:r>
      <w:r w:rsidR="00BB7D57">
        <w:rPr>
          <w:rFonts w:ascii="Times New Roman" w:hAnsi="Times New Roman" w:cs="Times New Roman" w:hint="eastAsia"/>
          <w:sz w:val="24"/>
          <w:szCs w:val="24"/>
        </w:rPr>
        <w:t>分布不均匀或者地面</w:t>
      </w:r>
      <w:proofErr w:type="gramStart"/>
      <w:r w:rsidR="00BB7D57">
        <w:rPr>
          <w:rFonts w:ascii="Times New Roman" w:hAnsi="Times New Roman" w:cs="Times New Roman" w:hint="eastAsia"/>
          <w:sz w:val="24"/>
          <w:szCs w:val="24"/>
        </w:rPr>
        <w:t>不</w:t>
      </w:r>
      <w:proofErr w:type="gramEnd"/>
      <w:r w:rsidR="00BB7D57">
        <w:rPr>
          <w:rFonts w:ascii="Times New Roman" w:hAnsi="Times New Roman" w:cs="Times New Roman" w:hint="eastAsia"/>
          <w:sz w:val="24"/>
          <w:szCs w:val="24"/>
        </w:rPr>
        <w:t>水平时，计算所得的电阻率不再是地下某一岩层的真电阻率，而是</w:t>
      </w:r>
      <w:r w:rsidR="00BB7D57" w:rsidRPr="00BB7D57">
        <w:rPr>
          <w:rFonts w:ascii="Times New Roman" w:hAnsi="Times New Roman" w:cs="Times New Roman" w:hint="eastAsia"/>
          <w:color w:val="FF0000"/>
          <w:sz w:val="24"/>
          <w:szCs w:val="24"/>
        </w:rPr>
        <w:t>电场影响范围内各种岩石电阻率和地形起伏的一种综合反映</w:t>
      </w:r>
      <w:r w:rsidR="00BB7D57">
        <w:rPr>
          <w:rFonts w:ascii="Times New Roman" w:hAnsi="Times New Roman" w:cs="Times New Roman" w:hint="eastAsia"/>
          <w:sz w:val="24"/>
          <w:szCs w:val="24"/>
        </w:rPr>
        <w:t>。</w:t>
      </w:r>
    </w:p>
    <w:p w14:paraId="6A5DBF54" w14:textId="6F8A4ACE" w:rsidR="00BB7D57" w:rsidRDefault="00BB7D57"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其值与地下不同导电性岩石的</w:t>
      </w:r>
      <w:r w:rsidRPr="00BB7D57">
        <w:rPr>
          <w:rFonts w:ascii="Times New Roman" w:hAnsi="Times New Roman" w:cs="Times New Roman" w:hint="eastAsia"/>
          <w:color w:val="FF0000"/>
          <w:sz w:val="24"/>
          <w:szCs w:val="24"/>
        </w:rPr>
        <w:t>分布状况</w:t>
      </w:r>
      <w:r>
        <w:rPr>
          <w:rFonts w:ascii="Times New Roman" w:hAnsi="Times New Roman" w:cs="Times New Roman" w:hint="eastAsia"/>
          <w:sz w:val="24"/>
          <w:szCs w:val="24"/>
        </w:rPr>
        <w:t>有关。</w:t>
      </w:r>
    </w:p>
    <w:p w14:paraId="1DE1AFEA" w14:textId="19AE754C" w:rsidR="008200FB" w:rsidRDefault="00BB7D57" w:rsidP="00F02CB3">
      <w:pPr>
        <w:tabs>
          <w:tab w:val="left" w:pos="420"/>
          <w:tab w:val="left" w:pos="840"/>
          <w:tab w:val="left" w:pos="1260"/>
          <w:tab w:val="left" w:pos="1660"/>
        </w:tabs>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434EF929" wp14:editId="4DEE3771">
            <wp:simplePos x="0" y="0"/>
            <wp:positionH relativeFrom="margin">
              <wp:align>right</wp:align>
            </wp:positionH>
            <wp:positionV relativeFrom="paragraph">
              <wp:posOffset>400050</wp:posOffset>
            </wp:positionV>
            <wp:extent cx="5274310" cy="850900"/>
            <wp:effectExtent l="0" t="0" r="2540" b="63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850900"/>
                    </a:xfrm>
                    <a:prstGeom prst="rect">
                      <a:avLst/>
                    </a:prstGeom>
                  </pic:spPr>
                </pic:pic>
              </a:graphicData>
            </a:graphic>
          </wp:anchor>
        </w:drawing>
      </w:r>
      <w:r>
        <w:rPr>
          <w:rFonts w:ascii="Times New Roman" w:hAnsi="Times New Roman" w:cs="Times New Roman" w:hint="eastAsia"/>
          <w:sz w:val="24"/>
          <w:szCs w:val="24"/>
        </w:rPr>
        <w:t>电阻率法正是根据所测</w:t>
      </w:r>
      <w:r w:rsidRPr="00BB7D57">
        <w:rPr>
          <w:rFonts w:ascii="Times New Roman" w:hAnsi="Times New Roman" w:cs="Times New Roman" w:hint="eastAsia"/>
          <w:color w:val="FF0000"/>
          <w:sz w:val="24"/>
          <w:szCs w:val="24"/>
        </w:rPr>
        <w:t>视电阻率的变化特点及规</w:t>
      </w:r>
      <w:r>
        <w:rPr>
          <w:rFonts w:ascii="Times New Roman" w:hAnsi="Times New Roman" w:cs="Times New Roman" w:hint="eastAsia"/>
          <w:sz w:val="24"/>
          <w:szCs w:val="24"/>
        </w:rPr>
        <w:t>律去发现和了解地下的电性分布情况，以达到找矿或探查地质构造目的。</w:t>
      </w:r>
    </w:p>
    <w:p w14:paraId="76FB7DFE" w14:textId="4127D522" w:rsidR="008200FB" w:rsidRDefault="008200FB" w:rsidP="00F02CB3">
      <w:pPr>
        <w:tabs>
          <w:tab w:val="left" w:pos="420"/>
          <w:tab w:val="left" w:pos="840"/>
          <w:tab w:val="left" w:pos="1260"/>
          <w:tab w:val="left" w:pos="1660"/>
        </w:tabs>
        <w:rPr>
          <w:rFonts w:ascii="Times New Roman" w:hAnsi="Times New Roman" w:cs="Times New Roman"/>
          <w:sz w:val="24"/>
          <w:szCs w:val="24"/>
        </w:rPr>
      </w:pPr>
    </w:p>
    <w:p w14:paraId="46BB996B" w14:textId="486A4602" w:rsidR="00BB7D57" w:rsidRDefault="006A7335" w:rsidP="00F02CB3">
      <w:pPr>
        <w:tabs>
          <w:tab w:val="left" w:pos="420"/>
          <w:tab w:val="left" w:pos="840"/>
          <w:tab w:val="left" w:pos="1260"/>
          <w:tab w:val="left" w:pos="1660"/>
        </w:tabs>
        <w:rPr>
          <w:rFonts w:ascii="Times New Roman" w:hAnsi="Times New Roman" w:cs="Times New Roman"/>
          <w:sz w:val="24"/>
          <w:szCs w:val="24"/>
        </w:rPr>
      </w:pPr>
      <w:r w:rsidRPr="00A169A0">
        <w:rPr>
          <w:rFonts w:ascii="Times New Roman" w:hAnsi="Times New Roman" w:cs="Times New Roman" w:hint="eastAsia"/>
          <w:color w:val="FF0000"/>
          <w:sz w:val="24"/>
          <w:szCs w:val="24"/>
        </w:rPr>
        <w:t>沿地表剖面</w:t>
      </w:r>
      <w:r w:rsidR="00A169A0" w:rsidRPr="00A169A0">
        <w:rPr>
          <w:rFonts w:ascii="Times New Roman" w:hAnsi="Times New Roman" w:cs="Times New Roman" w:hint="eastAsia"/>
          <w:color w:val="FF0000"/>
          <w:sz w:val="24"/>
          <w:szCs w:val="24"/>
        </w:rPr>
        <w:t>逐点观测视电阻率</w:t>
      </w:r>
      <w:r w:rsidR="00A169A0">
        <w:rPr>
          <w:rFonts w:ascii="Times New Roman" w:hAnsi="Times New Roman" w:cs="Times New Roman" w:hint="eastAsia"/>
          <w:sz w:val="24"/>
          <w:szCs w:val="24"/>
        </w:rPr>
        <w:t>，所获得的</w:t>
      </w:r>
      <w:proofErr w:type="gramStart"/>
      <w:r w:rsidR="00A169A0">
        <w:rPr>
          <w:rFonts w:ascii="Times New Roman" w:hAnsi="Times New Roman" w:cs="Times New Roman" w:hint="eastAsia"/>
          <w:sz w:val="24"/>
          <w:szCs w:val="24"/>
        </w:rPr>
        <w:t>的</w:t>
      </w:r>
      <w:proofErr w:type="gramEnd"/>
      <w:r w:rsidR="00A169A0" w:rsidRPr="00A169A0">
        <w:rPr>
          <w:rFonts w:ascii="Times New Roman" w:hAnsi="Times New Roman" w:cs="Times New Roman" w:hint="eastAsia"/>
          <w:color w:val="FF0000"/>
          <w:sz w:val="24"/>
          <w:szCs w:val="24"/>
        </w:rPr>
        <w:t>视电阻率剖面曲线的变化</w:t>
      </w:r>
      <w:r w:rsidR="00A169A0">
        <w:rPr>
          <w:rFonts w:ascii="Times New Roman" w:hAnsi="Times New Roman" w:cs="Times New Roman" w:hint="eastAsia"/>
          <w:sz w:val="24"/>
          <w:szCs w:val="24"/>
        </w:rPr>
        <w:t>能清楚地反映出</w:t>
      </w:r>
      <w:r w:rsidR="00A169A0" w:rsidRPr="00A169A0">
        <w:rPr>
          <w:rFonts w:ascii="Times New Roman" w:hAnsi="Times New Roman" w:cs="Times New Roman" w:hint="eastAsia"/>
          <w:color w:val="FF0000"/>
          <w:sz w:val="24"/>
          <w:szCs w:val="24"/>
        </w:rPr>
        <w:t>地下导电性不均匀体的位置</w:t>
      </w:r>
      <w:r w:rsidR="00A169A0">
        <w:rPr>
          <w:rFonts w:ascii="Times New Roman" w:hAnsi="Times New Roman" w:cs="Times New Roman" w:hint="eastAsia"/>
          <w:sz w:val="24"/>
          <w:szCs w:val="24"/>
        </w:rPr>
        <w:t>及</w:t>
      </w:r>
      <w:r w:rsidR="00A169A0" w:rsidRPr="00A169A0">
        <w:rPr>
          <w:rFonts w:ascii="Times New Roman" w:hAnsi="Times New Roman" w:cs="Times New Roman" w:hint="eastAsia"/>
          <w:color w:val="FF0000"/>
          <w:sz w:val="24"/>
          <w:szCs w:val="24"/>
        </w:rPr>
        <w:t>电阻率的相对高低</w:t>
      </w:r>
      <w:r w:rsidR="00A169A0">
        <w:rPr>
          <w:rFonts w:ascii="Times New Roman" w:hAnsi="Times New Roman" w:cs="Times New Roman" w:hint="eastAsia"/>
          <w:sz w:val="24"/>
          <w:szCs w:val="24"/>
        </w:rPr>
        <w:t>。</w:t>
      </w:r>
    </w:p>
    <w:p w14:paraId="7BA60F14" w14:textId="4BF46DDB" w:rsidR="00A169A0" w:rsidRDefault="00A169A0" w:rsidP="00F02CB3">
      <w:pPr>
        <w:tabs>
          <w:tab w:val="left" w:pos="420"/>
          <w:tab w:val="left" w:pos="840"/>
          <w:tab w:val="left" w:pos="1260"/>
          <w:tab w:val="left" w:pos="1660"/>
        </w:tabs>
        <w:rPr>
          <w:rFonts w:ascii="Times New Roman" w:hAnsi="Times New Roman" w:cs="Times New Roman"/>
          <w:sz w:val="24"/>
          <w:szCs w:val="24"/>
        </w:rPr>
      </w:pPr>
    </w:p>
    <w:p w14:paraId="7B274F55" w14:textId="15BC7D08" w:rsidR="00A169A0" w:rsidRPr="00A169A0" w:rsidRDefault="00A169A0" w:rsidP="00F02CB3">
      <w:pPr>
        <w:tabs>
          <w:tab w:val="left" w:pos="420"/>
          <w:tab w:val="left" w:pos="840"/>
          <w:tab w:val="left" w:pos="1260"/>
          <w:tab w:val="left" w:pos="1660"/>
        </w:tabs>
        <w:rPr>
          <w:rFonts w:ascii="Times New Roman" w:hAnsi="Times New Roman" w:cs="Times New Roman"/>
          <w:color w:val="FF0000"/>
          <w:sz w:val="24"/>
          <w:szCs w:val="24"/>
        </w:rPr>
      </w:pPr>
      <w:r w:rsidRPr="00A169A0">
        <w:rPr>
          <w:rFonts w:ascii="Times New Roman" w:hAnsi="Times New Roman" w:cs="Times New Roman" w:hint="eastAsia"/>
          <w:color w:val="FF0000"/>
          <w:sz w:val="24"/>
          <w:szCs w:val="24"/>
        </w:rPr>
        <w:t>重点：</w:t>
      </w:r>
    </w:p>
    <w:p w14:paraId="2603DCFB" w14:textId="7B155752" w:rsidR="00A169A0" w:rsidRDefault="00A169A0" w:rsidP="00F02CB3">
      <w:pPr>
        <w:tabs>
          <w:tab w:val="left" w:pos="420"/>
          <w:tab w:val="left" w:pos="840"/>
          <w:tab w:val="left" w:pos="1260"/>
          <w:tab w:val="left" w:pos="1660"/>
        </w:tabs>
        <w:rPr>
          <w:rFonts w:ascii="Times New Roman" w:hAnsi="Times New Roman" w:cs="Times New Roman"/>
          <w:sz w:val="24"/>
          <w:szCs w:val="24"/>
        </w:rPr>
      </w:pPr>
      <w:r>
        <w:rPr>
          <w:noProof/>
        </w:rPr>
        <w:drawing>
          <wp:inline distT="0" distB="0" distL="0" distR="0" wp14:anchorId="16FA7B55" wp14:editId="22B319E0">
            <wp:extent cx="5274310" cy="29102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10205"/>
                    </a:xfrm>
                    <a:prstGeom prst="rect">
                      <a:avLst/>
                    </a:prstGeom>
                  </pic:spPr>
                </pic:pic>
              </a:graphicData>
            </a:graphic>
          </wp:inline>
        </w:drawing>
      </w:r>
    </w:p>
    <w:p w14:paraId="7CC3E690" w14:textId="359C9FB5" w:rsidR="00A169A0" w:rsidRDefault="00A169A0" w:rsidP="00F02CB3">
      <w:pPr>
        <w:tabs>
          <w:tab w:val="left" w:pos="420"/>
          <w:tab w:val="left" w:pos="840"/>
          <w:tab w:val="left" w:pos="1260"/>
          <w:tab w:val="left" w:pos="1660"/>
        </w:tabs>
        <w:rPr>
          <w:rFonts w:ascii="Times New Roman" w:hAnsi="Times New Roman" w:cs="Times New Roman"/>
          <w:sz w:val="24"/>
          <w:szCs w:val="24"/>
        </w:rPr>
      </w:pPr>
    </w:p>
    <w:p w14:paraId="54A7C1B0" w14:textId="6A9D87DF" w:rsidR="00A169A0" w:rsidRDefault="00A169A0"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lastRenderedPageBreak/>
        <w:t>要求：</w:t>
      </w:r>
    </w:p>
    <w:p w14:paraId="38726E92" w14:textId="1E4EAB1E" w:rsidR="00A169A0" w:rsidRDefault="00A169A0"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①供电电流大多采用低频交流电。</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直流采用正负相间的方波电流或谐波电流</w:t>
      </w:r>
    </w:p>
    <w:p w14:paraId="4B077364" w14:textId="519ABBED" w:rsidR="00A169A0" w:rsidRPr="00DB55A1" w:rsidRDefault="00A169A0" w:rsidP="00F02CB3">
      <w:pPr>
        <w:tabs>
          <w:tab w:val="left" w:pos="420"/>
          <w:tab w:val="left" w:pos="840"/>
          <w:tab w:val="left" w:pos="1260"/>
          <w:tab w:val="left" w:pos="1660"/>
        </w:tabs>
        <w:rPr>
          <w:rFonts w:ascii="Times New Roman" w:hAnsi="Times New Roman" w:cs="Times New Roman"/>
          <w:color w:val="FF0000"/>
          <w:sz w:val="24"/>
          <w:szCs w:val="24"/>
        </w:rPr>
      </w:pPr>
      <w:r w:rsidRPr="00DB55A1">
        <w:rPr>
          <w:rFonts w:ascii="Times New Roman" w:hAnsi="Times New Roman" w:cs="Times New Roman" w:hint="eastAsia"/>
          <w:color w:val="FF0000"/>
          <w:sz w:val="24"/>
          <w:szCs w:val="24"/>
        </w:rPr>
        <w:t>②供电电极必须是低阻抗的，可以电极并联来降低阻抗。</w:t>
      </w:r>
    </w:p>
    <w:p w14:paraId="38285840" w14:textId="72B14C90" w:rsidR="00A169A0" w:rsidRPr="00DB55A1" w:rsidRDefault="00A169A0" w:rsidP="00F02CB3">
      <w:pPr>
        <w:tabs>
          <w:tab w:val="left" w:pos="420"/>
          <w:tab w:val="left" w:pos="840"/>
          <w:tab w:val="left" w:pos="1260"/>
          <w:tab w:val="left" w:pos="1660"/>
        </w:tabs>
        <w:rPr>
          <w:rFonts w:ascii="Times New Roman" w:hAnsi="Times New Roman" w:cs="Times New Roman"/>
          <w:color w:val="FF0000"/>
          <w:sz w:val="24"/>
          <w:szCs w:val="24"/>
        </w:rPr>
      </w:pPr>
      <w:r w:rsidRPr="00DB55A1">
        <w:rPr>
          <w:rFonts w:ascii="Times New Roman" w:hAnsi="Times New Roman" w:cs="Times New Roman"/>
          <w:color w:val="FF0000"/>
          <w:sz w:val="24"/>
          <w:szCs w:val="24"/>
        </w:rPr>
        <w:t xml:space="preserve">  </w:t>
      </w:r>
      <w:r w:rsidRPr="00DB55A1">
        <w:rPr>
          <w:rFonts w:ascii="Times New Roman" w:hAnsi="Times New Roman" w:cs="Times New Roman" w:hint="eastAsia"/>
          <w:color w:val="FF0000"/>
          <w:sz w:val="24"/>
          <w:szCs w:val="24"/>
        </w:rPr>
        <w:t>需要大供电电流，埋设铜板、钢板或铝箔作为供电电极，浇盐水</w:t>
      </w:r>
    </w:p>
    <w:p w14:paraId="16D32F9E" w14:textId="3213145E" w:rsidR="00A169A0" w:rsidRPr="00DB55A1" w:rsidRDefault="00A169A0" w:rsidP="00F02CB3">
      <w:pPr>
        <w:tabs>
          <w:tab w:val="left" w:pos="420"/>
          <w:tab w:val="left" w:pos="840"/>
          <w:tab w:val="left" w:pos="1260"/>
          <w:tab w:val="left" w:pos="1660"/>
        </w:tabs>
        <w:rPr>
          <w:rFonts w:ascii="Times New Roman" w:hAnsi="Times New Roman" w:cs="Times New Roman"/>
          <w:color w:val="FF0000"/>
          <w:sz w:val="24"/>
          <w:szCs w:val="24"/>
        </w:rPr>
      </w:pPr>
      <w:r w:rsidRPr="00DB55A1">
        <w:rPr>
          <w:rFonts w:ascii="Times New Roman" w:hAnsi="Times New Roman" w:cs="Times New Roman" w:hint="eastAsia"/>
          <w:color w:val="FF0000"/>
          <w:sz w:val="24"/>
          <w:szCs w:val="24"/>
        </w:rPr>
        <w:t>③测量电极必须是稳定的。</w:t>
      </w:r>
      <w:r w:rsidR="00DB55A1" w:rsidRPr="00DB55A1">
        <w:rPr>
          <w:rFonts w:ascii="Times New Roman" w:hAnsi="Times New Roman" w:cs="Times New Roman" w:hint="eastAsia"/>
          <w:color w:val="FF0000"/>
          <w:sz w:val="24"/>
          <w:szCs w:val="24"/>
        </w:rPr>
        <w:t>通常采用铜电极</w:t>
      </w:r>
    </w:p>
    <w:p w14:paraId="66918B6D" w14:textId="21013616" w:rsidR="00A169A0" w:rsidRDefault="00A169A0" w:rsidP="00F02CB3">
      <w:pPr>
        <w:tabs>
          <w:tab w:val="left" w:pos="420"/>
          <w:tab w:val="left" w:pos="840"/>
          <w:tab w:val="left" w:pos="1260"/>
          <w:tab w:val="left" w:pos="1660"/>
        </w:tabs>
        <w:rPr>
          <w:rFonts w:ascii="Times New Roman" w:hAnsi="Times New Roman" w:cs="Times New Roman"/>
          <w:sz w:val="24"/>
          <w:szCs w:val="24"/>
        </w:rPr>
      </w:pPr>
    </w:p>
    <w:p w14:paraId="4BCC33AF" w14:textId="551516BD" w:rsidR="00DB55A1" w:rsidRDefault="00DB55A1"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6</w:t>
      </w:r>
      <w:r>
        <w:rPr>
          <w:rFonts w:ascii="Times New Roman" w:hAnsi="Times New Roman" w:cs="Times New Roman" w:hint="eastAsia"/>
          <w:sz w:val="24"/>
          <w:szCs w:val="24"/>
        </w:rPr>
        <w:t>、</w:t>
      </w:r>
      <w:r w:rsidR="00AD0F63">
        <w:rPr>
          <w:rFonts w:ascii="Times New Roman" w:hAnsi="Times New Roman" w:cs="Times New Roman" w:hint="eastAsia"/>
          <w:sz w:val="24"/>
          <w:szCs w:val="24"/>
        </w:rPr>
        <w:t>地磁场</w:t>
      </w:r>
    </w:p>
    <w:p w14:paraId="2516331F" w14:textId="1CCB727E" w:rsidR="00AD0F63" w:rsidRDefault="00AD0F63"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定义</w:t>
      </w:r>
      <w:r w:rsidR="0002617B">
        <w:rPr>
          <w:rFonts w:ascii="Times New Roman" w:hAnsi="Times New Roman" w:cs="Times New Roman" w:hint="eastAsia"/>
          <w:sz w:val="24"/>
          <w:szCs w:val="24"/>
        </w:rPr>
        <w:t>：</w:t>
      </w:r>
      <w:r w:rsidR="00AB069F" w:rsidRPr="00873D8E">
        <w:rPr>
          <w:rFonts w:ascii="Times New Roman" w:hAnsi="Times New Roman" w:cs="Times New Roman" w:hint="eastAsia"/>
          <w:color w:val="FF0000"/>
          <w:sz w:val="24"/>
          <w:szCs w:val="24"/>
        </w:rPr>
        <w:t>存在于地球周围的具有磁力作用的空间。</w:t>
      </w:r>
    </w:p>
    <w:p w14:paraId="5F1311AC" w14:textId="4D643BCB" w:rsidR="00AB069F" w:rsidRPr="00873D8E" w:rsidRDefault="00AB069F" w:rsidP="00F02CB3">
      <w:pPr>
        <w:tabs>
          <w:tab w:val="left" w:pos="420"/>
          <w:tab w:val="left" w:pos="840"/>
          <w:tab w:val="left" w:pos="1260"/>
          <w:tab w:val="left" w:pos="1660"/>
        </w:tabs>
        <w:rPr>
          <w:rFonts w:ascii="Times New Roman" w:hAnsi="Times New Roman" w:cs="Times New Roman"/>
          <w:color w:val="FF0000"/>
          <w:sz w:val="24"/>
          <w:szCs w:val="24"/>
        </w:rPr>
      </w:pPr>
      <w:r>
        <w:rPr>
          <w:rFonts w:ascii="Times New Roman" w:hAnsi="Times New Roman" w:cs="Times New Roman"/>
          <w:sz w:val="24"/>
          <w:szCs w:val="24"/>
        </w:rPr>
        <w:tab/>
      </w:r>
      <w:r>
        <w:rPr>
          <w:rFonts w:ascii="Times New Roman" w:hAnsi="Times New Roman" w:cs="Times New Roman" w:hint="eastAsia"/>
          <w:sz w:val="24"/>
          <w:szCs w:val="24"/>
        </w:rPr>
        <w:t>组成：</w:t>
      </w:r>
      <w:r w:rsidRPr="00873D8E">
        <w:rPr>
          <w:rFonts w:ascii="Times New Roman" w:hAnsi="Times New Roman" w:cs="Times New Roman" w:hint="eastAsia"/>
          <w:color w:val="FF0000"/>
          <w:sz w:val="24"/>
          <w:szCs w:val="24"/>
        </w:rPr>
        <w:t>基本磁场（主磁场）、变化磁场和</w:t>
      </w:r>
      <w:proofErr w:type="gramStart"/>
      <w:r w:rsidRPr="00873D8E">
        <w:rPr>
          <w:rFonts w:ascii="Times New Roman" w:hAnsi="Times New Roman" w:cs="Times New Roman" w:hint="eastAsia"/>
          <w:color w:val="FF0000"/>
          <w:sz w:val="24"/>
          <w:szCs w:val="24"/>
        </w:rPr>
        <w:t>磁异常</w:t>
      </w:r>
      <w:proofErr w:type="gramEnd"/>
    </w:p>
    <w:p w14:paraId="36C20951" w14:textId="3F9D4AB4" w:rsidR="00AB069F" w:rsidRDefault="00AB069F"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特征：①成分十分复杂</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②随时间变化的</w:t>
      </w:r>
    </w:p>
    <w:p w14:paraId="1047B7C8" w14:textId="31FDB08E" w:rsidR="00AB069F" w:rsidRDefault="00AB069F"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地球的变化磁场：随时间变化较快的地磁场成分。</w:t>
      </w:r>
    </w:p>
    <w:p w14:paraId="6C6AF673" w14:textId="0D3F9EFC" w:rsidR="00AB069F" w:rsidRDefault="00AB069F" w:rsidP="00F02CB3">
      <w:pPr>
        <w:tabs>
          <w:tab w:val="left" w:pos="420"/>
          <w:tab w:val="left" w:pos="840"/>
          <w:tab w:val="left" w:pos="1260"/>
          <w:tab w:val="left" w:pos="1660"/>
        </w:tabs>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hint="eastAsia"/>
          <w:sz w:val="24"/>
          <w:szCs w:val="24"/>
        </w:rPr>
        <w:t>地球的稳定磁场：随时间作缓慢变化或基本不变的地磁场成分。</w:t>
      </w:r>
    </w:p>
    <w:p w14:paraId="6DC3B183" w14:textId="6057C03C" w:rsidR="00DB55A1" w:rsidRDefault="00861363"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基本特征：①地球有两个磁极</w:t>
      </w:r>
    </w:p>
    <w:p w14:paraId="2176B66F" w14:textId="3FB0CADD" w:rsidR="00861363" w:rsidRDefault="00861363"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②地磁场与一个均匀磁化的球体的磁场很类似。</w:t>
      </w:r>
    </w:p>
    <w:p w14:paraId="7C635E04" w14:textId="5E082434" w:rsidR="00861363" w:rsidRDefault="00861363"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③磁轴与地理</w:t>
      </w:r>
      <w:proofErr w:type="gramStart"/>
      <w:r>
        <w:rPr>
          <w:rFonts w:ascii="Times New Roman" w:hAnsi="Times New Roman" w:cs="Times New Roman" w:hint="eastAsia"/>
          <w:sz w:val="24"/>
          <w:szCs w:val="24"/>
        </w:rPr>
        <w:t>的轴不重合</w:t>
      </w:r>
      <w:proofErr w:type="gramEnd"/>
      <w:r>
        <w:rPr>
          <w:rFonts w:ascii="Times New Roman" w:hAnsi="Times New Roman" w:cs="Times New Roman" w:hint="eastAsia"/>
          <w:sz w:val="24"/>
          <w:szCs w:val="24"/>
        </w:rPr>
        <w:t>，交角为</w:t>
      </w:r>
      <w:r>
        <w:rPr>
          <w:rFonts w:ascii="Times New Roman" w:hAnsi="Times New Roman" w:cs="Times New Roman" w:hint="eastAsia"/>
          <w:sz w:val="24"/>
          <w:szCs w:val="24"/>
        </w:rPr>
        <w:t>1</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w:t>
      </w:r>
    </w:p>
    <w:p w14:paraId="7961CFA8" w14:textId="7FBD9FCC" w:rsidR="00861363" w:rsidRDefault="00861363"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④地磁场是一个弱磁场，且是稳定的磁场。</w:t>
      </w:r>
    </w:p>
    <w:p w14:paraId="2F12A7E3" w14:textId="44A9FF82" w:rsidR="00873D8E" w:rsidRDefault="00861363"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sidR="00873D8E">
        <w:rPr>
          <w:noProof/>
        </w:rPr>
        <w:drawing>
          <wp:inline distT="0" distB="0" distL="0" distR="0" wp14:anchorId="5C58C6F5" wp14:editId="4299221B">
            <wp:extent cx="3534410" cy="2201666"/>
            <wp:effectExtent l="0" t="0" r="889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9406" cy="2204778"/>
                    </a:xfrm>
                    <a:prstGeom prst="rect">
                      <a:avLst/>
                    </a:prstGeom>
                  </pic:spPr>
                </pic:pic>
              </a:graphicData>
            </a:graphic>
          </wp:inline>
        </w:drawing>
      </w:r>
    </w:p>
    <w:p w14:paraId="48BBEEC6" w14:textId="0F5339B2" w:rsidR="00873D8E" w:rsidRDefault="00873D8E" w:rsidP="00F02CB3">
      <w:pPr>
        <w:tabs>
          <w:tab w:val="left" w:pos="420"/>
          <w:tab w:val="left" w:pos="840"/>
          <w:tab w:val="left" w:pos="1260"/>
          <w:tab w:val="left" w:pos="1660"/>
        </w:tabs>
        <w:rPr>
          <w:rFonts w:ascii="Times New Roman" w:hAnsi="Times New Roman" w:cs="Times New Roman"/>
          <w:sz w:val="24"/>
          <w:szCs w:val="24"/>
        </w:rPr>
      </w:pPr>
    </w:p>
    <w:p w14:paraId="06D91A3D" w14:textId="33AC5B4D" w:rsidR="00873D8E" w:rsidRDefault="00873D8E"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7</w:t>
      </w:r>
      <w:r>
        <w:rPr>
          <w:rFonts w:ascii="Times New Roman" w:hAnsi="Times New Roman" w:cs="Times New Roman" w:hint="eastAsia"/>
          <w:sz w:val="24"/>
          <w:szCs w:val="24"/>
        </w:rPr>
        <w:t>、主磁场</w:t>
      </w:r>
    </w:p>
    <w:p w14:paraId="76376698" w14:textId="0CF5381D" w:rsidR="00873D8E" w:rsidRDefault="00873D8E"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主磁场占地磁场的</w:t>
      </w:r>
      <w:r>
        <w:rPr>
          <w:rFonts w:ascii="Times New Roman" w:hAnsi="Times New Roman" w:cs="Times New Roman" w:hint="eastAsia"/>
          <w:sz w:val="24"/>
          <w:szCs w:val="24"/>
        </w:rPr>
        <w:t>9</w:t>
      </w:r>
      <w:r>
        <w:rPr>
          <w:rFonts w:ascii="Times New Roman" w:hAnsi="Times New Roman" w:cs="Times New Roman"/>
          <w:sz w:val="24"/>
          <w:szCs w:val="24"/>
        </w:rPr>
        <w:t>9</w:t>
      </w:r>
      <w:r>
        <w:rPr>
          <w:rFonts w:ascii="Times New Roman" w:hAnsi="Times New Roman" w:cs="Times New Roman" w:hint="eastAsia"/>
          <w:sz w:val="24"/>
          <w:szCs w:val="24"/>
        </w:rPr>
        <w:t>％左右，是一种由偶极子场和非偶极子</w:t>
      </w:r>
      <w:proofErr w:type="gramStart"/>
      <w:r>
        <w:rPr>
          <w:rFonts w:ascii="Times New Roman" w:hAnsi="Times New Roman" w:cs="Times New Roman" w:hint="eastAsia"/>
          <w:sz w:val="24"/>
          <w:szCs w:val="24"/>
        </w:rPr>
        <w:t>场组成</w:t>
      </w:r>
      <w:proofErr w:type="gramEnd"/>
      <w:r>
        <w:rPr>
          <w:rFonts w:ascii="Times New Roman" w:hAnsi="Times New Roman" w:cs="Times New Roman" w:hint="eastAsia"/>
          <w:sz w:val="24"/>
          <w:szCs w:val="24"/>
        </w:rPr>
        <w:t>的内源磁场。</w:t>
      </w:r>
      <w:r>
        <w:rPr>
          <w:rFonts w:ascii="Times New Roman" w:hAnsi="Times New Roman" w:cs="Times New Roman"/>
          <w:sz w:val="24"/>
          <w:szCs w:val="24"/>
        </w:rPr>
        <w:tab/>
      </w:r>
      <w:r>
        <w:rPr>
          <w:rFonts w:ascii="Times New Roman" w:hAnsi="Times New Roman" w:cs="Times New Roman" w:hint="eastAsia"/>
          <w:sz w:val="24"/>
          <w:szCs w:val="24"/>
        </w:rPr>
        <w:t>相对稳定，存在一种极为缓慢的变化，且称为地磁场的长期变化，特征是地磁要素的“西向漂移”。</w:t>
      </w:r>
    </w:p>
    <w:p w14:paraId="367655C7" w14:textId="58D6098C" w:rsidR="00873D8E" w:rsidRDefault="00873D8E" w:rsidP="00F02CB3">
      <w:pPr>
        <w:tabs>
          <w:tab w:val="left" w:pos="420"/>
          <w:tab w:val="left" w:pos="840"/>
          <w:tab w:val="left" w:pos="1260"/>
          <w:tab w:val="left" w:pos="1660"/>
        </w:tabs>
        <w:rPr>
          <w:rFonts w:ascii="Times New Roman" w:hAnsi="Times New Roman" w:cs="Times New Roman"/>
          <w:sz w:val="24"/>
          <w:szCs w:val="24"/>
        </w:rPr>
      </w:pPr>
    </w:p>
    <w:p w14:paraId="26393041" w14:textId="7AFCF2C5" w:rsidR="00873D8E" w:rsidRDefault="00873D8E" w:rsidP="00F02CB3">
      <w:pPr>
        <w:tabs>
          <w:tab w:val="left" w:pos="420"/>
          <w:tab w:val="left" w:pos="840"/>
          <w:tab w:val="left" w:pos="1260"/>
          <w:tab w:val="left" w:pos="1660"/>
        </w:tabs>
        <w:rPr>
          <w:rFonts w:ascii="Times New Roman" w:hAnsi="Times New Roman" w:cs="Times New Roman"/>
          <w:sz w:val="24"/>
          <w:szCs w:val="24"/>
        </w:rPr>
      </w:pPr>
    </w:p>
    <w:p w14:paraId="54FA6281" w14:textId="24A1E148" w:rsidR="00873D8E" w:rsidRDefault="00873D8E" w:rsidP="00F02CB3">
      <w:pPr>
        <w:tabs>
          <w:tab w:val="left" w:pos="420"/>
          <w:tab w:val="left" w:pos="840"/>
          <w:tab w:val="left" w:pos="1260"/>
          <w:tab w:val="left" w:pos="1660"/>
        </w:tabs>
        <w:rPr>
          <w:rFonts w:ascii="Times New Roman" w:hAnsi="Times New Roman" w:cs="Times New Roman"/>
          <w:sz w:val="24"/>
          <w:szCs w:val="24"/>
        </w:rPr>
      </w:pPr>
    </w:p>
    <w:p w14:paraId="714C48A4" w14:textId="168BB258" w:rsidR="00873D8E" w:rsidRDefault="00873D8E" w:rsidP="00F02CB3">
      <w:pPr>
        <w:tabs>
          <w:tab w:val="left" w:pos="420"/>
          <w:tab w:val="left" w:pos="840"/>
          <w:tab w:val="left" w:pos="1260"/>
          <w:tab w:val="left" w:pos="1660"/>
        </w:tabs>
        <w:rPr>
          <w:rFonts w:ascii="Times New Roman" w:hAnsi="Times New Roman" w:cs="Times New Roman"/>
          <w:sz w:val="24"/>
          <w:szCs w:val="24"/>
        </w:rPr>
      </w:pPr>
    </w:p>
    <w:p w14:paraId="084589B4" w14:textId="6EC0668D" w:rsidR="00873D8E" w:rsidRDefault="00873D8E" w:rsidP="00F02CB3">
      <w:pPr>
        <w:tabs>
          <w:tab w:val="left" w:pos="420"/>
          <w:tab w:val="left" w:pos="840"/>
          <w:tab w:val="left" w:pos="1260"/>
          <w:tab w:val="left" w:pos="1660"/>
        </w:tabs>
        <w:rPr>
          <w:rFonts w:ascii="Times New Roman" w:hAnsi="Times New Roman" w:cs="Times New Roman"/>
          <w:sz w:val="24"/>
          <w:szCs w:val="24"/>
        </w:rPr>
      </w:pPr>
    </w:p>
    <w:p w14:paraId="662B16D9" w14:textId="1E1864C4" w:rsidR="00873D8E" w:rsidRDefault="00873D8E" w:rsidP="00F02CB3">
      <w:pPr>
        <w:tabs>
          <w:tab w:val="left" w:pos="420"/>
          <w:tab w:val="left" w:pos="840"/>
          <w:tab w:val="left" w:pos="1260"/>
          <w:tab w:val="left" w:pos="1660"/>
        </w:tabs>
        <w:rPr>
          <w:rFonts w:ascii="Times New Roman" w:hAnsi="Times New Roman" w:cs="Times New Roman"/>
          <w:sz w:val="24"/>
          <w:szCs w:val="24"/>
        </w:rPr>
      </w:pPr>
    </w:p>
    <w:p w14:paraId="28DE7631" w14:textId="7968F81C" w:rsidR="00873D8E" w:rsidRDefault="00873D8E" w:rsidP="00F02CB3">
      <w:pPr>
        <w:tabs>
          <w:tab w:val="left" w:pos="420"/>
          <w:tab w:val="left" w:pos="840"/>
          <w:tab w:val="left" w:pos="1260"/>
          <w:tab w:val="left" w:pos="1660"/>
        </w:tabs>
        <w:rPr>
          <w:rFonts w:ascii="Times New Roman" w:hAnsi="Times New Roman" w:cs="Times New Roman"/>
          <w:sz w:val="24"/>
          <w:szCs w:val="24"/>
        </w:rPr>
      </w:pPr>
    </w:p>
    <w:p w14:paraId="4B0340DC" w14:textId="56DC06F8" w:rsidR="00873D8E" w:rsidRDefault="00873D8E" w:rsidP="00F02CB3">
      <w:pPr>
        <w:tabs>
          <w:tab w:val="left" w:pos="420"/>
          <w:tab w:val="left" w:pos="840"/>
          <w:tab w:val="left" w:pos="1260"/>
          <w:tab w:val="left" w:pos="1660"/>
        </w:tabs>
        <w:rPr>
          <w:rFonts w:ascii="Times New Roman" w:hAnsi="Times New Roman" w:cs="Times New Roman"/>
          <w:sz w:val="24"/>
          <w:szCs w:val="24"/>
        </w:rPr>
      </w:pPr>
    </w:p>
    <w:p w14:paraId="52044A22" w14:textId="099CE5BA" w:rsidR="00873D8E" w:rsidRDefault="00873D8E" w:rsidP="00F02CB3">
      <w:pPr>
        <w:tabs>
          <w:tab w:val="left" w:pos="420"/>
          <w:tab w:val="left" w:pos="840"/>
          <w:tab w:val="left" w:pos="1260"/>
          <w:tab w:val="left" w:pos="1660"/>
        </w:tabs>
        <w:rPr>
          <w:rFonts w:ascii="Times New Roman" w:hAnsi="Times New Roman" w:cs="Times New Roman"/>
          <w:sz w:val="24"/>
          <w:szCs w:val="24"/>
        </w:rPr>
      </w:pPr>
    </w:p>
    <w:p w14:paraId="6325CF35" w14:textId="3C8B1EC3" w:rsidR="00873D8E" w:rsidRDefault="00873D8E" w:rsidP="00F02CB3">
      <w:pPr>
        <w:tabs>
          <w:tab w:val="left" w:pos="420"/>
          <w:tab w:val="left" w:pos="840"/>
          <w:tab w:val="left" w:pos="1260"/>
          <w:tab w:val="left" w:pos="1660"/>
        </w:tabs>
        <w:rPr>
          <w:rFonts w:ascii="Times New Roman" w:hAnsi="Times New Roman" w:cs="Times New Roman"/>
          <w:sz w:val="24"/>
          <w:szCs w:val="24"/>
        </w:rPr>
      </w:pPr>
    </w:p>
    <w:p w14:paraId="4027F801" w14:textId="77777777" w:rsidR="00873D8E" w:rsidRDefault="00873D8E" w:rsidP="00F02CB3">
      <w:pPr>
        <w:tabs>
          <w:tab w:val="left" w:pos="420"/>
          <w:tab w:val="left" w:pos="840"/>
          <w:tab w:val="left" w:pos="1260"/>
          <w:tab w:val="left" w:pos="1660"/>
        </w:tabs>
        <w:rPr>
          <w:rFonts w:ascii="Times New Roman" w:hAnsi="Times New Roman" w:cs="Times New Roman" w:hint="eastAsia"/>
          <w:sz w:val="24"/>
          <w:szCs w:val="24"/>
        </w:rPr>
      </w:pPr>
    </w:p>
    <w:p w14:paraId="5599B301" w14:textId="758F035E" w:rsidR="00873D8E" w:rsidRDefault="00873D8E" w:rsidP="00F02CB3">
      <w:pPr>
        <w:tabs>
          <w:tab w:val="left" w:pos="420"/>
          <w:tab w:val="left" w:pos="840"/>
          <w:tab w:val="left" w:pos="1260"/>
          <w:tab w:val="left" w:pos="1660"/>
        </w:tabs>
        <w:rPr>
          <w:rFonts w:ascii="Times New Roman" w:hAnsi="Times New Roman" w:cs="Times New Roman" w:hint="eastAsia"/>
          <w:sz w:val="24"/>
          <w:szCs w:val="24"/>
        </w:rPr>
      </w:pPr>
      <w:r>
        <w:rPr>
          <w:rFonts w:ascii="Times New Roman" w:hAnsi="Times New Roman" w:cs="Times New Roman" w:hint="eastAsia"/>
          <w:sz w:val="24"/>
          <w:szCs w:val="24"/>
        </w:rPr>
        <w:lastRenderedPageBreak/>
        <w:t>1</w:t>
      </w:r>
      <w:r>
        <w:rPr>
          <w:rFonts w:ascii="Times New Roman" w:hAnsi="Times New Roman" w:cs="Times New Roman"/>
          <w:sz w:val="24"/>
          <w:szCs w:val="24"/>
        </w:rPr>
        <w:t>8</w:t>
      </w:r>
      <w:r>
        <w:rPr>
          <w:rFonts w:ascii="Times New Roman" w:hAnsi="Times New Roman" w:cs="Times New Roman" w:hint="eastAsia"/>
          <w:sz w:val="24"/>
          <w:szCs w:val="24"/>
        </w:rPr>
        <w:t>、变化磁场</w:t>
      </w:r>
    </w:p>
    <w:p w14:paraId="2186312A" w14:textId="525A67FA" w:rsidR="00873D8E" w:rsidRDefault="00873D8E"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21093D03" wp14:editId="66421F17">
            <wp:extent cx="4578350" cy="24203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852" cy="2432259"/>
                    </a:xfrm>
                    <a:prstGeom prst="rect">
                      <a:avLst/>
                    </a:prstGeom>
                  </pic:spPr>
                </pic:pic>
              </a:graphicData>
            </a:graphic>
          </wp:inline>
        </w:drawing>
      </w:r>
    </w:p>
    <w:p w14:paraId="7153C15A" w14:textId="77777777" w:rsidR="00873D8E" w:rsidRDefault="00873D8E" w:rsidP="00F02CB3">
      <w:pPr>
        <w:tabs>
          <w:tab w:val="left" w:pos="420"/>
          <w:tab w:val="left" w:pos="840"/>
          <w:tab w:val="left" w:pos="1260"/>
          <w:tab w:val="left" w:pos="1660"/>
        </w:tabs>
        <w:rPr>
          <w:rFonts w:ascii="Times New Roman" w:hAnsi="Times New Roman" w:cs="Times New Roman" w:hint="eastAsia"/>
          <w:sz w:val="24"/>
          <w:szCs w:val="24"/>
        </w:rPr>
      </w:pPr>
    </w:p>
    <w:p w14:paraId="1F18B6CE" w14:textId="160D1C37" w:rsidR="00873D8E" w:rsidRDefault="00873D8E"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r>
        <w:rPr>
          <w:rFonts w:ascii="Times New Roman" w:hAnsi="Times New Roman" w:cs="Times New Roman" w:hint="eastAsia"/>
          <w:sz w:val="24"/>
          <w:szCs w:val="24"/>
        </w:rPr>
        <w:t>、磁异常：消除各种短期变化的磁场后，</w:t>
      </w:r>
      <w:r w:rsidRPr="00B5237C">
        <w:rPr>
          <w:rFonts w:ascii="Times New Roman" w:hAnsi="Times New Roman" w:cs="Times New Roman" w:hint="eastAsia"/>
          <w:color w:val="FF0000"/>
          <w:sz w:val="24"/>
          <w:szCs w:val="24"/>
        </w:rPr>
        <w:t>实测地磁场</w:t>
      </w:r>
      <w:r>
        <w:rPr>
          <w:rFonts w:ascii="Times New Roman" w:hAnsi="Times New Roman" w:cs="Times New Roman" w:hint="eastAsia"/>
          <w:sz w:val="24"/>
          <w:szCs w:val="24"/>
        </w:rPr>
        <w:t>与</w:t>
      </w:r>
      <w:r w:rsidRPr="00B5237C">
        <w:rPr>
          <w:rFonts w:ascii="Times New Roman" w:hAnsi="Times New Roman" w:cs="Times New Roman" w:hint="eastAsia"/>
          <w:color w:val="FF0000"/>
          <w:sz w:val="24"/>
          <w:szCs w:val="24"/>
        </w:rPr>
        <w:t>基本磁场</w:t>
      </w:r>
      <w:r>
        <w:rPr>
          <w:rFonts w:ascii="Times New Roman" w:hAnsi="Times New Roman" w:cs="Times New Roman" w:hint="eastAsia"/>
          <w:sz w:val="24"/>
          <w:szCs w:val="24"/>
        </w:rPr>
        <w:t>之差值。</w:t>
      </w:r>
    </w:p>
    <w:p w14:paraId="10003583" w14:textId="6ABC743E" w:rsidR="00B5237C" w:rsidRDefault="00B5237C" w:rsidP="00F02CB3">
      <w:pPr>
        <w:tabs>
          <w:tab w:val="left" w:pos="420"/>
          <w:tab w:val="left" w:pos="840"/>
          <w:tab w:val="left" w:pos="1260"/>
          <w:tab w:val="left" w:pos="1660"/>
        </w:tabs>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hint="eastAsia"/>
          <w:sz w:val="24"/>
          <w:szCs w:val="24"/>
        </w:rPr>
        <w:t>场源：地壳中被地磁场磁化了的岩石、岩体、矿体或地质构造。</w:t>
      </w:r>
    </w:p>
    <w:p w14:paraId="3888EFE8" w14:textId="4FCD0CEF" w:rsidR="00B5237C" w:rsidRDefault="00B5237C"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分为区域异常和局部异常。</w:t>
      </w:r>
    </w:p>
    <w:p w14:paraId="087603AB" w14:textId="32777E9B" w:rsidR="00B5237C" w:rsidRDefault="00B5237C" w:rsidP="00F02CB3">
      <w:pPr>
        <w:tabs>
          <w:tab w:val="left" w:pos="420"/>
          <w:tab w:val="left" w:pos="840"/>
          <w:tab w:val="left" w:pos="1260"/>
          <w:tab w:val="left" w:pos="1660"/>
        </w:tabs>
        <w:rPr>
          <w:rFonts w:ascii="Times New Roman" w:hAnsi="Times New Roman" w:cs="Times New Roman"/>
          <w:sz w:val="24"/>
          <w:szCs w:val="24"/>
        </w:rPr>
      </w:pPr>
    </w:p>
    <w:p w14:paraId="2D40BEBA" w14:textId="493C7C7D" w:rsidR="00B5237C" w:rsidRDefault="00B5237C"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w:t>
      </w:r>
      <w:r>
        <w:rPr>
          <w:rFonts w:ascii="Times New Roman" w:hAnsi="Times New Roman" w:cs="Times New Roman" w:hint="eastAsia"/>
          <w:sz w:val="24"/>
          <w:szCs w:val="24"/>
        </w:rPr>
        <w:t>、质子磁力仪</w:t>
      </w:r>
    </w:p>
    <w:p w14:paraId="3080B029" w14:textId="2893C33E" w:rsidR="00B5237C" w:rsidRDefault="00B5237C"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工作原理：煤油、酒精、水等富含氢的物质，其分子中的电子的自旋磁矩成对抵消，其轨道磁矩也因分子间的相互牵制而被“封固”，除氢核以外的原子核的自旋磁矩也都互相抵消，</w:t>
      </w:r>
      <w:r w:rsidRPr="00B5237C">
        <w:rPr>
          <w:rFonts w:ascii="Times New Roman" w:hAnsi="Times New Roman" w:cs="Times New Roman" w:hint="eastAsia"/>
          <w:color w:val="FF0000"/>
          <w:sz w:val="24"/>
          <w:szCs w:val="24"/>
        </w:rPr>
        <w:t>唯有氢核即质子还存在自旋磁矩</w:t>
      </w:r>
      <w:r>
        <w:rPr>
          <w:rFonts w:ascii="Times New Roman" w:hAnsi="Times New Roman" w:cs="Times New Roman" w:hint="eastAsia"/>
          <w:sz w:val="24"/>
          <w:szCs w:val="24"/>
        </w:rPr>
        <w:t>。</w:t>
      </w:r>
    </w:p>
    <w:p w14:paraId="47B5E602" w14:textId="17EF0D2D" w:rsidR="00B5237C" w:rsidRDefault="00B5237C" w:rsidP="00F02CB3">
      <w:pPr>
        <w:tabs>
          <w:tab w:val="left" w:pos="420"/>
          <w:tab w:val="left" w:pos="840"/>
          <w:tab w:val="left" w:pos="1260"/>
          <w:tab w:val="left" w:pos="1660"/>
        </w:tabs>
        <w:rPr>
          <w:rFonts w:ascii="Times New Roman" w:hAnsi="Times New Roman" w:cs="Times New Roman"/>
          <w:sz w:val="24"/>
          <w:szCs w:val="24"/>
        </w:rPr>
      </w:pPr>
      <w:r>
        <w:rPr>
          <w:rFonts w:ascii="Times New Roman" w:hAnsi="Times New Roman" w:cs="Times New Roman"/>
          <w:sz w:val="24"/>
          <w:szCs w:val="24"/>
        </w:rPr>
        <w:tab/>
      </w:r>
      <w:r w:rsidRPr="006E0D08">
        <w:rPr>
          <w:rFonts w:ascii="Times New Roman" w:hAnsi="Times New Roman" w:cs="Times New Roman" w:hint="eastAsia"/>
          <w:color w:val="FF0000"/>
          <w:sz w:val="24"/>
          <w:szCs w:val="24"/>
        </w:rPr>
        <w:t>去掉外磁场后，质子磁矩就会在原有的自旋惯性力矩和地磁场力矩额的共同作用下，将绕地磁场</w:t>
      </w:r>
      <w:r w:rsidRPr="006E0D08">
        <w:rPr>
          <w:rFonts w:ascii="Times New Roman" w:hAnsi="Times New Roman" w:cs="Times New Roman" w:hint="eastAsia"/>
          <w:color w:val="FF0000"/>
          <w:sz w:val="24"/>
          <w:szCs w:val="24"/>
        </w:rPr>
        <w:t>B</w:t>
      </w:r>
      <w:r w:rsidRPr="006E0D08">
        <w:rPr>
          <w:rFonts w:ascii="Times New Roman" w:hAnsi="Times New Roman" w:cs="Times New Roman" w:hint="eastAsia"/>
          <w:color w:val="FF0000"/>
          <w:sz w:val="24"/>
          <w:szCs w:val="24"/>
        </w:rPr>
        <w:t>的方向作旋进运动，该现象称为“质子旋进”</w:t>
      </w:r>
    </w:p>
    <w:p w14:paraId="2B92584D" w14:textId="278AE321" w:rsidR="006E0D08" w:rsidRDefault="006E0D08" w:rsidP="00F02CB3">
      <w:pPr>
        <w:tabs>
          <w:tab w:val="left" w:pos="420"/>
          <w:tab w:val="left" w:pos="840"/>
          <w:tab w:val="left" w:pos="1260"/>
          <w:tab w:val="left" w:pos="1660"/>
        </w:tabs>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12794144" wp14:editId="6D4D98B3">
            <wp:simplePos x="0" y="0"/>
            <wp:positionH relativeFrom="margin">
              <wp:align>center</wp:align>
            </wp:positionH>
            <wp:positionV relativeFrom="paragraph">
              <wp:posOffset>228600</wp:posOffset>
            </wp:positionV>
            <wp:extent cx="3696970" cy="2222500"/>
            <wp:effectExtent l="0" t="0" r="0"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6970" cy="2222500"/>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hint="eastAsia"/>
          <w:sz w:val="24"/>
          <w:szCs w:val="24"/>
        </w:rPr>
        <w:t>地磁场的磁感应强度的计算：</w:t>
      </w:r>
    </w:p>
    <w:p w14:paraId="6D0BD7B2" w14:textId="7D605C7F" w:rsidR="006E0D08" w:rsidRDefault="006E0D08" w:rsidP="00F02CB3">
      <w:pPr>
        <w:tabs>
          <w:tab w:val="left" w:pos="420"/>
          <w:tab w:val="left" w:pos="840"/>
          <w:tab w:val="left" w:pos="1260"/>
          <w:tab w:val="left" w:pos="1660"/>
        </w:tabs>
        <w:rPr>
          <w:rFonts w:ascii="Times New Roman" w:hAnsi="Times New Roman" w:cs="Times New Roman" w:hint="eastAsia"/>
          <w:sz w:val="24"/>
          <w:szCs w:val="24"/>
        </w:rPr>
      </w:pPr>
      <w:r>
        <w:rPr>
          <w:rFonts w:ascii="Times New Roman" w:hAnsi="Times New Roman" w:cs="Times New Roman"/>
          <w:sz w:val="24"/>
          <w:szCs w:val="24"/>
        </w:rPr>
        <w:tab/>
      </w:r>
    </w:p>
    <w:p w14:paraId="78EF9F5F" w14:textId="77777777" w:rsidR="006E0D08" w:rsidRPr="006E0D08" w:rsidRDefault="006E0D08" w:rsidP="00F02CB3">
      <w:pPr>
        <w:tabs>
          <w:tab w:val="left" w:pos="420"/>
          <w:tab w:val="left" w:pos="840"/>
          <w:tab w:val="left" w:pos="1260"/>
          <w:tab w:val="left" w:pos="1660"/>
        </w:tabs>
        <w:rPr>
          <w:rFonts w:ascii="Times New Roman" w:hAnsi="Times New Roman" w:cs="Times New Roman" w:hint="eastAsia"/>
          <w:sz w:val="24"/>
          <w:szCs w:val="24"/>
        </w:rPr>
      </w:pPr>
    </w:p>
    <w:sectPr w:rsidR="006E0D08" w:rsidRPr="006E0D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97B"/>
    <w:rsid w:val="0002617B"/>
    <w:rsid w:val="00056059"/>
    <w:rsid w:val="00093F68"/>
    <w:rsid w:val="000D3E27"/>
    <w:rsid w:val="00132E1E"/>
    <w:rsid w:val="001478B5"/>
    <w:rsid w:val="00175BDC"/>
    <w:rsid w:val="001D1F1C"/>
    <w:rsid w:val="001F3E14"/>
    <w:rsid w:val="00284FFE"/>
    <w:rsid w:val="002A60FA"/>
    <w:rsid w:val="002C6269"/>
    <w:rsid w:val="00347AD3"/>
    <w:rsid w:val="003565B4"/>
    <w:rsid w:val="00370FBF"/>
    <w:rsid w:val="003941FF"/>
    <w:rsid w:val="004135FC"/>
    <w:rsid w:val="004522D5"/>
    <w:rsid w:val="00520443"/>
    <w:rsid w:val="00557FF3"/>
    <w:rsid w:val="00560D8F"/>
    <w:rsid w:val="005661A7"/>
    <w:rsid w:val="005C4025"/>
    <w:rsid w:val="005E2C80"/>
    <w:rsid w:val="005F2E32"/>
    <w:rsid w:val="00637FF7"/>
    <w:rsid w:val="00672122"/>
    <w:rsid w:val="006A7335"/>
    <w:rsid w:val="006D4CCA"/>
    <w:rsid w:val="006D6FBD"/>
    <w:rsid w:val="006E0D08"/>
    <w:rsid w:val="0072084E"/>
    <w:rsid w:val="0073397B"/>
    <w:rsid w:val="00753B26"/>
    <w:rsid w:val="00755BD3"/>
    <w:rsid w:val="007E35C0"/>
    <w:rsid w:val="00801119"/>
    <w:rsid w:val="008012C8"/>
    <w:rsid w:val="008200FB"/>
    <w:rsid w:val="00861363"/>
    <w:rsid w:val="00873D8E"/>
    <w:rsid w:val="008D6E4B"/>
    <w:rsid w:val="0091200A"/>
    <w:rsid w:val="009A72C8"/>
    <w:rsid w:val="009B093F"/>
    <w:rsid w:val="009C080B"/>
    <w:rsid w:val="009C4A74"/>
    <w:rsid w:val="009D3CCD"/>
    <w:rsid w:val="00A169A0"/>
    <w:rsid w:val="00A33BAC"/>
    <w:rsid w:val="00A76F60"/>
    <w:rsid w:val="00AB069F"/>
    <w:rsid w:val="00AD0F63"/>
    <w:rsid w:val="00B5237C"/>
    <w:rsid w:val="00B624FB"/>
    <w:rsid w:val="00BB7D57"/>
    <w:rsid w:val="00BF689D"/>
    <w:rsid w:val="00C2266C"/>
    <w:rsid w:val="00C54CC9"/>
    <w:rsid w:val="00C70B99"/>
    <w:rsid w:val="00CB5059"/>
    <w:rsid w:val="00CE6C32"/>
    <w:rsid w:val="00D61B40"/>
    <w:rsid w:val="00D65AED"/>
    <w:rsid w:val="00D9479E"/>
    <w:rsid w:val="00DB4044"/>
    <w:rsid w:val="00DB55A1"/>
    <w:rsid w:val="00DD34BA"/>
    <w:rsid w:val="00E205C3"/>
    <w:rsid w:val="00E4599A"/>
    <w:rsid w:val="00E55832"/>
    <w:rsid w:val="00E56356"/>
    <w:rsid w:val="00E76529"/>
    <w:rsid w:val="00E92DEE"/>
    <w:rsid w:val="00F02CB3"/>
    <w:rsid w:val="00F83C17"/>
    <w:rsid w:val="00F84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A49CB"/>
  <w15:chartTrackingRefBased/>
  <w15:docId w15:val="{A811400E-BE49-47ED-BD65-C416A237B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D34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664</TotalTime>
  <Pages>10</Pages>
  <Words>750</Words>
  <Characters>4276</Characters>
  <Application>Microsoft Office Word</Application>
  <DocSecurity>0</DocSecurity>
  <Lines>35</Lines>
  <Paragraphs>10</Paragraphs>
  <ScaleCrop>false</ScaleCrop>
  <Company/>
  <LinksUpToDate>false</LinksUpToDate>
  <CharactersWithSpaces>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陈 梓炫</cp:lastModifiedBy>
  <cp:revision>32</cp:revision>
  <dcterms:created xsi:type="dcterms:W3CDTF">2021-10-20T11:30:00Z</dcterms:created>
  <dcterms:modified xsi:type="dcterms:W3CDTF">2022-01-05T12:39:00Z</dcterms:modified>
</cp:coreProperties>
</file>