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Labview虚拟仪器采用的是可视化编程技术。</w:t>
      </w:r>
    </w:p>
    <w:p>
      <w:pPr>
        <w:numPr>
          <w:ilvl w:val="0"/>
          <w:numId w:val="1"/>
        </w:numPr>
        <w:rPr>
          <w:rFonts w:hint="default"/>
          <w:lang w:val="en-US" w:eastAsia="zh-CN"/>
        </w:rPr>
      </w:pPr>
      <w:r>
        <w:rPr>
          <w:rFonts w:hint="eastAsia"/>
          <w:lang w:val="en-US" w:eastAsia="zh-CN"/>
        </w:rPr>
        <w:t>在Labview中VI运行时数据是流动的。</w:t>
      </w:r>
    </w:p>
    <w:p>
      <w:pPr>
        <w:numPr>
          <w:ilvl w:val="0"/>
          <w:numId w:val="1"/>
        </w:numPr>
        <w:rPr>
          <w:rFonts w:hint="default"/>
          <w:lang w:val="en-US" w:eastAsia="zh-CN"/>
        </w:rPr>
      </w:pPr>
      <w:r>
        <w:rPr>
          <w:rFonts w:hint="eastAsia"/>
          <w:lang w:val="en-US" w:eastAsia="zh-CN"/>
        </w:rPr>
        <w:t>在创建程序时，可以使用连线工具给前面板的控制器和指示器分配端口。</w:t>
      </w:r>
    </w:p>
    <w:p>
      <w:pPr>
        <w:numPr>
          <w:ilvl w:val="0"/>
          <w:numId w:val="1"/>
        </w:numPr>
        <w:rPr>
          <w:rFonts w:hint="default"/>
          <w:lang w:val="en-US" w:eastAsia="zh-CN"/>
        </w:rPr>
      </w:pPr>
      <w:r>
        <w:rPr>
          <w:rFonts w:hint="eastAsia"/>
          <w:lang w:val="en-US" w:eastAsia="zh-CN"/>
        </w:rPr>
        <w:t>在两个VI间传递数据用全局变量。</w:t>
      </w:r>
    </w:p>
    <w:p>
      <w:pPr>
        <w:numPr>
          <w:ilvl w:val="0"/>
          <w:numId w:val="1"/>
        </w:numPr>
        <w:rPr>
          <w:rFonts w:hint="default"/>
          <w:lang w:val="en-US" w:eastAsia="zh-CN"/>
        </w:rPr>
      </w:pPr>
      <w:r>
        <w:rPr>
          <w:rFonts w:hint="eastAsia"/>
          <w:lang w:val="en-US" w:eastAsia="zh-CN"/>
        </w:rPr>
        <w:t>VI三个组成部分：前面板、程序框图、图标（连接器）。</w:t>
      </w:r>
    </w:p>
    <w:p>
      <w:pPr>
        <w:numPr>
          <w:ilvl w:val="0"/>
          <w:numId w:val="1"/>
        </w:numPr>
        <w:rPr>
          <w:rFonts w:hint="default"/>
          <w:lang w:val="en-US" w:eastAsia="zh-CN"/>
        </w:rPr>
      </w:pPr>
      <w:r>
        <w:rPr>
          <w:rFonts w:hint="default"/>
          <w:lang w:val="en-US" w:eastAsia="zh-CN"/>
        </w:rPr>
        <w:t xml:space="preserve"> </w:t>
      </w:r>
      <w:r>
        <w:rPr>
          <w:rFonts w:hint="eastAsia"/>
          <w:lang w:val="en-US" w:eastAsia="zh-CN"/>
        </w:rPr>
        <w:t>Labview</w:t>
      </w:r>
      <w:r>
        <w:rPr>
          <w:rFonts w:hint="default"/>
          <w:lang w:val="en-US" w:eastAsia="zh-CN"/>
        </w:rPr>
        <w:t>适用于数据采集、仪器控制和信号处理</w:t>
      </w:r>
    </w:p>
    <w:p>
      <w:pPr>
        <w:numPr>
          <w:ilvl w:val="0"/>
          <w:numId w:val="1"/>
        </w:numPr>
        <w:rPr>
          <w:rFonts w:hint="default"/>
          <w:lang w:val="en-US" w:eastAsia="zh-CN"/>
        </w:rPr>
      </w:pPr>
      <w:r>
        <w:rPr>
          <w:rFonts w:hint="eastAsia"/>
          <w:lang w:val="en-US" w:eastAsia="zh-CN"/>
        </w:rPr>
        <w:t>Labview中三个操作选板：控件选板（用于向前面板添加各种输入控制对象和各种输出显示对象。）、函数选板、工具选板（提供了各种用于创建、修改和调试VI程序的工具）。</w:t>
      </w:r>
    </w:p>
    <w:p>
      <w:pPr>
        <w:numPr>
          <w:ilvl w:val="0"/>
          <w:numId w:val="1"/>
        </w:numPr>
        <w:rPr>
          <w:rFonts w:hint="default"/>
          <w:lang w:val="en-US" w:eastAsia="zh-CN"/>
        </w:rPr>
      </w:pPr>
      <w:r>
        <w:rPr>
          <w:rFonts w:hint="eastAsia"/>
          <w:lang w:val="en-US" w:eastAsia="zh-CN"/>
        </w:rPr>
        <w:t>数组： 相同类型元素的集合、 索引号从0开始、数组长度可以随意改变、 可以是1维或多维</w:t>
      </w:r>
    </w:p>
    <w:p>
      <w:pPr>
        <w:numPr>
          <w:ilvl w:val="0"/>
          <w:numId w:val="1"/>
        </w:numPr>
        <w:rPr>
          <w:rFonts w:hint="default"/>
          <w:lang w:val="en-US" w:eastAsia="zh-CN"/>
        </w:rPr>
      </w:pPr>
      <w:r>
        <w:rPr>
          <w:rFonts w:hint="eastAsia"/>
          <w:lang w:val="en-US" w:eastAsia="zh-CN"/>
        </w:rPr>
        <w:t>簇：元素可以是不同类型的数据 （struct）、元素的数据组织形式必须是一样的。即必须同为输入控件、输出控件和常量。</w:t>
      </w:r>
      <w:r>
        <w:rPr>
          <w:rFonts w:hint="eastAsia"/>
          <w:lang w:val="en-US" w:eastAsia="zh-CN"/>
        </w:rPr>
        <w:tab/>
        <w:t>簇中元素的顺序：创建该簇时添加元素的顺序。</w:t>
      </w:r>
    </w:p>
    <w:p>
      <w:pPr>
        <w:numPr>
          <w:ilvl w:val="0"/>
          <w:numId w:val="1"/>
        </w:numPr>
        <w:rPr>
          <w:rFonts w:hint="default"/>
          <w:lang w:val="en-US" w:eastAsia="zh-CN"/>
        </w:rPr>
      </w:pPr>
      <w:r>
        <w:rPr>
          <w:rFonts w:hint="eastAsia"/>
          <w:lang w:val="en-US" w:eastAsia="zh-CN"/>
        </w:rPr>
        <w:t>公式节点： 对拟采用的复杂算法，若完全依赖图形代码进行编程，会过于繁琐。设立有以文本编辑形式实现程序逻辑的所谓“公式节点”。</w:t>
      </w:r>
    </w:p>
    <w:p>
      <w:pPr>
        <w:numPr>
          <w:ilvl w:val="0"/>
          <w:numId w:val="1"/>
        </w:numPr>
        <w:rPr>
          <w:rFonts w:hint="default"/>
          <w:lang w:val="en-US" w:eastAsia="zh-CN"/>
        </w:rPr>
      </w:pPr>
      <w:r>
        <w:rPr>
          <w:rFonts w:hint="eastAsia"/>
          <w:lang w:val="en-US" w:eastAsia="zh-CN"/>
        </w:rPr>
        <w:t>局部变量：可实现</w:t>
      </w:r>
      <w:r>
        <w:rPr>
          <w:rFonts w:hint="eastAsia"/>
          <w:color w:val="FF0000"/>
          <w:lang w:val="en-US" w:eastAsia="zh-CN"/>
        </w:rPr>
        <w:t>非连线框图</w:t>
      </w:r>
      <w:r>
        <w:rPr>
          <w:rFonts w:hint="eastAsia"/>
          <w:lang w:val="en-US" w:eastAsia="zh-CN"/>
        </w:rPr>
        <w:t>区域之间的</w:t>
      </w:r>
      <w:r>
        <w:rPr>
          <w:rFonts w:hint="eastAsia"/>
          <w:color w:val="FF0000"/>
          <w:lang w:val="en-US" w:eastAsia="zh-CN"/>
        </w:rPr>
        <w:t>数据传递</w:t>
      </w:r>
      <w:r>
        <w:rPr>
          <w:rFonts w:hint="eastAsia"/>
          <w:lang w:val="en-US" w:eastAsia="zh-CN"/>
        </w:rPr>
        <w:t>。</w:t>
      </w:r>
    </w:p>
    <w:p>
      <w:pPr>
        <w:numPr>
          <w:numId w:val="0"/>
        </w:numPr>
      </w:pPr>
      <w:r>
        <w:drawing>
          <wp:inline distT="0" distB="0" distL="114300" distR="114300">
            <wp:extent cx="5270500" cy="107315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073150"/>
                    </a:xfrm>
                    <a:prstGeom prst="rect">
                      <a:avLst/>
                    </a:prstGeom>
                    <a:noFill/>
                    <a:ln>
                      <a:noFill/>
                    </a:ln>
                  </pic:spPr>
                </pic:pic>
              </a:graphicData>
            </a:graphic>
          </wp:inline>
        </w:drawing>
      </w:r>
    </w:p>
    <w:p>
      <w:pPr>
        <w:numPr>
          <w:numId w:val="0"/>
        </w:numPr>
        <w:rPr>
          <w:rFonts w:hint="default" w:eastAsiaTheme="minorEastAsia"/>
          <w:lang w:val="en-US" w:eastAsia="zh-CN"/>
        </w:rPr>
      </w:pPr>
      <w:r>
        <w:rPr>
          <w:rFonts w:hint="eastAsia"/>
          <w:lang w:val="en-US" w:eastAsia="zh-CN"/>
        </w:rPr>
        <w:t>程序结构：顺序、条件、循环、事件结构（通知性事件、过滤型事件）</w:t>
      </w:r>
    </w:p>
    <w:p>
      <w:pPr>
        <w:numPr>
          <w:ilvl w:val="0"/>
          <w:numId w:val="1"/>
        </w:numPr>
        <w:rPr>
          <w:rFonts w:hint="default"/>
          <w:lang w:val="en-US" w:eastAsia="zh-CN"/>
        </w:rPr>
      </w:pPr>
      <w:r>
        <w:rPr>
          <w:rFonts w:hint="eastAsia"/>
          <w:lang w:val="en-US" w:eastAsia="zh-CN"/>
        </w:rPr>
        <w:t>顺序程序结构有两个表达方式：</w:t>
      </w:r>
    </w:p>
    <w:p>
      <w:pPr>
        <w:widowControl w:val="0"/>
        <w:numPr>
          <w:ilvl w:val="0"/>
          <w:numId w:val="2"/>
        </w:numPr>
        <w:jc w:val="both"/>
        <w:rPr>
          <w:rFonts w:hint="eastAsia"/>
          <w:lang w:val="en-US" w:eastAsia="zh-CN"/>
        </w:rPr>
      </w:pPr>
      <w:r>
        <w:rPr>
          <w:rFonts w:hint="eastAsia"/>
          <w:lang w:val="en-US" w:eastAsia="zh-CN"/>
        </w:rPr>
        <w:t>平铺式：从左至右一帧一帧 执行。</w:t>
      </w:r>
    </w:p>
    <w:p>
      <w:pPr>
        <w:widowControl w:val="0"/>
        <w:numPr>
          <w:ilvl w:val="0"/>
          <w:numId w:val="2"/>
        </w:numPr>
        <w:jc w:val="both"/>
        <w:rPr>
          <w:rFonts w:hint="default"/>
          <w:lang w:val="en-US" w:eastAsia="zh-CN"/>
        </w:rPr>
      </w:pPr>
      <w:r>
        <w:rPr>
          <w:rFonts w:hint="eastAsia"/>
          <w:lang w:val="en-US" w:eastAsia="zh-CN"/>
        </w:rPr>
        <w:t>层叠式（结构紧凑）</w:t>
      </w:r>
    </w:p>
    <w:p>
      <w:pPr>
        <w:widowControl w:val="0"/>
        <w:numPr>
          <w:ilvl w:val="0"/>
          <w:numId w:val="1"/>
        </w:numPr>
        <w:ind w:left="0" w:leftChars="0" w:firstLine="0" w:firstLineChars="0"/>
        <w:jc w:val="both"/>
        <w:rPr>
          <w:rFonts w:hint="eastAsia"/>
          <w:lang w:val="en-US" w:eastAsia="zh-CN"/>
        </w:rPr>
      </w:pPr>
      <w:r>
        <w:rPr>
          <w:rFonts w:hint="eastAsia"/>
          <w:lang w:val="en-US" w:eastAsia="zh-CN"/>
        </w:rPr>
        <w:t>while循环是先执行后判断（至少执行一次）、for循环是先判断后执行、循环次数是确定的（执行次数由条件端子执行）</w:t>
      </w: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循环结构内外之间的数据结构： </w:t>
      </w:r>
      <w:r>
        <w:rPr>
          <w:rFonts w:hint="eastAsia"/>
          <w:color w:val="FF0000"/>
          <w:lang w:val="en-US" w:eastAsia="zh-CN"/>
        </w:rPr>
        <w:t>数据</w:t>
      </w:r>
      <w:r>
        <w:rPr>
          <w:rFonts w:hint="eastAsia"/>
          <w:lang w:val="en-US" w:eastAsia="zh-CN"/>
        </w:rPr>
        <w:t>是通过</w:t>
      </w:r>
      <w:r>
        <w:rPr>
          <w:rFonts w:hint="eastAsia"/>
          <w:color w:val="FF0000"/>
          <w:lang w:val="en-US" w:eastAsia="zh-CN"/>
        </w:rPr>
        <w:t>隧道</w:t>
      </w:r>
      <w:r>
        <w:rPr>
          <w:rFonts w:hint="eastAsia"/>
          <w:lang w:val="en-US" w:eastAsia="zh-CN"/>
        </w:rPr>
        <w:t>的方式进出循环的</w:t>
      </w:r>
    </w:p>
    <w:p>
      <w:pPr>
        <w:widowControl w:val="0"/>
        <w:numPr>
          <w:ilvl w:val="0"/>
          <w:numId w:val="1"/>
        </w:numPr>
        <w:ind w:left="0" w:leftChars="0" w:firstLine="0" w:firstLineChars="0"/>
        <w:jc w:val="both"/>
        <w:rPr>
          <w:rFonts w:hint="eastAsia"/>
          <w:lang w:val="en-US" w:eastAsia="zh-CN"/>
        </w:rPr>
      </w:pPr>
      <w:r>
        <w:rPr>
          <w:rFonts w:hint="eastAsia"/>
          <w:lang w:val="en-US" w:eastAsia="zh-CN"/>
        </w:rPr>
        <w:t>自动索引：当把一个</w:t>
      </w:r>
      <w:r>
        <w:rPr>
          <w:rFonts w:hint="eastAsia"/>
          <w:color w:val="FF0000"/>
          <w:lang w:val="en-US" w:eastAsia="zh-CN"/>
        </w:rPr>
        <w:t>数组</w:t>
      </w:r>
      <w:r>
        <w:rPr>
          <w:rFonts w:hint="eastAsia"/>
          <w:lang w:val="en-US" w:eastAsia="zh-CN"/>
        </w:rPr>
        <w:t>连接到循环结构的边框上时，会在边框上生成可流动数据的</w:t>
      </w:r>
      <w:r>
        <w:rPr>
          <w:rFonts w:hint="eastAsia"/>
          <w:color w:val="FF0000"/>
          <w:lang w:val="en-US" w:eastAsia="zh-CN"/>
        </w:rPr>
        <w:t>隧道</w:t>
      </w:r>
      <w:r>
        <w:rPr>
          <w:rFonts w:hint="eastAsia"/>
          <w:lang w:val="en-US" w:eastAsia="zh-CN"/>
        </w:rPr>
        <w:t>。开启，则数组将在每次循环中顺序经隧道送过一个元素；该元素在原数组中的索引（地址信息），与当次循环计数端子的值相同。关闭则将整个数组送进循环内。（while默认关闭、for默认打开）</w:t>
      </w:r>
    </w:p>
    <w:p>
      <w:pPr>
        <w:widowControl w:val="0"/>
        <w:numPr>
          <w:ilvl w:val="0"/>
          <w:numId w:val="1"/>
        </w:numPr>
        <w:ind w:left="0" w:leftChars="0" w:firstLine="0" w:firstLineChars="0"/>
        <w:jc w:val="both"/>
        <w:rPr>
          <w:rFonts w:hint="eastAsia"/>
          <w:lang w:val="en-US" w:eastAsia="zh-CN"/>
        </w:rPr>
      </w:pPr>
      <w:r>
        <w:rPr>
          <w:rFonts w:hint="eastAsia"/>
          <w:lang w:val="en-US" w:eastAsia="zh-CN"/>
        </w:rPr>
        <w:t>文件格式（二进制文件、波形文件、文本文件）</w:t>
      </w:r>
    </w:p>
    <w:p>
      <w:pPr>
        <w:widowControl w:val="0"/>
        <w:numPr>
          <w:ilvl w:val="0"/>
          <w:numId w:val="1"/>
        </w:numPr>
        <w:ind w:left="0" w:leftChars="0" w:firstLine="0" w:firstLineChars="0"/>
        <w:jc w:val="both"/>
        <w:rPr>
          <w:rFonts w:hint="eastAsia"/>
          <w:lang w:val="en-US" w:eastAsia="zh-CN"/>
        </w:rPr>
      </w:pPr>
      <w:r>
        <w:rPr>
          <w:rFonts w:hint="eastAsia"/>
          <w:lang w:val="en-US" w:eastAsia="zh-CN"/>
        </w:rPr>
        <w:t>图形显示：波形图和波形图表</w:t>
      </w:r>
    </w:p>
    <w:p>
      <w:pPr>
        <w:widowControl w:val="0"/>
        <w:numPr>
          <w:ilvl w:val="0"/>
          <w:numId w:val="0"/>
        </w:numPr>
        <w:ind w:firstLine="420" w:firstLineChars="0"/>
        <w:jc w:val="both"/>
        <w:rPr>
          <w:rFonts w:hint="eastAsia"/>
          <w:lang w:val="en-US" w:eastAsia="zh-CN"/>
        </w:rPr>
      </w:pPr>
      <w:r>
        <w:rPr>
          <w:rFonts w:hint="eastAsia"/>
          <w:lang w:val="en-US" w:eastAsia="zh-CN"/>
        </w:rPr>
        <w:t>波形图表用于实时显示，波形图用于事后处理。</w:t>
      </w:r>
    </w:p>
    <w:p>
      <w:pPr>
        <w:widowControl w:val="0"/>
        <w:numPr>
          <w:ilvl w:val="0"/>
          <w:numId w:val="0"/>
        </w:numPr>
        <w:ind w:firstLine="420" w:firstLineChars="0"/>
        <w:jc w:val="both"/>
        <w:rPr>
          <w:rFonts w:hint="default"/>
          <w:lang w:val="en-US" w:eastAsia="zh-CN"/>
        </w:rPr>
      </w:pPr>
      <w:r>
        <w:rPr>
          <w:rFonts w:hint="eastAsia"/>
          <w:lang w:val="en-US" w:eastAsia="zh-CN"/>
        </w:rPr>
        <w:t>波形图：接收到新数据时，将旧数据擦除，重新绘制整条曲线。不接受单值。二维数组中一列对应一组数据。</w:t>
      </w:r>
    </w:p>
    <w:p>
      <w:pPr>
        <w:widowControl w:val="0"/>
        <w:numPr>
          <w:ilvl w:val="0"/>
          <w:numId w:val="0"/>
        </w:numPr>
        <w:ind w:firstLine="420" w:firstLineChars="0"/>
        <w:jc w:val="both"/>
        <w:rPr>
          <w:rFonts w:hint="eastAsia"/>
          <w:lang w:val="en-US" w:eastAsia="zh-CN"/>
        </w:rPr>
      </w:pPr>
      <w:r>
        <w:rPr>
          <w:rFonts w:hint="eastAsia"/>
          <w:lang w:val="en-US" w:eastAsia="zh-CN"/>
        </w:rPr>
        <w:t>波形图表：具有记忆功能，可以将旧数据接在新数据后面。可以接受单值、一维数组、二维数组、波形、由簇组成的数组。二维数组中一行对应一组数据。</w:t>
      </w:r>
    </w:p>
    <w:p>
      <w:pPr>
        <w:widowControl w:val="0"/>
        <w:numPr>
          <w:ilvl w:val="0"/>
          <w:numId w:val="1"/>
        </w:numPr>
        <w:ind w:left="0" w:leftChars="0" w:firstLine="0" w:firstLineChars="0"/>
        <w:jc w:val="both"/>
        <w:rPr>
          <w:rFonts w:hint="eastAsia"/>
          <w:lang w:val="en-US" w:eastAsia="zh-CN"/>
        </w:rPr>
      </w:pPr>
      <w:r>
        <w:rPr>
          <w:rFonts w:hint="eastAsia"/>
          <w:lang w:val="en-US" w:eastAsia="zh-CN"/>
        </w:rPr>
        <w:t>有限状态机三要素：while循环、条件结构（事件结构）、移位寄存器。。</w:t>
      </w:r>
    </w:p>
    <w:p>
      <w:pPr>
        <w:widowControl w:val="0"/>
        <w:numPr>
          <w:ilvl w:val="0"/>
          <w:numId w:val="1"/>
        </w:numPr>
        <w:ind w:left="0" w:leftChars="0" w:firstLine="0" w:firstLineChars="0"/>
        <w:jc w:val="both"/>
        <w:rPr>
          <w:rFonts w:hint="default"/>
          <w:lang w:val="en-US" w:eastAsia="zh-CN"/>
        </w:rPr>
      </w:pPr>
      <w:r>
        <w:rPr>
          <w:rFonts w:hint="eastAsia"/>
          <w:lang w:val="en-US" w:eastAsia="zh-CN"/>
        </w:rPr>
        <w:t>采样频率：每秒采集被测信号数据点的次数。</w:t>
      </w:r>
    </w:p>
    <w:p>
      <w:pPr>
        <w:widowControl w:val="0"/>
        <w:numPr>
          <w:ilvl w:val="0"/>
          <w:numId w:val="0"/>
        </w:numPr>
        <w:jc w:val="both"/>
        <w:rPr>
          <w:rFonts w:hint="eastAsia"/>
          <w:lang w:val="en-US" w:eastAsia="zh-CN"/>
        </w:rPr>
      </w:pPr>
      <w:r>
        <w:rPr>
          <w:rFonts w:hint="eastAsia"/>
          <w:lang w:val="en-US" w:eastAsia="zh-CN"/>
        </w:rPr>
        <w:t xml:space="preserve">   样本数：一共采集数据点的次数。</w:t>
      </w:r>
    </w:p>
    <w:p>
      <w:pPr>
        <w:widowControl w:val="0"/>
        <w:numPr>
          <w:ilvl w:val="0"/>
          <w:numId w:val="0"/>
        </w:numPr>
        <w:jc w:val="both"/>
        <w:rPr>
          <w:rFonts w:hint="eastAsia"/>
          <w:lang w:val="en-US" w:eastAsia="zh-CN"/>
        </w:rPr>
      </w:pPr>
      <w:r>
        <w:rPr>
          <w:rFonts w:hint="eastAsia"/>
          <w:lang w:val="en-US" w:eastAsia="zh-CN"/>
        </w:rPr>
        <w:t xml:space="preserve">   采样定理：采样频率至少是被测信号中最高频率的两倍，一般取5-10倍。</w:t>
      </w:r>
    </w:p>
    <w:p>
      <w:pPr>
        <w:widowControl w:val="0"/>
        <w:numPr>
          <w:ilvl w:val="0"/>
          <w:numId w:val="0"/>
        </w:numPr>
        <w:jc w:val="both"/>
        <w:rPr>
          <w:rFonts w:hint="default"/>
          <w:lang w:val="en-US" w:eastAsia="zh-CN"/>
        </w:rPr>
      </w:pPr>
      <w:r>
        <w:rPr>
          <w:rFonts w:hint="eastAsia"/>
          <w:lang w:val="en-US" w:eastAsia="zh-CN"/>
        </w:rPr>
        <w:t>Labview数据采集基本环节：初始化、启动、读或写、停止、清除</w:t>
      </w:r>
    </w:p>
    <w:p>
      <w:pPr>
        <w:widowControl w:val="0"/>
        <w:numPr>
          <w:ilvl w:val="0"/>
          <w:numId w:val="0"/>
        </w:numPr>
        <w:jc w:val="both"/>
        <w:rPr>
          <w:rFonts w:hint="default"/>
          <w:lang w:val="en-US" w:eastAsia="zh-CN"/>
        </w:rPr>
      </w:pPr>
      <w:r>
        <w:rPr>
          <w:rFonts w:hint="eastAsia"/>
          <w:lang w:val="en-US" w:eastAsia="zh-CN"/>
        </w:rPr>
        <w:t>数据采集模拟输入（单点输入、模拟输入、有限输入）同输出</w:t>
      </w:r>
    </w:p>
    <w:p>
      <w:pPr>
        <w:widowControl w:val="0"/>
        <w:numPr>
          <w:ilvl w:val="0"/>
          <w:numId w:val="1"/>
        </w:numPr>
        <w:ind w:left="0" w:leftChars="0" w:firstLine="0" w:firstLineChars="0"/>
        <w:jc w:val="both"/>
        <w:rPr>
          <w:rFonts w:hint="eastAsia"/>
          <w:lang w:val="en-US" w:eastAsia="zh-CN"/>
        </w:rPr>
      </w:pPr>
      <w:r>
        <w:rPr>
          <w:rFonts w:hint="eastAsia"/>
          <w:lang w:val="en-US" w:eastAsia="zh-CN"/>
        </w:rPr>
        <w:t>在Labview中除了跟其他编程工具可以使用单步执行断点和探针这样的程序调试手段外，还有高亮执行，用慢放的方式告诉你数据流如何流动。</w:t>
      </w:r>
    </w:p>
    <w:p>
      <w:pPr>
        <w:widowControl w:val="0"/>
        <w:numPr>
          <w:ilvl w:val="0"/>
          <w:numId w:val="1"/>
        </w:numPr>
        <w:ind w:left="0" w:leftChars="0" w:firstLine="0" w:firstLineChars="0"/>
        <w:jc w:val="both"/>
        <w:rPr>
          <w:rFonts w:hint="default"/>
          <w:lang w:val="en-US" w:eastAsia="zh-CN"/>
        </w:rPr>
      </w:pPr>
      <w:r>
        <w:rPr>
          <w:rFonts w:hint="eastAsia"/>
          <w:lang w:val="en-US" w:eastAsia="zh-CN"/>
        </w:rPr>
        <w:t>隧道：在输入输出端连接隧道时，数据是怎样就怎样进入，在输出端时，将最后的循环结果输出。</w:t>
      </w:r>
    </w:p>
    <w:p>
      <w:pPr>
        <w:widowControl w:val="0"/>
        <w:numPr>
          <w:ilvl w:val="0"/>
          <w:numId w:val="0"/>
        </w:numPr>
        <w:jc w:val="both"/>
        <w:rPr>
          <w:rFonts w:hint="eastAsia"/>
          <w:lang w:val="en-US" w:eastAsia="zh-CN"/>
        </w:rPr>
      </w:pPr>
      <w:r>
        <w:rPr>
          <w:rFonts w:hint="eastAsia"/>
          <w:lang w:val="en-US" w:eastAsia="zh-CN"/>
        </w:rPr>
        <w:t xml:space="preserve">   自动索引：一维数组进入时，每次进入一个元素；二维数组进入时，每次进入一行数据（一个一维数组）；三维数组进入时，每次进入一页数据（一个二维数组）。输出端相反。</w:t>
      </w:r>
    </w:p>
    <w:p>
      <w:pPr>
        <w:widowControl w:val="0"/>
        <w:numPr>
          <w:ilvl w:val="0"/>
          <w:numId w:val="0"/>
        </w:numPr>
        <w:jc w:val="both"/>
        <w:rPr>
          <w:rFonts w:hint="eastAsia"/>
          <w:lang w:val="en-US" w:eastAsia="zh-CN"/>
        </w:rPr>
      </w:pPr>
      <w:r>
        <w:rPr>
          <w:rFonts w:hint="eastAsia"/>
          <w:lang w:val="en-US" w:eastAsia="zh-CN"/>
        </w:rPr>
        <w:t>可以总结为：输入端打开自动索引，作用为拆分，使数据降一维；</w:t>
      </w:r>
    </w:p>
    <w:p>
      <w:pPr>
        <w:widowControl w:val="0"/>
        <w:numPr>
          <w:ilvl w:val="0"/>
          <w:numId w:val="0"/>
        </w:numPr>
        <w:ind w:firstLine="1260" w:firstLineChars="600"/>
        <w:jc w:val="both"/>
        <w:rPr>
          <w:rFonts w:hint="eastAsia"/>
          <w:lang w:val="en-US" w:eastAsia="zh-CN"/>
        </w:rPr>
      </w:pPr>
      <w:r>
        <w:rPr>
          <w:rFonts w:hint="eastAsia"/>
          <w:lang w:val="en-US" w:eastAsia="zh-CN"/>
        </w:rPr>
        <w:t>输出端打开自动索引，作用为收集，使数据升一维。</w:t>
      </w:r>
    </w:p>
    <w:p>
      <w:pPr>
        <w:widowControl w:val="0"/>
        <w:numPr>
          <w:ilvl w:val="0"/>
          <w:numId w:val="0"/>
        </w:numPr>
        <w:jc w:val="both"/>
        <w:rPr>
          <w:rFonts w:hint="eastAsia"/>
          <w:lang w:val="en-US" w:eastAsia="zh-CN"/>
        </w:rPr>
      </w:pPr>
      <w:r>
        <w:rPr>
          <w:rFonts w:hint="eastAsia"/>
          <w:lang w:val="en-US" w:eastAsia="zh-CN"/>
        </w:rPr>
        <w:t xml:space="preserve">   移位寄存器：将本次循环的结果作为下次循环的初始值。（输入可多个，但输出只一个）</w:t>
      </w:r>
    </w:p>
    <w:p>
      <w:pPr>
        <w:widowControl w:val="0"/>
        <w:numPr>
          <w:ilvl w:val="0"/>
          <w:numId w:val="1"/>
        </w:numPr>
        <w:ind w:left="0" w:leftChars="0" w:firstLine="0" w:firstLineChars="0"/>
        <w:jc w:val="both"/>
        <w:rPr>
          <w:rFonts w:hint="eastAsia"/>
          <w:lang w:val="en-US" w:eastAsia="zh-CN"/>
        </w:rPr>
      </w:pPr>
      <w:r>
        <w:rPr>
          <w:rFonts w:hint="eastAsia"/>
          <w:lang w:val="en-US" w:eastAsia="zh-CN"/>
        </w:rPr>
        <w:t>局部变量：</w:t>
      </w:r>
    </w:p>
    <w:p>
      <w:pPr>
        <w:widowControl w:val="0"/>
        <w:numPr>
          <w:ilvl w:val="0"/>
          <w:numId w:val="0"/>
        </w:numPr>
        <w:ind w:leftChars="0" w:firstLine="420" w:firstLineChars="0"/>
        <w:jc w:val="both"/>
        <w:rPr>
          <w:rFonts w:hint="eastAsia"/>
          <w:lang w:val="en-US" w:eastAsia="zh-CN"/>
        </w:rPr>
      </w:pPr>
      <w:r>
        <w:rPr>
          <w:rFonts w:hint="eastAsia"/>
          <w:lang w:val="en-US" w:eastAsia="zh-CN"/>
        </w:rPr>
        <w:t>优点：可以实现非连线框图之间的数据传递，减小了连线的拥挤程度，使界面更加简洁。</w:t>
      </w:r>
    </w:p>
    <w:p>
      <w:pPr>
        <w:widowControl w:val="0"/>
        <w:numPr>
          <w:ilvl w:val="0"/>
          <w:numId w:val="0"/>
        </w:numPr>
        <w:ind w:leftChars="0" w:firstLine="420" w:firstLineChars="0"/>
        <w:jc w:val="both"/>
        <w:rPr>
          <w:rFonts w:hint="default"/>
          <w:lang w:val="en-US" w:eastAsia="zh-CN"/>
        </w:rPr>
      </w:pPr>
      <w:r>
        <w:rPr>
          <w:rFonts w:hint="eastAsia"/>
          <w:lang w:val="en-US" w:eastAsia="zh-CN"/>
        </w:rPr>
        <w:t>缺点：过多使用使程序</w:t>
      </w:r>
      <w:bookmarkStart w:id="0" w:name="_GoBack"/>
      <w:r>
        <w:rPr>
          <w:rFonts w:hint="eastAsia"/>
          <w:lang w:val="en-US" w:eastAsia="zh-CN"/>
        </w:rPr>
        <w:t>的可读性变差，可能导致不易发现的编程错误，在多线程并行运行时，可能会引起竞态条件。</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BEE0BA"/>
    <w:multiLevelType w:val="singleLevel"/>
    <w:tmpl w:val="FCBEE0BA"/>
    <w:lvl w:ilvl="0" w:tentative="0">
      <w:start w:val="1"/>
      <w:numFmt w:val="decimal"/>
      <w:lvlText w:val="%1."/>
      <w:lvlJc w:val="left"/>
      <w:pPr>
        <w:tabs>
          <w:tab w:val="left" w:pos="312"/>
        </w:tabs>
      </w:pPr>
    </w:lvl>
  </w:abstractNum>
  <w:abstractNum w:abstractNumId="1">
    <w:nsid w:val="7928CB9B"/>
    <w:multiLevelType w:val="singleLevel"/>
    <w:tmpl w:val="7928CB9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C7BA4"/>
    <w:rsid w:val="22BE5F9B"/>
    <w:rsid w:val="445C7BA4"/>
    <w:rsid w:val="7AEA0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2022-01-04T08:27:00Z</dcterms:created>
  <dc:creator>随_遇丿而安</dc:creator>
  <cp:lastModifiedBy>哑语</cp:lastModifiedBy>
  <dcterms:modified xsi:type="dcterms:W3CDTF">2022-01-04T13:54:21Z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829B7613571E454C99E451C59DD072C1</vt:lpwstr>
  </property>
</Properties>
</file>