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color w:val="0000FF"/>
        </w:rPr>
      </w:pPr>
      <w:r>
        <w:rPr>
          <w:rFonts w:hint="eastAsia"/>
          <w:color w:val="0000FF"/>
        </w:rPr>
        <w:t>第一章 概述</w:t>
      </w:r>
    </w:p>
    <w:p>
      <w:pPr>
        <w:pStyle w:val="6"/>
        <w:numPr>
          <w:ilvl w:val="0"/>
          <w:numId w:val="1"/>
        </w:numPr>
        <w:ind w:firstLineChars="0"/>
        <w:rPr>
          <w:color w:val="0000FF"/>
        </w:rPr>
      </w:pPr>
      <w:r>
        <w:rPr>
          <w:rFonts w:hint="eastAsia"/>
          <w:color w:val="0000FF"/>
        </w:rPr>
        <w:t>电路交换 分组交换 报文交换的特点与区别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电路交换：整个报文直达终点，像是在一根管道中传输，需要先建立连接，传输完成后释放。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分组交换：将报文拆分成多个分组，传送到相邻的结点，储存下来后查转发表转发。每个分组可能会通过不同的路由器转发（即走的路径不同），到目的主机后再按原来的顺序合并。</w:t>
      </w:r>
      <w:r>
        <w:rPr>
          <w:rFonts w:hint="eastAsia"/>
          <w:color w:val="FF0000"/>
          <w:lang w:val="en-US" w:eastAsia="zh-CN"/>
        </w:rPr>
        <w:t>缺点：携带首部有开销、存储转发时有可能丢包。优点：灵活 高效 迅速 可靠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报文交换：整个报文先传送到相邻的结点，全部储存下来，再查表转发，也不需要先建立连接。</w:t>
      </w:r>
    </w:p>
    <w:p>
      <w:pPr>
        <w:pStyle w:val="6"/>
        <w:numPr>
          <w:ilvl w:val="0"/>
          <w:numId w:val="1"/>
        </w:numPr>
        <w:ind w:firstLineChars="0"/>
        <w:rPr>
          <w:color w:val="0000FF"/>
        </w:rPr>
      </w:pPr>
      <w:r>
        <w:rPr>
          <w:rFonts w:hint="eastAsia"/>
          <w:color w:val="0000FF"/>
        </w:rPr>
        <w:t>计算机网络的主要性能指标 主要理解几个时延的区别 提高信道和数据率到底是改变什么时延？</w:t>
      </w:r>
    </w:p>
    <w:p>
      <w:pPr>
        <w:pStyle w:val="6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速率：（数据率、比特率）单位：bit/s  K=10</w:t>
      </w:r>
      <w:r>
        <w:rPr>
          <w:rFonts w:hint="eastAsia" w:eastAsiaTheme="minorEastAsia"/>
          <w:color w:val="auto"/>
          <w:vertAlign w:val="superscript"/>
          <w:lang w:val="en-US" w:eastAsia="zh-CN"/>
        </w:rPr>
        <w:t>3</w:t>
      </w:r>
      <w:r>
        <w:rPr>
          <w:rFonts w:hint="eastAsia"/>
          <w:color w:val="auto"/>
          <w:lang w:val="en-US" w:eastAsia="zh-CN"/>
        </w:rPr>
        <w:t xml:space="preserve"> M=10</w:t>
      </w:r>
      <w:r>
        <w:rPr>
          <w:rFonts w:hint="eastAsia" w:eastAsiaTheme="minorEastAsia"/>
          <w:color w:val="auto"/>
          <w:vertAlign w:val="superscript"/>
          <w:lang w:val="en-US" w:eastAsia="zh-CN"/>
        </w:rPr>
        <w:t>6</w:t>
      </w:r>
      <w:r>
        <w:rPr>
          <w:rFonts w:hint="eastAsia"/>
          <w:color w:val="auto"/>
          <w:lang w:val="en-US" w:eastAsia="zh-CN"/>
        </w:rPr>
        <w:t xml:space="preserve"> G=10</w:t>
      </w:r>
      <w:r>
        <w:rPr>
          <w:rFonts w:hint="eastAsia" w:eastAsiaTheme="minorEastAsia"/>
          <w:color w:val="auto"/>
          <w:vertAlign w:val="superscript"/>
          <w:lang w:val="en-US" w:eastAsia="zh-CN"/>
        </w:rPr>
        <w:t>9</w:t>
      </w:r>
    </w:p>
    <w:p>
      <w:pPr>
        <w:pStyle w:val="6"/>
        <w:rPr>
          <w:rFonts w:hint="eastAsia"/>
          <w:color w:val="auto"/>
          <w:lang w:val="en-US" w:eastAsia="zh-CN"/>
        </w:rPr>
      </w:pPr>
    </w:p>
    <w:p>
      <w:pPr>
        <w:pStyle w:val="6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带宽： 单位 赫或bit/s 带宽越宽，数据率越高</w:t>
      </w:r>
    </w:p>
    <w:p>
      <w:pPr>
        <w:pStyle w:val="6"/>
        <w:rPr>
          <w:rFonts w:hint="eastAsia"/>
          <w:color w:val="auto"/>
          <w:lang w:val="en-US" w:eastAsia="zh-CN"/>
        </w:rPr>
      </w:pPr>
    </w:p>
    <w:p>
      <w:pPr>
        <w:pStyle w:val="6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吞吐量：当前网络中的数据率</w:t>
      </w:r>
    </w:p>
    <w:p>
      <w:pPr>
        <w:pStyle w:val="6"/>
        <w:rPr>
          <w:rFonts w:hint="eastAsia"/>
          <w:color w:val="auto"/>
          <w:lang w:val="en-US" w:eastAsia="zh-CN"/>
        </w:rPr>
      </w:pPr>
    </w:p>
    <w:p>
      <w:pPr>
        <w:pStyle w:val="6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时延：发送时延 数据帧长度/发送数据率</w:t>
      </w:r>
    </w:p>
    <w:p>
      <w:pPr>
        <w:pStyle w:val="6"/>
        <w:ind w:left="420" w:left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传播时延 传播距离/传播速度</w:t>
      </w:r>
    </w:p>
    <w:p>
      <w:pPr>
        <w:pStyle w:val="6"/>
        <w:ind w:left="420" w:left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处理时延 主机或路由器对收到的分组处理的时间</w:t>
      </w:r>
    </w:p>
    <w:p>
      <w:pPr>
        <w:pStyle w:val="6"/>
        <w:ind w:left="420"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排队时延 在路由器中排队等待处理</w:t>
      </w:r>
    </w:p>
    <w:p>
      <w:pPr>
        <w:pStyle w:val="6"/>
        <w:ind w:left="420" w:leftChars="0"/>
        <w:rPr>
          <w:rFonts w:hint="eastAsia"/>
          <w:color w:val="auto"/>
          <w:lang w:val="en-US" w:eastAsia="zh-CN"/>
        </w:rPr>
      </w:pPr>
    </w:p>
    <w:p>
      <w:pPr>
        <w:pStyle w:val="6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时延带宽积=传播时延×带宽</w:t>
      </w:r>
    </w:p>
    <w:p>
      <w:pPr>
        <w:pStyle w:val="6"/>
        <w:rPr>
          <w:rFonts w:hint="eastAsia"/>
          <w:color w:val="auto"/>
          <w:lang w:val="en-US" w:eastAsia="zh-CN"/>
        </w:rPr>
      </w:pPr>
    </w:p>
    <w:p>
      <w:pPr>
        <w:pStyle w:val="6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RTT：从发送到收到确认的时间</w:t>
      </w:r>
    </w:p>
    <w:p>
      <w:pPr>
        <w:pStyle w:val="6"/>
        <w:rPr>
          <w:rFonts w:hint="eastAsia"/>
          <w:color w:val="auto"/>
          <w:lang w:val="en-US" w:eastAsia="zh-CN"/>
        </w:rPr>
      </w:pPr>
    </w:p>
    <w:p>
      <w:pPr>
        <w:pStyle w:val="6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利用率 D=D0/1-U U为利用率 D为当前时延 D0为空闲时延</w:t>
      </w:r>
    </w:p>
    <w:p>
      <w:pPr>
        <w:pStyle w:val="6"/>
        <w:numPr>
          <w:ilvl w:val="0"/>
          <w:numId w:val="1"/>
        </w:numPr>
        <w:ind w:firstLineChars="0"/>
        <w:rPr>
          <w:color w:val="0000FF"/>
        </w:rPr>
      </w:pPr>
      <w:r>
        <w:rPr>
          <w:rFonts w:hint="eastAsia"/>
          <w:color w:val="0000FF"/>
        </w:rPr>
        <w:t>计算机体系结构为什么要分层 分层的好处 五层协议结构的功能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计算机网络是一个极其复杂的网络，有许多复杂的问题需要解决。通过分层可以将复杂的问题简单化，每一层只需要解决该层的问题，而不需要管其他层是怎么工作的。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分层的好处：1.各层之间独立 2.灵活性好（一层发生变化，上下层不受影响） 3，结构上可分开 4.易于实现和维护 5.能促进标准化工作 。缺点 效率低 重复开销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应用层：通过进程间的交互实现特定的网络应用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运输层：为两主机进程间的通信提供数据传输服务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网络层：主机间的通信，将数据封装成分组进行转发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数据链路层：将IP封装成帧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物理层：比特传输</w:t>
      </w:r>
    </w:p>
    <w:p>
      <w:pPr>
        <w:pStyle w:val="6"/>
        <w:numPr>
          <w:ilvl w:val="0"/>
          <w:numId w:val="1"/>
        </w:numPr>
        <w:ind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三网融合</w:t>
      </w:r>
    </w:p>
    <w:p>
      <w:pPr>
        <w:pStyle w:val="6"/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电信网络、有线电视网络、计算机网络三网融合</w:t>
      </w:r>
    </w:p>
    <w:p>
      <w:pPr>
        <w:pStyle w:val="6"/>
        <w:numPr>
          <w:ilvl w:val="0"/>
          <w:numId w:val="0"/>
        </w:numPr>
        <w:ind w:leftChars="0"/>
        <w:rPr>
          <w:rFonts w:hint="default"/>
          <w:color w:val="auto"/>
          <w:lang w:val="en-US" w:eastAsia="zh-CN"/>
        </w:rPr>
      </w:pPr>
    </w:p>
    <w:p>
      <w:pPr>
        <w:pStyle w:val="6"/>
        <w:numPr>
          <w:ilvl w:val="0"/>
          <w:numId w:val="1"/>
        </w:numPr>
        <w:ind w:left="360" w:leftChars="0" w:hanging="36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边缘部分和核心各部分</w:t>
      </w:r>
    </w:p>
    <w:p>
      <w:pPr>
        <w:pStyle w:val="6"/>
        <w:numPr>
          <w:ilvl w:val="0"/>
          <w:numId w:val="0"/>
        </w:numPr>
        <w:ind w:left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边缘主机组成 核心路由器组成</w:t>
      </w:r>
    </w:p>
    <w:p>
      <w:pPr>
        <w:pStyle w:val="2"/>
        <w:rPr>
          <w:color w:val="0000FF"/>
        </w:rPr>
      </w:pPr>
      <w:r>
        <w:rPr>
          <w:rFonts w:hint="eastAsia"/>
          <w:color w:val="0000FF"/>
        </w:rPr>
        <w:t>第二章 物理层</w:t>
      </w:r>
    </w:p>
    <w:p>
      <w:pPr>
        <w:pStyle w:val="6"/>
        <w:numPr>
          <w:ilvl w:val="0"/>
          <w:numId w:val="2"/>
        </w:numPr>
        <w:ind w:firstLineChars="0"/>
        <w:rPr>
          <w:color w:val="0000FF"/>
        </w:rPr>
      </w:pPr>
      <w:r>
        <w:rPr>
          <w:rFonts w:hint="eastAsia"/>
          <w:color w:val="0000FF"/>
        </w:rPr>
        <w:t>物理层信道 基带信号和带通信号的区别 随便给一信号如何判断是哪个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基带信号：来自信源的信号（常有低频和直流）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带通信号：基带信号载波调制到高频 为模拟信号</w:t>
      </w:r>
    </w:p>
    <w:p>
      <w:pPr>
        <w:pStyle w:val="6"/>
        <w:numPr>
          <w:ilvl w:val="0"/>
          <w:numId w:val="2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常见编码</w:t>
      </w:r>
    </w:p>
    <w:p>
      <w:pPr>
        <w:pStyle w:val="6"/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曼彻斯特编码</w:t>
      </w:r>
      <w:r>
        <w:rPr>
          <w:rFonts w:hint="eastAsia"/>
          <w:color w:val="auto"/>
          <w:lang w:val="en-US" w:eastAsia="zh-CN"/>
        </w:rPr>
        <w:t xml:space="preserve"> 中心上跳为0 下跳为1</w:t>
      </w:r>
    </w:p>
    <w:p>
      <w:pPr>
        <w:pStyle w:val="6"/>
        <w:numPr>
          <w:ilvl w:val="0"/>
          <w:numId w:val="0"/>
        </w:numPr>
        <w:ind w:left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差分 曼彻斯特编码 边界开始有跳变为0 没有为1</w:t>
      </w:r>
    </w:p>
    <w:p>
      <w:pPr>
        <w:rPr>
          <w:color w:val="auto"/>
        </w:rPr>
      </w:pPr>
    </w:p>
    <w:p>
      <w:pPr>
        <w:pStyle w:val="6"/>
        <w:numPr>
          <w:ilvl w:val="0"/>
          <w:numId w:val="2"/>
        </w:numPr>
        <w:ind w:firstLineChars="0"/>
        <w:rPr>
          <w:color w:val="0000FF"/>
        </w:rPr>
      </w:pPr>
      <w:r>
        <w:rPr>
          <w:rFonts w:hint="eastAsia"/>
          <w:color w:val="0000FF"/>
        </w:rPr>
        <w:t>信道的极限容量 香农公式 每个字母含义 以及极限速率是否能够达到以及如何调整</w:t>
      </w:r>
    </w:p>
    <w:p>
      <w:r>
        <w:drawing>
          <wp:inline distT="0" distB="0" distL="114300" distR="114300">
            <wp:extent cx="4534535" cy="1423035"/>
            <wp:effectExtent l="0" t="0" r="184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香农公式：</w:t>
      </w:r>
    </w:p>
    <w:p>
      <w:r>
        <w:drawing>
          <wp:inline distT="0" distB="0" distL="114300" distR="114300">
            <wp:extent cx="3234690" cy="102743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如何接近极限速率：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82315" cy="410210"/>
            <wp:effectExtent l="0" t="0" r="133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  <w:rPr>
          <w:color w:val="0000FF"/>
        </w:rPr>
      </w:pPr>
      <w:r>
        <w:rPr>
          <w:rFonts w:hint="eastAsia"/>
          <w:color w:val="0000FF"/>
        </w:rPr>
        <w:t xml:space="preserve">物理层传输媒体常用的有什么 </w:t>
      </w:r>
    </w:p>
    <w:p>
      <w:pPr>
        <w:pStyle w:val="6"/>
        <w:numPr>
          <w:ilvl w:val="0"/>
          <w:numId w:val="0"/>
        </w:numPr>
        <w:ind w:leftChars="0"/>
        <w:rPr>
          <w:color w:val="0000FF"/>
        </w:rPr>
      </w:pPr>
      <w:r>
        <w:rPr>
          <w:rFonts w:hint="eastAsia"/>
          <w:color w:val="auto"/>
        </w:rPr>
        <w:t>（双绞线 同轴电缆 光缆 微波 短波）</w:t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（双绞线的绞合可以减少对相邻导线的电磁干扰）</w:t>
      </w:r>
    </w:p>
    <w:p>
      <w:pPr>
        <w:pStyle w:val="6"/>
        <w:numPr>
          <w:ilvl w:val="0"/>
          <w:numId w:val="2"/>
        </w:numPr>
        <w:ind w:firstLineChars="0"/>
        <w:rPr>
          <w:color w:val="0000FF"/>
        </w:rPr>
      </w:pPr>
      <w:r>
        <w:rPr>
          <w:rFonts w:hint="eastAsia"/>
          <w:color w:val="0000FF"/>
        </w:rPr>
        <w:t>信道复用技术 频分复用时分复用的主要区别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频分复用：同一时间 占用不同的带宽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时分复用：不同时间 占用同样多的带宽</w:t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rPr>
          <w:color w:val="0000FF"/>
        </w:rPr>
      </w:pPr>
      <w:r>
        <w:rPr>
          <w:rFonts w:hint="eastAsia"/>
          <w:color w:val="0000FF"/>
        </w:rPr>
        <w:t>第三章 数据链路层</w:t>
      </w:r>
    </w:p>
    <w:p>
      <w:pPr>
        <w:rPr>
          <w:rFonts w:hint="eastAsia"/>
          <w:color w:val="0000FF"/>
          <w:sz w:val="22"/>
          <w:szCs w:val="24"/>
        </w:rPr>
      </w:pPr>
      <w:r>
        <w:rPr>
          <w:rFonts w:hint="eastAsia"/>
          <w:color w:val="0000FF"/>
        </w:rPr>
        <w:t>1</w:t>
      </w:r>
      <w:r>
        <w:rPr>
          <w:color w:val="0000FF"/>
          <w:sz w:val="22"/>
          <w:szCs w:val="24"/>
        </w:rPr>
        <w:t xml:space="preserve">.  </w:t>
      </w:r>
      <w:r>
        <w:rPr>
          <w:rFonts w:hint="eastAsia"/>
          <w:color w:val="0000FF"/>
          <w:sz w:val="22"/>
          <w:szCs w:val="24"/>
        </w:rPr>
        <w:t>三个基本问题分别是什么含义 起什么作用 ？</w:t>
      </w:r>
    </w:p>
    <w:p>
      <w:pPr>
        <w:rPr>
          <w:rFonts w:hint="default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封装成帧：加尾部首部→进行帧定界（SOH开始→EOT结束）</w:t>
      </w:r>
    </w:p>
    <w:p>
      <w:pPr>
        <w:rPr>
          <w:rFonts w:hint="eastAsia"/>
          <w:color w:val="auto"/>
          <w:sz w:val="22"/>
          <w:szCs w:val="24"/>
          <w:lang w:val="en-US" w:eastAsia="zh-CN"/>
        </w:rPr>
      </w:pPr>
    </w:p>
    <w:p>
      <w:pPr>
        <w:rPr>
          <w:rFonts w:hint="default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透明传输：由SOH→EOT，从键盘输入的所有信息都可以放入帧中传输（像透明一样）。若需要插入SOH或EOT，可在前加ESC。</w:t>
      </w:r>
    </w:p>
    <w:p>
      <w:pPr>
        <w:rPr>
          <w:rFonts w:hint="eastAsia"/>
          <w:color w:val="auto"/>
          <w:sz w:val="22"/>
          <w:szCs w:val="24"/>
          <w:lang w:val="en-US" w:eastAsia="zh-CN"/>
        </w:rPr>
      </w:pPr>
    </w:p>
    <w:p>
      <w:pPr>
        <w:rPr>
          <w:rFonts w:hint="eastAsia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差错检测：</w:t>
      </w:r>
    </w:p>
    <w:p>
      <w:pPr>
        <w:rPr>
          <w:rFonts w:hint="default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CRC循环冗余检验（n比除数P少一位），FCS是加在数据后面的冗余码，而CRC是得到冗余码的方法</w:t>
      </w:r>
    </w:p>
    <w:p>
      <w:pPr>
        <w:rPr>
          <w:color w:val="0000FF"/>
          <w:sz w:val="22"/>
          <w:szCs w:val="24"/>
        </w:rPr>
      </w:pPr>
    </w:p>
    <w:p>
      <w:pPr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2</w:t>
      </w:r>
      <w:r>
        <w:rPr>
          <w:color w:val="0000FF"/>
          <w:sz w:val="22"/>
          <w:szCs w:val="24"/>
        </w:rPr>
        <w:t xml:space="preserve">.  </w:t>
      </w:r>
      <w:r>
        <w:rPr>
          <w:rFonts w:hint="eastAsia"/>
          <w:color w:val="0000FF"/>
          <w:sz w:val="22"/>
          <w:szCs w:val="24"/>
        </w:rPr>
        <w:t>差错检测原理 给一个发送数据和除数 怎么求冗余检验码 必考 关键在怎么加0</w:t>
      </w:r>
    </w:p>
    <w:p>
      <w:pPr>
        <w:rPr>
          <w:rFonts w:hint="default"/>
          <w:color w:val="0000FF"/>
          <w:sz w:val="22"/>
          <w:szCs w:val="24"/>
          <w:lang w:val="en-US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n比除数P少一位，n加在发送数据后，与除数进行2进制模2除法</w:t>
      </w:r>
    </w:p>
    <w:p>
      <w:pPr>
        <w:pStyle w:val="6"/>
        <w:numPr>
          <w:ilvl w:val="0"/>
          <w:numId w:val="3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 xml:space="preserve">无比特差错 和 无传输差错概念的区别 </w:t>
      </w:r>
      <w:r>
        <w:rPr>
          <w:color w:val="0000FF"/>
          <w:sz w:val="22"/>
          <w:szCs w:val="24"/>
        </w:rPr>
        <w:t>CRC</w:t>
      </w:r>
      <w:r>
        <w:rPr>
          <w:rFonts w:hint="eastAsia"/>
          <w:color w:val="0000FF"/>
          <w:sz w:val="22"/>
          <w:szCs w:val="24"/>
        </w:rPr>
        <w:t xml:space="preserve">检验只能实现无比特差错 </w:t>
      </w:r>
    </w:p>
    <w:p>
      <w:pPr>
        <w:pStyle w:val="6"/>
        <w:numPr>
          <w:ilvl w:val="0"/>
          <w:numId w:val="0"/>
        </w:numPr>
        <w:ind w:leftChars="0"/>
        <w:rPr>
          <w:rFonts w:hint="eastAsia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无比特差错：更倾向于 已经收到的数据没有出现差错</w:t>
      </w:r>
    </w:p>
    <w:p>
      <w:pPr>
        <w:pStyle w:val="6"/>
        <w:numPr>
          <w:ilvl w:val="0"/>
          <w:numId w:val="0"/>
        </w:numPr>
        <w:ind w:leftChars="0"/>
        <w:rPr>
          <w:rFonts w:hint="default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无传输差错：指的是 数据都正确送达，没有出现帧丢失、帧失序、帧重复（需要确认和重传算法实现）</w:t>
      </w:r>
    </w:p>
    <w:p>
      <w:pPr>
        <w:rPr>
          <w:color w:val="0000FF"/>
          <w:sz w:val="22"/>
          <w:szCs w:val="24"/>
        </w:rPr>
      </w:pPr>
      <w:r>
        <w:drawing>
          <wp:inline distT="0" distB="0" distL="114300" distR="114300">
            <wp:extent cx="3494405" cy="1791335"/>
            <wp:effectExtent l="0" t="0" r="1079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透明传输怎么实现 采用什么填充方法实现透明传输</w:t>
      </w:r>
    </w:p>
    <w:p>
      <w:pPr>
        <w:rPr>
          <w:rFonts w:hint="default" w:eastAsiaTheme="minorEastAsia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见问题1，加ESC</w:t>
      </w:r>
    </w:p>
    <w:p>
      <w:pPr>
        <w:pStyle w:val="6"/>
        <w:numPr>
          <w:ilvl w:val="0"/>
          <w:numId w:val="3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采用广播信道的扩充</w:t>
      </w:r>
    </w:p>
    <w:p>
      <w:pPr>
        <w:pStyle w:val="6"/>
        <w:numPr>
          <w:ilvl w:val="0"/>
          <w:numId w:val="0"/>
        </w:numPr>
        <w:ind w:leftChars="0"/>
        <w:rPr>
          <w:color w:val="0000FF"/>
          <w:sz w:val="22"/>
          <w:szCs w:val="24"/>
        </w:rPr>
      </w:pPr>
    </w:p>
    <w:p>
      <w:pPr>
        <w:pStyle w:val="6"/>
        <w:numPr>
          <w:ilvl w:val="0"/>
          <w:numId w:val="3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 xml:space="preserve">硬件地址 </w:t>
      </w:r>
      <w:r>
        <w:rPr>
          <w:color w:val="0000FF"/>
          <w:sz w:val="22"/>
          <w:szCs w:val="24"/>
        </w:rPr>
        <w:t>IP</w:t>
      </w:r>
      <w:r>
        <w:rPr>
          <w:rFonts w:hint="eastAsia"/>
          <w:color w:val="0000FF"/>
          <w:sz w:val="22"/>
          <w:szCs w:val="24"/>
        </w:rPr>
        <w:t>地址的存储</w:t>
      </w:r>
      <w:r>
        <w:rPr>
          <w:rFonts w:hint="eastAsia"/>
          <w:color w:val="0000FF"/>
          <w:sz w:val="22"/>
          <w:szCs w:val="24"/>
          <w:lang w:eastAsia="zh-CN"/>
        </w:rPr>
        <w:t>，</w:t>
      </w:r>
      <w:r>
        <w:rPr>
          <w:rFonts w:hint="eastAsia"/>
          <w:color w:val="0000FF"/>
          <w:sz w:val="22"/>
          <w:szCs w:val="24"/>
        </w:rPr>
        <w:t xml:space="preserve"> </w:t>
      </w:r>
      <w:r>
        <w:rPr>
          <w:color w:val="0000FF"/>
          <w:sz w:val="22"/>
          <w:szCs w:val="24"/>
        </w:rPr>
        <w:t>IP</w:t>
      </w:r>
      <w:r>
        <w:rPr>
          <w:rFonts w:hint="eastAsia"/>
          <w:color w:val="0000FF"/>
          <w:sz w:val="22"/>
          <w:szCs w:val="24"/>
        </w:rPr>
        <w:t>地址和硬件地址的区别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硬件地址也叫MAC地址，工作在数据链路层和物理层，保存在适配器的ROM中。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软件地址也叫IP地址，由软件实现，是在网络层及以上使用的一种逻辑地址。</w:t>
      </w:r>
    </w:p>
    <w:p>
      <w:pPr>
        <w:pStyle w:val="6"/>
        <w:numPr>
          <w:ilvl w:val="0"/>
          <w:numId w:val="3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C</w:t>
      </w:r>
      <w:r>
        <w:rPr>
          <w:color w:val="0000FF"/>
          <w:sz w:val="22"/>
          <w:szCs w:val="24"/>
        </w:rPr>
        <w:t>SMA/CD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多点输入载波监听/碰撞检测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先听后发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边听边发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冲突停止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延时重发</w:t>
      </w:r>
    </w:p>
    <w:p>
      <w:pPr>
        <w:pStyle w:val="6"/>
        <w:numPr>
          <w:ilvl w:val="0"/>
          <w:numId w:val="3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C</w:t>
      </w:r>
      <w:r>
        <w:rPr>
          <w:color w:val="0000FF"/>
          <w:sz w:val="22"/>
          <w:szCs w:val="24"/>
        </w:rPr>
        <w:t xml:space="preserve">SMA/CD CSMA/CA </w:t>
      </w:r>
      <w:r>
        <w:rPr>
          <w:rFonts w:hint="eastAsia"/>
          <w:color w:val="0000FF"/>
          <w:sz w:val="22"/>
          <w:szCs w:val="24"/>
        </w:rPr>
        <w:t>特点与区别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t>CSMA/CD和CSMA/CA的主要差别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t>CSMA/CD：带有冲突检测的载波监听多路访问，可以检测冲突，但无法“避免”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color w:val="auto"/>
        </w:rPr>
      </w:pPr>
      <w:r>
        <w:t>CSMA/CA：带有冲突避免的载波侦听多路访问，发送包的同时不能检测到信道上有无冲突，</w:t>
      </w:r>
      <w:r>
        <w:rPr>
          <w:color w:val="FF0000"/>
        </w:rPr>
        <w:t>只能尽量‘避免’；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t>1.两者的传输介质不同,CSMA/CD用于总线式以太网,而CSMA/CA则用于无线局域网802.11a/b/g/n等等；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t>2.检测方式不同,CSMA/CD通过电缆中电压的变化来检测，当数据发生碰撞时，电缆中的电压就会随着发生变化；而CSMA/CA采用能量检测(ED)、载波检测(CS)和能量载波混合检测三种检测信道空闲的方式；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t>3.WLAN中，对某个节点来说，其刚刚发出的信号强度要远高于来自其他节点的信号强度，也就是说它自己的信号会把其他的信号给覆盖掉；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t>4.本节点处有冲突并不意味着在接收节点处就有冲突；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使用的二进制退避算法也不同 CA的要+2</w:t>
      </w:r>
    </w:p>
    <w:p>
      <w:pPr>
        <w:pStyle w:val="6"/>
        <w:numPr>
          <w:ilvl w:val="0"/>
          <w:numId w:val="3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以太网争用帧的长度 最短帧长</w:t>
      </w:r>
    </w:p>
    <w:p>
      <w:pPr>
        <w:rPr>
          <w:rFonts w:hint="eastAsia" w:ascii="等线" w:hAnsi="等线" w:eastAsia="等线" w:cs="等线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争用期长度2</w:t>
      </w:r>
      <w:r>
        <w:rPr>
          <w:rFonts w:hint="eastAsia" w:ascii="等线" w:hAnsi="等线" w:eastAsia="等线" w:cs="等线"/>
          <w:color w:val="auto"/>
          <w:sz w:val="22"/>
          <w:szCs w:val="24"/>
          <w:lang w:val="en-US" w:eastAsia="zh-CN"/>
        </w:rPr>
        <w:t>τ</w:t>
      </w:r>
    </w:p>
    <w:p>
      <w:pPr>
        <w:bidi w:val="0"/>
      </w:pPr>
      <w:r>
        <w:rPr>
          <w:lang w:val="en-US" w:eastAsia="zh-CN"/>
        </w:rPr>
        <w:t xml:space="preserve">10 Mbit/s 以太网取 </w:t>
      </w:r>
      <w:r>
        <w:rPr>
          <w:rFonts w:hint="default"/>
          <w:lang w:val="en-US" w:eastAsia="zh-CN"/>
        </w:rPr>
        <w:t xml:space="preserve">51.2 </w:t>
      </w:r>
      <w:r>
        <w:rPr>
          <w:rFonts w:hint="eastAsia"/>
          <w:lang w:val="en-US" w:eastAsia="zh-CN"/>
        </w:rPr>
        <w:t>μ</w:t>
      </w:r>
      <w:r>
        <w:rPr>
          <w:rFonts w:hint="default"/>
          <w:lang w:val="en-US" w:eastAsia="zh-CN"/>
        </w:rPr>
        <w:t xml:space="preserve">s </w:t>
      </w:r>
      <w:r>
        <w:rPr>
          <w:rFonts w:hint="eastAsia"/>
          <w:lang w:val="en-US" w:eastAsia="zh-CN"/>
        </w:rPr>
        <w:t>为争用期的长度。</w:t>
      </w:r>
    </w:p>
    <w:p>
      <w:pPr>
        <w:bidi w:val="0"/>
        <w:rPr>
          <w:rFonts w:hint="eastAsia" w:ascii="等线" w:hAnsi="等线" w:eastAsia="等线" w:cs="等线"/>
          <w:color w:val="auto"/>
          <w:sz w:val="22"/>
          <w:szCs w:val="24"/>
          <w:lang w:val="en-US" w:eastAsia="zh-CN"/>
        </w:rPr>
      </w:pPr>
      <w:r>
        <w:rPr>
          <w:lang w:val="en-US" w:eastAsia="zh-CN"/>
        </w:rPr>
        <w:t>以太网规定了一个最短帧的长度为64</w:t>
      </w:r>
      <w:r>
        <w:rPr>
          <w:rFonts w:hint="eastAsia"/>
          <w:lang w:val="en-US" w:eastAsia="zh-CN"/>
        </w:rPr>
        <w:t>个字节，即</w:t>
      </w:r>
      <w:r>
        <w:rPr>
          <w:rFonts w:hint="default"/>
          <w:lang w:val="en-US" w:eastAsia="zh-CN"/>
        </w:rPr>
        <w:t>512bit</w:t>
      </w:r>
    </w:p>
    <w:p>
      <w:pPr>
        <w:pStyle w:val="6"/>
        <w:numPr>
          <w:ilvl w:val="0"/>
          <w:numId w:val="3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集线器 交换机 路由器工作在什么层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转发器、集线器：物理层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网桥、桥接器、交换机：数据链路层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路由器：网络层（</w:t>
      </w:r>
      <w:r>
        <w:rPr>
          <w:rFonts w:hint="eastAsia"/>
          <w:color w:val="FF0000"/>
          <w:lang w:val="en-US" w:eastAsia="zh-CN"/>
        </w:rPr>
        <w:t>通过路由器作为中继系统才算网络互联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网关（也是路由器）：网络层以上</w:t>
      </w:r>
    </w:p>
    <w:p>
      <w:pPr>
        <w:pStyle w:val="6"/>
        <w:numPr>
          <w:ilvl w:val="0"/>
          <w:numId w:val="3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以太网的</w:t>
      </w:r>
      <w:r>
        <w:rPr>
          <w:color w:val="0000FF"/>
          <w:sz w:val="22"/>
          <w:szCs w:val="24"/>
        </w:rPr>
        <w:t>MAC</w:t>
      </w:r>
      <w:r>
        <w:rPr>
          <w:rFonts w:hint="eastAsia"/>
          <w:color w:val="0000FF"/>
          <w:sz w:val="22"/>
          <w:szCs w:val="24"/>
        </w:rPr>
        <w:t>层 有效帧的长度最短最长是多少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最小长度64字节，数据部分为46-1500个字节，最后有4位FCS，最前面插入8字节用于同步。</w:t>
      </w:r>
    </w:p>
    <w:p>
      <w:pPr>
        <w:pStyle w:val="6"/>
        <w:numPr>
          <w:ilvl w:val="0"/>
          <w:numId w:val="3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数据链路层扩展以太网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早期使用网桥，现在使用交换机（多个接口的网桥）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使用以太网交换机的用户可独享带宽</w:t>
      </w:r>
    </w:p>
    <w:p>
      <w:pPr>
        <w:pStyle w:val="6"/>
        <w:numPr>
          <w:ilvl w:val="0"/>
          <w:numId w:val="3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 xml:space="preserve"> 虚拟局域网实现的是什么操作</w:t>
      </w:r>
    </w:p>
    <w:p>
      <w:pPr>
        <w:bidi w:val="0"/>
      </w:pPr>
      <w:r>
        <w:rPr>
          <w:lang w:val="en-US" w:eastAsia="zh-CN"/>
        </w:rPr>
        <w:t xml:space="preserve">虚拟局域网 VLAN </w:t>
      </w:r>
      <w:r>
        <w:rPr>
          <w:rFonts w:hint="eastAsia"/>
          <w:lang w:val="en-US" w:eastAsia="zh-CN"/>
        </w:rPr>
        <w:t>是由一些局域网网段构成的与</w:t>
      </w:r>
      <w:r>
        <w:rPr>
          <w:rFonts w:hint="eastAsia"/>
          <w:color w:val="FF0000"/>
          <w:lang w:val="en-US" w:eastAsia="zh-CN"/>
        </w:rPr>
        <w:t>物理位置无关</w:t>
      </w:r>
      <w:r>
        <w:rPr>
          <w:rFonts w:hint="eastAsia"/>
          <w:lang w:val="en-US" w:eastAsia="zh-CN"/>
        </w:rPr>
        <w:t xml:space="preserve">的逻辑组，而这些网段具有某些共同的需求。每一个 </w:t>
      </w:r>
      <w:r>
        <w:rPr>
          <w:rFonts w:hint="default"/>
          <w:lang w:val="en-US" w:eastAsia="zh-CN"/>
        </w:rPr>
        <w:t>VLAN</w:t>
      </w:r>
      <w:r>
        <w:rPr>
          <w:rFonts w:hint="eastAsia"/>
          <w:lang w:val="en-US" w:eastAsia="zh-CN"/>
        </w:rPr>
        <w:t>的帧都有一个明确的</w:t>
      </w:r>
      <w:r>
        <w:rPr>
          <w:rFonts w:hint="eastAsia"/>
          <w:color w:val="FF0000"/>
          <w:lang w:val="en-US" w:eastAsia="zh-CN"/>
        </w:rPr>
        <w:t>标识符</w:t>
      </w:r>
      <w:r>
        <w:rPr>
          <w:rFonts w:hint="eastAsia"/>
          <w:lang w:val="en-US" w:eastAsia="zh-CN"/>
        </w:rPr>
        <w:t>，指明发送这个帧的计算机是属于哪一个</w:t>
      </w:r>
      <w:r>
        <w:rPr>
          <w:rFonts w:hint="default"/>
          <w:lang w:val="en-US" w:eastAsia="zh-CN"/>
        </w:rPr>
        <w:t>VLAN</w:t>
      </w:r>
      <w:r>
        <w:rPr>
          <w:rFonts w:hint="eastAsia"/>
          <w:lang w:val="en-US" w:eastAsia="zh-CN"/>
        </w:rPr>
        <w:t xml:space="preserve">。 </w:t>
      </w:r>
    </w:p>
    <w:p>
      <w:pPr>
        <w:pStyle w:val="2"/>
        <w:rPr>
          <w:color w:val="0000FF"/>
        </w:rPr>
      </w:pPr>
      <w:r>
        <w:rPr>
          <w:rFonts w:hint="eastAsia"/>
          <w:color w:val="0000FF"/>
        </w:rPr>
        <w:t>第四章 网络层</w:t>
      </w:r>
    </w:p>
    <w:p>
      <w:pPr>
        <w:rPr>
          <w:color w:val="0000FF"/>
          <w:sz w:val="22"/>
          <w:szCs w:val="24"/>
        </w:rPr>
      </w:pPr>
      <w:r>
        <w:rPr>
          <w:rFonts w:hint="eastAsia"/>
          <w:color w:val="0000FF"/>
        </w:rPr>
        <w:t>1</w:t>
      </w:r>
      <w:r>
        <w:rPr>
          <w:color w:val="0000FF"/>
          <w:sz w:val="22"/>
          <w:szCs w:val="24"/>
        </w:rPr>
        <w:t xml:space="preserve">.  </w:t>
      </w:r>
      <w:r>
        <w:rPr>
          <w:rFonts w:hint="eastAsia"/>
          <w:color w:val="0000FF"/>
          <w:sz w:val="22"/>
          <w:szCs w:val="24"/>
        </w:rPr>
        <w:t>虚电路 数据</w:t>
      </w:r>
      <w:r>
        <w:rPr>
          <w:rFonts w:hint="eastAsia"/>
          <w:color w:val="0000FF"/>
          <w:sz w:val="22"/>
          <w:szCs w:val="24"/>
          <w:lang w:val="en-US" w:eastAsia="zh-CN"/>
        </w:rPr>
        <w:t>报</w:t>
      </w:r>
      <w:r>
        <w:rPr>
          <w:rFonts w:hint="eastAsia"/>
          <w:color w:val="0000FF"/>
          <w:sz w:val="22"/>
          <w:szCs w:val="24"/>
        </w:rPr>
        <w:t>服务的具体区别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虚电路需要先建立连接，但不是物理意义上的连接。总是按顺序到达终点。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数据报服务：无连接、尽最大努力交付，分组可能按照不同的路线传送。每个分组都必须有完整的地址。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51250" cy="229616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sz w:val="22"/>
          <w:szCs w:val="24"/>
          <w:lang w:val="en-US" w:eastAsia="zh-CN"/>
        </w:rPr>
      </w:pPr>
      <w:r>
        <w:rPr>
          <w:rFonts w:hint="eastAsia"/>
          <w:color w:val="0000FF"/>
          <w:sz w:val="22"/>
          <w:szCs w:val="24"/>
        </w:rPr>
        <w:t>2</w:t>
      </w:r>
      <w:r>
        <w:rPr>
          <w:color w:val="0000FF"/>
          <w:sz w:val="22"/>
          <w:szCs w:val="24"/>
        </w:rPr>
        <w:t>.  IP</w:t>
      </w:r>
      <w:r>
        <w:rPr>
          <w:rFonts w:hint="eastAsia"/>
          <w:color w:val="0000FF"/>
          <w:sz w:val="22"/>
          <w:szCs w:val="24"/>
        </w:rPr>
        <w:t>地址怎么分 按照什么形式分 怎么判断A</w:t>
      </w:r>
      <w:r>
        <w:rPr>
          <w:color w:val="0000FF"/>
          <w:sz w:val="22"/>
          <w:szCs w:val="24"/>
        </w:rPr>
        <w:t>BC</w:t>
      </w:r>
      <w:r>
        <w:rPr>
          <w:rFonts w:hint="eastAsia"/>
          <w:color w:val="FF0000"/>
          <w:sz w:val="22"/>
          <w:szCs w:val="24"/>
          <w:lang w:eastAsia="zh-CN"/>
        </w:rPr>
        <w:t>（</w:t>
      </w:r>
      <w:r>
        <w:rPr>
          <w:rFonts w:hint="eastAsia"/>
          <w:color w:val="FF0000"/>
          <w:sz w:val="22"/>
          <w:szCs w:val="24"/>
          <w:lang w:val="en-US" w:eastAsia="zh-CN"/>
        </w:rPr>
        <w:t>32位）</w:t>
      </w:r>
    </w:p>
    <w:p>
      <w:pPr>
        <w:jc w:val="center"/>
      </w:pPr>
      <w:r>
        <w:drawing>
          <wp:inline distT="0" distB="0" distL="114300" distR="114300">
            <wp:extent cx="3492500" cy="2286635"/>
            <wp:effectExtent l="0" t="0" r="1270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3729990" cy="1411605"/>
            <wp:effectExtent l="0" t="0" r="381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drawing>
          <wp:inline distT="0" distB="0" distL="114300" distR="114300">
            <wp:extent cx="3545840" cy="2155190"/>
            <wp:effectExtent l="0" t="0" r="1651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  <w:lang w:val="en-US" w:eastAsia="zh-CN"/>
        </w:rPr>
        <w:t>3.</w:t>
      </w:r>
      <w:r>
        <w:rPr>
          <w:color w:val="0000FF"/>
          <w:sz w:val="22"/>
          <w:szCs w:val="24"/>
        </w:rPr>
        <w:t>IP</w:t>
      </w:r>
      <w:r>
        <w:rPr>
          <w:rFonts w:hint="eastAsia"/>
          <w:color w:val="0000FF"/>
          <w:sz w:val="22"/>
          <w:szCs w:val="24"/>
        </w:rPr>
        <w:t>地址与M</w:t>
      </w:r>
      <w:r>
        <w:rPr>
          <w:color w:val="0000FF"/>
          <w:sz w:val="22"/>
          <w:szCs w:val="24"/>
        </w:rPr>
        <w:t>AC</w:t>
      </w:r>
      <w:r>
        <w:rPr>
          <w:rFonts w:hint="eastAsia"/>
          <w:color w:val="0000FF"/>
          <w:sz w:val="22"/>
          <w:szCs w:val="24"/>
        </w:rPr>
        <w:t>地址在传输过程中如何改变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IP地址在传输过程中不发生改变，路由器只根据目的网络地址进行路由选择。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MAC地址在传输过程中，由路由器在数据链路层丢弃</w:t>
      </w:r>
      <w:r>
        <w:rPr>
          <w:rFonts w:hint="eastAsia"/>
          <w:color w:val="FF0000"/>
          <w:lang w:val="en-US" w:eastAsia="zh-CN"/>
        </w:rPr>
        <w:t>（接收时）</w:t>
      </w:r>
      <w:r>
        <w:rPr>
          <w:rFonts w:hint="eastAsia"/>
          <w:lang w:val="en-US" w:eastAsia="zh-CN"/>
        </w:rPr>
        <w:t>原来的首部尾部替换（</w:t>
      </w:r>
      <w:r>
        <w:rPr>
          <w:rFonts w:hint="eastAsia"/>
          <w:color w:val="FF0000"/>
          <w:lang w:val="en-US" w:eastAsia="zh-CN"/>
        </w:rPr>
        <w:t>发送时</w:t>
      </w:r>
      <w:r>
        <w:rPr>
          <w:rFonts w:hint="eastAsia"/>
          <w:lang w:val="en-US" w:eastAsia="zh-CN"/>
        </w:rPr>
        <w:t>）成下一路由器的硬件地址。</w:t>
      </w:r>
    </w:p>
    <w:p>
      <w:pPr>
        <w:pStyle w:val="6"/>
        <w:numPr>
          <w:ilvl w:val="0"/>
          <w:numId w:val="0"/>
        </w:numPr>
        <w:ind w:left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  <w:lang w:val="en-US" w:eastAsia="zh-CN"/>
        </w:rPr>
        <w:t>4.</w:t>
      </w:r>
      <w:r>
        <w:rPr>
          <w:rFonts w:hint="eastAsia"/>
          <w:color w:val="0000FF"/>
          <w:sz w:val="22"/>
          <w:szCs w:val="24"/>
        </w:rPr>
        <w:t>地址解析协议的四种基本情况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①发送方是主机→本网络的另一个主机：用ARP直接找到硬件地址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②发送方是主机→另一网络主机 ：ARP找到本网络上一个路由器的硬件地址，剩下的有下一路由器完成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③发送方是路由器→本网络上的主机 ：用ARP直接找到硬件地址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④发送方是路由器→另一个网络上的主机：ARP找到本网络上一个路由器的硬件地址，剩下的有下一路由器完成</w:t>
      </w:r>
    </w:p>
    <w:p>
      <w:pPr>
        <w:pStyle w:val="6"/>
        <w:numPr>
          <w:ilvl w:val="0"/>
          <w:numId w:val="0"/>
        </w:numPr>
        <w:ind w:leftChars="0"/>
        <w:rPr>
          <w:rFonts w:hint="eastAsia"/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  <w:lang w:val="en-US" w:eastAsia="zh-CN"/>
        </w:rPr>
        <w:t>5.</w:t>
      </w:r>
      <w:r>
        <w:rPr>
          <w:rFonts w:hint="eastAsia"/>
          <w:color w:val="0000FF"/>
          <w:sz w:val="22"/>
          <w:szCs w:val="24"/>
        </w:rPr>
        <w:t>I</w:t>
      </w:r>
      <w:r>
        <w:rPr>
          <w:color w:val="0000FF"/>
          <w:sz w:val="22"/>
          <w:szCs w:val="24"/>
        </w:rPr>
        <w:t>P</w:t>
      </w:r>
      <w:r>
        <w:rPr>
          <w:rFonts w:hint="eastAsia"/>
          <w:color w:val="0000FF"/>
          <w:sz w:val="22"/>
          <w:szCs w:val="24"/>
        </w:rPr>
        <w:t>数据</w:t>
      </w:r>
      <w:r>
        <w:rPr>
          <w:rFonts w:hint="eastAsia"/>
          <w:color w:val="0000FF"/>
          <w:sz w:val="22"/>
          <w:szCs w:val="24"/>
          <w:lang w:val="en-US" w:eastAsia="zh-CN"/>
        </w:rPr>
        <w:t>报</w:t>
      </w:r>
      <w:r>
        <w:rPr>
          <w:rFonts w:hint="eastAsia"/>
          <w:color w:val="0000FF"/>
          <w:sz w:val="22"/>
          <w:szCs w:val="24"/>
        </w:rPr>
        <w:t>首部格式多少字节 怎么进行分片</w:t>
      </w:r>
      <w:r>
        <w:rPr>
          <w:rFonts w:hint="eastAsia"/>
          <w:color w:val="0000FF"/>
          <w:sz w:val="22"/>
          <w:szCs w:val="24"/>
          <w:lang w:eastAsia="zh-CN"/>
        </w:rPr>
        <w:t>（</w:t>
      </w:r>
      <w:r>
        <w:rPr>
          <w:rFonts w:hint="eastAsia"/>
          <w:color w:val="FF0000"/>
          <w:sz w:val="22"/>
          <w:szCs w:val="24"/>
          <w:lang w:val="en-US" w:eastAsia="zh-CN"/>
        </w:rPr>
        <w:t>IP数据报最大长度为65535字节</w:t>
      </w:r>
      <w:r>
        <w:rPr>
          <w:rFonts w:hint="eastAsia"/>
          <w:color w:val="0000FF"/>
          <w:sz w:val="22"/>
          <w:szCs w:val="24"/>
          <w:lang w:eastAsia="zh-CN"/>
        </w:rPr>
        <w:t>）</w:t>
      </w:r>
      <w:r>
        <w:rPr>
          <w:rFonts w:hint="eastAsia"/>
          <w:color w:val="0000FF"/>
          <w:sz w:val="22"/>
          <w:szCs w:val="24"/>
        </w:rPr>
        <w:t>P</w:t>
      </w:r>
      <w:r>
        <w:rPr>
          <w:color w:val="0000FF"/>
          <w:sz w:val="22"/>
          <w:szCs w:val="24"/>
        </w:rPr>
        <w:t>PT</w:t>
      </w:r>
      <w:r>
        <w:rPr>
          <w:rFonts w:hint="eastAsia"/>
          <w:color w:val="0000FF"/>
          <w:sz w:val="22"/>
          <w:szCs w:val="24"/>
        </w:rPr>
        <w:t>的例子必看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首部最短为20个字节，最长有60个字节，偏移以8个字节为单位。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先确定分片的最大长度（</w:t>
      </w:r>
      <w:r>
        <w:rPr>
          <w:rFonts w:hint="eastAsia"/>
          <w:color w:val="FF0000"/>
          <w:lang w:val="en-US" w:eastAsia="zh-CN"/>
        </w:rPr>
        <w:t>注意要加上首部长度</w:t>
      </w:r>
      <w:r>
        <w:rPr>
          <w:rFonts w:hint="eastAsia"/>
          <w:lang w:val="en-US" w:eastAsia="zh-CN"/>
        </w:rPr>
        <w:t>），然后计算片位移，最后确定MF位，确保DF位为0（为1不允许分片）。PPT87页</w:t>
      </w:r>
    </w:p>
    <w:p>
      <w:pPr>
        <w:pStyle w:val="6"/>
        <w:numPr>
          <w:ilvl w:val="0"/>
          <w:numId w:val="1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I</w:t>
      </w:r>
      <w:r>
        <w:rPr>
          <w:color w:val="0000FF"/>
          <w:sz w:val="22"/>
          <w:szCs w:val="24"/>
        </w:rPr>
        <w:t>P</w:t>
      </w:r>
      <w:r>
        <w:rPr>
          <w:rFonts w:hint="eastAsia"/>
          <w:color w:val="0000FF"/>
          <w:sz w:val="22"/>
          <w:szCs w:val="24"/>
        </w:rPr>
        <w:t>层分组转发流程 路由表对应的是什么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流程：路由器收到分组，查找路由表，选择合适的路由，发送给下一跳路由，或者说直接交付。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路由表（目的网络地址，下一跳地址）</w:t>
      </w:r>
    </w:p>
    <w:p>
      <w:pPr>
        <w:pStyle w:val="6"/>
        <w:numPr>
          <w:ilvl w:val="0"/>
          <w:numId w:val="1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 xml:space="preserve">分组转发算法 </w:t>
      </w:r>
    </w:p>
    <w:p>
      <w:pPr>
        <w:rPr>
          <w:rFonts w:hint="eastAsia"/>
          <w:color w:val="0000FF"/>
          <w:sz w:val="22"/>
          <w:szCs w:val="24"/>
        </w:rPr>
      </w:pPr>
      <w:r>
        <w:drawing>
          <wp:inline distT="0" distB="0" distL="114300" distR="114300">
            <wp:extent cx="5268595" cy="3448685"/>
            <wp:effectExtent l="0" t="0" r="825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构造子网以后 如何通过I</w:t>
      </w:r>
      <w:r>
        <w:rPr>
          <w:color w:val="0000FF"/>
          <w:sz w:val="22"/>
          <w:szCs w:val="24"/>
        </w:rPr>
        <w:t>P</w:t>
      </w:r>
      <w:r>
        <w:rPr>
          <w:rFonts w:hint="eastAsia"/>
          <w:color w:val="0000FF"/>
          <w:sz w:val="22"/>
          <w:szCs w:val="24"/>
        </w:rPr>
        <w:t>地址子网掩码得到网络I</w:t>
      </w:r>
      <w:r>
        <w:rPr>
          <w:color w:val="0000FF"/>
          <w:sz w:val="22"/>
          <w:szCs w:val="24"/>
        </w:rPr>
        <w:t>P</w:t>
      </w:r>
      <w:r>
        <w:rPr>
          <w:rFonts w:hint="eastAsia"/>
          <w:color w:val="0000FF"/>
          <w:sz w:val="22"/>
          <w:szCs w:val="24"/>
        </w:rPr>
        <w:t>地址</w:t>
      </w:r>
      <w:r>
        <w:rPr>
          <w:rFonts w:hint="eastAsia"/>
          <w:color w:val="0000FF"/>
          <w:sz w:val="22"/>
          <w:szCs w:val="24"/>
          <w:lang w:eastAsia="zh-CN"/>
        </w:rPr>
        <w:t>（</w:t>
      </w:r>
      <w:r>
        <w:rPr>
          <w:rFonts w:hint="eastAsia"/>
          <w:color w:val="0000FF"/>
          <w:sz w:val="22"/>
          <w:szCs w:val="24"/>
        </w:rPr>
        <w:t>书上例题必会</w:t>
      </w:r>
      <w:r>
        <w:rPr>
          <w:rFonts w:hint="eastAsia"/>
          <w:color w:val="0000FF"/>
          <w:sz w:val="22"/>
          <w:szCs w:val="24"/>
          <w:lang w:val="en-US" w:eastAsia="zh-CN"/>
        </w:rPr>
        <w:t>P139</w:t>
      </w:r>
      <w:r>
        <w:rPr>
          <w:rFonts w:hint="eastAsia"/>
          <w:color w:val="0000FF"/>
          <w:sz w:val="22"/>
          <w:szCs w:val="24"/>
          <w:lang w:eastAsia="zh-CN"/>
        </w:rPr>
        <w:t>）</w:t>
      </w:r>
    </w:p>
    <w:p>
      <w:pPr>
        <w:ind w:firstLine="399" w:firstLineChars="190"/>
      </w:pPr>
      <w:r>
        <w:drawing>
          <wp:inline distT="0" distB="0" distL="114300" distR="114300">
            <wp:extent cx="3789680" cy="314325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99" w:firstLineChars="190"/>
      </w:pPr>
    </w:p>
    <w:p>
      <w:pPr>
        <w:ind w:firstLine="399" w:firstLineChars="190"/>
        <w:rPr>
          <w:rFonts w:hint="eastAsia"/>
        </w:rPr>
      </w:pPr>
    </w:p>
    <w:p>
      <w:pPr>
        <w:pStyle w:val="6"/>
        <w:numPr>
          <w:ilvl w:val="0"/>
          <w:numId w:val="1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采用子网转发时 利用什么方法来计算地址</w:t>
      </w:r>
    </w:p>
    <w:p>
      <w:pPr>
        <w:rPr>
          <w:color w:val="0000FF"/>
          <w:sz w:val="22"/>
          <w:szCs w:val="24"/>
        </w:rPr>
      </w:pPr>
      <w:r>
        <w:drawing>
          <wp:inline distT="0" distB="0" distL="114300" distR="114300">
            <wp:extent cx="5266690" cy="3526790"/>
            <wp:effectExtent l="0" t="0" r="1016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路由选择协议 如何实现路由表的更新</w:t>
      </w:r>
    </w:p>
    <w:p>
      <w:pPr>
        <w:rPr>
          <w:rFonts w:hint="eastAsia"/>
          <w:color w:val="0000FF"/>
          <w:sz w:val="22"/>
          <w:szCs w:val="24"/>
        </w:rPr>
      </w:pPr>
    </w:p>
    <w:p>
      <w:pPr>
        <w:pStyle w:val="6"/>
        <w:numPr>
          <w:ilvl w:val="0"/>
          <w:numId w:val="1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R</w:t>
      </w:r>
      <w:r>
        <w:rPr>
          <w:color w:val="0000FF"/>
          <w:sz w:val="22"/>
          <w:szCs w:val="24"/>
        </w:rPr>
        <w:t>IP</w:t>
      </w:r>
      <w:r>
        <w:rPr>
          <w:rFonts w:hint="eastAsia"/>
          <w:color w:val="0000FF"/>
          <w:sz w:val="22"/>
          <w:szCs w:val="24"/>
        </w:rPr>
        <w:t>协议基本特点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①仅和相邻的路由交换信息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②交换的信息是当前本路由器所知道的全部信息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③按固定时间间隔交换信息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RIP不能在两个网络之间同时使用多条路由，距离为16即为不可达。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好消息传的快，坏消息传的慢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优点：开销小，实现简单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缺点：规模被限制、交换的是完整路由表，规模大时开销大、坏消息传的慢（收敛时间长）</w:t>
      </w:r>
    </w:p>
    <w:p>
      <w:pPr>
        <w:pStyle w:val="6"/>
        <w:numPr>
          <w:ilvl w:val="0"/>
          <w:numId w:val="1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路由器的构成 三个结构两个部分 分别实现什么功能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①路由选择部分→根据路由协议构造路由表，定期更新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②分组转发部分→三部分→交换结构→根据转发表转发分组</w:t>
      </w:r>
    </w:p>
    <w:p>
      <w:pPr>
        <w:bidi w:val="0"/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→输出端口</w:t>
      </w:r>
    </w:p>
    <w:p>
      <w:pPr>
        <w:bidi w:val="0"/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→输入端口</w:t>
      </w:r>
    </w:p>
    <w:p>
      <w:pPr>
        <w:pStyle w:val="6"/>
        <w:numPr>
          <w:ilvl w:val="0"/>
          <w:numId w:val="1"/>
        </w:numPr>
        <w:ind w:firstLineChars="0"/>
        <w:rPr>
          <w:color w:val="0000FF"/>
          <w:sz w:val="22"/>
          <w:szCs w:val="24"/>
        </w:rPr>
      </w:pPr>
      <w:r>
        <w:rPr>
          <w:color w:val="0000FF"/>
          <w:sz w:val="22"/>
          <w:szCs w:val="24"/>
        </w:rPr>
        <w:t>V</w:t>
      </w:r>
      <w:r>
        <w:rPr>
          <w:rFonts w:hint="eastAsia"/>
          <w:color w:val="0000FF"/>
          <w:sz w:val="22"/>
          <w:szCs w:val="24"/>
          <w:lang w:val="en-US" w:eastAsia="zh-CN"/>
        </w:rPr>
        <w:t>PN</w:t>
      </w:r>
      <w:r>
        <w:rPr>
          <w:rFonts w:hint="eastAsia"/>
          <w:color w:val="0000FF"/>
          <w:sz w:val="22"/>
          <w:szCs w:val="24"/>
        </w:rPr>
        <w:t>的</w:t>
      </w:r>
      <w:r>
        <w:rPr>
          <w:color w:val="0000FF"/>
          <w:sz w:val="22"/>
          <w:szCs w:val="24"/>
        </w:rPr>
        <w:t>NAT</w:t>
      </w:r>
      <w:r>
        <w:rPr>
          <w:rFonts w:hint="eastAsia"/>
          <w:color w:val="0000FF"/>
          <w:sz w:val="22"/>
          <w:szCs w:val="24"/>
        </w:rPr>
        <w:t>如何进行地址转化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发送时，将数据报IP源地址转换成全球地址，并将结果记录到NAT地址转发表中，目的地址不变。</w:t>
      </w:r>
    </w:p>
    <w:p>
      <w:pPr>
        <w:bidi w:val="0"/>
        <w:rPr>
          <w:rFonts w:hint="default"/>
          <w:color w:val="0000FF"/>
          <w:sz w:val="22"/>
          <w:szCs w:val="24"/>
          <w:lang w:val="en-US"/>
        </w:rPr>
      </w:pPr>
      <w:r>
        <w:rPr>
          <w:rFonts w:hint="eastAsia"/>
          <w:lang w:val="en-US" w:eastAsia="zh-CN"/>
        </w:rPr>
        <w:t>接收时，根据NAT转发表，将目的地址转化为局域网内对应主机的IP地址。</w:t>
      </w:r>
    </w:p>
    <w:p>
      <w:pPr>
        <w:pStyle w:val="2"/>
        <w:rPr>
          <w:color w:val="0000FF"/>
        </w:rPr>
      </w:pPr>
      <w:r>
        <w:rPr>
          <w:rFonts w:hint="eastAsia"/>
          <w:color w:val="0000FF"/>
        </w:rPr>
        <w:t>第五章 运输层</w:t>
      </w:r>
    </w:p>
    <w:p>
      <w:pPr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1</w:t>
      </w:r>
      <w:r>
        <w:rPr>
          <w:color w:val="0000FF"/>
          <w:sz w:val="22"/>
          <w:szCs w:val="24"/>
        </w:rPr>
        <w:t xml:space="preserve">.  </w:t>
      </w:r>
      <w:r>
        <w:rPr>
          <w:rFonts w:hint="eastAsia"/>
          <w:color w:val="0000FF"/>
          <w:sz w:val="22"/>
          <w:szCs w:val="24"/>
        </w:rPr>
        <w:t xml:space="preserve">主机通信是什么之间 真正端点是主机or进程？ 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运输层是提供应用进程之间的逻辑通信。</w:t>
      </w:r>
      <w:r>
        <w:rPr>
          <w:lang w:val="en-US" w:eastAsia="zh-CN"/>
        </w:rPr>
        <w:t>从运输层的角度看，通信的真正端点并不是主机而是主</w:t>
      </w:r>
      <w:r>
        <w:rPr>
          <w:rFonts w:hint="eastAsia"/>
          <w:lang w:val="en-US" w:eastAsia="zh-CN"/>
        </w:rPr>
        <w:t>机中的进程。</w:t>
      </w:r>
    </w:p>
    <w:p>
      <w:pPr>
        <w:numPr>
          <w:ilvl w:val="0"/>
          <w:numId w:val="4"/>
        </w:numPr>
        <w:rPr>
          <w:rFonts w:hint="eastAsia"/>
          <w:color w:val="0000FF"/>
          <w:sz w:val="22"/>
          <w:szCs w:val="24"/>
        </w:rPr>
      </w:pPr>
      <w:r>
        <w:rPr>
          <w:color w:val="0000FF"/>
          <w:sz w:val="22"/>
          <w:szCs w:val="24"/>
        </w:rPr>
        <w:t xml:space="preserve"> </w:t>
      </w:r>
      <w:r>
        <w:rPr>
          <w:rFonts w:hint="eastAsia"/>
          <w:color w:val="0000FF"/>
          <w:sz w:val="22"/>
          <w:szCs w:val="24"/>
        </w:rPr>
        <w:t>两个协议T</w:t>
      </w:r>
      <w:r>
        <w:rPr>
          <w:color w:val="0000FF"/>
          <w:sz w:val="22"/>
          <w:szCs w:val="24"/>
        </w:rPr>
        <w:t>CP UDP</w:t>
      </w:r>
      <w:r>
        <w:rPr>
          <w:rFonts w:hint="eastAsia"/>
          <w:color w:val="0000FF"/>
          <w:sz w:val="22"/>
          <w:szCs w:val="24"/>
        </w:rPr>
        <w:t>特点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TCP面向连接、全双工可靠信道，不提供广播或多播服务，开销较大。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UDP无连接的不可靠信道，接收方收到后不需要给确认信息。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0000FF"/>
          <w:sz w:val="22"/>
          <w:szCs w:val="24"/>
        </w:rPr>
      </w:pPr>
      <w:r>
        <w:rPr>
          <w:color w:val="0000FF"/>
          <w:sz w:val="22"/>
          <w:szCs w:val="24"/>
        </w:rPr>
        <w:t xml:space="preserve"> </w:t>
      </w:r>
      <w:r>
        <w:rPr>
          <w:rFonts w:hint="eastAsia"/>
          <w:color w:val="0000FF"/>
          <w:sz w:val="22"/>
          <w:szCs w:val="24"/>
        </w:rPr>
        <w:t>常用端口号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sz w:val="22"/>
          <w:szCs w:val="24"/>
        </w:rPr>
      </w:pPr>
      <w:r>
        <w:drawing>
          <wp:inline distT="0" distB="0" distL="114300" distR="114300">
            <wp:extent cx="3948430" cy="2505710"/>
            <wp:effectExtent l="0" t="0" r="1397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FF"/>
          <w:sz w:val="22"/>
          <w:szCs w:val="24"/>
        </w:rPr>
      </w:pPr>
      <w:r>
        <w:drawing>
          <wp:inline distT="0" distB="0" distL="114300" distR="114300">
            <wp:extent cx="4051300" cy="2487930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4</w:t>
      </w:r>
      <w:r>
        <w:rPr>
          <w:color w:val="0000FF"/>
          <w:sz w:val="22"/>
          <w:szCs w:val="24"/>
        </w:rPr>
        <w:t>.  TCP</w:t>
      </w:r>
      <w:r>
        <w:rPr>
          <w:rFonts w:hint="eastAsia"/>
          <w:color w:val="0000FF"/>
          <w:sz w:val="22"/>
          <w:szCs w:val="24"/>
        </w:rPr>
        <w:t>面向字节流是什么意思 套接字由什么组成</w:t>
      </w:r>
    </w:p>
    <w:p>
      <w:pPr>
        <w:bidi w:val="0"/>
      </w:pPr>
      <w:r>
        <w:rPr>
          <w:lang w:val="en-US" w:eastAsia="zh-CN"/>
        </w:rPr>
        <w:t>◼ TCP 中的</w:t>
      </w:r>
      <w:r>
        <w:rPr>
          <w:rFonts w:hint="eastAsia"/>
          <w:lang w:val="en-US" w:eastAsia="zh-CN"/>
        </w:rPr>
        <w:t>“流”</w:t>
      </w:r>
      <w:r>
        <w:rPr>
          <w:rFonts w:hint="default"/>
          <w:lang w:val="en-US" w:eastAsia="zh-CN"/>
        </w:rPr>
        <w:t>(stream)</w:t>
      </w:r>
      <w:r>
        <w:rPr>
          <w:rFonts w:hint="eastAsia"/>
          <w:lang w:val="en-US" w:eastAsia="zh-CN"/>
        </w:rPr>
        <w:t xml:space="preserve">指的是流入或流出进程的字节序列。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◼ </w:t>
      </w:r>
      <w:r>
        <w:rPr>
          <w:rFonts w:hint="eastAsia"/>
          <w:lang w:val="en-US" w:eastAsia="zh-CN"/>
        </w:rPr>
        <w:t xml:space="preserve">“面向字节流”的含义是：虽然应用程序和 </w:t>
      </w:r>
      <w:r>
        <w:rPr>
          <w:rFonts w:hint="default"/>
          <w:lang w:val="en-US" w:eastAsia="zh-CN"/>
        </w:rPr>
        <w:t xml:space="preserve">TCP </w:t>
      </w:r>
      <w:r>
        <w:rPr>
          <w:rFonts w:hint="eastAsia"/>
          <w:lang w:val="en-US" w:eastAsia="zh-CN"/>
        </w:rPr>
        <w:t xml:space="preserve">的交互是一次一个数据块，但 </w:t>
      </w:r>
      <w:r>
        <w:rPr>
          <w:rFonts w:hint="default"/>
          <w:lang w:val="en-US" w:eastAsia="zh-CN"/>
        </w:rPr>
        <w:t xml:space="preserve">TCP </w:t>
      </w:r>
      <w:r>
        <w:rPr>
          <w:rFonts w:hint="eastAsia"/>
          <w:lang w:val="en-US" w:eastAsia="zh-CN"/>
        </w:rPr>
        <w:t>把应用程序交下来的数据看成仅仅是一连串无结构的字节流。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套接字 socket = (IP</w:t>
      </w:r>
      <w:r>
        <w:rPr>
          <w:rFonts w:hint="eastAsia"/>
          <w:lang w:val="en-US" w:eastAsia="zh-CN"/>
        </w:rPr>
        <w:t xml:space="preserve">地址 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端口号</w:t>
      </w:r>
      <w:r>
        <w:rPr>
          <w:rFonts w:hint="default"/>
          <w:lang w:val="en-US" w:eastAsia="zh-CN"/>
        </w:rPr>
        <w:t xml:space="preserve">) </w:t>
      </w:r>
    </w:p>
    <w:p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 xml:space="preserve">TCP 连接 </w:t>
      </w:r>
      <w:r>
        <w:rPr>
          <w:rFonts w:hint="default"/>
          <w:lang w:val="en-US" w:eastAsia="zh-CN"/>
        </w:rPr>
        <w:t>::= {socket1, socket2} = {(IP1: port1)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 xml:space="preserve">(IP2: port2)} </w:t>
      </w:r>
    </w:p>
    <w:p>
      <w:pPr>
        <w:pStyle w:val="6"/>
        <w:numPr>
          <w:ilvl w:val="0"/>
          <w:numId w:val="2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停止等待协议如何实现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发送完停止，等待对方确认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情况①：正常发送，收到确认后发送下一个分组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情况②：出现差错，B直接丢弃分组，等待A重传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情况③：确认丢失，B又收到原来的分组，直接丢弃，并再次发送确认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情况④：确认迟到，A收下确认后丢弃</w:t>
      </w:r>
    </w:p>
    <w:p>
      <w:pPr>
        <w:pStyle w:val="6"/>
        <w:numPr>
          <w:ilvl w:val="0"/>
          <w:numId w:val="2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T</w:t>
      </w:r>
      <w:r>
        <w:rPr>
          <w:color w:val="0000FF"/>
          <w:sz w:val="22"/>
          <w:szCs w:val="24"/>
        </w:rPr>
        <w:t>CP</w:t>
      </w:r>
      <w:r>
        <w:rPr>
          <w:rFonts w:hint="eastAsia"/>
          <w:color w:val="0000FF"/>
          <w:sz w:val="22"/>
          <w:szCs w:val="24"/>
        </w:rPr>
        <w:t>报文确认号 窗口字段（拥塞窗口与接收窗口的最小值）到底是什么</w:t>
      </w:r>
    </w:p>
    <w:p>
      <w:pPr>
        <w:rPr>
          <w:color w:val="0000FF"/>
          <w:sz w:val="22"/>
          <w:szCs w:val="24"/>
        </w:rPr>
      </w:pPr>
    </w:p>
    <w:p>
      <w:pPr>
        <w:pStyle w:val="6"/>
        <w:numPr>
          <w:ilvl w:val="0"/>
          <w:numId w:val="2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确认号到底是确认什么</w:t>
      </w:r>
    </w:p>
    <w:p>
      <w:r>
        <w:rPr>
          <w:rFonts w:hint="eastAsia"/>
        </w:rPr>
        <w:t>确认号：占4字节，是期望收到对方的下一个报文段的数据的第一个字节的序号。</w:t>
      </w:r>
    </w:p>
    <w:p>
      <w:r>
        <w:rPr>
          <w:rFonts w:hint="eastAsia"/>
        </w:rPr>
        <w:t>窗口：占2字节。窗口值作为接收方让发送方设置其发送窗口的依据。</w:t>
      </w:r>
    </w:p>
    <w:p>
      <w:pPr>
        <w:rPr>
          <w:color w:val="0000FF"/>
          <w:sz w:val="22"/>
          <w:szCs w:val="24"/>
        </w:rPr>
      </w:pPr>
      <w:bookmarkStart w:id="0" w:name="_GoBack"/>
      <w:bookmarkEnd w:id="0"/>
      <w:r>
        <w:rPr>
          <w:rFonts w:hint="eastAsia"/>
        </w:rPr>
        <w:t>窗口字段明确指出了现在允许对方发送的数据量。窗口值经常在动态变化着</w:t>
      </w:r>
    </w:p>
    <w:p>
      <w:pPr>
        <w:pStyle w:val="6"/>
        <w:numPr>
          <w:ilvl w:val="0"/>
          <w:numId w:val="2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T</w:t>
      </w:r>
      <w:r>
        <w:rPr>
          <w:color w:val="0000FF"/>
          <w:sz w:val="22"/>
          <w:szCs w:val="24"/>
        </w:rPr>
        <w:t>CP</w:t>
      </w:r>
      <w:r>
        <w:rPr>
          <w:rFonts w:hint="eastAsia"/>
          <w:color w:val="0000FF"/>
          <w:sz w:val="22"/>
          <w:szCs w:val="24"/>
        </w:rPr>
        <w:t>传输里 利用什么算法解决综合征问题和如何实现拥塞控制</w:t>
      </w:r>
    </w:p>
    <w:p>
      <w:pPr>
        <w:rPr>
          <w:color w:val="0000FF"/>
          <w:sz w:val="22"/>
          <w:szCs w:val="24"/>
        </w:rPr>
      </w:pPr>
    </w:p>
    <w:p>
      <w:pPr>
        <w:pStyle w:val="6"/>
        <w:numPr>
          <w:ilvl w:val="0"/>
          <w:numId w:val="2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尾部丢弃 与T</w:t>
      </w:r>
      <w:r>
        <w:rPr>
          <w:color w:val="0000FF"/>
          <w:sz w:val="22"/>
          <w:szCs w:val="24"/>
        </w:rPr>
        <w:t>CP</w:t>
      </w:r>
      <w:r>
        <w:rPr>
          <w:rFonts w:hint="eastAsia"/>
          <w:color w:val="0000FF"/>
          <w:sz w:val="22"/>
          <w:szCs w:val="24"/>
        </w:rPr>
        <w:t>传输同步什么意思</w:t>
      </w:r>
    </w:p>
    <w:p>
      <w:pPr>
        <w:pStyle w:val="2"/>
        <w:rPr>
          <w:rFonts w:hint="eastAsia" w:eastAsiaTheme="majorEastAsia"/>
          <w:color w:val="0000FF"/>
          <w:lang w:val="en-US" w:eastAsia="zh-CN"/>
        </w:rPr>
      </w:pPr>
      <w:r>
        <w:rPr>
          <w:rFonts w:hint="eastAsia"/>
          <w:color w:val="0000FF"/>
        </w:rPr>
        <w:t>第六</w:t>
      </w:r>
      <w:r>
        <w:rPr>
          <w:rFonts w:hint="eastAsia"/>
          <w:color w:val="0000FF"/>
          <w:lang w:eastAsia="zh-CN"/>
        </w:rPr>
        <w:t>—</w:t>
      </w:r>
      <w:r>
        <w:rPr>
          <w:rFonts w:hint="eastAsia"/>
          <w:color w:val="0000FF"/>
          <w:lang w:val="en-US" w:eastAsia="zh-CN"/>
        </w:rPr>
        <w:t>九</w:t>
      </w:r>
      <w:r>
        <w:rPr>
          <w:rFonts w:hint="eastAsia"/>
          <w:color w:val="0000FF"/>
        </w:rPr>
        <w:t>章 应用层</w:t>
      </w:r>
      <w:r>
        <w:rPr>
          <w:rFonts w:hint="eastAsia"/>
          <w:color w:val="0000FF"/>
          <w:lang w:val="en-US" w:eastAsia="zh-CN"/>
        </w:rPr>
        <w:t>等</w:t>
      </w:r>
    </w:p>
    <w:p>
      <w:pPr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1</w:t>
      </w:r>
      <w:r>
        <w:rPr>
          <w:color w:val="0000FF"/>
          <w:sz w:val="22"/>
          <w:szCs w:val="24"/>
        </w:rPr>
        <w:t xml:space="preserve">.  </w:t>
      </w:r>
      <w:r>
        <w:rPr>
          <w:rFonts w:hint="eastAsia"/>
          <w:color w:val="0000FF"/>
          <w:sz w:val="22"/>
          <w:szCs w:val="24"/>
        </w:rPr>
        <w:t>命名服务器的特点及区别 递归和迭代查询的实现</w:t>
      </w:r>
    </w:p>
    <w:p>
      <w:pPr>
        <w:rPr>
          <w:color w:val="0000FF"/>
          <w:sz w:val="22"/>
          <w:szCs w:val="24"/>
        </w:rPr>
      </w:pPr>
    </w:p>
    <w:p>
      <w:pPr>
        <w:numPr>
          <w:ilvl w:val="0"/>
          <w:numId w:val="5"/>
        </w:numPr>
        <w:rPr>
          <w:rFonts w:hint="eastAsia"/>
          <w:color w:val="0000FF"/>
          <w:sz w:val="22"/>
          <w:szCs w:val="24"/>
        </w:rPr>
      </w:pPr>
      <w:r>
        <w:rPr>
          <w:color w:val="0000FF"/>
          <w:sz w:val="22"/>
          <w:szCs w:val="24"/>
        </w:rPr>
        <w:t xml:space="preserve"> </w:t>
      </w:r>
      <w:r>
        <w:rPr>
          <w:rFonts w:hint="eastAsia"/>
          <w:color w:val="0000FF"/>
          <w:sz w:val="22"/>
          <w:szCs w:val="24"/>
        </w:rPr>
        <w:t>邮箱用什么协议发送和接受邮件</w:t>
      </w:r>
    </w:p>
    <w:p>
      <w:pPr>
        <w:numPr>
          <w:ilvl w:val="0"/>
          <w:numId w:val="0"/>
        </w:numPr>
        <w:rPr>
          <w:rFonts w:hint="eastAsia"/>
          <w:color w:val="0000FF"/>
          <w:sz w:val="22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  <w:lang w:val="en-US" w:eastAsia="zh-CN"/>
        </w:rPr>
        <w:t xml:space="preserve"> </w:t>
      </w:r>
      <w:r>
        <w:rPr>
          <w:color w:val="0000FF"/>
          <w:sz w:val="22"/>
          <w:szCs w:val="24"/>
        </w:rPr>
        <w:t>几个域名服务器功能区别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sz w:val="22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color w:val="0000FF"/>
          <w:sz w:val="22"/>
          <w:szCs w:val="24"/>
        </w:rPr>
      </w:pPr>
      <w:r>
        <w:rPr>
          <w:color w:val="0000FF"/>
          <w:sz w:val="22"/>
          <w:szCs w:val="24"/>
        </w:rPr>
        <w:t>收发邮件协议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sz w:val="22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color w:val="0000FF"/>
          <w:sz w:val="22"/>
          <w:szCs w:val="24"/>
        </w:rPr>
      </w:pPr>
      <w:r>
        <w:rPr>
          <w:color w:val="0000FF"/>
          <w:sz w:val="22"/>
          <w:szCs w:val="24"/>
        </w:rPr>
        <w:t>FTP两个不同功能端口号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sz w:val="22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color w:val="0000FF"/>
          <w:sz w:val="22"/>
          <w:szCs w:val="24"/>
        </w:rPr>
      </w:pPr>
      <w:r>
        <w:rPr>
          <w:color w:val="0000FF"/>
          <w:sz w:val="22"/>
          <w:szCs w:val="24"/>
        </w:rPr>
        <w:t>搜索引擎划分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sz w:val="22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color w:val="0000FF"/>
          <w:sz w:val="22"/>
          <w:szCs w:val="24"/>
        </w:rPr>
      </w:pPr>
      <w:r>
        <w:rPr>
          <w:color w:val="0000FF"/>
          <w:sz w:val="22"/>
          <w:szCs w:val="24"/>
        </w:rPr>
        <w:t>无线局域网CSMA/CA协议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sz w:val="22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color w:val="0000FF"/>
          <w:sz w:val="22"/>
          <w:szCs w:val="24"/>
        </w:rPr>
      </w:pPr>
      <w:r>
        <w:rPr>
          <w:color w:val="0000FF"/>
          <w:sz w:val="22"/>
          <w:szCs w:val="24"/>
        </w:rPr>
        <w:t>以及与CSMA/CD的两个主要区别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sz w:val="22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color w:val="0000FF"/>
          <w:sz w:val="22"/>
          <w:szCs w:val="24"/>
        </w:rPr>
      </w:pPr>
      <w:r>
        <w:rPr>
          <w:color w:val="0000FF"/>
          <w:sz w:val="22"/>
          <w:szCs w:val="24"/>
        </w:rPr>
        <w:t>无线城域网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sz w:val="22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color w:val="0000FF"/>
          <w:sz w:val="22"/>
          <w:szCs w:val="24"/>
        </w:rPr>
      </w:pPr>
      <w:r>
        <w:rPr>
          <w:color w:val="0000FF"/>
          <w:sz w:val="22"/>
          <w:szCs w:val="24"/>
        </w:rPr>
        <w:t>国产以太网协议</w:t>
      </w:r>
    </w:p>
    <w:p>
      <w:pPr>
        <w:rPr>
          <w:color w:val="0000FF"/>
        </w:rPr>
      </w:pPr>
    </w:p>
    <w:p>
      <w:pPr>
        <w:pStyle w:val="2"/>
        <w:rPr>
          <w:color w:val="0000FF"/>
        </w:rPr>
      </w:pPr>
      <w:r>
        <w:rPr>
          <w:rFonts w:hint="eastAsia"/>
          <w:color w:val="0000FF"/>
        </w:rPr>
        <w:t>剩余</w:t>
      </w:r>
    </w:p>
    <w:p>
      <w:pPr>
        <w:pStyle w:val="6"/>
        <w:numPr>
          <w:ilvl w:val="0"/>
          <w:numId w:val="6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给出基本无线网知道是哪一类</w:t>
      </w:r>
    </w:p>
    <w:p>
      <w:pPr>
        <w:pStyle w:val="6"/>
        <w:ind w:left="360" w:firstLine="0" w:firstLineChars="0"/>
        <w:rPr>
          <w:color w:val="0000FF"/>
          <w:sz w:val="22"/>
          <w:szCs w:val="24"/>
        </w:rPr>
      </w:pPr>
    </w:p>
    <w:p>
      <w:pPr>
        <w:pStyle w:val="6"/>
        <w:numPr>
          <w:ilvl w:val="0"/>
          <w:numId w:val="6"/>
        </w:numPr>
        <w:ind w:firstLineChars="0"/>
        <w:rPr>
          <w:color w:val="0000FF"/>
          <w:sz w:val="22"/>
          <w:szCs w:val="24"/>
        </w:rPr>
      </w:pPr>
      <w:r>
        <w:rPr>
          <w:rFonts w:hint="eastAsia"/>
          <w:color w:val="0000FF"/>
          <w:sz w:val="22"/>
          <w:szCs w:val="24"/>
        </w:rPr>
        <w:t>常用工业以太网和工业控制网络有哪些</w:t>
      </w:r>
    </w:p>
    <w:p>
      <w:pPr>
        <w:pStyle w:val="6"/>
        <w:ind w:left="360" w:firstLine="0" w:firstLineChars="0"/>
        <w:rPr>
          <w:color w:val="0000FF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427DA1"/>
    <w:multiLevelType w:val="singleLevel"/>
    <w:tmpl w:val="AB427DA1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16D80DE0"/>
    <w:multiLevelType w:val="multilevel"/>
    <w:tmpl w:val="16D80DE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3F646B"/>
    <w:multiLevelType w:val="multilevel"/>
    <w:tmpl w:val="273F646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AC533C"/>
    <w:multiLevelType w:val="multilevel"/>
    <w:tmpl w:val="31AC533C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B90A02F"/>
    <w:multiLevelType w:val="singleLevel"/>
    <w:tmpl w:val="4B90A02F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710522CB"/>
    <w:multiLevelType w:val="multilevel"/>
    <w:tmpl w:val="710522C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321"/>
    <w:rsid w:val="000270BA"/>
    <w:rsid w:val="00033321"/>
    <w:rsid w:val="001B5668"/>
    <w:rsid w:val="00321D2A"/>
    <w:rsid w:val="003A6CB0"/>
    <w:rsid w:val="003D4650"/>
    <w:rsid w:val="00463701"/>
    <w:rsid w:val="004B2A04"/>
    <w:rsid w:val="009317B0"/>
    <w:rsid w:val="00A3039C"/>
    <w:rsid w:val="00A644E2"/>
    <w:rsid w:val="00C612EA"/>
    <w:rsid w:val="00D167E3"/>
    <w:rsid w:val="00DC1AE0"/>
    <w:rsid w:val="03580BC6"/>
    <w:rsid w:val="05604806"/>
    <w:rsid w:val="0851230C"/>
    <w:rsid w:val="09633868"/>
    <w:rsid w:val="0A051CED"/>
    <w:rsid w:val="0EE85946"/>
    <w:rsid w:val="101B2F53"/>
    <w:rsid w:val="11EE14BF"/>
    <w:rsid w:val="13672B20"/>
    <w:rsid w:val="146E56E0"/>
    <w:rsid w:val="15321E63"/>
    <w:rsid w:val="171C1D78"/>
    <w:rsid w:val="174D3FEB"/>
    <w:rsid w:val="18075349"/>
    <w:rsid w:val="1AE44440"/>
    <w:rsid w:val="1BC32293"/>
    <w:rsid w:val="1F1A518B"/>
    <w:rsid w:val="20EF2C94"/>
    <w:rsid w:val="211F185B"/>
    <w:rsid w:val="217F2AFD"/>
    <w:rsid w:val="24CB75A9"/>
    <w:rsid w:val="26BE045B"/>
    <w:rsid w:val="2AA12640"/>
    <w:rsid w:val="2E424D34"/>
    <w:rsid w:val="2F094DDE"/>
    <w:rsid w:val="31BE0709"/>
    <w:rsid w:val="31C66E2B"/>
    <w:rsid w:val="32AE44F6"/>
    <w:rsid w:val="33FE77AD"/>
    <w:rsid w:val="341B2548"/>
    <w:rsid w:val="381D2BA9"/>
    <w:rsid w:val="3BBB60EB"/>
    <w:rsid w:val="3C1826DC"/>
    <w:rsid w:val="3E8525F2"/>
    <w:rsid w:val="41757CDD"/>
    <w:rsid w:val="41C46E4C"/>
    <w:rsid w:val="433712CB"/>
    <w:rsid w:val="4382233A"/>
    <w:rsid w:val="46653D6F"/>
    <w:rsid w:val="485E460B"/>
    <w:rsid w:val="488300AE"/>
    <w:rsid w:val="48EB343C"/>
    <w:rsid w:val="490649AE"/>
    <w:rsid w:val="4DE25A79"/>
    <w:rsid w:val="50AA0372"/>
    <w:rsid w:val="51E72762"/>
    <w:rsid w:val="52AB46A1"/>
    <w:rsid w:val="52B746F5"/>
    <w:rsid w:val="55876A95"/>
    <w:rsid w:val="56041249"/>
    <w:rsid w:val="5DA618AA"/>
    <w:rsid w:val="5DD061C3"/>
    <w:rsid w:val="5FE023EC"/>
    <w:rsid w:val="60DD3248"/>
    <w:rsid w:val="683553CB"/>
    <w:rsid w:val="6CEA2F96"/>
    <w:rsid w:val="6E030A0D"/>
    <w:rsid w:val="709216F9"/>
    <w:rsid w:val="74844A26"/>
    <w:rsid w:val="74BF10B0"/>
    <w:rsid w:val="766C162A"/>
    <w:rsid w:val="797F540C"/>
    <w:rsid w:val="7E8F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标题 2 字符"/>
    <w:basedOn w:val="5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172</Words>
  <Characters>986</Characters>
  <Lines>8</Lines>
  <Paragraphs>2</Paragraphs>
  <TotalTime>2</TotalTime>
  <ScaleCrop>false</ScaleCrop>
  <LinksUpToDate>false</LinksUpToDate>
  <CharactersWithSpaces>1156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2021-11-22T03:14:00Z</dcterms:created>
  <dc:creator>李 云龙</dc:creator>
  <cp:lastModifiedBy>猪猪小肥</cp:lastModifiedBy>
  <dcterms:modified xsi:type="dcterms:W3CDTF">2021-11-28T08:18:19Z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  <property fmtid="{D5CDD505-2E9C-101B-9397-08002B2CF9AE}" pid="3" name="ICV">
    <vt:lpwstr>3F5306180F23433AB1BA80D307ED41DA</vt:lpwstr>
  </property>
</Properties>
</file>