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大规模可编程器件</w:t>
      </w:r>
      <w:bookmarkStart w:id="8" w:name="_GoBack"/>
      <w:bookmarkEnd w:id="8"/>
      <w:r>
        <w:rPr>
          <w:rFonts w:hint="eastAsia" w:ascii="宋体" w:hAnsi="宋体" w:cs="宋体"/>
          <w:b/>
          <w:sz w:val="44"/>
          <w:szCs w:val="44"/>
        </w:rPr>
        <w:t>》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实验</w:t>
      </w:r>
      <w:r>
        <w:rPr>
          <w:rFonts w:hint="eastAsia" w:ascii="宋体" w:hAnsi="宋体" w:cs="宋体"/>
          <w:b/>
          <w:sz w:val="44"/>
          <w:szCs w:val="44"/>
        </w:rPr>
        <w:t>报告</w:t>
      </w:r>
    </w:p>
    <w:p>
      <w:pPr>
        <w:rPr>
          <w:b/>
          <w:sz w:val="28"/>
          <w:u w:val="thick"/>
        </w:rPr>
      </w:pPr>
    </w:p>
    <w:p>
      <w:pPr>
        <w:ind w:firstLine="1044" w:firstLineChars="200"/>
        <w:jc w:val="center"/>
        <w:rPr>
          <w:rFonts w:ascii="宋体" w:hAnsi="宋体"/>
          <w:b/>
          <w:iCs/>
          <w:sz w:val="52"/>
          <w:szCs w:val="52"/>
        </w:rPr>
      </w:pPr>
    </w:p>
    <w:p>
      <w:pPr>
        <w:ind w:firstLine="880" w:firstLineChars="200"/>
        <w:jc w:val="center"/>
        <w:outlineLvl w:val="0"/>
        <w:rPr>
          <w:rFonts w:hint="default" w:eastAsia="宋体"/>
          <w:sz w:val="44"/>
          <w:lang w:val="en-US" w:eastAsia="zh-CN"/>
        </w:rPr>
      </w:pPr>
      <w:bookmarkStart w:id="0" w:name="_Toc31917"/>
      <w:r>
        <w:rPr>
          <w:rFonts w:hint="eastAsia"/>
          <w:sz w:val="44"/>
          <w:lang w:val="en-US" w:eastAsia="zh-CN"/>
        </w:rPr>
        <w:t>实验二：</w:t>
      </w:r>
      <w:bookmarkEnd w:id="0"/>
      <w:r>
        <w:rPr>
          <w:rFonts w:hint="eastAsia"/>
          <w:sz w:val="44"/>
          <w:lang w:val="en-US" w:eastAsia="zh-CN"/>
        </w:rPr>
        <w:t>跑马灯</w:t>
      </w:r>
    </w:p>
    <w:p>
      <w:pPr>
        <w:ind w:firstLine="880" w:firstLineChars="200"/>
        <w:rPr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13"/>
          <w:tab w:val="left" w:pos="76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2836545" cy="252285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213"/>
          <w:tab w:val="left" w:pos="7641"/>
        </w:tabs>
        <w:jc w:val="left"/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sdt>
      <w:sdtPr>
        <w:rPr>
          <w:rFonts w:ascii="宋体" w:hAnsi="宋体" w:eastAsia="宋体" w:cs="黑体"/>
          <w:b/>
          <w:bCs/>
          <w:kern w:val="2"/>
          <w:sz w:val="56"/>
          <w:szCs w:val="96"/>
          <w:lang w:val="en-US" w:eastAsia="zh-CN" w:bidi="ar-SA"/>
        </w:rPr>
        <w:id w:val="14745533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黑体"/>
          <w:b/>
          <w:bCs/>
          <w:kern w:val="2"/>
          <w:sz w:val="56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56"/>
              <w:szCs w:val="96"/>
            </w:rPr>
          </w:pPr>
          <w:r>
            <w:rPr>
              <w:rFonts w:ascii="宋体" w:hAnsi="宋体" w:eastAsia="宋体"/>
              <w:b/>
              <w:bCs/>
              <w:sz w:val="56"/>
              <w:szCs w:val="96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_Toc27756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一、实验目的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_Toc27756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0" w:leftChars="0" w:firstLine="0" w:firstLineChars="0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_Toc29187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二、实验原理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_Toc29187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_Toc7048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三、实验内容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_Toc7048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_Toc30923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四、实验代码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_Toc30923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_Toc31102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五、实验结果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_Toc31102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_Toc31772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六、 实验心得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_Toc31772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r>
            <w:rPr>
              <w:sz w:val="32"/>
              <w:szCs w:val="3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1" w:name="_Toc27756"/>
    </w:p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  <w:bookmarkEnd w:id="1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bookmarkStart w:id="2" w:name="_Toc29187"/>
      <w:r>
        <w:rPr>
          <w:rFonts w:hint="eastAsia" w:ascii="宋体" w:hAnsi="宋体" w:eastAsia="宋体"/>
          <w:sz w:val="24"/>
          <w:szCs w:val="24"/>
        </w:rPr>
        <w:t>掌握</w:t>
      </w:r>
      <w:r>
        <w:rPr>
          <w:rFonts w:ascii="宋体" w:hAnsi="宋体" w:eastAsia="宋体"/>
          <w:sz w:val="24"/>
          <w:szCs w:val="24"/>
        </w:rPr>
        <w:t>Modelsim仿真方法、时序逻辑电路设计和编程方法。</w:t>
      </w:r>
    </w:p>
    <w:p>
      <w:pPr>
        <w:pStyle w:val="3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二、实验原理</w:t>
      </w:r>
      <w:bookmarkEnd w:id="2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利用时序逻辑电路知识和仿真软件，可以设计出跑马灯仿真电路。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0" distR="0">
            <wp:extent cx="4085590" cy="3075940"/>
            <wp:effectExtent l="0" t="0" r="1016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跑马灯示意图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由于FPGA学习板上的电路已经设计好，不需要我们再自行设计电路，只需要查阅芯片手册确认FPGA学习板的电路连接和各个LED灯对应的引脚口即可。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bookmarkStart w:id="3" w:name="_Toc7048"/>
      <w:r>
        <w:rPr>
          <w:rFonts w:hint="eastAsia"/>
          <w:lang w:val="en-US" w:eastAsia="zh-CN"/>
        </w:rPr>
        <w:t>三、实验内容</w:t>
      </w:r>
      <w:bookmarkEnd w:id="3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4" w:name="_Toc30923"/>
      <w:r>
        <w:rPr>
          <w:rFonts w:hint="eastAsia" w:ascii="宋体" w:hAnsi="宋体" w:eastAsia="宋体"/>
          <w:sz w:val="24"/>
          <w:szCs w:val="24"/>
        </w:rPr>
        <w:t>跑马灯的设计，要求跑马灯系统包括</w:t>
      </w:r>
      <w:r>
        <w:rPr>
          <w:rFonts w:ascii="宋体" w:hAnsi="宋体" w:eastAsia="宋体"/>
          <w:sz w:val="24"/>
          <w:szCs w:val="24"/>
        </w:rPr>
        <w:t>8个LED灯，系统开始工作后要求</w:t>
      </w:r>
      <w:bookmarkStart w:id="5" w:name="_Hlk42768543"/>
      <w:r>
        <w:rPr>
          <w:rFonts w:ascii="宋体" w:hAnsi="宋体" w:eastAsia="宋体"/>
          <w:sz w:val="24"/>
          <w:szCs w:val="24"/>
        </w:rPr>
        <w:t>8个LED灯从左到右、再从右到左依次逐个亮灯，每次只有1个灯亮，其他7个灯灭，相邻两个LED灯亮灯的间隔时间为8个时钟周期。</w:t>
      </w:r>
    </w:p>
    <w:bookmarkEnd w:id="5"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四、实验代码</w:t>
      </w:r>
      <w:bookmarkEnd w:id="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EAAAA" w:themeFill="background2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EAAAA" w:themeFill="background2" w:themeFillShade="BF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实验二：跑马灯代码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EAAAA" w:themeFill="background2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module learnning_one(LEDR,CLOCK_50);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output [7:0] LEDR;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reg [7:0] LEDR;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input CLOCK_50;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reg[29:0] counter;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always@(posedge CLOCK_50)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counter&lt;=counter+1;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if(counter==30'd25000000)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8'b11111110;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if(counter==30'd50000000)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8'b11111101;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if(counter==30'd75000000)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8'b11111011;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if(counter==30'd100000000)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8'b11110111;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if(counter==30'd125000000)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8'b11101111;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if(counter==30'd150000000)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8'b11011111;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if(counter==30'd175000000)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8'b10111111;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if(counter==28'd200000000)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8'b01111111;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if(counter==28'd225000000)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8'b11111111;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counter&lt;=0;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/>
                <w:vertAlign w:val="baseline"/>
                <w:lang w:val="en-US" w:eastAsia="zh-CN"/>
              </w:rPr>
            </w:pPr>
            <w:r>
              <w:t>endmodule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6" w:name="_Toc31102"/>
      <w:r>
        <w:rPr>
          <w:rFonts w:hint="eastAsia"/>
          <w:lang w:val="en-US" w:eastAsia="zh-CN"/>
        </w:rPr>
        <w:t>五、实验结果</w:t>
      </w:r>
      <w:bookmarkEnd w:id="6"/>
    </w:p>
    <w:p>
      <w:pPr>
        <w:ind w:firstLine="480"/>
      </w:pPr>
      <w:r>
        <w:rPr>
          <w:rFonts w:ascii="宋体" w:hAnsi="宋体"/>
          <w:szCs w:val="24"/>
        </w:rPr>
        <w:t>8个LED灯从左到右、再从右到左依次逐个亮灯，每次只有1个灯亮，其他7个灯灭，相邻两个LED灯亮灯的间隔时间为8个时钟周期。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" w:name="_Toc31772"/>
      <w:r>
        <w:rPr>
          <w:rFonts w:hint="eastAsia"/>
          <w:lang w:val="en-US" w:eastAsia="zh-CN"/>
        </w:rPr>
        <w:t>实验心得</w:t>
      </w:r>
      <w:bookmarkEnd w:id="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我们使用FPGA学习板实现了跑马灯设计。本次实验相较于实验一的难度有了比较大的提升，需要我们对时序逻辑电路有一定的理解，也让我我感受到了FPGA的便利性和方便性。在编写FPGA代码的过程中，我也发现了FPGA代码与C语言的不同之处，我们需要在后续多写多练，增强编程能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A7A94"/>
    <w:multiLevelType w:val="multilevel"/>
    <w:tmpl w:val="237A7A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1251805"/>
    <w:multiLevelType w:val="singleLevel"/>
    <w:tmpl w:val="7125180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3275D21"/>
    <w:rsid w:val="055F301B"/>
    <w:rsid w:val="05BA5233"/>
    <w:rsid w:val="072A0A8F"/>
    <w:rsid w:val="08A76701"/>
    <w:rsid w:val="0BF97109"/>
    <w:rsid w:val="10D14C9A"/>
    <w:rsid w:val="14502AFC"/>
    <w:rsid w:val="17DD3799"/>
    <w:rsid w:val="236C5B03"/>
    <w:rsid w:val="252C335C"/>
    <w:rsid w:val="27014B42"/>
    <w:rsid w:val="2C270ADB"/>
    <w:rsid w:val="2EFF4FE6"/>
    <w:rsid w:val="308E702F"/>
    <w:rsid w:val="30D07D7D"/>
    <w:rsid w:val="3FBE2E82"/>
    <w:rsid w:val="3FC308F4"/>
    <w:rsid w:val="496246FA"/>
    <w:rsid w:val="49DA1063"/>
    <w:rsid w:val="53A676B8"/>
    <w:rsid w:val="60AA15FF"/>
    <w:rsid w:val="675B44E2"/>
    <w:rsid w:val="6BC52AE4"/>
    <w:rsid w:val="70CC3309"/>
    <w:rsid w:val="71ED2E67"/>
    <w:rsid w:val="72634352"/>
    <w:rsid w:val="7A323B8B"/>
    <w:rsid w:val="7B80563B"/>
    <w:rsid w:val="7BB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883" w:firstLineChars="20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="200" w:afterLines="2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1"/>
    </w:pPr>
    <w:rPr>
      <w:rFonts w:ascii="Arial" w:hAnsi="Arial" w:eastAsia="黑体" w:cs="宋体"/>
      <w:b/>
      <w:sz w:val="28"/>
      <w:lang w:val="zh-CN" w:bidi="zh-CN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left"/>
      <w:outlineLvl w:val="2"/>
    </w:pPr>
    <w:rPr>
      <w:rFonts w:eastAsia="黑体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  <w:jc w:val="center"/>
    </w:pPr>
    <w:rPr>
      <w:rFonts w:ascii="Arial" w:hAnsi="Arial"/>
      <w:sz w:val="21"/>
      <w:szCs w:val="22"/>
    </w:rPr>
  </w:style>
  <w:style w:type="paragraph" w:styleId="7">
    <w:name w:val="toc 3"/>
    <w:basedOn w:val="1"/>
    <w:next w:val="1"/>
    <w:qFormat/>
    <w:uiPriority w:val="0"/>
    <w:pPr>
      <w:spacing w:line="400" w:lineRule="exact"/>
      <w:ind w:left="840" w:leftChars="400"/>
    </w:pPr>
    <w:rPr>
      <w:rFonts w:ascii="Times New Roman" w:hAnsi="Times New Roman" w:eastAsia="宋体"/>
      <w:sz w:val="24"/>
      <w:szCs w:val="22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rFonts w:ascii="Times New Roman" w:hAnsi="Times New Roman" w:eastAsia="宋体"/>
      <w:sz w:val="21"/>
      <w:szCs w:val="22"/>
    </w:rPr>
  </w:style>
  <w:style w:type="paragraph" w:styleId="9">
    <w:name w:val="toc 1"/>
    <w:basedOn w:val="1"/>
    <w:next w:val="1"/>
    <w:qFormat/>
    <w:uiPriority w:val="0"/>
    <w:pPr>
      <w:spacing w:line="400" w:lineRule="exact"/>
      <w:ind w:firstLine="0" w:firstLineChars="0"/>
    </w:pPr>
    <w:rPr>
      <w:sz w:val="28"/>
      <w:szCs w:val="22"/>
    </w:rPr>
  </w:style>
  <w:style w:type="paragraph" w:styleId="10">
    <w:name w:val="toc 2"/>
    <w:basedOn w:val="1"/>
    <w:next w:val="1"/>
    <w:qFormat/>
    <w:uiPriority w:val="0"/>
    <w:pPr>
      <w:spacing w:line="400" w:lineRule="exact"/>
      <w:ind w:left="420" w:leftChars="200" w:firstLine="240" w:firstLineChars="100"/>
    </w:pPr>
    <w:rPr>
      <w:rFonts w:ascii="Times New Roman" w:hAnsi="Times New Roman" w:eastAsia="宋体"/>
      <w:sz w:val="24"/>
      <w:szCs w:val="22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603</Words>
  <Characters>1213</Characters>
  <Lines>0</Lines>
  <Paragraphs>0</Paragraphs>
  <TotalTime>4</TotalTime>
  <ScaleCrop>false</ScaleCrop>
  <LinksUpToDate>false</LinksUpToDate>
  <CharactersWithSpaces>1346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2022-01-12T01:58:00Z</dcterms:created>
  <dc:creator>10911</dc:creator>
  <cp:lastModifiedBy>猪猪狗肥</cp:lastModifiedBy>
  <dcterms:modified xsi:type="dcterms:W3CDTF">2023-11-01T06:21:46Z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833DCE43AE234C81BAFF2BDF964580B2</vt:lpwstr>
  </property>
</Properties>
</file>