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702" w:rsidRPr="00737702" w:rsidRDefault="00737702" w:rsidP="00737702">
      <w:pPr>
        <w:pStyle w:val="Heading3"/>
        <w:jc w:val="both"/>
        <w:rPr>
          <w:rFonts w:ascii="Times New Roman" w:hAnsi="Times New Roman" w:cs="Times New Roman"/>
          <w:sz w:val="24"/>
          <w:szCs w:val="24"/>
        </w:rPr>
      </w:pPr>
      <w:proofErr w:type="spellStart"/>
      <w:r w:rsidRPr="00737702">
        <w:rPr>
          <w:rFonts w:ascii="Times New Roman" w:hAnsi="Times New Roman" w:cs="Times New Roman"/>
          <w:sz w:val="24"/>
          <w:szCs w:val="24"/>
        </w:rPr>
        <w:t>Hao</w:t>
      </w:r>
      <w:proofErr w:type="spellEnd"/>
      <w:r w:rsidRPr="00737702">
        <w:rPr>
          <w:rFonts w:ascii="Times New Roman" w:hAnsi="Times New Roman" w:cs="Times New Roman"/>
          <w:sz w:val="24"/>
          <w:szCs w:val="24"/>
        </w:rPr>
        <w:t xml:space="preserve"> Wu </w:t>
      </w:r>
    </w:p>
    <w:p w:rsidR="00737702" w:rsidRPr="00737702" w:rsidRDefault="00737702" w:rsidP="00737702">
      <w:pPr>
        <w:pStyle w:val="ListParagraph"/>
        <w:numPr>
          <w:ilvl w:val="0"/>
          <w:numId w:val="1"/>
        </w:numPr>
        <w:jc w:val="both"/>
      </w:pPr>
      <w:r w:rsidRPr="00737702">
        <w:t>Partner and CEO of Sino-Century Investment Management Co. Ltd; President of The Chinese Finance Association (TCFA)</w:t>
      </w:r>
    </w:p>
    <w:p w:rsidR="00737702" w:rsidRPr="00737702" w:rsidRDefault="00737702" w:rsidP="00737702">
      <w:pPr>
        <w:jc w:val="both"/>
      </w:pPr>
    </w:p>
    <w:p w:rsidR="00737702" w:rsidRPr="00737702" w:rsidRDefault="00737702" w:rsidP="00737702">
      <w:pPr>
        <w:jc w:val="both"/>
      </w:pPr>
      <w:r w:rsidRPr="00737702">
        <w:t xml:space="preserve">Dr. </w:t>
      </w:r>
      <w:proofErr w:type="spellStart"/>
      <w:r w:rsidRPr="00737702">
        <w:t>Hao</w:t>
      </w:r>
      <w:proofErr w:type="spellEnd"/>
      <w:r w:rsidRPr="00737702">
        <w:t xml:space="preserve"> Wu is Managing Partner and CEO of Sino-Century Investment Management Co., Ltd., a private equity firm that invests in high-growth private companies in China, with office in Shanghai, Beijing, and New York. Prior to Sino-Century, Dr. Wu worked at a number of financial service firms, including AIG Global Investments where he advised AIG companies in Asia and in Europe on investment strategies and Radian Group where he was a Managing Director and Head of Global Financial Products. Dr. Wu received his B.S. in Physics from </w:t>
      </w:r>
      <w:proofErr w:type="spellStart"/>
      <w:r w:rsidRPr="00737702">
        <w:t>Fudan</w:t>
      </w:r>
      <w:proofErr w:type="spellEnd"/>
      <w:r w:rsidRPr="00737702">
        <w:t xml:space="preserve"> University and his Ph.D. in Electrical Engineering and MBA in Finance from University of Southern California. He also attended Executive Education Programs at Harvard Business School. Dr. Wu holds Chartered Financial Analyst (CFA) designation. He is a member of the New York Society of Securities Analysts (NYSSA). Dr. Wu has served as the President of The Chinese Finance Association (TCFA).</w:t>
      </w:r>
    </w:p>
    <w:p w:rsidR="00423C3B" w:rsidRPr="00737702" w:rsidRDefault="00423C3B" w:rsidP="00737702">
      <w:pPr>
        <w:jc w:val="both"/>
      </w:pPr>
    </w:p>
    <w:sectPr w:rsidR="00423C3B" w:rsidRPr="00737702" w:rsidSect="00423C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159FC"/>
    <w:multiLevelType w:val="hybridMultilevel"/>
    <w:tmpl w:val="A9F2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737702"/>
    <w:rsid w:val="00423C3B"/>
    <w:rsid w:val="00737702"/>
    <w:rsid w:val="009D08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702"/>
    <w:pPr>
      <w:spacing w:after="0" w:line="240" w:lineRule="auto"/>
    </w:pPr>
    <w:rPr>
      <w:rFonts w:ascii="Times New Roman" w:eastAsia="SimSun" w:hAnsi="Times New Roman" w:cs="Times New Roman"/>
      <w:sz w:val="24"/>
      <w:szCs w:val="24"/>
    </w:rPr>
  </w:style>
  <w:style w:type="paragraph" w:styleId="Heading3">
    <w:name w:val="heading 3"/>
    <w:basedOn w:val="Normal"/>
    <w:next w:val="Normal"/>
    <w:link w:val="Heading3Char"/>
    <w:qFormat/>
    <w:rsid w:val="0073770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37702"/>
    <w:rPr>
      <w:rFonts w:ascii="Arial" w:eastAsia="SimSun" w:hAnsi="Arial" w:cs="Arial"/>
      <w:b/>
      <w:bCs/>
      <w:sz w:val="26"/>
      <w:szCs w:val="26"/>
    </w:rPr>
  </w:style>
  <w:style w:type="paragraph" w:styleId="ListParagraph">
    <w:name w:val="List Paragraph"/>
    <w:basedOn w:val="Normal"/>
    <w:uiPriority w:val="34"/>
    <w:qFormat/>
    <w:rsid w:val="007377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FANLUPENG</dc:creator>
  <cp:lastModifiedBy>FANLUPENG</cp:lastModifiedBy>
  <cp:revision>1</cp:revision>
  <dcterms:created xsi:type="dcterms:W3CDTF">2014-09-16T20:34:00Z</dcterms:created>
  <dcterms:modified xsi:type="dcterms:W3CDTF">2014-09-16T20:35:00Z</dcterms:modified>
</cp:coreProperties>
</file>