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供应链资源清单260526</w:t>
      </w:r>
    </w:p>
    <w:p>
      <w:r>
        <w:rPr>
          <w:color w:val="6B7688"/>
          <w:sz w:val="18"/>
        </w:rPr>
        <w:t>生成时间：5月26日 09:18    资产编号：resource-index-260526</w:t>
      </w:r>
    </w:p>
    <w:p>
      <w:r>
        <w:t>汇总供应链项目资料、合同附件和行情材料入口，补充责任人、资料类型、证据状态和归档建议。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R7-01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260526、港口日报、合同附件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R7-02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R7-03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R7-04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供应链资源清单覆盖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3 个外部链接需要更新访问状态，2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