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供应链安全库存清单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文档编号：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INV-SAF-2024-001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编制日期：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2024年12月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版本：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V1.0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概述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1.1 目的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本清单旨在建立和维护供应链各环节的安全库存水平，确保在需求波动或供应中断情况下，能够维持正常的生产和运营。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1.2 适用范围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适用于公司所有原材料、半成品和成品的库存管理。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1.3 定义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安全库存：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为防止需求波动或供应延迟而设置的额外库存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再订货点：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触发采购或生产的库存水平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最大库存：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允许的最高库存水平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1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安全库存计算方法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基础公式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安全库存 = Z × √(LT × σD² + D² × σLT²)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其中：</w:t>
      </w:r>
      <w:bookmarkEnd w:id="101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Z = 服务水平系数（如95%服务水平对应1.65）</w:t>
      </w:r>
      <w:bookmarkEnd w:id="101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LT = 平均提前期</w:t>
      </w:r>
      <w:bookmarkEnd w:id="101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σD = 需求标准差</w:t>
      </w:r>
      <w:bookmarkEnd w:id="102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 = 平均需求</w:t>
      </w:r>
      <w:bookmarkEnd w:id="102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σLT = 提前期标准差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简化方法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安全库存 = 日均需求 × 安全天数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安全库存清单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原材料安全库存</w:t>
      </w:r>
      <w:bookmarkEnd w:id="1026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rHeight w:hRule="atLeast" w:val="800"/>
        </w:trPr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物料编码</w:t>
            </w:r>
            <w:bookmarkEnd w:id="1027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物料名称</w:t>
            </w:r>
            <w:bookmarkEnd w:id="1028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规格型号</w:t>
            </w:r>
            <w:bookmarkEnd w:id="1029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单位</w:t>
            </w:r>
            <w:bookmarkEnd w:id="1030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日均需求</w:t>
            </w:r>
            <w:bookmarkEnd w:id="1031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提前期(天)</w:t>
            </w:r>
            <w:bookmarkEnd w:id="1032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安全天数</w:t>
            </w:r>
            <w:bookmarkEnd w:id="1033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安全库存</w:t>
            </w:r>
            <w:bookmarkEnd w:id="1034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再订货点</w:t>
            </w:r>
            <w:bookmarkEnd w:id="1035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最大库存</w:t>
            </w:r>
            <w:bookmarkEnd w:id="1036"/>
          </w:p>
        </w:tc>
      </w:tr>
      <w:tr>
        <w:trPr>
          <w:trHeight w:hRule="atLeast" w:val="800"/>
        </w:trPr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RM001</w:t>
            </w:r>
            <w:bookmarkEnd w:id="1037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钢材</w:t>
            </w:r>
            <w:bookmarkEnd w:id="1038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Q235B, 10mm</w:t>
            </w:r>
            <w:bookmarkEnd w:id="1039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吨</w:t>
            </w:r>
            <w:bookmarkEnd w:id="1040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5.2</w:t>
            </w:r>
            <w:bookmarkEnd w:id="1041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7</w:t>
            </w:r>
            <w:bookmarkEnd w:id="1042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</w:t>
            </w:r>
            <w:bookmarkEnd w:id="1043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15.6</w:t>
            </w:r>
            <w:bookmarkEnd w:id="1044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52.0</w:t>
            </w:r>
            <w:bookmarkEnd w:id="1045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70.0</w:t>
            </w:r>
            <w:bookmarkEnd w:id="1046"/>
          </w:p>
        </w:tc>
      </w:tr>
      <w:tr>
        <w:trPr>
          <w:trHeight w:hRule="atLeast" w:val="800"/>
        </w:trPr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RM002</w:t>
            </w:r>
            <w:bookmarkEnd w:id="1047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塑料颗粒</w:t>
            </w:r>
            <w:bookmarkEnd w:id="1048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ABS, 白色</w:t>
            </w:r>
            <w:bookmarkEnd w:id="1049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公斤</w:t>
            </w:r>
            <w:bookmarkEnd w:id="1050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120.0</w:t>
            </w:r>
            <w:bookmarkEnd w:id="1051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</w:t>
            </w:r>
            <w:bookmarkEnd w:id="1052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</w:t>
            </w:r>
            <w:bookmarkEnd w:id="1053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240.0</w:t>
            </w:r>
            <w:bookmarkEnd w:id="1054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600.0</w:t>
            </w:r>
            <w:bookmarkEnd w:id="1055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800.0</w:t>
            </w:r>
            <w:bookmarkEnd w:id="1056"/>
          </w:p>
        </w:tc>
      </w:tr>
      <w:tr>
        <w:trPr>
          <w:trHeight w:hRule="atLeast" w:val="800"/>
        </w:trPr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RM003</w:t>
            </w:r>
            <w:bookmarkEnd w:id="1057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电子元件</w:t>
            </w:r>
            <w:bookmarkEnd w:id="1058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IC-7805</w:t>
            </w:r>
            <w:bookmarkEnd w:id="1059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个</w:t>
            </w:r>
            <w:bookmarkEnd w:id="1060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800.0</w:t>
            </w:r>
            <w:bookmarkEnd w:id="1061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10</w:t>
            </w:r>
            <w:bookmarkEnd w:id="1062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</w:t>
            </w:r>
            <w:bookmarkEnd w:id="1063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4000.0</w:t>
            </w:r>
            <w:bookmarkEnd w:id="1064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12000.0</w:t>
            </w:r>
            <w:bookmarkEnd w:id="1065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15000.0</w:t>
            </w:r>
            <w:bookmarkEnd w:id="1066"/>
          </w:p>
        </w:tc>
      </w:tr>
      <w:tr>
        <w:trPr>
          <w:trHeight w:hRule="atLeast" w:val="800"/>
        </w:trPr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RM004</w:t>
            </w:r>
            <w:bookmarkEnd w:id="1067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包装材料</w:t>
            </w:r>
            <w:bookmarkEnd w:id="1068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纸箱, 30×20×15cm</w:t>
            </w:r>
            <w:bookmarkEnd w:id="1069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个</w:t>
            </w:r>
            <w:bookmarkEnd w:id="1070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300.0</w:t>
            </w:r>
            <w:bookmarkEnd w:id="1071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</w:t>
            </w:r>
            <w:bookmarkEnd w:id="1072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</w:t>
            </w:r>
            <w:bookmarkEnd w:id="1073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300.0</w:t>
            </w:r>
            <w:bookmarkEnd w:id="1074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1200.0</w:t>
            </w:r>
            <w:bookmarkEnd w:id="1075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1500.0</w:t>
            </w:r>
            <w:bookmarkEnd w:id="1076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半成品安全库存</w:t>
      </w:r>
      <w:bookmarkEnd w:id="1077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rHeight w:hRule="atLeast" w:val="800"/>
        </w:trPr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物料编码</w:t>
            </w:r>
            <w:bookmarkEnd w:id="1078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物料名称</w:t>
            </w:r>
            <w:bookmarkEnd w:id="1079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规格型号</w:t>
            </w:r>
            <w:bookmarkEnd w:id="1080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单位</w:t>
            </w:r>
            <w:bookmarkEnd w:id="1081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日均需求</w:t>
            </w:r>
            <w:bookmarkEnd w:id="1082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提前期(天)</w:t>
            </w:r>
            <w:bookmarkEnd w:id="1083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安全天数</w:t>
            </w:r>
            <w:bookmarkEnd w:id="1084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安全库存</w:t>
            </w:r>
            <w:bookmarkEnd w:id="1085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再订货点</w:t>
            </w:r>
            <w:bookmarkEnd w:id="1086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最大库存</w:t>
            </w:r>
            <w:bookmarkEnd w:id="1087"/>
          </w:p>
        </w:tc>
      </w:tr>
      <w:tr>
        <w:trPr>
          <w:trHeight w:hRule="atLeast" w:val="800"/>
        </w:trPr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WIP001</w:t>
            </w:r>
            <w:bookmarkEnd w:id="1088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机加工件</w:t>
            </w:r>
            <w:bookmarkEnd w:id="1089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A-200系列</w:t>
            </w:r>
            <w:bookmarkEnd w:id="1090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件</w:t>
            </w:r>
            <w:bookmarkEnd w:id="1091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200.0</w:t>
            </w:r>
            <w:bookmarkEnd w:id="1092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</w:t>
            </w:r>
            <w:bookmarkEnd w:id="1093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</w:t>
            </w:r>
            <w:bookmarkEnd w:id="1094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200.0</w:t>
            </w:r>
            <w:bookmarkEnd w:id="1095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600.0</w:t>
            </w:r>
            <w:bookmarkEnd w:id="1096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800.0</w:t>
            </w:r>
            <w:bookmarkEnd w:id="1097"/>
          </w:p>
        </w:tc>
      </w:tr>
      <w:tr>
        <w:trPr>
          <w:trHeight w:hRule="atLeast" w:val="800"/>
        </w:trPr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WIP002</w:t>
            </w:r>
            <w:bookmarkEnd w:id="1098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电路板</w:t>
            </w:r>
            <w:bookmarkEnd w:id="1099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PCB-001</w:t>
            </w:r>
            <w:bookmarkEnd w:id="1100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块</w:t>
            </w:r>
            <w:bookmarkEnd w:id="1101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150.0</w:t>
            </w:r>
            <w:bookmarkEnd w:id="1102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</w:t>
            </w:r>
            <w:bookmarkEnd w:id="1103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</w:t>
            </w:r>
            <w:bookmarkEnd w:id="1104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300.0</w:t>
            </w:r>
            <w:bookmarkEnd w:id="1105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600.0</w:t>
            </w:r>
            <w:bookmarkEnd w:id="1106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900.0</w:t>
            </w:r>
            <w:bookmarkEnd w:id="1107"/>
          </w:p>
        </w:tc>
      </w:tr>
      <w:tr>
        <w:trPr>
          <w:trHeight w:hRule="atLeast" w:val="800"/>
        </w:trPr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WIP003</w:t>
            </w:r>
            <w:bookmarkEnd w:id="1108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组装件</w:t>
            </w:r>
            <w:bookmarkEnd w:id="1109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ASSY-001</w:t>
            </w:r>
            <w:bookmarkEnd w:id="1110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套</w:t>
            </w:r>
            <w:bookmarkEnd w:id="1111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100.0</w:t>
            </w:r>
            <w:bookmarkEnd w:id="1112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</w:t>
            </w:r>
            <w:bookmarkEnd w:id="1113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0.5</w:t>
            </w:r>
            <w:bookmarkEnd w:id="1114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50.0</w:t>
            </w:r>
            <w:bookmarkEnd w:id="1115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250.0</w:t>
            </w:r>
            <w:bookmarkEnd w:id="1116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350.0</w:t>
            </w:r>
            <w:bookmarkEnd w:id="1117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3.3 成品安全库存</w:t>
      </w:r>
      <w:bookmarkEnd w:id="1118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>
        <w:trPr>
          <w:trHeight w:hRule="atLeast" w:val="800"/>
        </w:trPr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产品编码</w:t>
            </w:r>
            <w:bookmarkEnd w:id="1119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产品名称</w:t>
            </w:r>
            <w:bookmarkEnd w:id="1120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规格型号</w:t>
            </w:r>
            <w:bookmarkEnd w:id="1121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单位</w:t>
            </w:r>
            <w:bookmarkEnd w:id="1122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日均需求</w:t>
            </w:r>
            <w:bookmarkEnd w:id="1123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提前期(天)</w:t>
            </w:r>
            <w:bookmarkEnd w:id="1124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安全天数</w:t>
            </w:r>
            <w:bookmarkEnd w:id="1125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安全库存</w:t>
            </w:r>
            <w:bookmarkEnd w:id="1126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再订货点</w:t>
            </w:r>
            <w:bookmarkEnd w:id="1127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最大库存</w:t>
            </w:r>
            <w:bookmarkEnd w:id="1128"/>
          </w:p>
        </w:tc>
      </w:tr>
      <w:tr>
        <w:trPr>
          <w:trHeight w:hRule="atLeast" w:val="800"/>
        </w:trPr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FG001</w:t>
            </w:r>
            <w:bookmarkEnd w:id="1129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A型设备</w:t>
            </w:r>
            <w:bookmarkEnd w:id="1130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A-200</w:t>
            </w:r>
            <w:bookmarkEnd w:id="1131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台</w:t>
            </w:r>
            <w:bookmarkEnd w:id="1132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30.0</w:t>
            </w:r>
            <w:bookmarkEnd w:id="1133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</w:t>
            </w:r>
            <w:bookmarkEnd w:id="1134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</w:t>
            </w:r>
            <w:bookmarkEnd w:id="1135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150.0</w:t>
            </w:r>
            <w:bookmarkEnd w:id="1136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150.0</w:t>
            </w:r>
            <w:bookmarkEnd w:id="1137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250.0</w:t>
            </w:r>
            <w:bookmarkEnd w:id="1138"/>
          </w:p>
        </w:tc>
      </w:tr>
      <w:tr>
        <w:trPr>
          <w:trHeight w:hRule="atLeast" w:val="800"/>
        </w:trPr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FG002</w:t>
            </w:r>
            <w:bookmarkEnd w:id="1139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B型设备</w:t>
            </w:r>
            <w:bookmarkEnd w:id="1140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B-300</w:t>
            </w:r>
            <w:bookmarkEnd w:id="1141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台</w:t>
            </w:r>
            <w:bookmarkEnd w:id="1142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20.0</w:t>
            </w:r>
            <w:bookmarkEnd w:id="1143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</w:t>
            </w:r>
            <w:bookmarkEnd w:id="1144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7</w:t>
            </w:r>
            <w:bookmarkEnd w:id="1145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140.0</w:t>
            </w:r>
            <w:bookmarkEnd w:id="1146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140.0</w:t>
            </w:r>
            <w:bookmarkEnd w:id="1147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220.0</w:t>
            </w:r>
            <w:bookmarkEnd w:id="1148"/>
          </w:p>
        </w:tc>
      </w:tr>
      <w:tr>
        <w:trPr>
          <w:trHeight w:hRule="atLeast" w:val="800"/>
        </w:trPr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FG003</w:t>
            </w:r>
            <w:bookmarkEnd w:id="1149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配件包</w:t>
            </w:r>
            <w:bookmarkEnd w:id="1150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KIT-001</w:t>
            </w:r>
            <w:bookmarkEnd w:id="1151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套</w:t>
            </w:r>
            <w:bookmarkEnd w:id="1152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100.0</w:t>
            </w:r>
            <w:bookmarkEnd w:id="1153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</w:t>
            </w:r>
            <w:bookmarkEnd w:id="1154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</w:t>
            </w:r>
            <w:bookmarkEnd w:id="1155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300.0</w:t>
            </w:r>
            <w:bookmarkEnd w:id="1156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300.0</w:t>
            </w:r>
            <w:bookmarkEnd w:id="1157"/>
          </w:p>
        </w:tc>
        <w:tc>
          <w:tcPr>
            <w:tcW w:type="dxa" w:w="8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5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500.0</w:t>
            </w:r>
            <w:bookmarkEnd w:id="1158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5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库存分类管理</w:t>
      </w:r>
      <w:bookmarkEnd w:id="11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ABC分类法</w:t>
      </w:r>
      <w:bookmarkEnd w:id="1160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20"/>
        <w:gridCol w:w="2720"/>
        <w:gridCol w:w="2720"/>
      </w:tblGrid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类别</w:t>
            </w:r>
            <w:bookmarkEnd w:id="1161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占比</w:t>
            </w:r>
            <w:bookmarkEnd w:id="1162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管理策略</w:t>
            </w:r>
            <w:bookmarkEnd w:id="1163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A类</w:t>
            </w:r>
            <w:bookmarkEnd w:id="1164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10-20%</w:t>
            </w:r>
            <w:bookmarkEnd w:id="1165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严格监控，每日盘点，安全库存精确计算</w:t>
            </w:r>
            <w:bookmarkEnd w:id="1166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B类</w:t>
            </w:r>
            <w:bookmarkEnd w:id="1167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20-30%</w:t>
            </w:r>
            <w:bookmarkEnd w:id="1168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6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定期检查，每周盘点，适度安全库存</w:t>
            </w:r>
            <w:bookmarkEnd w:id="1169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C类</w:t>
            </w:r>
            <w:bookmarkEnd w:id="1170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50-70%</w:t>
            </w:r>
            <w:bookmarkEnd w:id="1171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简单管理，按需补充，基础安全库存</w:t>
            </w:r>
            <w:bookmarkEnd w:id="1172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库存周转目标</w:t>
      </w:r>
      <w:bookmarkEnd w:id="1173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20"/>
        <w:gridCol w:w="2720"/>
        <w:gridCol w:w="2720"/>
      </w:tblGrid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库存类型</w:t>
            </w:r>
            <w:bookmarkEnd w:id="1174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目标周转天数</w:t>
            </w:r>
            <w:bookmarkEnd w:id="1175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安全库存天数</w:t>
            </w:r>
            <w:bookmarkEnd w:id="1176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原材料</w:t>
            </w:r>
            <w:bookmarkEnd w:id="1177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30-45天</w:t>
            </w:r>
            <w:bookmarkEnd w:id="1178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7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2-5天</w:t>
            </w:r>
            <w:bookmarkEnd w:id="1179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半成品</w:t>
            </w:r>
            <w:bookmarkEnd w:id="1180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15-25天</w:t>
            </w:r>
            <w:bookmarkEnd w:id="1181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1-3天</w:t>
            </w:r>
            <w:bookmarkEnd w:id="1182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成品</w:t>
            </w:r>
            <w:bookmarkEnd w:id="1183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20-35天</w:t>
            </w:r>
            <w:bookmarkEnd w:id="1184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8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3-7天</w:t>
            </w:r>
            <w:bookmarkEnd w:id="1185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8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5. 库存监控与调整机制</w:t>
      </w:r>
      <w:bookmarkEnd w:id="11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监控频率</w:t>
      </w:r>
      <w:bookmarkEnd w:id="118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A类产品：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每日监控</w:t>
      </w:r>
      <w:bookmarkEnd w:id="118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B类产品：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每周监控</w:t>
      </w:r>
      <w:bookmarkEnd w:id="118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C类产品：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每月监控</w:t>
      </w:r>
      <w:bookmarkEnd w:id="11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调整触发条件</w:t>
      </w:r>
      <w:bookmarkEnd w:id="119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需求变化超过±20%</w:t>
      </w:r>
      <w:bookmarkEnd w:id="1192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供应提前期变化超过±30%</w:t>
      </w:r>
      <w:bookmarkEnd w:id="119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服务水平低于目标值</w:t>
      </w:r>
      <w:bookmarkEnd w:id="119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库存周转率异常</w:t>
      </w:r>
      <w:bookmarkEnd w:id="11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5.3 调整流程</w:t>
      </w:r>
      <w:bookmarkEnd w:id="119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数据收集与分析</w:t>
      </w:r>
      <w:bookmarkEnd w:id="1197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计算新安全库存水平</w:t>
      </w:r>
      <w:bookmarkEnd w:id="119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部门会签审批</w:t>
      </w:r>
      <w:bookmarkEnd w:id="119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系统参数更新</w:t>
      </w:r>
      <w:bookmarkEnd w:id="120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执行效果跟踪</w:t>
      </w:r>
      <w:bookmarkEnd w:id="12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6. 库存绩效指标</w:t>
      </w:r>
      <w:bookmarkEnd w:id="12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0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关键指标</w:t>
      </w:r>
      <w:bookmarkEnd w:id="1203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20"/>
        <w:gridCol w:w="2720"/>
        <w:gridCol w:w="2720"/>
      </w:tblGrid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0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指标名称</w:t>
            </w:r>
            <w:bookmarkEnd w:id="1204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计算公式</w:t>
            </w:r>
            <w:bookmarkEnd w:id="1205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0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目标值</w:t>
            </w:r>
            <w:bookmarkEnd w:id="1206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库存周转率</w:t>
            </w:r>
            <w:bookmarkEnd w:id="1207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销售成本/平均库存</w:t>
            </w:r>
            <w:bookmarkEnd w:id="1208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&gt;6次/年</w:t>
            </w:r>
            <w:bookmarkEnd w:id="1209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服务水平</w:t>
            </w:r>
            <w:bookmarkEnd w:id="1210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订单满足率</w:t>
            </w:r>
            <w:bookmarkEnd w:id="1211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&gt;95%</w:t>
            </w:r>
            <w:bookmarkEnd w:id="1212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库存准确率</w:t>
            </w:r>
            <w:bookmarkEnd w:id="1213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1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系统与实物一致率</w:t>
            </w:r>
            <w:bookmarkEnd w:id="1214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&gt;98%</w:t>
            </w:r>
            <w:bookmarkEnd w:id="1215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安全库存达标率</w:t>
            </w:r>
            <w:bookmarkEnd w:id="1216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达标库存项数比例</w:t>
            </w:r>
            <w:bookmarkEnd w:id="1217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1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&gt;90%</w:t>
            </w:r>
            <w:bookmarkEnd w:id="1218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1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报告周期</w:t>
      </w:r>
      <w:bookmarkEnd w:id="1219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日报：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库存水平、预警信息</w:t>
      </w:r>
      <w:bookmarkEnd w:id="122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周报：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周转率、服务水平</w:t>
      </w:r>
      <w:bookmarkEnd w:id="122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月报：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绩效分析、改进计划</w:t>
      </w:r>
      <w:bookmarkEnd w:id="12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2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7. 风险管理</w:t>
      </w:r>
      <w:bookmarkEnd w:id="12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2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7.1 主要风险</w:t>
      </w:r>
      <w:bookmarkEnd w:id="122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供应风险：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供应商交货延迟、质量不稳定</w:t>
      </w:r>
      <w:bookmarkEnd w:id="122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需求风险：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需求波动、预测偏差</w:t>
      </w:r>
      <w:bookmarkEnd w:id="122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运营风险：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生产中断、质量问题</w:t>
      </w:r>
      <w:bookmarkEnd w:id="122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市场风险：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价格波动、政策变化</w:t>
      </w:r>
      <w:bookmarkEnd w:id="12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2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7.2 应对措施</w:t>
      </w:r>
      <w:bookmarkEnd w:id="122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建立多源供应体系</w:t>
      </w:r>
      <w:bookmarkEnd w:id="123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加强需求预测分析</w:t>
      </w:r>
      <w:bookmarkEnd w:id="1231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实施JIT与安全库存结合</w:t>
      </w:r>
      <w:bookmarkEnd w:id="123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建立价格波动应对机制</w:t>
      </w:r>
      <w:bookmarkEnd w:id="12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3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8. 附录</w:t>
      </w:r>
      <w:bookmarkEnd w:id="12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3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8.1 计算参数表</w:t>
      </w:r>
      <w:bookmarkEnd w:id="1235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20"/>
        <w:gridCol w:w="2720"/>
        <w:gridCol w:w="2720"/>
      </w:tblGrid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服务水平</w:t>
            </w:r>
            <w:bookmarkEnd w:id="1236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Z值</w:t>
            </w:r>
            <w:bookmarkEnd w:id="1237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说明</w:t>
            </w:r>
            <w:bookmarkEnd w:id="1238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3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90%</w:t>
            </w:r>
            <w:bookmarkEnd w:id="1239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1.28</w:t>
            </w:r>
            <w:bookmarkEnd w:id="1240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基础服务水平</w:t>
            </w:r>
            <w:bookmarkEnd w:id="1241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95%</w:t>
            </w:r>
            <w:bookmarkEnd w:id="1242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1.65</w:t>
            </w:r>
            <w:bookmarkEnd w:id="1243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标准服务水平</w:t>
            </w:r>
            <w:bookmarkEnd w:id="1244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98%</w:t>
            </w:r>
            <w:bookmarkEnd w:id="1245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2.05</w:t>
            </w:r>
            <w:bookmarkEnd w:id="1246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高服务水平</w:t>
            </w:r>
            <w:bookmarkEnd w:id="1247"/>
          </w:p>
        </w:tc>
      </w:tr>
      <w:tr>
        <w:trPr>
          <w:trHeight w:hRule="atLeast" w:val="800"/>
        </w:trPr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99%</w:t>
            </w:r>
            <w:bookmarkEnd w:id="1248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2.33</w:t>
            </w:r>
            <w:bookmarkEnd w:id="1249"/>
          </w:p>
        </w:tc>
        <w:tc>
          <w:tcPr>
            <w:tcW w:type="dxa" w:w="272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25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极高服务水平</w:t>
            </w:r>
            <w:bookmarkEnd w:id="1250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5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8.2 参考数据源</w:t>
      </w:r>
      <w:bookmarkEnd w:id="1251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历史销售数据</w:t>
      </w:r>
      <w:bookmarkEnd w:id="1252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供应商交货记录</w:t>
      </w:r>
      <w:bookmarkEnd w:id="125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生产计划数据</w:t>
      </w:r>
      <w:bookmarkEnd w:id="125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市场预测报告</w:t>
      </w:r>
      <w:bookmarkEnd w:id="12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编制：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供应链管理部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2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审核：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财务部、生产部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2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批准：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运营总监</w:t>
      </w:r>
      <w:bookmarkEnd w:id="12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备注：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本清单应根据实际运营情况定期更新，建议每季度进行一次全面评审。</w:t>
      </w:r>
      <w:bookmarkEnd w:id="1259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2026-06-09T07:42:20Z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RDaq7GXrfaZvniHBYbEr2hFIiXtvH5e0lSovDC9L+n4=","ProduceID":"doc_sgs:ebe66e4f-730b-4af0-862b-963844dee199","ReservedCode2":"RDaq7GXrfaZvniHBYbEr2hFIiXtvH5e0lSovDC9L+n4=","PropagateID":"doc_sgs:ebe66e4f-730b-4af0-862b-963844dee199","ContentProducer":"001191440101MA9Y9T4H7A00000"}</vt:lpwstr>
  </property>
</Properties>
</file>