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715C" w14:textId="2ECC79B1" w:rsidR="00E67252" w:rsidRDefault="00E67252">
      <w:r>
        <w:t>Auto-script to batch process TV.</w:t>
      </w:r>
    </w:p>
    <w:p w14:paraId="482A5E29" w14:textId="77777777" w:rsidR="00E67252" w:rsidRDefault="00E67252"/>
    <w:p w14:paraId="7D17B2F0" w14:textId="5192B952" w:rsidR="008506B4" w:rsidRDefault="00E67252">
      <w:r>
        <w:rPr>
          <w:noProof/>
        </w:rPr>
        <w:drawing>
          <wp:inline distT="0" distB="0" distL="0" distR="0" wp14:anchorId="0F2F014D" wp14:editId="6734A2AF">
            <wp:extent cx="5835597" cy="4533900"/>
            <wp:effectExtent l="0" t="0" r="0" b="0"/>
            <wp:docPr id="16429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790" cy="4535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D1D8F4" w14:textId="2BA72BD3" w:rsidR="00E67252" w:rsidRDefault="00E67252" w:rsidP="00E67252">
      <w:pPr>
        <w:pStyle w:val="ListParagraph"/>
        <w:numPr>
          <w:ilvl w:val="0"/>
          <w:numId w:val="1"/>
        </w:numPr>
      </w:pPr>
      <w:r>
        <w:t>Set working folder</w:t>
      </w:r>
    </w:p>
    <w:p w14:paraId="6968355C" w14:textId="204409BF" w:rsidR="00E67252" w:rsidRDefault="00E67252">
      <w:r w:rsidRPr="00E67252">
        <w:drawing>
          <wp:inline distT="0" distB="0" distL="0" distR="0" wp14:anchorId="6D3695B0" wp14:editId="35599485">
            <wp:extent cx="5731510" cy="2898140"/>
            <wp:effectExtent l="0" t="0" r="2540" b="0"/>
            <wp:docPr id="138445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5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0C52" w14:textId="71CA403F" w:rsidR="00E67252" w:rsidRDefault="00E67252" w:rsidP="00E67252">
      <w:pPr>
        <w:pStyle w:val="ListParagraph"/>
        <w:numPr>
          <w:ilvl w:val="0"/>
          <w:numId w:val="1"/>
        </w:numPr>
      </w:pPr>
      <w:r>
        <w:lastRenderedPageBreak/>
        <w:t>Scan to look for holes</w:t>
      </w:r>
      <w:r w:rsidRPr="00E67252">
        <w:drawing>
          <wp:inline distT="0" distB="0" distL="0" distR="0" wp14:anchorId="770FB7FB" wp14:editId="603EFE43">
            <wp:extent cx="5731510" cy="875030"/>
            <wp:effectExtent l="0" t="0" r="2540" b="1270"/>
            <wp:docPr id="9966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99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547" w14:textId="01621980" w:rsidR="00E67252" w:rsidRDefault="00E67252" w:rsidP="00E67252">
      <w:pPr>
        <w:pStyle w:val="ListParagraph"/>
        <w:numPr>
          <w:ilvl w:val="0"/>
          <w:numId w:val="1"/>
        </w:numPr>
      </w:pPr>
      <w:r>
        <w:t>Press organise so that holes are presented by hole_id and certain folder structure</w:t>
      </w:r>
    </w:p>
    <w:p w14:paraId="16151958" w14:textId="42FF2912" w:rsidR="003F1A16" w:rsidRDefault="003F1A16" w:rsidP="00E67252">
      <w:pPr>
        <w:pStyle w:val="ListParagraph"/>
        <w:numPr>
          <w:ilvl w:val="0"/>
          <w:numId w:val="1"/>
        </w:numPr>
      </w:pPr>
      <w:r>
        <w:t>Set to the working folder</w:t>
      </w:r>
      <w:r w:rsidRPr="003F1A16">
        <w:drawing>
          <wp:inline distT="0" distB="0" distL="0" distR="0" wp14:anchorId="2032D1A7" wp14:editId="7560D085">
            <wp:extent cx="5731510" cy="442595"/>
            <wp:effectExtent l="0" t="0" r="2540" b="0"/>
            <wp:docPr id="135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8546" w14:textId="3CBFE915" w:rsidR="00E67252" w:rsidRDefault="003F1A16" w:rsidP="00E67252">
      <w:pPr>
        <w:pStyle w:val="ListParagraph"/>
        <w:numPr>
          <w:ilvl w:val="0"/>
          <w:numId w:val="1"/>
        </w:numPr>
      </w:pPr>
      <w:r>
        <w:t>Pick in/out or all</w:t>
      </w:r>
      <w:r w:rsidRPr="003F1A16">
        <w:drawing>
          <wp:inline distT="0" distB="0" distL="0" distR="0" wp14:anchorId="49136EE8" wp14:editId="38C03E9C">
            <wp:extent cx="5731510" cy="1533525"/>
            <wp:effectExtent l="0" t="0" r="2540" b="9525"/>
            <wp:docPr id="18978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33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879B" w14:textId="00378A3A" w:rsidR="003F1A16" w:rsidRDefault="003F1A16" w:rsidP="00E67252">
      <w:pPr>
        <w:pStyle w:val="ListParagraph"/>
        <w:numPr>
          <w:ilvl w:val="0"/>
          <w:numId w:val="1"/>
        </w:numPr>
      </w:pPr>
      <w:r>
        <w:t>Sace -&gt; load content will record the selection</w:t>
      </w:r>
    </w:p>
    <w:p w14:paraId="3FD52AB3" w14:textId="139E2E42" w:rsidR="003F1A16" w:rsidRDefault="003F1A16" w:rsidP="00E67252">
      <w:pPr>
        <w:pStyle w:val="ListParagraph"/>
        <w:numPr>
          <w:ilvl w:val="0"/>
          <w:numId w:val="1"/>
        </w:numPr>
      </w:pPr>
      <w:r>
        <w:t>Config TV software path. The defaults are set as follows</w:t>
      </w:r>
      <w:r w:rsidRPr="003F1A16">
        <w:drawing>
          <wp:inline distT="0" distB="0" distL="0" distR="0" wp14:anchorId="2AF48E32" wp14:editId="02FFCE63">
            <wp:extent cx="5315692" cy="1829055"/>
            <wp:effectExtent l="0" t="0" r="0" b="0"/>
            <wp:docPr id="113990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2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4839" w14:textId="4185F688" w:rsidR="003F1A16" w:rsidRDefault="003F1A16" w:rsidP="00E67252">
      <w:pPr>
        <w:pStyle w:val="ListParagraph"/>
        <w:numPr>
          <w:ilvl w:val="0"/>
          <w:numId w:val="1"/>
        </w:numPr>
      </w:pPr>
      <w:r>
        <w:t>Hit run, and it will take some time. Since it is click-based, using your desktop now may interrupt the process.</w:t>
      </w:r>
    </w:p>
    <w:sectPr w:rsidR="003F1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31D2F"/>
    <w:multiLevelType w:val="hybridMultilevel"/>
    <w:tmpl w:val="6E24EF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79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85"/>
    <w:rsid w:val="00384485"/>
    <w:rsid w:val="003F1A16"/>
    <w:rsid w:val="008506B4"/>
    <w:rsid w:val="00A815FC"/>
    <w:rsid w:val="00BF6EA0"/>
    <w:rsid w:val="00E6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3986"/>
  <w15:chartTrackingRefBased/>
  <w15:docId w15:val="{1014BB7A-C974-40E2-94FF-D71B3065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Zexin Yu</dc:creator>
  <cp:keywords/>
  <dc:description/>
  <cp:lastModifiedBy>Zexin Yu</cp:lastModifiedBy>
  <cp:revision>2</cp:revision>
  <dcterms:created xsi:type="dcterms:W3CDTF">2026-06-23T04:07:00Z</dcterms:created>
  <dcterms:modified xsi:type="dcterms:W3CDTF">2026-06-23T06:23:00Z</dcterms:modified>
</cp:coreProperties>
</file>