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CE" w:rsidRPr="0082225A" w:rsidRDefault="000C59CE" w:rsidP="000C59CE">
      <w:pPr>
        <w:tabs>
          <w:tab w:val="left" w:pos="2085"/>
          <w:tab w:val="left" w:pos="3465"/>
        </w:tabs>
        <w:spacing w:line="360" w:lineRule="auto"/>
        <w:rPr>
          <w:rFonts w:asciiTheme="majorBidi" w:hAnsiTheme="majorBidi" w:cstheme="majorBidi"/>
        </w:rPr>
      </w:pPr>
      <w:r w:rsidRPr="0082225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C463CE" wp14:editId="5D35C866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6152515" cy="2708275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9CE" w:rsidRPr="0082225A" w:rsidRDefault="000C59CE" w:rsidP="000C59CE">
      <w:pPr>
        <w:pStyle w:val="Default"/>
        <w:spacing w:line="360" w:lineRule="auto"/>
        <w:jc w:val="center"/>
        <w:rPr>
          <w:rFonts w:asciiTheme="majorBidi" w:hAnsiTheme="majorBidi" w:cstheme="majorBidi"/>
          <w:color w:val="auto"/>
        </w:rPr>
      </w:pPr>
      <w:r w:rsidRPr="0082225A">
        <w:rPr>
          <w:rFonts w:asciiTheme="majorBidi" w:hAnsiTheme="majorBidi" w:cstheme="majorBidi"/>
          <w:b/>
          <w:bCs/>
          <w:color w:val="auto"/>
        </w:rPr>
        <w:t>Faculty of Engineering &amp; Technology</w:t>
      </w:r>
    </w:p>
    <w:p w:rsidR="000C59CE" w:rsidRPr="0082225A" w:rsidRDefault="000C59CE" w:rsidP="000C59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2225A">
        <w:rPr>
          <w:rFonts w:asciiTheme="majorBidi" w:hAnsiTheme="majorBidi" w:cstheme="majorBidi"/>
          <w:b/>
          <w:bCs/>
          <w:sz w:val="24"/>
          <w:szCs w:val="24"/>
        </w:rPr>
        <w:t>Electrical &amp; Computer Engineering Department</w:t>
      </w:r>
    </w:p>
    <w:p w:rsidR="000C59CE" w:rsidRPr="0082225A" w:rsidRDefault="000C59CE" w:rsidP="000C59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2225A">
        <w:rPr>
          <w:rFonts w:asciiTheme="majorBidi" w:hAnsiTheme="majorBidi" w:cstheme="majorBidi"/>
          <w:b/>
          <w:bCs/>
          <w:sz w:val="24"/>
          <w:szCs w:val="24"/>
        </w:rPr>
        <w:t>Verification and Validation of Hardware - ENCS5399 -</w:t>
      </w:r>
    </w:p>
    <w:p w:rsidR="000C59CE" w:rsidRPr="00392E23" w:rsidRDefault="000C59CE" w:rsidP="000C59CE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392E23">
        <w:rPr>
          <w:rFonts w:asciiTheme="majorBidi" w:hAnsiTheme="majorBidi" w:cstheme="majorBidi"/>
          <w:b/>
          <w:bCs/>
          <w:color w:val="C00000"/>
          <w:sz w:val="32"/>
          <w:szCs w:val="32"/>
        </w:rPr>
        <w:t>Assignment #1</w:t>
      </w:r>
    </w:p>
    <w:p w:rsidR="000C59CE" w:rsidRPr="0082225A" w:rsidRDefault="000C59CE" w:rsidP="000C59C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92E23"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C477F" wp14:editId="423FC1E2">
                <wp:simplePos x="0" y="0"/>
                <wp:positionH relativeFrom="column">
                  <wp:posOffset>-387773</wp:posOffset>
                </wp:positionH>
                <wp:positionV relativeFrom="paragraph">
                  <wp:posOffset>252095</wp:posOffset>
                </wp:positionV>
                <wp:extent cx="6598920" cy="0"/>
                <wp:effectExtent l="0" t="0" r="0" b="0"/>
                <wp:wrapNone/>
                <wp:docPr id="2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59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01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30.55pt;margin-top:19.85pt;width:519.6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rGFAIAACcEAAAOAAAAZHJzL2Uyb0RvYy54bWysU02P2yAQvVfqf0DcE3/USRMrzqqyk/aw&#10;bSNt+wMI4BgVAwISZ1X1v3fASbZpL1VVHzAww+PNm8fq4dxLdOLWCa0qnE1TjLiimgl1qPDXL9vJ&#10;AiPniWJEasUr/Mwdfli/frUaTMlz3WnJuEUAolw5mAp33psySRzteE/cVBuuINhq2xMPS3tImCUD&#10;oPcyydN0ngzaMmM15c7BbjMG8Trity2n/nPbOu6RrDBw83G0cdyHMVmvSHmwxHSCXmiQf2DRE6Hg&#10;0htUQzxBRyv+gOoFtdrp1k+p7hPdtoLyWANUk6W/VfPUEcNjLSCOMzeZ3P+DpZ9OO4sEq3CeYaRI&#10;Dz1CeZBlMK6EaK12NhRGz+rJPGr6zUEsuQuGhTMAsx8+agYA5Oh1VOPc2h61UpgP4I24AxWjc5T/&#10;+SY/P3tEYXM+Wy6WOXSJXmMJKQNEuN9Y599z3aMwqbDzlohD52utFDRZ2xGenB6dDwRfDoTDSm+F&#10;lLHXUqGhwstZPot8nJaChWBIc/awr6VFJxLcEr+gBIDdpVl9VCyCdZywzWXuiZDjHPKlCnhQGNC5&#10;zEY7fF+my81isygmRT7fTIq0aSbvtnUxmW+zt7PmTVPXTfYjUMuKshOMcRXYXa2ZFX/X+ssjGU11&#10;M+dNhuQePZYIZK//SDr2OLR1tMJes+edDWqEdoMbY/Ll5QS7/7qOWS/ve/0TAAD//wMAUEsDBBQA&#10;BgAIAAAAIQCn5DkO3AAAAAkBAAAPAAAAZHJzL2Rvd25yZXYueG1sTI/BToQwEIbvJr5DMybedgtq&#10;gEXKxphoPBiSXfXepSOgdIq0C+zbO8aDHuefL/98U2wX24sJR985UhCvIxBItTMdNQpeXx5WGQgf&#10;NBndO0IFJ/SwLc/PCp0bN9MOp31oBJeQz7WCNoQhl9LXLVrt125A4t27G60OPI6NNKOeudz28iqK&#10;Eml1R3yh1QPet1h/7o9WwRelp7cbOWUfVRWSx6fnhrCalbq8WO5uQQRcwh8MP/qsDiU7HdyRjBe9&#10;glUSx4wquN6kIBjYpBkHh99AloX8/0H5DQAA//8DAFBLAQItABQABgAIAAAAIQC2gziS/gAAAOEB&#10;AAATAAAAAAAAAAAAAAAAAAAAAABbQ29udGVudF9UeXBlc10ueG1sUEsBAi0AFAAGAAgAAAAhADj9&#10;If/WAAAAlAEAAAsAAAAAAAAAAAAAAAAALwEAAF9yZWxzLy5yZWxzUEsBAi0AFAAGAAgAAAAhAAmZ&#10;+sYUAgAAJwQAAA4AAAAAAAAAAAAAAAAALgIAAGRycy9lMm9Eb2MueG1sUEsBAi0AFAAGAAgAAAAh&#10;AKfkOQ7cAAAACQEAAA8AAAAAAAAAAAAAAAAAbgQAAGRycy9kb3ducmV2LnhtbFBLBQYAAAAABAAE&#10;APMAAAB3BQAAAAA=&#10;">
                <o:lock v:ext="edit" shapetype="f"/>
              </v:shape>
            </w:pict>
          </mc:Fallback>
        </mc:AlternateContent>
      </w:r>
      <w:r w:rsidRPr="00392E23">
        <w:rPr>
          <w:rFonts w:asciiTheme="majorBidi" w:hAnsiTheme="majorBidi" w:cstheme="majorBidi"/>
          <w:color w:val="C00000"/>
        </w:rPr>
        <w:t xml:space="preserve"> </w:t>
      </w:r>
      <w:r w:rsidRPr="00392E23">
        <w:rPr>
          <w:rFonts w:asciiTheme="majorBidi" w:hAnsiTheme="majorBidi" w:cstheme="majorBidi"/>
          <w:b/>
          <w:bCs/>
          <w:color w:val="C00000"/>
          <w:sz w:val="32"/>
          <w:szCs w:val="32"/>
        </w:rPr>
        <w:t>Counter-Controlled Loop Unit (CCLU) Verification Plan</w:t>
      </w:r>
    </w:p>
    <w:p w:rsidR="000C59CE" w:rsidRPr="0082225A" w:rsidRDefault="000C59CE" w:rsidP="000C59CE">
      <w:pPr>
        <w:pStyle w:val="Default"/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0C59CE" w:rsidRPr="00392E23" w:rsidRDefault="000C59CE" w:rsidP="000C59CE">
      <w:pPr>
        <w:pStyle w:val="Default"/>
        <w:spacing w:line="360" w:lineRule="auto"/>
        <w:jc w:val="center"/>
        <w:rPr>
          <w:rFonts w:asciiTheme="majorBidi" w:hAnsiTheme="majorBidi" w:cstheme="majorBidi"/>
          <w:color w:val="C00000"/>
        </w:rPr>
      </w:pPr>
      <w:r w:rsidRPr="00392E23">
        <w:rPr>
          <w:rFonts w:asciiTheme="majorBidi" w:hAnsiTheme="majorBidi" w:cstheme="majorBidi"/>
          <w:b/>
          <w:bCs/>
          <w:color w:val="C00000"/>
        </w:rPr>
        <w:t>Prepared by:</w:t>
      </w:r>
    </w:p>
    <w:p w:rsidR="000C59CE" w:rsidRPr="0082225A" w:rsidRDefault="000C59CE" w:rsidP="000C59CE">
      <w:pPr>
        <w:pStyle w:val="Default"/>
        <w:jc w:val="center"/>
        <w:rPr>
          <w:rFonts w:asciiTheme="majorBidi" w:hAnsiTheme="majorBidi" w:cstheme="majorBidi"/>
          <w:color w:val="auto"/>
        </w:rPr>
      </w:pPr>
      <w:proofErr w:type="spellStart"/>
      <w:r w:rsidRPr="00156D3F">
        <w:rPr>
          <w:rFonts w:asciiTheme="majorBidi" w:hAnsiTheme="majorBidi" w:cstheme="majorBidi"/>
          <w:color w:val="auto"/>
        </w:rPr>
        <w:t>Zainab</w:t>
      </w:r>
      <w:proofErr w:type="spellEnd"/>
      <w:r w:rsidRPr="00156D3F">
        <w:rPr>
          <w:rFonts w:asciiTheme="majorBidi" w:hAnsiTheme="majorBidi" w:cstheme="majorBidi"/>
          <w:color w:val="auto"/>
        </w:rPr>
        <w:t xml:space="preserve"> Shaabneh</w:t>
      </w:r>
      <w:r>
        <w:rPr>
          <w:rFonts w:asciiTheme="majorBidi" w:hAnsiTheme="majorBidi" w:cstheme="majorBidi"/>
          <w:color w:val="auto"/>
        </w:rPr>
        <w:t>_</w:t>
      </w:r>
      <w:r w:rsidRPr="00156D3F">
        <w:rPr>
          <w:rFonts w:asciiTheme="majorBidi" w:hAnsiTheme="majorBidi" w:cstheme="majorBidi"/>
          <w:color w:val="auto"/>
        </w:rPr>
        <w:t>1182820</w:t>
      </w:r>
      <w:r w:rsidRPr="00156D3F">
        <w:rPr>
          <w:rFonts w:asciiTheme="majorBidi" w:hAnsiTheme="majorBidi" w:cstheme="majorBidi"/>
          <w:color w:val="auto"/>
        </w:rPr>
        <w:cr/>
      </w:r>
    </w:p>
    <w:p w:rsidR="000C59CE" w:rsidRPr="0082225A" w:rsidRDefault="000C59CE" w:rsidP="000C59CE">
      <w:pPr>
        <w:pStyle w:val="Default"/>
        <w:spacing w:line="360" w:lineRule="auto"/>
        <w:jc w:val="center"/>
        <w:rPr>
          <w:rFonts w:asciiTheme="majorBidi" w:hAnsiTheme="majorBidi" w:cstheme="majorBidi"/>
          <w:color w:val="auto"/>
          <w:sz w:val="2"/>
          <w:szCs w:val="2"/>
        </w:rPr>
      </w:pPr>
    </w:p>
    <w:p w:rsidR="000C59CE" w:rsidRPr="00392E23" w:rsidRDefault="000C59CE" w:rsidP="000C59CE">
      <w:pPr>
        <w:spacing w:after="240" w:line="360" w:lineRule="auto"/>
        <w:jc w:val="center"/>
        <w:rPr>
          <w:rFonts w:asciiTheme="majorBidi" w:hAnsiTheme="majorBidi" w:cstheme="majorBidi"/>
          <w:color w:val="C00000"/>
          <w:sz w:val="24"/>
          <w:szCs w:val="24"/>
        </w:rPr>
      </w:pPr>
      <w:r w:rsidRPr="00392E23">
        <w:rPr>
          <w:rFonts w:asciiTheme="majorBidi" w:hAnsiTheme="majorBidi" w:cstheme="majorBidi"/>
          <w:b/>
          <w:bCs/>
          <w:color w:val="C00000"/>
          <w:sz w:val="24"/>
          <w:szCs w:val="24"/>
        </w:rPr>
        <w:t>Instructor</w:t>
      </w:r>
      <w:r w:rsidRPr="00392E23">
        <w:rPr>
          <w:rFonts w:asciiTheme="majorBidi" w:hAnsiTheme="majorBidi" w:cstheme="majorBidi"/>
          <w:color w:val="C00000"/>
          <w:sz w:val="24"/>
          <w:szCs w:val="24"/>
        </w:rPr>
        <w:t>:</w:t>
      </w:r>
    </w:p>
    <w:p w:rsidR="000C59CE" w:rsidRPr="0082225A" w:rsidRDefault="000C59CE" w:rsidP="000C59CE">
      <w:pPr>
        <w:spacing w:after="24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2225A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r w:rsidRPr="0082225A">
        <w:rPr>
          <w:rFonts w:asciiTheme="majorBidi" w:hAnsiTheme="majorBidi" w:cstheme="majorBidi"/>
          <w:sz w:val="24"/>
          <w:szCs w:val="24"/>
        </w:rPr>
        <w:t xml:space="preserve">Dr. </w:t>
      </w:r>
      <w:proofErr w:type="spellStart"/>
      <w:r w:rsidRPr="0082225A">
        <w:rPr>
          <w:rFonts w:asciiTheme="majorBidi" w:hAnsiTheme="majorBidi" w:cstheme="majorBidi"/>
          <w:sz w:val="24"/>
          <w:szCs w:val="24"/>
        </w:rPr>
        <w:t>Ayman</w:t>
      </w:r>
      <w:proofErr w:type="spellEnd"/>
      <w:r w:rsidRPr="008222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225A">
        <w:rPr>
          <w:rFonts w:asciiTheme="majorBidi" w:hAnsiTheme="majorBidi" w:cstheme="majorBidi"/>
          <w:sz w:val="24"/>
          <w:szCs w:val="24"/>
        </w:rPr>
        <w:t>Hroub</w:t>
      </w:r>
      <w:proofErr w:type="spellEnd"/>
      <w:r w:rsidRPr="0082225A">
        <w:rPr>
          <w:rFonts w:asciiTheme="majorBidi" w:hAnsiTheme="majorBidi" w:cstheme="majorBidi"/>
          <w:sz w:val="24"/>
          <w:szCs w:val="24"/>
        </w:rPr>
        <w:t>.</w:t>
      </w:r>
    </w:p>
    <w:p w:rsidR="000C59CE" w:rsidRPr="00392E23" w:rsidRDefault="000C59CE" w:rsidP="000C59CE">
      <w:pPr>
        <w:tabs>
          <w:tab w:val="left" w:pos="2085"/>
          <w:tab w:val="left" w:pos="3465"/>
        </w:tabs>
        <w:spacing w:line="360" w:lineRule="auto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392E23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Date: </w:t>
      </w:r>
    </w:p>
    <w:p w:rsidR="000C59CE" w:rsidRPr="0082225A" w:rsidRDefault="000C59CE" w:rsidP="000C59CE">
      <w:pPr>
        <w:tabs>
          <w:tab w:val="left" w:pos="2085"/>
          <w:tab w:val="left" w:pos="3465"/>
        </w:tabs>
        <w:spacing w:line="360" w:lineRule="auto"/>
        <w:jc w:val="center"/>
        <w:rPr>
          <w:rFonts w:asciiTheme="majorBidi" w:hAnsiTheme="majorBidi" w:cstheme="majorBidi"/>
        </w:rPr>
      </w:pPr>
      <w:r w:rsidRPr="0082225A">
        <w:rPr>
          <w:rFonts w:asciiTheme="majorBidi" w:hAnsiTheme="majorBidi" w:cstheme="majorBidi"/>
          <w:sz w:val="24"/>
          <w:szCs w:val="24"/>
        </w:rPr>
        <w:t>11 \ 1 \ 2023</w:t>
      </w:r>
    </w:p>
    <w:p w:rsidR="004A43AA" w:rsidRDefault="004A43AA"/>
    <w:p w:rsidR="000C59CE" w:rsidRDefault="000C59CE"/>
    <w:p w:rsidR="000C59CE" w:rsidRDefault="000C59CE"/>
    <w:p w:rsidR="000C59CE" w:rsidRDefault="000C59CE"/>
    <w:sdt>
      <w:sdtPr>
        <w:rPr>
          <w:rFonts w:asciiTheme="majorBidi" w:eastAsiaTheme="minorHAnsi" w:hAnsiTheme="majorBidi"/>
          <w:color w:val="auto"/>
          <w:sz w:val="22"/>
          <w:szCs w:val="22"/>
        </w:rPr>
        <w:id w:val="209161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59CE" w:rsidRPr="00392E23" w:rsidRDefault="000C59CE" w:rsidP="000C59CE">
          <w:pPr>
            <w:pStyle w:val="TOCHeading"/>
            <w:spacing w:line="360" w:lineRule="auto"/>
            <w:rPr>
              <w:rFonts w:asciiTheme="majorBidi" w:hAnsiTheme="majorBidi"/>
              <w:b/>
              <w:bCs/>
              <w:color w:val="C00000"/>
              <w:sz w:val="28"/>
              <w:szCs w:val="28"/>
            </w:rPr>
          </w:pPr>
          <w:r w:rsidRPr="00392E23">
            <w:rPr>
              <w:rFonts w:asciiTheme="majorBidi" w:hAnsiTheme="majorBidi"/>
              <w:b/>
              <w:bCs/>
              <w:color w:val="C00000"/>
              <w:sz w:val="28"/>
              <w:szCs w:val="28"/>
            </w:rPr>
            <w:t>Table of</w:t>
          </w:r>
          <w:r w:rsidRPr="00392E23">
            <w:rPr>
              <w:rFonts w:asciiTheme="majorBidi" w:eastAsiaTheme="minorHAnsi" w:hAnsiTheme="majorBidi"/>
              <w:color w:val="C00000"/>
              <w:sz w:val="22"/>
              <w:szCs w:val="22"/>
            </w:rPr>
            <w:t xml:space="preserve"> </w:t>
          </w:r>
          <w:r w:rsidRPr="00392E23">
            <w:rPr>
              <w:rFonts w:asciiTheme="majorBidi" w:hAnsiTheme="majorBidi"/>
              <w:b/>
              <w:bCs/>
              <w:color w:val="C00000"/>
              <w:sz w:val="28"/>
              <w:szCs w:val="28"/>
            </w:rPr>
            <w:t>Contents</w:t>
          </w:r>
          <w:bookmarkStart w:id="0" w:name="_GoBack"/>
          <w:bookmarkEnd w:id="0"/>
        </w:p>
        <w:p w:rsidR="00F03EB6" w:rsidRDefault="000C59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2225A">
            <w:rPr>
              <w:rFonts w:asciiTheme="majorBidi" w:hAnsiTheme="majorBidi" w:cstheme="majorBidi"/>
            </w:rPr>
            <w:fldChar w:fldCharType="begin"/>
          </w:r>
          <w:r w:rsidRPr="0082225A">
            <w:rPr>
              <w:rFonts w:asciiTheme="majorBidi" w:hAnsiTheme="majorBidi" w:cstheme="majorBidi"/>
            </w:rPr>
            <w:instrText xml:space="preserve"> TOC \o "1-3" \h \z \u </w:instrText>
          </w:r>
          <w:r w:rsidRPr="0082225A">
            <w:rPr>
              <w:rFonts w:asciiTheme="majorBidi" w:hAnsiTheme="majorBidi" w:cstheme="majorBidi"/>
            </w:rPr>
            <w:fldChar w:fldCharType="separate"/>
          </w:r>
          <w:hyperlink w:anchor="_Toc124372167" w:history="1">
            <w:r w:rsidR="00F03EB6"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Create Verification Plan</w:t>
            </w:r>
            <w:r w:rsidR="00F03EB6">
              <w:rPr>
                <w:noProof/>
                <w:webHidden/>
              </w:rPr>
              <w:tab/>
            </w:r>
            <w:r w:rsidR="00F03EB6">
              <w:rPr>
                <w:noProof/>
                <w:webHidden/>
              </w:rPr>
              <w:fldChar w:fldCharType="begin"/>
            </w:r>
            <w:r w:rsidR="00F03EB6">
              <w:rPr>
                <w:noProof/>
                <w:webHidden/>
              </w:rPr>
              <w:instrText xml:space="preserve"> PAGEREF _Toc124372167 \h </w:instrText>
            </w:r>
            <w:r w:rsidR="00F03EB6">
              <w:rPr>
                <w:noProof/>
                <w:webHidden/>
              </w:rPr>
            </w:r>
            <w:r w:rsidR="00F03EB6">
              <w:rPr>
                <w:noProof/>
                <w:webHidden/>
              </w:rPr>
              <w:fldChar w:fldCharType="separate"/>
            </w:r>
            <w:r w:rsidR="00F03EB6">
              <w:rPr>
                <w:noProof/>
                <w:webHidden/>
              </w:rPr>
              <w:t>3</w:t>
            </w:r>
            <w:r w:rsidR="00F03EB6">
              <w:rPr>
                <w:noProof/>
                <w:webHidden/>
              </w:rPr>
              <w:fldChar w:fldCharType="end"/>
            </w:r>
          </w:hyperlink>
        </w:p>
        <w:p w:rsidR="00F03EB6" w:rsidRDefault="00F03E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4372168" w:history="1">
            <w:r w:rsidRPr="008467CB">
              <w:rPr>
                <w:rStyle w:val="Hyperlink"/>
                <w:rFonts w:asciiTheme="majorBidi" w:hAnsiTheme="majorBidi"/>
                <w:b/>
                <w:bCs/>
                <w:noProof/>
                <w:lang w:bidi="ar-JO"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Description of the verification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B6" w:rsidRDefault="00F03E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4372169" w:history="1"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Functions to be verified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B6" w:rsidRDefault="00F03E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4372170" w:history="1"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Resources required (people) and schedule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B6" w:rsidRDefault="00F03E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4372171" w:history="1"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Required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B6" w:rsidRDefault="00F03EB6" w:rsidP="00F03E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4372172" w:history="1">
            <w:r>
              <w:rPr>
                <w:rStyle w:val="Hyperlink"/>
                <w:rFonts w:asciiTheme="majorBidi" w:hAnsiTheme="majorBidi"/>
                <w:b/>
                <w:bCs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Specific tests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B6" w:rsidRDefault="00F03E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4372173" w:history="1">
            <w:r>
              <w:rPr>
                <w:rStyle w:val="Hyperlink"/>
                <w:rFonts w:asciiTheme="majorBidi" w:hAnsiTheme="majorBidi"/>
                <w:b/>
                <w:bCs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Completion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B6" w:rsidRDefault="00F03E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4372174" w:history="1"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7)</w:t>
            </w:r>
            <w:r>
              <w:rPr>
                <w:rFonts w:eastAsiaTheme="minorEastAsia"/>
                <w:noProof/>
              </w:rPr>
              <w:tab/>
            </w:r>
            <w:r w:rsidRPr="008467CB">
              <w:rPr>
                <w:rStyle w:val="Hyperlink"/>
                <w:rFonts w:asciiTheme="majorBidi" w:hAnsiTheme="majorBidi"/>
                <w:b/>
                <w:bCs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  <w:r w:rsidRPr="0082225A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  <w:b/>
              <w:bCs/>
              <w:noProof/>
            </w:rPr>
          </w:pPr>
        </w:p>
        <w:p w:rsidR="000C59CE" w:rsidRDefault="000C59CE" w:rsidP="000C59CE">
          <w:pPr>
            <w:spacing w:line="360" w:lineRule="auto"/>
            <w:rPr>
              <w:rFonts w:asciiTheme="majorBidi" w:hAnsiTheme="majorBidi" w:cstheme="majorBidi"/>
            </w:rPr>
          </w:pPr>
        </w:p>
        <w:p w:rsidR="000C59CE" w:rsidRDefault="000C59CE" w:rsidP="000C59CE">
          <w:pPr>
            <w:spacing w:line="360" w:lineRule="auto"/>
            <w:rPr>
              <w:rFonts w:asciiTheme="majorBidi" w:hAnsiTheme="majorBidi" w:cstheme="majorBidi"/>
            </w:rPr>
          </w:pPr>
        </w:p>
        <w:p w:rsidR="000C59CE" w:rsidRDefault="000C59CE" w:rsidP="000C59CE">
          <w:pPr>
            <w:spacing w:line="360" w:lineRule="auto"/>
            <w:rPr>
              <w:rFonts w:asciiTheme="majorBidi" w:hAnsiTheme="majorBidi" w:cstheme="majorBidi"/>
            </w:rPr>
          </w:pPr>
        </w:p>
        <w:p w:rsidR="000C59CE" w:rsidRPr="0082225A" w:rsidRDefault="000C59CE" w:rsidP="000C59CE">
          <w:pPr>
            <w:spacing w:line="360" w:lineRule="auto"/>
            <w:rPr>
              <w:rFonts w:asciiTheme="majorBidi" w:hAnsiTheme="majorBidi" w:cstheme="majorBidi"/>
            </w:rPr>
          </w:pPr>
        </w:p>
      </w:sdtContent>
    </w:sdt>
    <w:p w:rsidR="000C59CE" w:rsidRPr="0082225A" w:rsidRDefault="000C59CE" w:rsidP="000C59CE">
      <w:pPr>
        <w:pStyle w:val="Heading1"/>
        <w:spacing w:line="360" w:lineRule="auto"/>
        <w:rPr>
          <w:rFonts w:asciiTheme="majorBidi" w:hAnsiTheme="majorBidi"/>
          <w:b/>
          <w:bCs/>
        </w:rPr>
      </w:pPr>
      <w:bookmarkStart w:id="1" w:name="_Toc124372167"/>
      <w:r w:rsidRPr="00392E23">
        <w:rPr>
          <w:rFonts w:asciiTheme="majorBidi" w:hAnsiTheme="majorBidi"/>
          <w:b/>
          <w:bCs/>
          <w:color w:val="C00000"/>
        </w:rPr>
        <w:lastRenderedPageBreak/>
        <w:t>Create Verification Plan</w:t>
      </w:r>
      <w:bookmarkEnd w:id="1"/>
    </w:p>
    <w:p w:rsidR="000C59CE" w:rsidRPr="00392E23" w:rsidRDefault="000C59CE" w:rsidP="000C59CE">
      <w:pPr>
        <w:pStyle w:val="Heading2"/>
        <w:numPr>
          <w:ilvl w:val="0"/>
          <w:numId w:val="1"/>
        </w:numPr>
        <w:spacing w:line="360" w:lineRule="auto"/>
        <w:rPr>
          <w:rFonts w:asciiTheme="majorBidi" w:hAnsiTheme="majorBidi"/>
          <w:b/>
          <w:bCs/>
          <w:color w:val="FF2929"/>
          <w:sz w:val="32"/>
          <w:szCs w:val="32"/>
          <w:lang w:bidi="ar-JO"/>
        </w:rPr>
      </w:pPr>
      <w:bookmarkStart w:id="2" w:name="_Toc123332144"/>
      <w:bookmarkStart w:id="3" w:name="_Toc124361209"/>
      <w:bookmarkStart w:id="4" w:name="_Toc124372168"/>
      <w:r w:rsidRPr="00392E23">
        <w:rPr>
          <w:rFonts w:asciiTheme="majorBidi" w:hAnsiTheme="majorBidi"/>
          <w:b/>
          <w:bCs/>
          <w:color w:val="FF2929"/>
          <w:sz w:val="28"/>
          <w:szCs w:val="28"/>
        </w:rPr>
        <w:t>Description of the verification levels</w:t>
      </w:r>
      <w:bookmarkEnd w:id="2"/>
      <w:bookmarkEnd w:id="3"/>
      <w:bookmarkEnd w:id="4"/>
    </w:p>
    <w:p w:rsidR="000C59CE" w:rsidRPr="00E51448" w:rsidRDefault="000C59CE" w:rsidP="000C59C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51448">
        <w:rPr>
          <w:rFonts w:asciiTheme="majorBidi" w:hAnsiTheme="majorBidi" w:cstheme="majorBidi"/>
          <w:sz w:val="24"/>
          <w:szCs w:val="24"/>
        </w:rPr>
        <w:t xml:space="preserve">Since we have only one unit we can start from block level. </w:t>
      </w:r>
    </w:p>
    <w:p w:rsidR="000C59CE" w:rsidRPr="00392E23" w:rsidRDefault="000C59CE" w:rsidP="000C59CE">
      <w:pPr>
        <w:pStyle w:val="Heading2"/>
        <w:numPr>
          <w:ilvl w:val="0"/>
          <w:numId w:val="1"/>
        </w:numPr>
        <w:spacing w:line="360" w:lineRule="auto"/>
        <w:rPr>
          <w:rFonts w:asciiTheme="majorBidi" w:hAnsiTheme="majorBidi"/>
          <w:b/>
          <w:bCs/>
          <w:color w:val="FF2929"/>
        </w:rPr>
      </w:pPr>
      <w:bookmarkStart w:id="5" w:name="_Toc123332145"/>
      <w:bookmarkStart w:id="6" w:name="_Toc124361210"/>
      <w:bookmarkStart w:id="7" w:name="_Toc124372169"/>
      <w:r w:rsidRPr="00392E23">
        <w:rPr>
          <w:rFonts w:asciiTheme="majorBidi" w:hAnsiTheme="majorBidi"/>
          <w:b/>
          <w:bCs/>
          <w:color w:val="FF2929"/>
        </w:rPr>
        <w:t>Functions to be verified</w:t>
      </w:r>
      <w:bookmarkEnd w:id="5"/>
      <w:bookmarkEnd w:id="6"/>
      <w:bookmarkEnd w:id="7"/>
    </w:p>
    <w:p w:rsidR="000C59CE" w:rsidRPr="00D475B7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75B7">
        <w:rPr>
          <w:rFonts w:asciiTheme="majorBidi" w:hAnsiTheme="majorBidi" w:cstheme="majorBidi"/>
          <w:sz w:val="24"/>
          <w:szCs w:val="24"/>
        </w:rPr>
        <w:t>Number in counter greater than zero.</w:t>
      </w:r>
    </w:p>
    <w:p w:rsidR="000C59CE" w:rsidRPr="00D475B7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D475B7">
        <w:rPr>
          <w:rFonts w:asciiTheme="majorBidi" w:hAnsiTheme="majorBidi" w:cstheme="majorBidi"/>
          <w:sz w:val="24"/>
          <w:szCs w:val="24"/>
        </w:rPr>
        <w:t>heck if the address exist in the top of the stack or not</w:t>
      </w:r>
      <w:r>
        <w:rPr>
          <w:rFonts w:asciiTheme="majorBidi" w:hAnsiTheme="majorBidi" w:cstheme="majorBidi"/>
          <w:sz w:val="24"/>
          <w:szCs w:val="24"/>
        </w:rPr>
        <w:t>.</w:t>
      </w:r>
      <w:r w:rsidRPr="00D475B7">
        <w:rPr>
          <w:rFonts w:asciiTheme="majorBidi" w:hAnsiTheme="majorBidi" w:cstheme="majorBidi"/>
          <w:sz w:val="24"/>
          <w:szCs w:val="24"/>
        </w:rPr>
        <w:t xml:space="preserve"> </w:t>
      </w:r>
    </w:p>
    <w:p w:rsidR="000C59CE" w:rsidRPr="00D475B7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75B7">
        <w:rPr>
          <w:rFonts w:asciiTheme="majorBidi" w:hAnsiTheme="majorBidi" w:cstheme="majorBidi"/>
          <w:sz w:val="24"/>
          <w:szCs w:val="24"/>
        </w:rPr>
        <w:t>Check the stack is full or not.</w:t>
      </w:r>
    </w:p>
    <w:p w:rsidR="000C59CE" w:rsidRPr="00D475B7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475B7">
        <w:rPr>
          <w:rFonts w:asciiTheme="majorBidi" w:hAnsiTheme="majorBidi" w:cstheme="majorBidi"/>
          <w:sz w:val="24"/>
          <w:szCs w:val="24"/>
        </w:rPr>
        <w:t>Check if the input target address equal the output target address [if there is no error].</w:t>
      </w:r>
    </w:p>
    <w:p w:rsidR="000C59CE" w:rsidRPr="00D475B7" w:rsidRDefault="000C59CE" w:rsidP="000665B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operation to deal with the stack (push, pop</w:t>
      </w:r>
      <w:r w:rsidR="000665BE">
        <w:rPr>
          <w:rFonts w:asciiTheme="majorBidi" w:hAnsiTheme="majorBidi" w:cstheme="majorBidi"/>
          <w:sz w:val="24"/>
          <w:szCs w:val="24"/>
        </w:rPr>
        <w:t xml:space="preserve"> and</w:t>
      </w:r>
      <w:r>
        <w:rPr>
          <w:rFonts w:asciiTheme="majorBidi" w:hAnsiTheme="majorBidi" w:cstheme="majorBidi"/>
          <w:sz w:val="24"/>
          <w:szCs w:val="24"/>
        </w:rPr>
        <w:t xml:space="preserve"> extend in memory).</w:t>
      </w:r>
    </w:p>
    <w:p w:rsidR="000C59CE" w:rsidRPr="00392E23" w:rsidRDefault="000C59CE" w:rsidP="000C59CE">
      <w:pPr>
        <w:pStyle w:val="Heading2"/>
        <w:numPr>
          <w:ilvl w:val="0"/>
          <w:numId w:val="1"/>
        </w:numPr>
        <w:spacing w:line="360" w:lineRule="auto"/>
        <w:rPr>
          <w:rFonts w:asciiTheme="majorBidi" w:hAnsiTheme="majorBidi"/>
          <w:b/>
          <w:bCs/>
          <w:color w:val="FF2929"/>
        </w:rPr>
      </w:pPr>
      <w:bookmarkStart w:id="8" w:name="_Toc124361211"/>
      <w:bookmarkStart w:id="9" w:name="_Toc124372170"/>
      <w:r w:rsidRPr="00392E23">
        <w:rPr>
          <w:rFonts w:asciiTheme="majorBidi" w:hAnsiTheme="majorBidi"/>
          <w:b/>
          <w:bCs/>
          <w:color w:val="FF2929"/>
        </w:rPr>
        <w:t>Resources required (people) and schedule details</w:t>
      </w:r>
      <w:bookmarkEnd w:id="8"/>
      <w:bookmarkEnd w:id="9"/>
      <w:r w:rsidRPr="00392E23">
        <w:rPr>
          <w:rFonts w:asciiTheme="majorBidi" w:hAnsiTheme="majorBidi"/>
          <w:b/>
          <w:bCs/>
          <w:color w:val="FF2929"/>
        </w:rPr>
        <w:t xml:space="preserve"> </w:t>
      </w:r>
    </w:p>
    <w:p w:rsidR="000C59CE" w:rsidRPr="00E51448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E51448">
        <w:rPr>
          <w:rFonts w:asciiTheme="majorBidi" w:hAnsiTheme="majorBidi" w:cstheme="majorBidi"/>
          <w:sz w:val="24"/>
          <w:szCs w:val="24"/>
        </w:rPr>
        <w:t xml:space="preserve">One to two engineers. </w:t>
      </w:r>
    </w:p>
    <w:p w:rsidR="000C59CE" w:rsidRPr="00392E23" w:rsidRDefault="000C59CE" w:rsidP="000C59CE">
      <w:pPr>
        <w:pStyle w:val="Heading2"/>
        <w:numPr>
          <w:ilvl w:val="0"/>
          <w:numId w:val="1"/>
        </w:numPr>
        <w:spacing w:line="360" w:lineRule="auto"/>
        <w:rPr>
          <w:rFonts w:asciiTheme="majorBidi" w:hAnsiTheme="majorBidi"/>
          <w:b/>
          <w:bCs/>
          <w:color w:val="FF2929"/>
        </w:rPr>
      </w:pPr>
      <w:bookmarkStart w:id="10" w:name="_Toc123332147"/>
      <w:bookmarkStart w:id="11" w:name="_Toc124361212"/>
      <w:bookmarkStart w:id="12" w:name="_Toc124372171"/>
      <w:r w:rsidRPr="00392E23">
        <w:rPr>
          <w:rFonts w:asciiTheme="majorBidi" w:hAnsiTheme="majorBidi"/>
          <w:b/>
          <w:bCs/>
          <w:color w:val="FF2929"/>
        </w:rPr>
        <w:t>Required tools</w:t>
      </w:r>
      <w:bookmarkEnd w:id="10"/>
      <w:bookmarkEnd w:id="11"/>
      <w:bookmarkEnd w:id="12"/>
    </w:p>
    <w:p w:rsidR="000C59CE" w:rsidRPr="00E51448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1448">
        <w:rPr>
          <w:rFonts w:asciiTheme="majorBidi" w:hAnsiTheme="majorBidi" w:cstheme="majorBidi"/>
          <w:sz w:val="24"/>
          <w:szCs w:val="24"/>
        </w:rPr>
        <w:t>Simulation engines</w:t>
      </w:r>
    </w:p>
    <w:p w:rsidR="000C59CE" w:rsidRPr="00E51448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1448">
        <w:rPr>
          <w:rFonts w:asciiTheme="majorBidi" w:hAnsiTheme="majorBidi" w:cstheme="majorBidi"/>
          <w:sz w:val="24"/>
          <w:szCs w:val="24"/>
        </w:rPr>
        <w:t xml:space="preserve">Debuggers </w:t>
      </w:r>
    </w:p>
    <w:p w:rsidR="000C59CE" w:rsidRPr="00E51448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E51448">
        <w:rPr>
          <w:rFonts w:asciiTheme="majorBidi" w:hAnsiTheme="majorBidi" w:cstheme="majorBidi"/>
          <w:sz w:val="24"/>
          <w:szCs w:val="24"/>
        </w:rPr>
        <w:t>Verification environment authoring tools</w:t>
      </w:r>
    </w:p>
    <w:p w:rsidR="000C59CE" w:rsidRPr="00392E23" w:rsidRDefault="000C59CE" w:rsidP="000C59CE">
      <w:pPr>
        <w:pStyle w:val="Heading2"/>
        <w:numPr>
          <w:ilvl w:val="0"/>
          <w:numId w:val="1"/>
        </w:numPr>
        <w:spacing w:line="360" w:lineRule="auto"/>
        <w:rPr>
          <w:rFonts w:asciiTheme="majorBidi" w:hAnsiTheme="majorBidi"/>
          <w:b/>
          <w:bCs/>
          <w:color w:val="FF2929"/>
          <w:rtl/>
        </w:rPr>
      </w:pPr>
      <w:bookmarkStart w:id="13" w:name="_Toc123332148"/>
      <w:bookmarkStart w:id="14" w:name="_Toc124361213"/>
      <w:bookmarkStart w:id="15" w:name="_Toc124372172"/>
      <w:r w:rsidRPr="00392E23">
        <w:rPr>
          <w:rFonts w:asciiTheme="majorBidi" w:hAnsiTheme="majorBidi"/>
          <w:b/>
          <w:bCs/>
          <w:color w:val="FF2929"/>
        </w:rPr>
        <w:t>Specific tests and methods</w:t>
      </w:r>
      <w:bookmarkEnd w:id="13"/>
      <w:bookmarkEnd w:id="14"/>
      <w:bookmarkEnd w:id="15"/>
    </w:p>
    <w:p w:rsidR="000C59CE" w:rsidRPr="00E51448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1448">
        <w:rPr>
          <w:rFonts w:asciiTheme="majorBidi" w:hAnsiTheme="majorBidi" w:cstheme="majorBidi"/>
          <w:sz w:val="24"/>
          <w:szCs w:val="24"/>
        </w:rPr>
        <w:t xml:space="preserve">Level of Observability </w:t>
      </w:r>
      <w:r w:rsidRPr="00392E23">
        <w:rPr>
          <w:rFonts w:asciiTheme="majorBidi" w:hAnsiTheme="majorBidi" w:cstheme="majorBidi"/>
          <w:color w:val="FF2929"/>
          <w:sz w:val="24"/>
          <w:szCs w:val="24"/>
        </w:rPr>
        <w:sym w:font="Wingdings" w:char="F0E0"/>
      </w:r>
      <w:r w:rsidRPr="00E51448">
        <w:rPr>
          <w:rFonts w:asciiTheme="majorBidi" w:hAnsiTheme="majorBidi" w:cstheme="majorBidi"/>
          <w:sz w:val="24"/>
          <w:szCs w:val="24"/>
        </w:rPr>
        <w:t xml:space="preserve"> Black box.</w:t>
      </w:r>
    </w:p>
    <w:p w:rsidR="000C59CE" w:rsidRPr="00E51448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1448">
        <w:rPr>
          <w:rFonts w:asciiTheme="majorBidi" w:hAnsiTheme="majorBidi" w:cstheme="majorBidi"/>
          <w:sz w:val="24"/>
          <w:szCs w:val="24"/>
        </w:rPr>
        <w:t xml:space="preserve">Verification strategy </w:t>
      </w:r>
      <w:r w:rsidRPr="00392E23">
        <w:rPr>
          <w:rFonts w:asciiTheme="majorBidi" w:hAnsiTheme="majorBidi" w:cstheme="majorBidi"/>
          <w:color w:val="FF2929"/>
          <w:sz w:val="24"/>
          <w:szCs w:val="24"/>
        </w:rPr>
        <w:sym w:font="Wingdings" w:char="F0E0"/>
      </w:r>
      <w:r w:rsidRPr="00E51448">
        <w:rPr>
          <w:rFonts w:asciiTheme="majorBidi" w:hAnsiTheme="majorBidi" w:cstheme="majorBidi"/>
          <w:sz w:val="24"/>
          <w:szCs w:val="24"/>
        </w:rPr>
        <w:t xml:space="preserve"> Random &amp;</w:t>
      </w:r>
      <w:r w:rsidR="000665BE">
        <w:rPr>
          <w:rFonts w:asciiTheme="majorBidi" w:hAnsiTheme="majorBidi" w:cstheme="majorBidi"/>
          <w:sz w:val="24"/>
          <w:szCs w:val="24"/>
        </w:rPr>
        <w:t xml:space="preserve"> </w:t>
      </w:r>
      <w:r w:rsidRPr="00E51448">
        <w:rPr>
          <w:rFonts w:asciiTheme="majorBidi" w:hAnsiTheme="majorBidi" w:cstheme="majorBidi"/>
          <w:sz w:val="24"/>
          <w:szCs w:val="24"/>
        </w:rPr>
        <w:t>Deterministic.</w:t>
      </w:r>
    </w:p>
    <w:p w:rsidR="000C59CE" w:rsidRPr="00E51448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1448">
        <w:rPr>
          <w:rFonts w:asciiTheme="majorBidi" w:hAnsiTheme="majorBidi" w:cstheme="majorBidi"/>
          <w:sz w:val="24"/>
          <w:szCs w:val="24"/>
        </w:rPr>
        <w:t xml:space="preserve">Abstraction level </w:t>
      </w:r>
      <w:r w:rsidRPr="00392E23">
        <w:rPr>
          <w:rFonts w:asciiTheme="majorBidi" w:hAnsiTheme="majorBidi" w:cstheme="majorBidi"/>
          <w:color w:val="FF2929"/>
          <w:sz w:val="24"/>
          <w:szCs w:val="24"/>
        </w:rPr>
        <w:sym w:font="Wingdings" w:char="F0E0"/>
      </w:r>
      <w:r w:rsidRPr="00E51448">
        <w:rPr>
          <w:rFonts w:asciiTheme="majorBidi" w:hAnsiTheme="majorBidi" w:cstheme="majorBidi"/>
          <w:sz w:val="24"/>
          <w:szCs w:val="24"/>
        </w:rPr>
        <w:t xml:space="preserve">  Block level.</w:t>
      </w:r>
    </w:p>
    <w:p w:rsidR="000C59CE" w:rsidRPr="00E51448" w:rsidRDefault="000C59CE" w:rsidP="000665B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1448">
        <w:rPr>
          <w:rFonts w:asciiTheme="majorBidi" w:hAnsiTheme="majorBidi" w:cstheme="majorBidi"/>
          <w:sz w:val="24"/>
          <w:szCs w:val="24"/>
        </w:rPr>
        <w:t xml:space="preserve">Checking strategy </w:t>
      </w:r>
      <w:r w:rsidRPr="00392E23">
        <w:rPr>
          <w:rFonts w:asciiTheme="majorBidi" w:hAnsiTheme="majorBidi" w:cstheme="majorBidi"/>
          <w:color w:val="FF2929"/>
          <w:sz w:val="24"/>
          <w:szCs w:val="24"/>
        </w:rPr>
        <w:sym w:font="Wingdings" w:char="F0E0"/>
      </w:r>
      <w:r w:rsidRPr="00E51448">
        <w:rPr>
          <w:rFonts w:asciiTheme="majorBidi" w:hAnsiTheme="majorBidi" w:cstheme="majorBidi"/>
          <w:sz w:val="24"/>
          <w:szCs w:val="24"/>
        </w:rPr>
        <w:t xml:space="preserve"> Input and output pins.</w:t>
      </w:r>
    </w:p>
    <w:p w:rsidR="000C59CE" w:rsidRPr="00392E23" w:rsidRDefault="000C59CE" w:rsidP="000C59CE">
      <w:pPr>
        <w:pStyle w:val="Heading2"/>
        <w:numPr>
          <w:ilvl w:val="0"/>
          <w:numId w:val="3"/>
        </w:numPr>
        <w:spacing w:line="360" w:lineRule="auto"/>
        <w:rPr>
          <w:rFonts w:asciiTheme="majorBidi" w:hAnsiTheme="majorBidi"/>
          <w:b/>
          <w:bCs/>
          <w:color w:val="FF2929"/>
          <w:rtl/>
        </w:rPr>
      </w:pPr>
      <w:bookmarkStart w:id="16" w:name="_Toc123332149"/>
      <w:bookmarkStart w:id="17" w:name="_Toc124361214"/>
      <w:bookmarkStart w:id="18" w:name="_Toc124372173"/>
      <w:r w:rsidRPr="00392E23">
        <w:rPr>
          <w:rFonts w:asciiTheme="majorBidi" w:hAnsiTheme="majorBidi"/>
          <w:b/>
          <w:bCs/>
          <w:color w:val="FF2929"/>
        </w:rPr>
        <w:t>Completion criteria</w:t>
      </w:r>
      <w:bookmarkEnd w:id="16"/>
      <w:bookmarkEnd w:id="17"/>
      <w:bookmarkEnd w:id="18"/>
      <w:r w:rsidRPr="00392E23">
        <w:rPr>
          <w:rFonts w:asciiTheme="majorBidi" w:hAnsiTheme="majorBidi"/>
          <w:b/>
          <w:bCs/>
          <w:color w:val="FF2929"/>
          <w:rtl/>
        </w:rPr>
        <w:t xml:space="preserve"> </w:t>
      </w:r>
    </w:p>
    <w:p w:rsidR="000C59CE" w:rsidRDefault="000C59CE" w:rsidP="000C59C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81414">
        <w:rPr>
          <w:rFonts w:asciiTheme="majorBidi" w:hAnsiTheme="majorBidi" w:cstheme="majorBidi"/>
          <w:sz w:val="24"/>
          <w:szCs w:val="24"/>
        </w:rPr>
        <w:t>Coverage targets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C59CE" w:rsidRDefault="000C59CE" w:rsidP="000C59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C59CE" w:rsidRDefault="000C59CE" w:rsidP="000C59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C59CE" w:rsidRPr="00F03096" w:rsidRDefault="000C59CE" w:rsidP="000C59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C59CE" w:rsidRPr="00392E23" w:rsidRDefault="000C59CE" w:rsidP="000C59CE">
      <w:pPr>
        <w:pStyle w:val="Heading2"/>
        <w:numPr>
          <w:ilvl w:val="0"/>
          <w:numId w:val="3"/>
        </w:numPr>
        <w:spacing w:line="360" w:lineRule="auto"/>
        <w:rPr>
          <w:rFonts w:asciiTheme="majorBidi" w:hAnsiTheme="majorBidi"/>
          <w:b/>
          <w:bCs/>
          <w:color w:val="FF2929"/>
        </w:rPr>
      </w:pPr>
      <w:bookmarkStart w:id="19" w:name="_Toc124372174"/>
      <w:r w:rsidRPr="00392E23">
        <w:rPr>
          <w:rFonts w:asciiTheme="majorBidi" w:hAnsiTheme="majorBidi"/>
          <w:b/>
          <w:bCs/>
          <w:color w:val="FF2929"/>
        </w:rPr>
        <w:lastRenderedPageBreak/>
        <w:t>Test scenarios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0C59CE" w:rsidRPr="00E91E8E" w:rsidTr="00392E23">
        <w:tc>
          <w:tcPr>
            <w:tcW w:w="1255" w:type="dxa"/>
            <w:shd w:val="clear" w:color="auto" w:fill="C00000"/>
          </w:tcPr>
          <w:p w:rsidR="000C59CE" w:rsidRPr="00E91E8E" w:rsidRDefault="000C59CE" w:rsidP="001765C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Test #</w:t>
            </w:r>
          </w:p>
        </w:tc>
        <w:tc>
          <w:tcPr>
            <w:tcW w:w="8095" w:type="dxa"/>
            <w:shd w:val="clear" w:color="auto" w:fill="C00000"/>
          </w:tcPr>
          <w:p w:rsidR="000C59CE" w:rsidRPr="00E91E8E" w:rsidRDefault="000C59CE" w:rsidP="001765C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</w:tr>
      <w:tr w:rsidR="000C59CE" w:rsidRPr="00E91E8E" w:rsidTr="00392E23">
        <w:tc>
          <w:tcPr>
            <w:tcW w:w="1255" w:type="dxa"/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8095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the operation of each command </w:t>
            </w:r>
          </w:p>
        </w:tc>
      </w:tr>
      <w:tr w:rsidR="000C59CE" w:rsidRPr="00E91E8E" w:rsidTr="00392E23">
        <w:tc>
          <w:tcPr>
            <w:tcW w:w="1255" w:type="dxa"/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8095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the stack operation</w:t>
            </w:r>
          </w:p>
        </w:tc>
      </w:tr>
      <w:tr w:rsidR="000C59CE" w:rsidRPr="00E91E8E" w:rsidTr="00392E23">
        <w:tc>
          <w:tcPr>
            <w:tcW w:w="1255" w:type="dxa"/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8095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Try to induce errors in the input signals</w:t>
            </w:r>
          </w:p>
        </w:tc>
      </w:tr>
      <w:tr w:rsidR="000C59CE" w:rsidRPr="00E91E8E" w:rsidTr="00392E23">
        <w:tc>
          <w:tcPr>
            <w:tcW w:w="1255" w:type="dxa"/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8095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the reset pin</w:t>
            </w:r>
          </w:p>
        </w:tc>
      </w:tr>
      <w:tr w:rsidR="000C59CE" w:rsidRPr="00E91E8E" w:rsidTr="00392E23">
        <w:tc>
          <w:tcPr>
            <w:tcW w:w="1255" w:type="dxa"/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8095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Ensure the timing issues</w:t>
            </w:r>
          </w:p>
        </w:tc>
      </w:tr>
    </w:tbl>
    <w:p w:rsidR="000C59CE" w:rsidRPr="00E91E8E" w:rsidRDefault="000C59CE" w:rsidP="000C59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11"/>
        <w:gridCol w:w="6524"/>
      </w:tblGrid>
      <w:tr w:rsidR="000C59CE" w:rsidRPr="00E91E8E" w:rsidTr="00392E23">
        <w:tc>
          <w:tcPr>
            <w:tcW w:w="1615" w:type="dxa"/>
            <w:tcBorders>
              <w:bottom w:val="single" w:sz="4" w:space="0" w:color="auto"/>
            </w:tcBorders>
            <w:shd w:val="clear" w:color="auto" w:fill="C00000"/>
          </w:tcPr>
          <w:p w:rsidR="000C59CE" w:rsidRPr="00E91E8E" w:rsidRDefault="000C59CE" w:rsidP="001765C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Topic</w:t>
            </w:r>
          </w:p>
        </w:tc>
        <w:tc>
          <w:tcPr>
            <w:tcW w:w="1211" w:type="dxa"/>
            <w:shd w:val="clear" w:color="auto" w:fill="C00000"/>
          </w:tcPr>
          <w:p w:rsidR="000C59CE" w:rsidRPr="00E91E8E" w:rsidRDefault="000C59CE" w:rsidP="001765C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Test #</w:t>
            </w:r>
          </w:p>
        </w:tc>
        <w:tc>
          <w:tcPr>
            <w:tcW w:w="6524" w:type="dxa"/>
            <w:shd w:val="clear" w:color="auto" w:fill="C00000"/>
          </w:tcPr>
          <w:p w:rsidR="000C59CE" w:rsidRPr="00E91E8E" w:rsidRDefault="000C59CE" w:rsidP="001765C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</w:tr>
      <w:tr w:rsidR="000C59CE" w:rsidRPr="00E91E8E" w:rsidTr="00392E23">
        <w:tc>
          <w:tcPr>
            <w:tcW w:w="1615" w:type="dxa"/>
            <w:vMerge w:val="restart"/>
            <w:tcBorders>
              <w:bottom w:val="single" w:sz="4" w:space="0" w:color="auto"/>
            </w:tcBorders>
            <w:shd w:val="clear" w:color="auto" w:fill="FFD1D1"/>
          </w:tcPr>
          <w:p w:rsidR="000C59C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Operation</w:t>
            </w:r>
          </w:p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of each command</w:t>
            </w: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.1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that input opcode is 32 bit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.2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 if the address is valid and the counter is valid ( less than 2</w:t>
            </w:r>
            <w:r w:rsidRPr="0058750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.3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00 then it will ignore the input opcode 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.4 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00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the stack has 15 element then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isFull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signal must be low. 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2929"/>
                <w:sz w:val="24"/>
                <w:szCs w:val="24"/>
              </w:rPr>
              <w:t xml:space="preserve">.5 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01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the stack is empty 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then it will push on the stack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at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 the top of the stack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 edit the counter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.6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that the output target address will be as the input target address when there is no errors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.7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01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the stack has 15 element to see if it will make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isFull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output equal 1 in the next clock cycle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.8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01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the stack has 16 element it should not accept this data and assert the error signal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.9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the stack is empty then there is an error</w:t>
            </w:r>
          </w:p>
        </w:tc>
      </w:tr>
      <w:tr w:rsidR="000C59CE" w:rsidRPr="00E91E8E" w:rsidTr="00392E23"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0C59CE" w:rsidRPr="00E91E8E" w:rsidRDefault="000C59CE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  <w:r w:rsidRPr="000665B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524" w:type="dxa"/>
          </w:tcPr>
          <w:p w:rsidR="000C59CE" w:rsidRPr="00E91E8E" w:rsidRDefault="000C59CE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if the command was 11 then assert the error output</w:t>
            </w:r>
          </w:p>
        </w:tc>
      </w:tr>
      <w:tr w:rsidR="00392E23" w:rsidRPr="00E91E8E" w:rsidTr="00392E23">
        <w:tc>
          <w:tcPr>
            <w:tcW w:w="1615" w:type="dxa"/>
            <w:vMerge w:val="restart"/>
            <w:tcBorders>
              <w:top w:val="single" w:sz="4" w:space="0" w:color="auto"/>
            </w:tcBorders>
            <w:shd w:val="clear" w:color="auto" w:fill="FFD1D1"/>
          </w:tcPr>
          <w:p w:rsidR="00392E23" w:rsidRDefault="00392E23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</w:t>
            </w:r>
          </w:p>
          <w:p w:rsidR="006A1107" w:rsidRDefault="00392E23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stack is full</w:t>
            </w:r>
          </w:p>
          <w:p w:rsidR="00392E23" w:rsidRPr="00E91E8E" w:rsidRDefault="00392E23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 or not</w:t>
            </w:r>
          </w:p>
        </w:tc>
        <w:tc>
          <w:tcPr>
            <w:tcW w:w="1211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.1 </w:t>
            </w:r>
          </w:p>
        </w:tc>
        <w:tc>
          <w:tcPr>
            <w:tcW w:w="6524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01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the stack has some element then it will check if the stack is full or not before doing any operation </w:t>
            </w:r>
          </w:p>
        </w:tc>
      </w:tr>
      <w:tr w:rsidR="00392E23" w:rsidRPr="00E91E8E" w:rsidTr="004E4968">
        <w:tc>
          <w:tcPr>
            <w:tcW w:w="1615" w:type="dxa"/>
            <w:vMerge/>
            <w:shd w:val="clear" w:color="auto" w:fill="FFD1D1"/>
          </w:tcPr>
          <w:p w:rsidR="00392E23" w:rsidRPr="00E91E8E" w:rsidRDefault="00392E23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.2</w:t>
            </w:r>
          </w:p>
        </w:tc>
        <w:tc>
          <w:tcPr>
            <w:tcW w:w="6524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if the top element of the stack is popped when the counter equal 1</w:t>
            </w:r>
          </w:p>
        </w:tc>
      </w:tr>
      <w:tr w:rsidR="00392E23" w:rsidRPr="00E91E8E" w:rsidTr="004E4968">
        <w:tc>
          <w:tcPr>
            <w:tcW w:w="1615" w:type="dxa"/>
            <w:vMerge/>
            <w:shd w:val="clear" w:color="auto" w:fill="FFD1D1"/>
          </w:tcPr>
          <w:p w:rsidR="00392E23" w:rsidRPr="00E91E8E" w:rsidRDefault="00392E23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.3</w:t>
            </w:r>
          </w:p>
        </w:tc>
        <w:tc>
          <w:tcPr>
            <w:tcW w:w="6524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command was 01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address input is the same as the address at the top element of the stack then it will decrement the counter of the top element of the stack</w:t>
            </w:r>
          </w:p>
        </w:tc>
      </w:tr>
      <w:tr w:rsidR="00392E23" w:rsidRPr="00E91E8E" w:rsidTr="004E4968">
        <w:tc>
          <w:tcPr>
            <w:tcW w:w="1615" w:type="dxa"/>
            <w:vMerge/>
            <w:shd w:val="clear" w:color="auto" w:fill="FFD1D1"/>
          </w:tcPr>
          <w:p w:rsidR="00392E23" w:rsidRPr="00E91E8E" w:rsidRDefault="00392E23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.4</w:t>
            </w:r>
          </w:p>
        </w:tc>
        <w:tc>
          <w:tcPr>
            <w:tcW w:w="6524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if the command was 10 then it will pop the top element of the stack</w:t>
            </w:r>
          </w:p>
        </w:tc>
      </w:tr>
      <w:tr w:rsidR="00392E23" w:rsidRPr="00E91E8E" w:rsidTr="004E4968">
        <w:tc>
          <w:tcPr>
            <w:tcW w:w="1615" w:type="dxa"/>
            <w:vMerge/>
            <w:shd w:val="clear" w:color="auto" w:fill="FFD1D1"/>
          </w:tcPr>
          <w:p w:rsidR="00392E23" w:rsidRPr="00E91E8E" w:rsidRDefault="00392E23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392E23" w:rsidRDefault="00ED1728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</w:tc>
        <w:tc>
          <w:tcPr>
            <w:tcW w:w="6524" w:type="dxa"/>
          </w:tcPr>
          <w:p w:rsidR="00392E23" w:rsidRPr="00E91E8E" w:rsidRDefault="00392E23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 if the command was 0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0 then it </w:t>
            </w:r>
            <w:r w:rsidR="00E44577">
              <w:rPr>
                <w:rFonts w:asciiTheme="majorBidi" w:hAnsiTheme="majorBidi" w:cstheme="majorBidi"/>
                <w:sz w:val="24"/>
                <w:szCs w:val="24"/>
              </w:rPr>
              <w:t>should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push </w:t>
            </w:r>
            <w:r w:rsidR="00ED1728">
              <w:rPr>
                <w:rFonts w:asciiTheme="majorBidi" w:hAnsiTheme="majorBidi" w:cstheme="majorBidi"/>
                <w:sz w:val="24"/>
                <w:szCs w:val="24"/>
              </w:rPr>
              <w:t xml:space="preserve">the data into </w:t>
            </w:r>
            <w:r w:rsidRPr="00E91E8E">
              <w:rPr>
                <w:rFonts w:asciiTheme="majorBidi" w:hAnsiTheme="majorBidi" w:cstheme="majorBidi"/>
                <w:sz w:val="24"/>
                <w:szCs w:val="24"/>
              </w:rPr>
              <w:t>the stack</w:t>
            </w:r>
            <w:r w:rsidR="00ED1728">
              <w:rPr>
                <w:rFonts w:asciiTheme="majorBidi" w:hAnsiTheme="majorBidi" w:cstheme="majorBidi"/>
                <w:sz w:val="24"/>
                <w:szCs w:val="24"/>
              </w:rPr>
              <w:t xml:space="preserve"> even if the stack was {empty, has some data or full)</w:t>
            </w:r>
          </w:p>
        </w:tc>
      </w:tr>
      <w:tr w:rsidR="00625392" w:rsidRPr="00E91E8E" w:rsidTr="00392E23">
        <w:tc>
          <w:tcPr>
            <w:tcW w:w="1615" w:type="dxa"/>
            <w:vMerge w:val="restart"/>
            <w:tcBorders>
              <w:top w:val="single" w:sz="4" w:space="0" w:color="auto"/>
            </w:tcBorders>
            <w:shd w:val="clear" w:color="auto" w:fill="FFD1D1"/>
          </w:tcPr>
          <w:p w:rsidR="00625392" w:rsidRPr="00E91E8E" w:rsidRDefault="00625392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different errors</w:t>
            </w:r>
          </w:p>
        </w:tc>
        <w:tc>
          <w:tcPr>
            <w:tcW w:w="1211" w:type="dxa"/>
          </w:tcPr>
          <w:p w:rsidR="00625392" w:rsidRPr="00E91E8E" w:rsidRDefault="00625392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1.3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.1</w:t>
            </w:r>
          </w:p>
        </w:tc>
        <w:tc>
          <w:tcPr>
            <w:tcW w:w="6524" w:type="dxa"/>
          </w:tcPr>
          <w:p w:rsidR="00625392" w:rsidRPr="00E91E8E" w:rsidRDefault="00625392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the valid output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signal</w:t>
            </w:r>
          </w:p>
        </w:tc>
      </w:tr>
      <w:tr w:rsidR="00625392" w:rsidRPr="00E91E8E" w:rsidTr="00392E23">
        <w:tc>
          <w:tcPr>
            <w:tcW w:w="1615" w:type="dxa"/>
            <w:vMerge/>
            <w:shd w:val="clear" w:color="auto" w:fill="FFD1D1"/>
          </w:tcPr>
          <w:p w:rsidR="00625392" w:rsidRPr="00E91E8E" w:rsidRDefault="00625392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625392" w:rsidRPr="00E91E8E" w:rsidRDefault="00625392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1.3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.2</w:t>
            </w:r>
          </w:p>
        </w:tc>
        <w:tc>
          <w:tcPr>
            <w:tcW w:w="6524" w:type="dxa"/>
          </w:tcPr>
          <w:p w:rsidR="00625392" w:rsidRPr="00E91E8E" w:rsidRDefault="00625392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that when stack is full then the error signal and the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isFull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will be high</w:t>
            </w:r>
          </w:p>
        </w:tc>
      </w:tr>
      <w:tr w:rsidR="00625392" w:rsidRPr="00E91E8E" w:rsidTr="00392E23">
        <w:tc>
          <w:tcPr>
            <w:tcW w:w="1615" w:type="dxa"/>
            <w:vMerge/>
            <w:shd w:val="clear" w:color="auto" w:fill="FFD1D1"/>
          </w:tcPr>
          <w:p w:rsidR="00625392" w:rsidRPr="00E91E8E" w:rsidRDefault="00625392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625392" w:rsidRPr="00E91E8E" w:rsidRDefault="00625392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.3</w:t>
            </w:r>
          </w:p>
        </w:tc>
        <w:tc>
          <w:tcPr>
            <w:tcW w:w="6524" w:type="dxa"/>
          </w:tcPr>
          <w:p w:rsidR="00625392" w:rsidRDefault="00625392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that valid output should not be high when the reset equal 1 (the error then must equal 1) </w:t>
            </w:r>
          </w:p>
        </w:tc>
      </w:tr>
      <w:tr w:rsidR="00D5728F" w:rsidRPr="00E91E8E" w:rsidTr="00392E23">
        <w:tc>
          <w:tcPr>
            <w:tcW w:w="1615" w:type="dxa"/>
            <w:vMerge w:val="restart"/>
            <w:shd w:val="clear" w:color="auto" w:fill="FFD1D1"/>
          </w:tcPr>
          <w:p w:rsidR="00D5728F" w:rsidRPr="00E91E8E" w:rsidRDefault="00D5728F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Reset pin</w:t>
            </w:r>
          </w:p>
        </w:tc>
        <w:tc>
          <w:tcPr>
            <w:tcW w:w="1211" w:type="dxa"/>
          </w:tcPr>
          <w:p w:rsidR="00D5728F" w:rsidRPr="00E91E8E" w:rsidRDefault="00D5728F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.1</w:t>
            </w:r>
          </w:p>
        </w:tc>
        <w:tc>
          <w:tcPr>
            <w:tcW w:w="6524" w:type="dxa"/>
          </w:tcPr>
          <w:p w:rsidR="00D5728F" w:rsidRPr="00E91E8E" w:rsidRDefault="00D5728F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Test the reset signal when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stack is empty</w:t>
            </w:r>
          </w:p>
        </w:tc>
      </w:tr>
      <w:tr w:rsidR="00D5728F" w:rsidRPr="00E91E8E" w:rsidTr="00392E23">
        <w:tc>
          <w:tcPr>
            <w:tcW w:w="1615" w:type="dxa"/>
            <w:vMerge/>
            <w:shd w:val="clear" w:color="auto" w:fill="FFD1D1"/>
          </w:tcPr>
          <w:p w:rsidR="00D5728F" w:rsidRDefault="00D5728F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D5728F" w:rsidRPr="00E91E8E" w:rsidRDefault="00D5728F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.2</w:t>
            </w:r>
          </w:p>
        </w:tc>
        <w:tc>
          <w:tcPr>
            <w:tcW w:w="6524" w:type="dxa"/>
          </w:tcPr>
          <w:p w:rsidR="00D5728F" w:rsidRPr="00E91E8E" w:rsidRDefault="00D5728F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Test the reset signal when the data is halfway in</w:t>
            </w:r>
          </w:p>
        </w:tc>
      </w:tr>
      <w:tr w:rsidR="00D5728F" w:rsidRPr="00E91E8E" w:rsidTr="00392E23">
        <w:tc>
          <w:tcPr>
            <w:tcW w:w="1615" w:type="dxa"/>
            <w:vMerge/>
            <w:shd w:val="clear" w:color="auto" w:fill="FFD1D1"/>
          </w:tcPr>
          <w:p w:rsidR="00D5728F" w:rsidRDefault="00D5728F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D5728F" w:rsidRPr="00E91E8E" w:rsidRDefault="00D5728F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.3</w:t>
            </w:r>
          </w:p>
        </w:tc>
        <w:tc>
          <w:tcPr>
            <w:tcW w:w="6524" w:type="dxa"/>
          </w:tcPr>
          <w:p w:rsidR="00D5728F" w:rsidRPr="00E91E8E" w:rsidRDefault="00D5728F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Test the reset si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gnal when the stack is full</w:t>
            </w:r>
          </w:p>
        </w:tc>
      </w:tr>
      <w:tr w:rsidR="008032E1" w:rsidRPr="00E91E8E" w:rsidTr="00392E23">
        <w:tc>
          <w:tcPr>
            <w:tcW w:w="1615" w:type="dxa"/>
            <w:vMerge w:val="restart"/>
            <w:shd w:val="clear" w:color="auto" w:fill="FFD1D1"/>
          </w:tcPr>
          <w:p w:rsidR="008032E1" w:rsidRPr="00E91E8E" w:rsidRDefault="008032E1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Timing</w:t>
            </w:r>
          </w:p>
        </w:tc>
        <w:tc>
          <w:tcPr>
            <w:tcW w:w="1211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.1</w:t>
            </w:r>
          </w:p>
        </w:tc>
        <w:tc>
          <w:tcPr>
            <w:tcW w:w="6524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the time that is needed to get the output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when there is no error occurred</w:t>
            </w:r>
            <w:r w:rsidR="00E4457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032E1" w:rsidRPr="00E91E8E" w:rsidTr="00392E23">
        <w:tc>
          <w:tcPr>
            <w:tcW w:w="1615" w:type="dxa"/>
            <w:vMerge/>
            <w:shd w:val="clear" w:color="auto" w:fill="FFD1D1"/>
          </w:tcPr>
          <w:p w:rsidR="008032E1" w:rsidRPr="00E91E8E" w:rsidRDefault="008032E1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.2</w:t>
            </w:r>
          </w:p>
        </w:tc>
        <w:tc>
          <w:tcPr>
            <w:tcW w:w="6524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the time that is needed to get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valid signal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when there is no error occurred</w:t>
            </w:r>
          </w:p>
        </w:tc>
      </w:tr>
      <w:tr w:rsidR="008032E1" w:rsidRPr="00E91E8E" w:rsidTr="00392E23">
        <w:tc>
          <w:tcPr>
            <w:tcW w:w="1615" w:type="dxa"/>
            <w:vMerge/>
            <w:shd w:val="clear" w:color="auto" w:fill="FFD1D1"/>
          </w:tcPr>
          <w:p w:rsidR="008032E1" w:rsidRPr="00E91E8E" w:rsidRDefault="008032E1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.3</w:t>
            </w:r>
          </w:p>
        </w:tc>
        <w:tc>
          <w:tcPr>
            <w:tcW w:w="6524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the time that is needed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isFull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signal {when the stack has 16 elements it should be high in the next clock cycle}</w:t>
            </w:r>
          </w:p>
        </w:tc>
      </w:tr>
      <w:tr w:rsidR="008032E1" w:rsidRPr="00E91E8E" w:rsidTr="00392E23">
        <w:tc>
          <w:tcPr>
            <w:tcW w:w="1615" w:type="dxa"/>
            <w:vMerge/>
            <w:shd w:val="clear" w:color="auto" w:fill="FFD1D1"/>
          </w:tcPr>
          <w:p w:rsidR="008032E1" w:rsidRPr="00E91E8E" w:rsidRDefault="008032E1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.4</w:t>
            </w:r>
          </w:p>
        </w:tc>
        <w:tc>
          <w:tcPr>
            <w:tcW w:w="6524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the time that is needed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get error signal {when error occurred then error signal should be high in the same clock cycle}</w:t>
            </w:r>
          </w:p>
        </w:tc>
      </w:tr>
      <w:tr w:rsidR="008032E1" w:rsidRPr="00E91E8E" w:rsidTr="00392E23">
        <w:tc>
          <w:tcPr>
            <w:tcW w:w="1615" w:type="dxa"/>
            <w:vMerge/>
            <w:shd w:val="clear" w:color="auto" w:fill="FFD1D1"/>
          </w:tcPr>
          <w:p w:rsidR="008032E1" w:rsidRPr="00E91E8E" w:rsidRDefault="008032E1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1F0A4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.5</w:t>
            </w:r>
          </w:p>
        </w:tc>
        <w:tc>
          <w:tcPr>
            <w:tcW w:w="6524" w:type="dxa"/>
          </w:tcPr>
          <w:p w:rsidR="008032E1" w:rsidRPr="00E91E8E" w:rsidRDefault="008032E1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the time that is needed to get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stack empty when the reset pin equal 1 {reset pin need 1 clock cycle to make the stack empty}</w:t>
            </w:r>
          </w:p>
        </w:tc>
      </w:tr>
      <w:tr w:rsidR="00DB4545" w:rsidRPr="00E91E8E" w:rsidTr="00392E23">
        <w:tc>
          <w:tcPr>
            <w:tcW w:w="1615" w:type="dxa"/>
            <w:vMerge w:val="restart"/>
            <w:shd w:val="clear" w:color="auto" w:fill="FFD1D1"/>
          </w:tcPr>
          <w:p w:rsidR="00DB4545" w:rsidRPr="00E91E8E" w:rsidRDefault="00DB4545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Corner cases</w:t>
            </w:r>
          </w:p>
        </w:tc>
        <w:tc>
          <w:tcPr>
            <w:tcW w:w="1211" w:type="dxa"/>
          </w:tcPr>
          <w:p w:rsidR="00DB4545" w:rsidRPr="00E91E8E" w:rsidRDefault="00DB4545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2.1</w:t>
            </w:r>
          </w:p>
        </w:tc>
        <w:tc>
          <w:tcPr>
            <w:tcW w:w="6524" w:type="dxa"/>
          </w:tcPr>
          <w:p w:rsidR="00DB4545" w:rsidRPr="00E91E8E" w:rsidRDefault="00DB4545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 xml:space="preserve">Check if the input counter equals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B4545" w:rsidRPr="00E91E8E" w:rsidTr="00392E23">
        <w:tc>
          <w:tcPr>
            <w:tcW w:w="1615" w:type="dxa"/>
            <w:vMerge/>
            <w:shd w:val="clear" w:color="auto" w:fill="FFD1D1"/>
          </w:tcPr>
          <w:p w:rsidR="00DB4545" w:rsidRPr="00E91E8E" w:rsidRDefault="00DB4545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DB4545" w:rsidRPr="00E91E8E" w:rsidRDefault="00DB4545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2.2</w:t>
            </w:r>
          </w:p>
        </w:tc>
        <w:tc>
          <w:tcPr>
            <w:tcW w:w="6524" w:type="dxa"/>
          </w:tcPr>
          <w:p w:rsidR="00DB4545" w:rsidRPr="00E91E8E" w:rsidRDefault="00DB4545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Check if the input counter equals 1</w:t>
            </w:r>
          </w:p>
        </w:tc>
      </w:tr>
      <w:tr w:rsidR="00DB4545" w:rsidRPr="00E91E8E" w:rsidTr="00392E23">
        <w:tc>
          <w:tcPr>
            <w:tcW w:w="1615" w:type="dxa"/>
            <w:vMerge/>
            <w:shd w:val="clear" w:color="auto" w:fill="FFD1D1"/>
          </w:tcPr>
          <w:p w:rsidR="00DB4545" w:rsidRPr="00E91E8E" w:rsidRDefault="00DB4545" w:rsidP="00B50F6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DB4545" w:rsidRPr="00E91E8E" w:rsidRDefault="00DB4545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91E8E">
              <w:rPr>
                <w:rFonts w:asciiTheme="majorBidi" w:hAnsiTheme="majorBidi" w:cstheme="majorBidi"/>
                <w:sz w:val="24"/>
                <w:szCs w:val="24"/>
              </w:rPr>
              <w:t>2.3</w:t>
            </w:r>
          </w:p>
        </w:tc>
        <w:tc>
          <w:tcPr>
            <w:tcW w:w="6524" w:type="dxa"/>
          </w:tcPr>
          <w:p w:rsidR="00DB4545" w:rsidRPr="00E91E8E" w:rsidRDefault="00DB4545" w:rsidP="00B50F67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Put the command 01 and the counter 2 to see if it will pop this element in the next clock cycle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since it will be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:rsidR="000C59CE" w:rsidRDefault="000C59CE" w:rsidP="00B50F67">
      <w:pPr>
        <w:spacing w:line="480" w:lineRule="auto"/>
      </w:pPr>
    </w:p>
    <w:sectPr w:rsidR="000C59CE" w:rsidSect="000C59C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12B" w:rsidRDefault="00D2712B" w:rsidP="00F03EB6">
      <w:pPr>
        <w:spacing w:after="0" w:line="240" w:lineRule="auto"/>
      </w:pPr>
      <w:r>
        <w:separator/>
      </w:r>
    </w:p>
  </w:endnote>
  <w:endnote w:type="continuationSeparator" w:id="0">
    <w:p w:rsidR="00D2712B" w:rsidRDefault="00D2712B" w:rsidP="00F0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5977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EB6" w:rsidRDefault="00F03E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3EB6" w:rsidRDefault="00F03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12B" w:rsidRDefault="00D2712B" w:rsidP="00F03EB6">
      <w:pPr>
        <w:spacing w:after="0" w:line="240" w:lineRule="auto"/>
      </w:pPr>
      <w:r>
        <w:separator/>
      </w:r>
    </w:p>
  </w:footnote>
  <w:footnote w:type="continuationSeparator" w:id="0">
    <w:p w:rsidR="00D2712B" w:rsidRDefault="00D2712B" w:rsidP="00F0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1B2C"/>
    <w:multiLevelType w:val="hybridMultilevel"/>
    <w:tmpl w:val="DB804D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70E4E"/>
    <w:multiLevelType w:val="hybridMultilevel"/>
    <w:tmpl w:val="BB60D940"/>
    <w:lvl w:ilvl="0" w:tplc="E7380E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B2EA7"/>
    <w:multiLevelType w:val="hybridMultilevel"/>
    <w:tmpl w:val="FA1CC20A"/>
    <w:lvl w:ilvl="0" w:tplc="920A10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B7"/>
    <w:rsid w:val="000665BE"/>
    <w:rsid w:val="000C59CE"/>
    <w:rsid w:val="000D7028"/>
    <w:rsid w:val="001658B7"/>
    <w:rsid w:val="001F0A45"/>
    <w:rsid w:val="002A4047"/>
    <w:rsid w:val="00313C3B"/>
    <w:rsid w:val="00315E4E"/>
    <w:rsid w:val="00392E23"/>
    <w:rsid w:val="004A43AA"/>
    <w:rsid w:val="00513C9B"/>
    <w:rsid w:val="00527888"/>
    <w:rsid w:val="00625392"/>
    <w:rsid w:val="006A1107"/>
    <w:rsid w:val="008032E1"/>
    <w:rsid w:val="008755B1"/>
    <w:rsid w:val="00954F37"/>
    <w:rsid w:val="00B50F67"/>
    <w:rsid w:val="00C37A62"/>
    <w:rsid w:val="00D2712B"/>
    <w:rsid w:val="00D5728F"/>
    <w:rsid w:val="00DB4545"/>
    <w:rsid w:val="00E44577"/>
    <w:rsid w:val="00ED1728"/>
    <w:rsid w:val="00F03EB6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441D5-7F9E-491E-BEB5-E13F4A07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9CE"/>
  </w:style>
  <w:style w:type="paragraph" w:styleId="Heading1">
    <w:name w:val="heading 1"/>
    <w:basedOn w:val="Normal"/>
    <w:next w:val="Normal"/>
    <w:link w:val="Heading1Char"/>
    <w:uiPriority w:val="9"/>
    <w:qFormat/>
    <w:rsid w:val="000C5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C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9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5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CE"/>
    <w:pPr>
      <w:ind w:left="720"/>
      <w:contextualSpacing/>
    </w:pPr>
  </w:style>
  <w:style w:type="table" w:styleId="TableGrid">
    <w:name w:val="Table Grid"/>
    <w:basedOn w:val="TableNormal"/>
    <w:uiPriority w:val="39"/>
    <w:rsid w:val="000C5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C59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59CE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0C59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9CE"/>
    <w:pPr>
      <w:spacing w:after="100" w:line="276" w:lineRule="auto"/>
      <w:ind w:left="220"/>
    </w:pPr>
  </w:style>
  <w:style w:type="paragraph" w:styleId="Header">
    <w:name w:val="header"/>
    <w:basedOn w:val="Normal"/>
    <w:link w:val="HeaderChar"/>
    <w:uiPriority w:val="99"/>
    <w:unhideWhenUsed/>
    <w:rsid w:val="00F0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B6"/>
  </w:style>
  <w:style w:type="paragraph" w:styleId="Footer">
    <w:name w:val="footer"/>
    <w:basedOn w:val="Normal"/>
    <w:link w:val="FooterChar"/>
    <w:uiPriority w:val="99"/>
    <w:unhideWhenUsed/>
    <w:rsid w:val="00F0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C161A-A819-4E7F-8CE2-19AF3485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Farhoud</dc:creator>
  <cp:keywords/>
  <dc:description/>
  <cp:lastModifiedBy>Farhoud</cp:lastModifiedBy>
  <cp:revision>21</cp:revision>
  <dcterms:created xsi:type="dcterms:W3CDTF">2023-01-11T20:57:00Z</dcterms:created>
  <dcterms:modified xsi:type="dcterms:W3CDTF">2023-01-11T21:29:00Z</dcterms:modified>
</cp:coreProperties>
</file>