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9E5F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A66068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9CD2A9C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1EE85853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атомної та теплової енергетики</w:t>
      </w:r>
    </w:p>
    <w:p w14:paraId="5291293A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цифрових технологій в енергетиці</w:t>
      </w:r>
    </w:p>
    <w:p w14:paraId="25E779B0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42E67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4FA9D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6F20AB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50C7A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C5B52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818B4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888E8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D90C1E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B29AAA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E43556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Розрахунково-графічна робота</w:t>
      </w:r>
    </w:p>
    <w:p w14:paraId="47DF0C51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“Методи синтезу віртуальної реальності”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Spatial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2E864BA" w14:textId="726844FD" w:rsidR="00DE733D" w:rsidRPr="00C537B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37BC"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C537BC" w:rsidRPr="00C537BC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386D2397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FB2089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C08F4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042AB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A85A4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C5D798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ECB52A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EE904" w14:textId="77777777" w:rsidR="00DE733D" w:rsidRDefault="00DE73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6E39B5" w14:textId="61B201BD" w:rsidR="00DE733D" w:rsidRPr="00C537B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37BC">
        <w:rPr>
          <w:rFonts w:ascii="Times New Roman" w:eastAsia="Times New Roman" w:hAnsi="Times New Roman" w:cs="Times New Roman"/>
          <w:sz w:val="28"/>
          <w:szCs w:val="28"/>
        </w:rPr>
        <w:t>Виконав студент</w:t>
      </w:r>
      <w:r w:rsidR="00C537BC" w:rsidRPr="00C537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537BC">
        <w:rPr>
          <w:rFonts w:ascii="Times New Roman" w:eastAsia="Times New Roman" w:hAnsi="Times New Roman" w:cs="Times New Roman"/>
          <w:sz w:val="28"/>
          <w:szCs w:val="28"/>
        </w:rPr>
        <w:t>групи ТР-3</w:t>
      </w:r>
      <w:r w:rsidR="00C537BC" w:rsidRPr="00C537B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 w:rsidRPr="00C537BC">
        <w:rPr>
          <w:rFonts w:ascii="Times New Roman" w:eastAsia="Times New Roman" w:hAnsi="Times New Roman" w:cs="Times New Roman"/>
          <w:sz w:val="28"/>
          <w:szCs w:val="28"/>
        </w:rPr>
        <w:t>мп</w:t>
      </w:r>
      <w:proofErr w:type="spellEnd"/>
      <w:r w:rsidRPr="00C537BC">
        <w:rPr>
          <w:rFonts w:ascii="Times New Roman" w:eastAsia="Times New Roman" w:hAnsi="Times New Roman" w:cs="Times New Roman"/>
          <w:sz w:val="28"/>
          <w:szCs w:val="28"/>
        </w:rPr>
        <w:br/>
      </w:r>
      <w:r w:rsidR="00C537BC" w:rsidRPr="00C537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Зуй Денис </w:t>
      </w:r>
      <w:proofErr w:type="spellStart"/>
      <w:r w:rsidR="00C537BC" w:rsidRPr="00C537BC">
        <w:rPr>
          <w:rFonts w:ascii="Times New Roman" w:eastAsia="Times New Roman" w:hAnsi="Times New Roman" w:cs="Times New Roman"/>
          <w:sz w:val="28"/>
          <w:szCs w:val="28"/>
          <w:lang w:val="ru-RU"/>
        </w:rPr>
        <w:t>Олександрович</w:t>
      </w:r>
      <w:proofErr w:type="spellEnd"/>
    </w:p>
    <w:p w14:paraId="7EA8CD3C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679FF" w14:textId="77777777" w:rsidR="00DE733D" w:rsidRDefault="00DE733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130793" w14:textId="77777777" w:rsidR="00DE733D" w:rsidRDefault="00DE733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16675F" w14:textId="77777777" w:rsidR="00DE733D" w:rsidRDefault="00DE733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88809A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BA6CA8" w14:textId="77777777" w:rsidR="00DE733D" w:rsidRDefault="00DE733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E76BA2" w14:textId="77777777" w:rsidR="00DE733D" w:rsidRDefault="00DE733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18F068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2024</w:t>
      </w:r>
      <w:r>
        <w:br w:type="page"/>
      </w:r>
    </w:p>
    <w:p w14:paraId="6BCB955A" w14:textId="77777777" w:rsidR="00DE733D" w:rsidRDefault="00000000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</w:p>
    <w:p w14:paraId="7C2D9A26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Імплементувати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просторове аудіо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HTML5 API, використовуючи код з практичного завдання 2.</w:t>
      </w:r>
    </w:p>
    <w:p w14:paraId="7C7F98C4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Імплементувати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обертання джерела звуку відносно геометричного центру поверхні з використанням дотичного інтерфейсу (смартфону, що використовує сенсори для обробки інформації, щодо положення в просторі). На відміну від попередніх робіт поверхня залишається нерухомою - рухається джерело звуку. Відтворити улюблену пісню в форматі mp3/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ogg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 можливістю контролювати місцезнаходження джерела звуку в просторі користувачем.</w:t>
      </w:r>
    </w:p>
    <w:p w14:paraId="461485DF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Візуалізувати джерело звуку за допомогою сфери.</w:t>
      </w:r>
    </w:p>
    <w:p w14:paraId="1C60A0CB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Додати звуковий фільтр за варіантом (використовуючи інтерфейс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Додати інтерфейс користувача, який би вмикав/вимикав фільтр. Встановити параметри фільтру відповідно до вподобань.</w:t>
      </w:r>
    </w:p>
    <w:p w14:paraId="42054AFC" w14:textId="77777777" w:rsidR="00DE733D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Підготувати звіт в цифровому вигляді, який би містив необхідні частини, що сповна описують поставлені задачі та виконану роботу.</w:t>
      </w:r>
      <w:r>
        <w:br w:type="page"/>
      </w:r>
    </w:p>
    <w:p w14:paraId="601A8B13" w14:textId="77777777" w:rsidR="00DE733D" w:rsidRDefault="00000000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14:paraId="75563675" w14:textId="77777777" w:rsidR="00DE733D" w:rsidRDefault="00DE733D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42F8D" w14:textId="77777777" w:rsidR="00DE733D" w:rsidRDefault="00000000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WebAudio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API</w:t>
      </w:r>
    </w:p>
    <w:p w14:paraId="0F50F03E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Аудіо в Інтернеті до цього моменту було досить примітивним і донедавна доводилося доставляти через плагіни, такі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QuickTime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Введення елемента аудіо в HTML5 є дуже важливим, оскільки дозволяє відтворювати базове потокове аудіо. Але він недостатньо потужний, щоб працювати зі складнішими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аудіододатками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складних веб-ігор або інтерактивних програм потрібне інше рішення. Ціль цієї специфікації полягає в тому, щоб включити можливості сучасних ігрових звукових движків, а також деякі завдання мікшування, обробки та фільтрації, які є в сучасних настільних програмах створення звуку.</w:t>
      </w:r>
    </w:p>
    <w:p w14:paraId="2F1D40F5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Інтерфейси програмного інтерфейсу були розроблені з урахуванням широкого спектру випадків використання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webaudio-usecases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]. В ідеалі він повинен мати можливість підтримувати будь-який варіант використання, який можна розумно реалізувати за допомогою оптимізованого механізму C++, який керується через сценарій і запускається в браузері. Тим не менш, сучасне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забезпечення для настільних комп’ютерів може мати дуже розширені можливості, деякі з яких було б важко або неможливо створити за допомогою цієї системи.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однією з таких програм, яка підтримує зовнішні MIDI-контролери, довільні плагіни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аудіоефектів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синтезаторів,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високооптимізоване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читання/запис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прямо на диск, тісно інтегроване розтягування часу тощо. Тим не менш, запропонована система буде цілком здатна підтримувати широкий спектр досить складних ігор та інтерактивних програм, включаючи музичні. І це може бути гарним доповненням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розширеніших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графічних функцій, які пропонує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API розроблено таким чином, щоб пізніше можна було додати розширені можливості.</w:t>
      </w:r>
    </w:p>
    <w:p w14:paraId="1051C6F5" w14:textId="77777777" w:rsidR="00DE733D" w:rsidRDefault="00DE733D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4A5137" w14:textId="77777777" w:rsidR="00DE733D" w:rsidRDefault="00000000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BiquadFilterNode</w:t>
      </w:r>
      <w:proofErr w:type="spellEnd"/>
    </w:p>
    <w:p w14:paraId="3A1A64E7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це процесор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реалізує дуже поширені фільтри нижчого порядку.</w:t>
      </w:r>
    </w:p>
    <w:p w14:paraId="219DB50E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Фільтри нижчого порядку є будівельними блоками базових регуляторів тембру (баси, середні та високі частоти), графічних еквалайзерів і більш розширених фільтрів. Кілька фільтрів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комбінувати для створення більш складних фільтрів. Параметри фільтра, такі як частота, можна змінювати з часом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розгортки фільтра тощо.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налаштувати як один із кількох загальних типів фільтрів, як показано в IDL нижче. Тип фільтра за замовчуванням – «НЧ».</w:t>
      </w:r>
    </w:p>
    <w:p w14:paraId="3A37AA56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Фільтр низьких частот пропускає частоти нижче граничної частоти та послаблює частоти вище граничної. Він реалізує стандартний резонансний фільтр низьких частот другого порядку зі спадом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/октаву.</w:t>
      </w:r>
    </w:p>
    <w:p w14:paraId="048E6D54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Фільтр високих частот є протилежністю фільтру низьких частот. Частоти вище граничної частоти пропускаються, але частоти нижче граничної послаблюються. Він реалізує стандартний резонансний фільтр високих частот другого порядку зі спадом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/октаву.</w:t>
      </w:r>
    </w:p>
    <w:p w14:paraId="6704D8F3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Смуговий фільтр пропускає діапазон частот і послаблює частоти нижче та вище цього діапазону частот. Він реалізує смуговий фільтр другого порядку.</w:t>
      </w:r>
    </w:p>
    <w:p w14:paraId="4003CD46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Фільтр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пропускає всі частоти, але додає підсилення (або ослаблення) нижніх частот. Він реалізує фільтр низького рівня другого порядку.</w:t>
      </w:r>
    </w:p>
    <w:p w14:paraId="6CE6DEF4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Фільтр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Highshelf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протилежністю фільтру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пропускає всі частоти, але додає посилення до вищих частот. Він реалізує фільтр високої полиці другого порядку</w:t>
      </w:r>
    </w:p>
    <w:p w14:paraId="70041F63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Піковий фільтр пропускає всі частоти, але додає підсилення (або ослаблення) до діапазону частот.</w:t>
      </w:r>
    </w:p>
    <w:p w14:paraId="693516C4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Режекторний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фільтр (також відомий як смуговий або смуговий фільтр) є протилежністю смуговому фільтру. Він дозволяє пропускати всі частоти, крім набору частот.</w:t>
      </w:r>
    </w:p>
    <w:p w14:paraId="34B75C82" w14:textId="77777777" w:rsidR="00DE733D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964B200" w14:textId="77777777" w:rsidR="00DE733D" w:rsidRDefault="00000000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Аспекти імплементації</w:t>
      </w:r>
    </w:p>
    <w:p w14:paraId="41E1154D" w14:textId="77E98EDE" w:rsidR="00DE733D" w:rsidRDefault="00274E0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Я реалізував обертання джерела звуку навколо геометричного центру поверхні по круговій траєкторії протягом певного часу. Цього разу поверхня залишається нерухомою, а рухається саме джерело звуку, яке </w:t>
      </w:r>
      <w:proofErr w:type="spellStart"/>
      <w:r w:rsidRPr="00274E0B">
        <w:rPr>
          <w:rFonts w:ascii="Times New Roman" w:eastAsia="Times New Roman" w:hAnsi="Times New Roman" w:cs="Times New Roman"/>
          <w:sz w:val="28"/>
          <w:szCs w:val="28"/>
        </w:rPr>
        <w:t>візуалізується</w:t>
      </w:r>
      <w:proofErr w:type="spellEnd"/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 як сферична геометрична фігура.</w:t>
      </w:r>
    </w:p>
    <w:p w14:paraId="72FAF5C0" w14:textId="7D36E89F" w:rsidR="00DE733D" w:rsidRDefault="00274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1B411" wp14:editId="24D11AD0">
            <wp:extent cx="4135524" cy="5739992"/>
            <wp:effectExtent l="0" t="0" r="0" b="0"/>
            <wp:docPr id="176564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39" cy="576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AB3B" w14:textId="792B0593" w:rsidR="00DE733D" w:rsidRPr="00274E0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E0B">
        <w:rPr>
          <w:rFonts w:ascii="Times New Roman" w:eastAsia="Times New Roman" w:hAnsi="Times New Roman" w:cs="Times New Roman"/>
          <w:sz w:val="28"/>
          <w:szCs w:val="28"/>
        </w:rPr>
        <w:t>Рисунок 3.1 - скріншот 2 л</w:t>
      </w:r>
      <w:r w:rsidR="00274E0B">
        <w:rPr>
          <w:rFonts w:ascii="Times New Roman" w:eastAsia="Times New Roman" w:hAnsi="Times New Roman" w:cs="Times New Roman"/>
          <w:sz w:val="28"/>
          <w:szCs w:val="28"/>
          <w:lang w:val="ru-RU"/>
        </w:rPr>
        <w:t>.р.</w:t>
      </w:r>
    </w:p>
    <w:p w14:paraId="015FC03E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подальшому цей функціонал дозволить керувати положенням джерела звуку просторового аудіо всередині програми.</w:t>
      </w:r>
    </w:p>
    <w:p w14:paraId="515EBAC7" w14:textId="3574FFD0" w:rsidR="00DE73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Першим кроком для імплементації просторового аудіо є створення HTML-елементу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&gt;, який містить інформацію про джерело аудіо-доріжки в моєму випадку це </w:t>
      </w:r>
      <w:r w:rsidRPr="00274E0B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274E0B" w:rsidRPr="00274E0B">
        <w:rPr>
          <w:rFonts w:ascii="Times New Roman" w:eastAsia="Times New Roman" w:hAnsi="Times New Roman" w:cs="Times New Roman"/>
          <w:sz w:val="28"/>
          <w:szCs w:val="28"/>
        </w:rPr>
        <w:t>sad-violin</w:t>
      </w:r>
      <w:proofErr w:type="spellEnd"/>
      <w:r w:rsidRPr="00274E0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форматі </w:t>
      </w:r>
      <w:r w:rsidRPr="00274E0B">
        <w:rPr>
          <w:rFonts w:ascii="Times New Roman" w:eastAsia="Times New Roman" w:hAnsi="Times New Roman" w:cs="Times New Roman"/>
          <w:sz w:val="28"/>
          <w:szCs w:val="28"/>
        </w:rPr>
        <w:t>mp3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Цей елемент керування дозволить зупиняти та продовжувати відтворення аудіо-доріжки. Після цього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саме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було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аудіоконтексту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для якого було створено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підʼєднано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основних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обʼєкти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303D3C" w14:textId="77777777" w:rsidR="00DE733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джерело звуку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MediaElementSource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A9FD0A" w14:textId="77777777" w:rsidR="00DE733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обробки просторового аудіо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F5D4517" w14:textId="77777777" w:rsidR="00DE733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звуковий фільтр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BiquadFilter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30891A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088D20" w14:textId="64869273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Згідно з варіантом було обрано </w:t>
      </w:r>
      <w:proofErr w:type="spellStart"/>
      <w:r w:rsidRPr="00274E0B">
        <w:rPr>
          <w:rFonts w:ascii="Times New Roman" w:eastAsia="Times New Roman" w:hAnsi="Times New Roman" w:cs="Times New Roman"/>
          <w:sz w:val="28"/>
          <w:szCs w:val="28"/>
        </w:rPr>
        <w:t>режекторний</w:t>
      </w:r>
      <w:proofErr w:type="spellEnd"/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 фільтр.</w:t>
      </w:r>
    </w:p>
    <w:p w14:paraId="181AE6EF" w14:textId="77777777" w:rsidR="00DE73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Наступним кроком було встановлено параметри обраного фільтра. Взагалі,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BiquadFilter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3 параметри для налаштування:</w:t>
      </w:r>
    </w:p>
    <w:p w14:paraId="5B1A1E4A" w14:textId="77777777" w:rsidR="00DE733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frequency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(частота)</w:t>
      </w:r>
    </w:p>
    <w:p w14:paraId="1408D0F5" w14:textId="77777777" w:rsidR="00DE733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 (ширина смуги)</w:t>
      </w:r>
    </w:p>
    <w:p w14:paraId="3144F2D7" w14:textId="77777777" w:rsidR="00DE733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(підсилення)</w:t>
      </w:r>
    </w:p>
    <w:p w14:paraId="3D24DF8C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078177" w14:textId="631C0FC1" w:rsidR="00DE733D" w:rsidRPr="00274E0B" w:rsidRDefault="00000000" w:rsidP="00274E0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Особливість </w:t>
      </w:r>
      <w:proofErr w:type="spellStart"/>
      <w:r w:rsidR="00274E0B" w:rsidRPr="00274E0B">
        <w:rPr>
          <w:rFonts w:ascii="Times New Roman" w:eastAsia="Times New Roman" w:hAnsi="Times New Roman" w:cs="Times New Roman"/>
          <w:sz w:val="28"/>
          <w:szCs w:val="28"/>
        </w:rPr>
        <w:t>режекторн</w:t>
      </w:r>
      <w:proofErr w:type="spellEnd"/>
      <w:r w:rsidR="00274E0B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274E0B" w:rsidRPr="00274E0B">
        <w:rPr>
          <w:rFonts w:ascii="Times New Roman" w:eastAsia="Times New Roman" w:hAnsi="Times New Roman" w:cs="Times New Roman"/>
          <w:sz w:val="28"/>
          <w:szCs w:val="28"/>
        </w:rPr>
        <w:t xml:space="preserve"> фільтр</w:t>
      </w:r>
      <w:r w:rsidR="00274E0B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тому, що </w:t>
      </w:r>
      <w:proofErr w:type="spellStart"/>
      <w:r w:rsidRPr="00274E0B">
        <w:rPr>
          <w:rFonts w:ascii="Times New Roman" w:eastAsia="Times New Roman" w:hAnsi="Times New Roman" w:cs="Times New Roman"/>
          <w:sz w:val="28"/>
          <w:szCs w:val="28"/>
        </w:rPr>
        <w:t>frequency</w:t>
      </w:r>
      <w:proofErr w:type="spellEnd"/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 - центральна частота, де нанесено </w:t>
      </w:r>
      <w:proofErr w:type="spellStart"/>
      <w:r w:rsidRPr="00274E0B">
        <w:rPr>
          <w:rFonts w:ascii="Times New Roman" w:eastAsia="Times New Roman" w:hAnsi="Times New Roman" w:cs="Times New Roman"/>
          <w:sz w:val="28"/>
          <w:szCs w:val="28"/>
        </w:rPr>
        <w:t>виїмку.Q</w:t>
      </w:r>
      <w:proofErr w:type="spellEnd"/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 - контролює ширину смуги частот, які послаблюються. Велике значення означає вузьку ширину.</w:t>
      </w:r>
    </w:p>
    <w:p w14:paraId="04FE8CD3" w14:textId="77777777" w:rsidR="00DE733D" w:rsidRPr="00274E0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4E0B">
        <w:rPr>
          <w:rFonts w:ascii="Times New Roman" w:eastAsia="Times New Roman" w:hAnsi="Times New Roman" w:cs="Times New Roman"/>
          <w:sz w:val="28"/>
          <w:szCs w:val="28"/>
        </w:rPr>
        <w:t>gain</w:t>
      </w:r>
      <w:proofErr w:type="spellEnd"/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 - Не використовується в цьому типі фільтра.</w:t>
      </w:r>
    </w:p>
    <w:p w14:paraId="346D1EEB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7F3E9" w14:textId="77777777" w:rsidR="00DE73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Джерело звуку, обробка якого в просторі здійснюється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обʼєктом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зображено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контексті у вигляді сфери, щоб може переміщуватись - відповідно змінюючи параметри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обʼєкту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щоб при прослуховуванні аудіо зі стерео звуком був ефект переміщення джерела звуку відповідно до місцезнаходження сфери в системі координат.</w:t>
      </w:r>
    </w:p>
    <w:p w14:paraId="386529FB" w14:textId="04C13B9B" w:rsidR="00DE733D" w:rsidRDefault="00274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4E0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185765" wp14:editId="34DD6601">
            <wp:extent cx="5096586" cy="7687748"/>
            <wp:effectExtent l="0" t="0" r="8890" b="8890"/>
            <wp:docPr id="87205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5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5116" w14:textId="0810542C" w:rsidR="00DE733D" w:rsidRPr="00274E0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Рисунок 3.2 - скріншот </w:t>
      </w:r>
      <w:r w:rsidR="00274E0B" w:rsidRPr="00274E0B">
        <w:rPr>
          <w:rFonts w:ascii="Times New Roman" w:eastAsia="Times New Roman" w:hAnsi="Times New Roman" w:cs="Times New Roman"/>
          <w:sz w:val="28"/>
          <w:szCs w:val="28"/>
          <w:lang w:val="ru-RU"/>
        </w:rPr>
        <w:t>робот</w:t>
      </w:r>
      <w:r w:rsidR="00274E0B" w:rsidRPr="00274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 </w:t>
      </w:r>
      <w:r w:rsidRPr="00274E0B">
        <w:rPr>
          <w:rFonts w:ascii="Times New Roman" w:eastAsia="Times New Roman" w:hAnsi="Times New Roman" w:cs="Times New Roman"/>
          <w:sz w:val="28"/>
          <w:szCs w:val="28"/>
        </w:rPr>
        <w:t>РГР</w:t>
      </w:r>
    </w:p>
    <w:p w14:paraId="061B76BD" w14:textId="77777777" w:rsidR="00DE733D" w:rsidRDefault="00DE73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14E49" w14:textId="2C9F0390" w:rsidR="00DE733D" w:rsidRDefault="00DE733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DF05B3A" w14:textId="77777777" w:rsidR="00274E0B" w:rsidRPr="00274E0B" w:rsidRDefault="00274E0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514F51F" w14:textId="77777777" w:rsidR="00DE733D" w:rsidRDefault="00000000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Інструкція користувача</w:t>
      </w:r>
    </w:p>
    <w:p w14:paraId="700CA5B6" w14:textId="77777777" w:rsidR="00DE73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налаштування стерео зображення використовуються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слайдери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який можна налаштувати наступні параметри:</w:t>
      </w:r>
    </w:p>
    <w:p w14:paraId="303E3632" w14:textId="77777777" w:rsidR="00DE733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Convergence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(збіжність)</w:t>
      </w:r>
    </w:p>
    <w:p w14:paraId="5DB1F866" w14:textId="77777777" w:rsidR="00DE733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(відстань між очима)</w:t>
      </w:r>
    </w:p>
    <w:p w14:paraId="0F9351E6" w14:textId="77777777" w:rsidR="00DE733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(поле зору)</w:t>
      </w:r>
    </w:p>
    <w:p w14:paraId="21B9AD2A" w14:textId="77777777" w:rsidR="00DE733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(відстань ближньої площини, що відсікає зображену на екрані геометрію)</w:t>
      </w:r>
    </w:p>
    <w:p w14:paraId="6B34D81B" w14:textId="7D40C79C" w:rsidR="00DE733D" w:rsidRDefault="00274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4E0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369F83" wp14:editId="7F923788">
            <wp:extent cx="2314898" cy="1152686"/>
            <wp:effectExtent l="0" t="0" r="9525" b="9525"/>
            <wp:docPr id="149238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9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852" w14:textId="77777777" w:rsidR="00DE733D" w:rsidRPr="00274E0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Рисунок 4.1 - </w:t>
      </w:r>
      <w:proofErr w:type="spellStart"/>
      <w:r w:rsidRPr="00274E0B">
        <w:rPr>
          <w:rFonts w:ascii="Times New Roman" w:eastAsia="Times New Roman" w:hAnsi="Times New Roman" w:cs="Times New Roman"/>
          <w:sz w:val="28"/>
          <w:szCs w:val="28"/>
        </w:rPr>
        <w:t>скрішот</w:t>
      </w:r>
      <w:proofErr w:type="spellEnd"/>
      <w:r w:rsidRPr="00274E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4E0B">
        <w:rPr>
          <w:rFonts w:ascii="Times New Roman" w:eastAsia="Times New Roman" w:hAnsi="Times New Roman" w:cs="Times New Roman"/>
          <w:sz w:val="28"/>
          <w:szCs w:val="28"/>
        </w:rPr>
        <w:t>слайдерів</w:t>
      </w:r>
      <w:proofErr w:type="spellEnd"/>
    </w:p>
    <w:p w14:paraId="4E3BCD03" w14:textId="77777777" w:rsidR="00DE73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Згідно до встановлених параметрів стерео зображення фігури виглядає дещо інакше</w:t>
      </w:r>
    </w:p>
    <w:p w14:paraId="6734C328" w14:textId="26122E0A" w:rsidR="00DE733D" w:rsidRDefault="009016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7D0549" wp14:editId="31407838">
            <wp:extent cx="4372585" cy="4401164"/>
            <wp:effectExtent l="0" t="0" r="9525" b="0"/>
            <wp:docPr id="10791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6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1EA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t>Рисунок 4.2 - скріншот фігури з початковими налаштуваннями</w:t>
      </w:r>
    </w:p>
    <w:p w14:paraId="36C95CCA" w14:textId="6F8D1A1A" w:rsidR="00DE733D" w:rsidRDefault="009016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2F4CA3" wp14:editId="189BBFFD">
            <wp:extent cx="4572638" cy="5639587"/>
            <wp:effectExtent l="0" t="0" r="0" b="0"/>
            <wp:docPr id="1682642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42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71BF" w14:textId="77777777" w:rsidR="00DE733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t>Рисунок 4.3 - скріншот фігури зі зміненими налаштуваннями</w:t>
      </w:r>
    </w:p>
    <w:p w14:paraId="53939409" w14:textId="77777777" w:rsidR="009016D6" w:rsidRPr="009016D6" w:rsidRDefault="009016D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8D875A" w14:textId="77777777" w:rsidR="00DE73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Вище згаданий HTML-елемент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дозволяє керувати аудіо-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доіжкою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саме зупиняти та продовжувати відтворення, перемотувати на потрібний час, керувати гучністю.</w:t>
      </w:r>
    </w:p>
    <w:p w14:paraId="298E4ECE" w14:textId="34F8D147" w:rsidR="00DE733D" w:rsidRDefault="009016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816862" wp14:editId="278E5E68">
            <wp:extent cx="2276793" cy="504895"/>
            <wp:effectExtent l="0" t="0" r="9525" b="0"/>
            <wp:docPr id="123214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4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F6C6" w14:textId="77777777" w:rsidR="00DE733D" w:rsidRPr="009016D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t>Рисунок 4.4 - скріншот з UI-елементом плеєра</w:t>
      </w:r>
    </w:p>
    <w:p w14:paraId="5614DDC6" w14:textId="77777777" w:rsidR="00DE73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дозволяє керувати станом звукового фільтру: вмикати та вимикати його. В залежності від стану фільтру можна помітити зміну звучання.</w:t>
      </w:r>
    </w:p>
    <w:p w14:paraId="798CD895" w14:textId="6340C716" w:rsidR="00DE733D" w:rsidRDefault="009016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227960" wp14:editId="10972CB2">
            <wp:extent cx="2305372" cy="285790"/>
            <wp:effectExtent l="0" t="0" r="0" b="0"/>
            <wp:docPr id="171831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5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C4C" w14:textId="77777777" w:rsidR="00DE733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6D6">
        <w:rPr>
          <w:rFonts w:ascii="Times New Roman" w:eastAsia="Times New Roman" w:hAnsi="Times New Roman" w:cs="Times New Roman"/>
          <w:sz w:val="28"/>
          <w:szCs w:val="28"/>
        </w:rPr>
        <w:t xml:space="preserve">Рисунок 4.5 - скріншот з </w:t>
      </w:r>
      <w:proofErr w:type="spellStart"/>
      <w:r w:rsidRPr="009016D6">
        <w:rPr>
          <w:rFonts w:ascii="Times New Roman" w:eastAsia="Times New Roman" w:hAnsi="Times New Roman" w:cs="Times New Roman"/>
          <w:sz w:val="28"/>
          <w:szCs w:val="28"/>
        </w:rPr>
        <w:t>чекбоксом</w:t>
      </w:r>
      <w:proofErr w:type="spellEnd"/>
      <w:r>
        <w:br w:type="page"/>
      </w:r>
    </w:p>
    <w:p w14:paraId="460D864D" w14:textId="77777777" w:rsidR="00DE733D" w:rsidRDefault="00000000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програми</w:t>
      </w:r>
    </w:p>
    <w:p w14:paraId="0997435E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let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audioId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mediaElementSource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0B002BA4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function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initAudioCtx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 {</w:t>
      </w:r>
    </w:p>
    <w:p w14:paraId="2096F8CA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audioId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document.getElementById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('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');</w:t>
      </w:r>
    </w:p>
    <w:p w14:paraId="5AD3186D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6F5CEC87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audioId.addEventListener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('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play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', () =&gt; {</w:t>
      </w:r>
    </w:p>
    <w:p w14:paraId="5AEAFC90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if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(!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03E81488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new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AudioContext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79684E50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mediaElementSource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context.createMediaElementSource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audioId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1915A02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context.createPanner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3036DDD0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context.createBiquadFilter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43E83B4B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3F379811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mediaElementSource.connect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52D1ACA0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panner.connect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50D857E8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notchFltr.connect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context.destination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16B13AB2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28258938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notchFltr.type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'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';</w:t>
      </w:r>
    </w:p>
    <w:p w14:paraId="430DF8EB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notchFltr.Q.value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0.1;</w:t>
      </w:r>
    </w:p>
    <w:p w14:paraId="0A132578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notchFltr.frequency.value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5000;</w:t>
      </w:r>
    </w:p>
    <w:p w14:paraId="1B9114C2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//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gain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is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used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in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this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filter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type</w:t>
      </w:r>
      <w:proofErr w:type="spellEnd"/>
    </w:p>
    <w:p w14:paraId="27D617BE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context.resume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5B598F84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}</w:t>
      </w:r>
    </w:p>
    <w:p w14:paraId="15E39D56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})</w:t>
      </w:r>
    </w:p>
    <w:p w14:paraId="5817B2AC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audioId.addEventListener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('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pause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', () =&gt; {</w:t>
      </w:r>
    </w:p>
    <w:p w14:paraId="202E66CC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console.log('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pause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');</w:t>
      </w:r>
    </w:p>
    <w:p w14:paraId="2F2A72AF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context.resume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0A7E5D7F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})</w:t>
      </w:r>
    </w:p>
    <w:p w14:paraId="2CD59446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const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notchState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=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document.getElementById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('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notchState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');</w:t>
      </w:r>
    </w:p>
    <w:p w14:paraId="18A611AE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notchState.addEventListener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('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change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',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function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() {</w:t>
      </w:r>
    </w:p>
    <w:p w14:paraId="3601084B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if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notchState.checked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60A7F50B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panner.disconnect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267091FF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panner.connect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479DA5CC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notchFltr.connect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context.destination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05EE6BDD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}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else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{</w:t>
      </w:r>
    </w:p>
    <w:p w14:paraId="26ACAE37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panner.disconnect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49A43EE9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panner.connect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context.destination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D0E3CB2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}</w:t>
      </w:r>
    </w:p>
    <w:p w14:paraId="663B6083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});</w:t>
      </w:r>
    </w:p>
    <w:p w14:paraId="0EF2785B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proofErr w:type="spellStart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audioId.play</w:t>
      </w:r>
      <w:proofErr w:type="spellEnd"/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06FFEAB8" w14:textId="77777777" w:rsidR="00C537BC" w:rsidRPr="00C537BC" w:rsidRDefault="00C537BC" w:rsidP="00C537BC">
      <w:pPr>
        <w:pStyle w:val="a5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C537BC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}</w:t>
      </w:r>
    </w:p>
    <w:p w14:paraId="0FE617E2" w14:textId="754AE435" w:rsidR="00DE733D" w:rsidRPr="00C537BC" w:rsidRDefault="00DE733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  <w:lang w:val="ru-RU"/>
        </w:rPr>
      </w:pPr>
    </w:p>
    <w:sectPr w:rsidR="00DE733D" w:rsidRPr="00C537BC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D5759" w14:textId="77777777" w:rsidR="00E24BA4" w:rsidRDefault="00E24BA4">
      <w:pPr>
        <w:spacing w:line="240" w:lineRule="auto"/>
      </w:pPr>
      <w:r>
        <w:separator/>
      </w:r>
    </w:p>
  </w:endnote>
  <w:endnote w:type="continuationSeparator" w:id="0">
    <w:p w14:paraId="271F05B0" w14:textId="77777777" w:rsidR="00E24BA4" w:rsidRDefault="00E24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82FDC" w14:textId="77777777" w:rsidR="00DE733D" w:rsidRDefault="00DE73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DBD6A" w14:textId="77777777" w:rsidR="00E24BA4" w:rsidRDefault="00E24BA4">
      <w:pPr>
        <w:spacing w:line="240" w:lineRule="auto"/>
      </w:pPr>
      <w:r>
        <w:separator/>
      </w:r>
    </w:p>
  </w:footnote>
  <w:footnote w:type="continuationSeparator" w:id="0">
    <w:p w14:paraId="1CC3B07D" w14:textId="77777777" w:rsidR="00E24BA4" w:rsidRDefault="00E24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D16C2"/>
    <w:multiLevelType w:val="multilevel"/>
    <w:tmpl w:val="91ACF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A142A3"/>
    <w:multiLevelType w:val="multilevel"/>
    <w:tmpl w:val="332A1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7F04B6"/>
    <w:multiLevelType w:val="multilevel"/>
    <w:tmpl w:val="EF1A5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691F19"/>
    <w:multiLevelType w:val="multilevel"/>
    <w:tmpl w:val="8A28A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4989442">
    <w:abstractNumId w:val="3"/>
  </w:num>
  <w:num w:numId="2" w16cid:durableId="1982692376">
    <w:abstractNumId w:val="0"/>
  </w:num>
  <w:num w:numId="3" w16cid:durableId="1039473354">
    <w:abstractNumId w:val="1"/>
  </w:num>
  <w:num w:numId="4" w16cid:durableId="141251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3D"/>
    <w:rsid w:val="00274E0B"/>
    <w:rsid w:val="00390FA3"/>
    <w:rsid w:val="009016D6"/>
    <w:rsid w:val="00C537BC"/>
    <w:rsid w:val="00DE733D"/>
    <w:rsid w:val="00E2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826D"/>
  <w15:docId w15:val="{9BC5D3C4-FE38-44FD-B495-4A19B68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5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99C9-19B1-4B2B-8C3B-6C664E12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Un3x7</cp:lastModifiedBy>
  <cp:revision>3</cp:revision>
  <dcterms:created xsi:type="dcterms:W3CDTF">2024-06-05T16:55:00Z</dcterms:created>
  <dcterms:modified xsi:type="dcterms:W3CDTF">2024-06-05T17:07:00Z</dcterms:modified>
</cp:coreProperties>
</file>