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E48C7" w14:textId="77777777" w:rsidR="005C172B" w:rsidRDefault="005C172B"/>
    <w:p w14:paraId="01EAEC90" w14:textId="77777777" w:rsidR="005C172B" w:rsidRDefault="005C172B"/>
    <w:p w14:paraId="2C8203DD" w14:textId="77777777" w:rsidR="005C172B" w:rsidRDefault="002C4B61">
      <w:pPr>
        <w:jc w:val="center"/>
      </w:pPr>
      <w:r>
        <w:rPr>
          <w:rFonts w:eastAsia="方正小标宋简体"/>
          <w:sz w:val="44"/>
        </w:rPr>
        <w:t>第八届中国研究生人工智能创新大赛</w:t>
      </w:r>
    </w:p>
    <w:p w14:paraId="12DB0DEE" w14:textId="77777777" w:rsidR="005C172B" w:rsidRDefault="005C172B"/>
    <w:p w14:paraId="78B2295E" w14:textId="77777777" w:rsidR="005C172B" w:rsidRDefault="005C172B"/>
    <w:p w14:paraId="65E9E70B" w14:textId="77777777" w:rsidR="005C172B" w:rsidRDefault="005C172B"/>
    <w:p w14:paraId="5951806A" w14:textId="77777777" w:rsidR="005C172B" w:rsidRDefault="005C172B"/>
    <w:p w14:paraId="26B8402C" w14:textId="77777777" w:rsidR="005C172B" w:rsidRDefault="005C172B"/>
    <w:p w14:paraId="05828D6A" w14:textId="77777777" w:rsidR="005C172B" w:rsidRDefault="005C172B"/>
    <w:p w14:paraId="7C77BC2C" w14:textId="77777777" w:rsidR="005C172B" w:rsidRDefault="002C4B61">
      <w:pPr>
        <w:jc w:val="center"/>
      </w:pPr>
      <w:r>
        <w:rPr>
          <w:sz w:val="36"/>
        </w:rPr>
        <w:t>AI+</w:t>
      </w:r>
      <w:r>
        <w:rPr>
          <w:sz w:val="36"/>
        </w:rPr>
        <w:t>传统</w:t>
      </w:r>
      <w:r>
        <w:rPr>
          <w:sz w:val="36"/>
        </w:rPr>
        <w:t>CV</w:t>
      </w:r>
      <w:r>
        <w:rPr>
          <w:sz w:val="36"/>
        </w:rPr>
        <w:t>双引擎驱动的自学习</w:t>
      </w:r>
      <w:r>
        <w:rPr>
          <w:sz w:val="36"/>
        </w:rPr>
        <w:t>AOI</w:t>
      </w:r>
      <w:r>
        <w:rPr>
          <w:sz w:val="36"/>
        </w:rPr>
        <w:t>智能质检平台</w:t>
      </w:r>
    </w:p>
    <w:p w14:paraId="187AEBAF" w14:textId="77777777" w:rsidR="005C172B" w:rsidRDefault="005C172B"/>
    <w:p w14:paraId="3EB04A41" w14:textId="77777777" w:rsidR="005C172B" w:rsidRDefault="002C4B61">
      <w:pPr>
        <w:jc w:val="center"/>
      </w:pPr>
      <w:r>
        <w:rPr>
          <w:sz w:val="36"/>
        </w:rPr>
        <w:t>项目文档</w:t>
      </w:r>
    </w:p>
    <w:p w14:paraId="0C1D6380" w14:textId="77777777" w:rsidR="005C172B" w:rsidRDefault="005C172B"/>
    <w:p w14:paraId="5E7EEEB4" w14:textId="77777777" w:rsidR="005C172B" w:rsidRDefault="002C4B61">
      <w:pPr>
        <w:jc w:val="center"/>
      </w:pPr>
      <w:r>
        <w:rPr>
          <w:b/>
          <w:sz w:val="24"/>
        </w:rPr>
        <w:t>V3.1</w:t>
      </w:r>
    </w:p>
    <w:p w14:paraId="46985AFD" w14:textId="77777777" w:rsidR="005C172B" w:rsidRDefault="005C172B"/>
    <w:p w14:paraId="5DE76F74" w14:textId="77777777" w:rsidR="005C172B" w:rsidRDefault="002C4B61">
      <w:pPr>
        <w:jc w:val="center"/>
      </w:pPr>
      <w:r>
        <w:rPr>
          <w:sz w:val="24"/>
        </w:rPr>
        <w:t>2026.09.01</w:t>
      </w:r>
    </w:p>
    <w:p w14:paraId="12ABA34A" w14:textId="77777777" w:rsidR="005C172B" w:rsidRDefault="005C172B"/>
    <w:p w14:paraId="5DA401CE" w14:textId="77777777" w:rsidR="005C172B" w:rsidRDefault="002C4B61">
      <w:pPr>
        <w:jc w:val="center"/>
      </w:pPr>
      <w:r>
        <w:rPr>
          <w:b/>
          <w:sz w:val="24"/>
        </w:rPr>
        <w:t>AI</w:t>
      </w:r>
      <w:r>
        <w:rPr>
          <w:b/>
          <w:sz w:val="24"/>
        </w:rPr>
        <w:t>火眼工坊</w:t>
      </w:r>
    </w:p>
    <w:p w14:paraId="77E63751" w14:textId="77777777" w:rsidR="005C172B" w:rsidRDefault="005C172B"/>
    <w:p w14:paraId="55E50574" w14:textId="77777777" w:rsidR="005C172B" w:rsidRDefault="002C4B61">
      <w:pPr>
        <w:jc w:val="center"/>
      </w:pPr>
      <w:r>
        <w:rPr>
          <w:b/>
          <w:sz w:val="24"/>
        </w:rPr>
        <w:t>开放赛题</w:t>
      </w:r>
    </w:p>
    <w:p w14:paraId="4E0F03B0" w14:textId="77777777" w:rsidR="005C172B" w:rsidRDefault="002C4B61">
      <w:r>
        <w:br w:type="page"/>
      </w:r>
    </w:p>
    <w:p w14:paraId="310D5AE5" w14:textId="77777777" w:rsidR="005C172B" w:rsidRDefault="002C4B61">
      <w:pPr>
        <w:jc w:val="center"/>
      </w:pPr>
      <w:r>
        <w:rPr>
          <w:b/>
          <w:sz w:val="32"/>
        </w:rPr>
        <w:lastRenderedPageBreak/>
        <w:t>目录</w:t>
      </w:r>
    </w:p>
    <w:p w14:paraId="0150568F" w14:textId="5F503740" w:rsidR="002E668F" w:rsidRDefault="002C4B61">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r>
        <w:fldChar w:fldCharType="begin"/>
      </w:r>
      <w:r>
        <w:instrText xml:space="preserve"> TOC \o "1-3" \h \z \u </w:instrText>
      </w:r>
      <w:r>
        <w:fldChar w:fldCharType="separate"/>
      </w:r>
      <w:hyperlink w:anchor="_Toc239195366" w:history="1">
        <w:r w:rsidR="002E668F" w:rsidRPr="00C17234">
          <w:rPr>
            <w:rStyle w:val="aff9"/>
            <w:noProof/>
          </w:rPr>
          <w:t xml:space="preserve">1 </w:t>
        </w:r>
        <w:r w:rsidR="002E668F" w:rsidRPr="00C17234">
          <w:rPr>
            <w:rStyle w:val="aff9"/>
            <w:noProof/>
          </w:rPr>
          <w:t>项目概况</w:t>
        </w:r>
        <w:r w:rsidR="002E668F">
          <w:rPr>
            <w:rFonts w:hint="eastAsia"/>
            <w:noProof/>
            <w:webHidden/>
          </w:rPr>
          <w:tab/>
        </w:r>
        <w:r w:rsidR="002E668F">
          <w:rPr>
            <w:rFonts w:hint="eastAsia"/>
            <w:noProof/>
            <w:webHidden/>
          </w:rPr>
          <w:fldChar w:fldCharType="begin"/>
        </w:r>
        <w:r w:rsidR="002E668F">
          <w:rPr>
            <w:rFonts w:hint="eastAsia"/>
            <w:noProof/>
            <w:webHidden/>
          </w:rPr>
          <w:instrText xml:space="preserve"> </w:instrText>
        </w:r>
        <w:r w:rsidR="002E668F">
          <w:rPr>
            <w:noProof/>
            <w:webHidden/>
          </w:rPr>
          <w:instrText>PAGEREF _Toc239195366 \h</w:instrText>
        </w:r>
        <w:r w:rsidR="002E668F">
          <w:rPr>
            <w:rFonts w:hint="eastAsia"/>
            <w:noProof/>
            <w:webHidden/>
          </w:rPr>
          <w:instrText xml:space="preserve"> </w:instrText>
        </w:r>
        <w:r w:rsidR="002E668F">
          <w:rPr>
            <w:rFonts w:hint="eastAsia"/>
            <w:noProof/>
            <w:webHidden/>
          </w:rPr>
        </w:r>
        <w:r w:rsidR="002E668F">
          <w:rPr>
            <w:rFonts w:hint="eastAsia"/>
            <w:noProof/>
            <w:webHidden/>
          </w:rPr>
          <w:fldChar w:fldCharType="separate"/>
        </w:r>
        <w:r w:rsidR="002E668F">
          <w:rPr>
            <w:noProof/>
            <w:webHidden/>
          </w:rPr>
          <w:t>7</w:t>
        </w:r>
        <w:r w:rsidR="002E668F">
          <w:rPr>
            <w:rFonts w:hint="eastAsia"/>
            <w:noProof/>
            <w:webHidden/>
          </w:rPr>
          <w:fldChar w:fldCharType="end"/>
        </w:r>
      </w:hyperlink>
    </w:p>
    <w:p w14:paraId="02156247" w14:textId="61901DA0" w:rsidR="002E668F" w:rsidRDefault="002E668F">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67" w:history="1">
        <w:r w:rsidRPr="00C17234">
          <w:rPr>
            <w:rStyle w:val="aff9"/>
            <w:noProof/>
          </w:rPr>
          <w:t xml:space="preserve">1.1 </w:t>
        </w:r>
        <w:r w:rsidRPr="00C17234">
          <w:rPr>
            <w:rStyle w:val="aff9"/>
            <w:noProof/>
          </w:rPr>
          <w:t>背景和基础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967E55C" w14:textId="13D5A5FD" w:rsidR="002E668F" w:rsidRDefault="002E668F">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68" w:history="1">
        <w:r w:rsidRPr="00C17234">
          <w:rPr>
            <w:rStyle w:val="aff9"/>
            <w:noProof/>
          </w:rPr>
          <w:t xml:space="preserve">1.2 </w:t>
        </w:r>
        <w:r w:rsidRPr="00C17234">
          <w:rPr>
            <w:rStyle w:val="aff9"/>
            <w:noProof/>
          </w:rPr>
          <w:t>场景和价值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1D6B5CC" w14:textId="699E2F26" w:rsidR="002E668F" w:rsidRDefault="002E668F">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69" w:history="1">
        <w:r w:rsidRPr="00C17234">
          <w:rPr>
            <w:rStyle w:val="aff9"/>
            <w:noProof/>
          </w:rPr>
          <w:t xml:space="preserve">1.3 </w:t>
        </w:r>
        <w:r w:rsidRPr="00C17234">
          <w:rPr>
            <w:rStyle w:val="aff9"/>
            <w:noProof/>
          </w:rPr>
          <w:t>所需支持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5094D97" w14:textId="7DEA723D" w:rsidR="002E668F" w:rsidRDefault="002E668F">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70" w:history="1">
        <w:r w:rsidRPr="00C17234">
          <w:rPr>
            <w:rStyle w:val="aff9"/>
            <w:noProof/>
          </w:rPr>
          <w:t xml:space="preserve">2 </w:t>
        </w:r>
        <w:r w:rsidRPr="00C17234">
          <w:rPr>
            <w:rStyle w:val="aff9"/>
            <w:noProof/>
          </w:rPr>
          <w:t>项目规划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0F26BC0" w14:textId="3EC0C041" w:rsidR="002E668F" w:rsidRDefault="002E668F">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71" w:history="1">
        <w:r w:rsidRPr="00C17234">
          <w:rPr>
            <w:rStyle w:val="aff9"/>
            <w:noProof/>
          </w:rPr>
          <w:t xml:space="preserve">2.1 </w:t>
        </w:r>
        <w:r w:rsidRPr="00C17234">
          <w:rPr>
            <w:rStyle w:val="aff9"/>
            <w:noProof/>
          </w:rPr>
          <w:t>整体目标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F1C930B" w14:textId="1EDF79CF" w:rsidR="002E668F" w:rsidRDefault="002E668F">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72" w:history="1">
        <w:r w:rsidRPr="00C17234">
          <w:rPr>
            <w:rStyle w:val="aff9"/>
            <w:noProof/>
          </w:rPr>
          <w:t xml:space="preserve">2.2 </w:t>
        </w:r>
        <w:r w:rsidRPr="00C17234">
          <w:rPr>
            <w:rStyle w:val="aff9"/>
            <w:noProof/>
          </w:rPr>
          <w:t>核心技术与创新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641F539" w14:textId="78D2EFA1" w:rsidR="002E668F" w:rsidRDefault="002E668F">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73" w:history="1">
        <w:r w:rsidRPr="00C17234">
          <w:rPr>
            <w:rStyle w:val="aff9"/>
            <w:noProof/>
          </w:rPr>
          <w:t xml:space="preserve">2.2.1 </w:t>
        </w:r>
        <w:r w:rsidRPr="00C17234">
          <w:rPr>
            <w:rStyle w:val="aff9"/>
            <w:noProof/>
          </w:rPr>
          <w:t>制造质检技术现状与方案定位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B695895" w14:textId="6038C44B" w:rsidR="002E668F" w:rsidRDefault="002E668F">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74" w:history="1">
        <w:r w:rsidRPr="00C17234">
          <w:rPr>
            <w:rStyle w:val="aff9"/>
            <w:noProof/>
          </w:rPr>
          <w:t xml:space="preserve">2.2.2 </w:t>
        </w:r>
        <w:r w:rsidRPr="00C17234">
          <w:rPr>
            <w:rStyle w:val="aff9"/>
            <w:noProof/>
          </w:rPr>
          <w:t>代表性方法复测结果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37833E8" w14:textId="381E758D" w:rsidR="002E668F" w:rsidRDefault="002E668F">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75" w:history="1">
        <w:r w:rsidRPr="00C17234">
          <w:rPr>
            <w:rStyle w:val="aff9"/>
            <w:noProof/>
          </w:rPr>
          <w:t xml:space="preserve">2.2.3 </w:t>
        </w:r>
        <w:r w:rsidRPr="00C17234">
          <w:rPr>
            <w:rStyle w:val="aff9"/>
            <w:noProof/>
          </w:rPr>
          <w:t>方案创新点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56C14CA" w14:textId="596CFE0D" w:rsidR="002E668F" w:rsidRDefault="002E668F">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76" w:history="1">
        <w:r w:rsidRPr="00C17234">
          <w:rPr>
            <w:rStyle w:val="aff9"/>
            <w:noProof/>
          </w:rPr>
          <w:t xml:space="preserve">2.2.4 </w:t>
        </w:r>
        <w:r w:rsidRPr="00C17234">
          <w:rPr>
            <w:rStyle w:val="aff9"/>
            <w:noProof/>
          </w:rPr>
          <w:t>技术效果与应用价值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E664421" w14:textId="54A1506E" w:rsidR="002E668F" w:rsidRDefault="002E668F">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77" w:history="1">
        <w:r w:rsidRPr="00C17234">
          <w:rPr>
            <w:rStyle w:val="aff9"/>
            <w:noProof/>
          </w:rPr>
          <w:t xml:space="preserve">3 </w:t>
        </w:r>
        <w:r w:rsidRPr="00C17234">
          <w:rPr>
            <w:rStyle w:val="aff9"/>
            <w:noProof/>
          </w:rPr>
          <w:t>实施方案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450690C" w14:textId="08E189E4" w:rsidR="002E668F" w:rsidRDefault="002E668F">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78" w:history="1">
        <w:r w:rsidRPr="00C17234">
          <w:rPr>
            <w:rStyle w:val="aff9"/>
            <w:noProof/>
          </w:rPr>
          <w:t xml:space="preserve">3.1 </w:t>
        </w:r>
        <w:r w:rsidRPr="00C17234">
          <w:rPr>
            <w:rStyle w:val="aff9"/>
            <w:noProof/>
          </w:rPr>
          <w:t>技术可行性分析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BDAE101" w14:textId="23A5A97E" w:rsidR="002E668F" w:rsidRDefault="002E668F">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79" w:history="1">
        <w:r w:rsidRPr="00C17234">
          <w:rPr>
            <w:rStyle w:val="aff9"/>
            <w:noProof/>
          </w:rPr>
          <w:t xml:space="preserve">3.2 </w:t>
        </w:r>
        <w:r w:rsidRPr="00C17234">
          <w:rPr>
            <w:rStyle w:val="aff9"/>
            <w:noProof/>
          </w:rPr>
          <w:t>技术细节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6F6AF92" w14:textId="0813F476" w:rsidR="002E668F" w:rsidRDefault="002E668F">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80" w:history="1">
        <w:r w:rsidRPr="00C17234">
          <w:rPr>
            <w:rStyle w:val="aff9"/>
            <w:noProof/>
          </w:rPr>
          <w:t xml:space="preserve">3.2.1 </w:t>
        </w:r>
        <w:r w:rsidRPr="00C17234">
          <w:rPr>
            <w:rStyle w:val="aff9"/>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0BA1D1A" w14:textId="144AC8FE" w:rsidR="002E668F" w:rsidRDefault="002E668F">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81" w:history="1">
        <w:r w:rsidRPr="00C17234">
          <w:rPr>
            <w:rStyle w:val="aff9"/>
            <w:noProof/>
          </w:rPr>
          <w:t xml:space="preserve">3.2.2 </w:t>
        </w:r>
        <w:r w:rsidRPr="00C17234">
          <w:rPr>
            <w:rStyle w:val="aff9"/>
            <w:noProof/>
          </w:rPr>
          <w:t>少样本冷启动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EFB369A" w14:textId="622ABF14" w:rsidR="002E668F" w:rsidRDefault="002E668F">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82" w:history="1">
        <w:r w:rsidRPr="00C17234">
          <w:rPr>
            <w:rStyle w:val="aff9"/>
            <w:noProof/>
          </w:rPr>
          <w:t xml:space="preserve">3.2.3 </w:t>
        </w:r>
        <w:r w:rsidRPr="00C17234">
          <w:rPr>
            <w:rStyle w:val="aff9"/>
            <w:noProof/>
          </w:rPr>
          <w:t>评分槽位（核心判别机制）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66A88B6" w14:textId="6DA5B910" w:rsidR="002E668F" w:rsidRDefault="002E668F">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83" w:history="1">
        <w:r w:rsidRPr="00C17234">
          <w:rPr>
            <w:rStyle w:val="aff9"/>
            <w:noProof/>
          </w:rPr>
          <w:t xml:space="preserve">3.2.4 </w:t>
        </w:r>
        <w:r w:rsidRPr="00C17234">
          <w:rPr>
            <w:rStyle w:val="aff9"/>
            <w:noProof/>
          </w:rPr>
          <w:t>在线持续学习（</w:t>
        </w:r>
        <w:r w:rsidRPr="00C17234">
          <w:rPr>
            <w:rStyle w:val="aff9"/>
            <w:noProof/>
          </w:rPr>
          <w:t>SSOCL</w:t>
        </w:r>
        <w:r w:rsidRPr="00C17234">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00B94FF" w14:textId="2EC7CDDC" w:rsidR="002E668F" w:rsidRDefault="002E668F">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84" w:history="1">
        <w:r w:rsidRPr="00C17234">
          <w:rPr>
            <w:rStyle w:val="aff9"/>
            <w:noProof/>
          </w:rPr>
          <w:t xml:space="preserve">3.2.5 </w:t>
        </w:r>
        <w:r w:rsidRPr="00C17234">
          <w:rPr>
            <w:rStyle w:val="aff9"/>
            <w:noProof/>
          </w:rPr>
          <w:t>分层可解释输出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75FBD2C" w14:textId="752B2DBF" w:rsidR="002E668F" w:rsidRDefault="002E668F">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85" w:history="1">
        <w:r w:rsidRPr="00C17234">
          <w:rPr>
            <w:rStyle w:val="aff9"/>
            <w:noProof/>
          </w:rPr>
          <w:t xml:space="preserve">3.2.6 </w:t>
        </w:r>
        <w:r w:rsidRPr="00C17234">
          <w:rPr>
            <w:rStyle w:val="aff9"/>
            <w:noProof/>
          </w:rPr>
          <w:t>速度实测与部署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EE92638" w14:textId="16A8854D" w:rsidR="002E668F" w:rsidRDefault="002E668F">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86" w:history="1">
        <w:r w:rsidRPr="00C17234">
          <w:rPr>
            <w:rStyle w:val="aff9"/>
            <w:noProof/>
          </w:rPr>
          <w:t xml:space="preserve">3.2.7 </w:t>
        </w:r>
        <w:r w:rsidRPr="00C17234">
          <w:rPr>
            <w:rStyle w:val="aff9"/>
            <w:noProof/>
          </w:rPr>
          <w:t>公开数据集与泛化验证（无泄漏口径全量）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16BDC4E" w14:textId="7CC63493" w:rsidR="002E668F" w:rsidRDefault="002E668F">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87" w:history="1">
        <w:r w:rsidRPr="00C17234">
          <w:rPr>
            <w:rStyle w:val="aff9"/>
            <w:noProof/>
          </w:rPr>
          <w:t xml:space="preserve">3.2.8 </w:t>
        </w:r>
        <w:r w:rsidRPr="00C17234">
          <w:rPr>
            <w:rStyle w:val="aff9"/>
            <w:noProof/>
          </w:rPr>
          <w:t>五类缺陷覆盖与类型归因实测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1EF6B63" w14:textId="3FD0E32A" w:rsidR="002E668F" w:rsidRDefault="002E668F">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88" w:history="1">
        <w:r w:rsidRPr="00C17234">
          <w:rPr>
            <w:rStyle w:val="aff9"/>
            <w:noProof/>
          </w:rPr>
          <w:t xml:space="preserve">3.2.9 </w:t>
        </w:r>
        <w:r w:rsidRPr="00C17234">
          <w:rPr>
            <w:rStyle w:val="aff9"/>
            <w:noProof/>
          </w:rPr>
          <w:t>鲁棒性实测（扰动敏感性，</w:t>
        </w:r>
        <w:r w:rsidRPr="00C17234">
          <w:rPr>
            <w:rStyle w:val="aff9"/>
            <w:noProof/>
          </w:rPr>
          <w:t>2026-08-24</w:t>
        </w:r>
        <w:r w:rsidRPr="00C17234">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8F780A5" w14:textId="788C57B5" w:rsidR="002E668F" w:rsidRDefault="002E668F">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89" w:history="1">
        <w:r w:rsidRPr="00C17234">
          <w:rPr>
            <w:rStyle w:val="aff9"/>
            <w:noProof/>
          </w:rPr>
          <w:t xml:space="preserve">3.2.10 </w:t>
        </w:r>
        <w:r w:rsidRPr="00C17234">
          <w:rPr>
            <w:rStyle w:val="aff9"/>
            <w:noProof/>
          </w:rPr>
          <w:t>制造现场系统化落地（主干</w:t>
        </w:r>
        <w:r w:rsidRPr="00C17234">
          <w:rPr>
            <w:rStyle w:val="aff9"/>
            <w:noProof/>
          </w:rPr>
          <w:t xml:space="preserve"> AOI_Core</w:t>
        </w:r>
        <w:r w:rsidRPr="00C17234">
          <w:rPr>
            <w:rStyle w:val="aff9"/>
            <w:noProof/>
          </w:rPr>
          <w:t>，</w:t>
        </w:r>
        <w:r w:rsidRPr="00C17234">
          <w:rPr>
            <w:rStyle w:val="aff9"/>
            <w:noProof/>
          </w:rPr>
          <w:t xml:space="preserve">M10-M16 </w:t>
        </w:r>
        <w:r w:rsidRPr="00C17234">
          <w:rPr>
            <w:rStyle w:val="aff9"/>
            <w:noProof/>
          </w:rPr>
          <w:t>产线化建设）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A0EFEF3" w14:textId="17A20800" w:rsidR="002E668F" w:rsidRDefault="002E668F">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90" w:history="1">
        <w:r w:rsidRPr="00C17234">
          <w:rPr>
            <w:rStyle w:val="aff9"/>
            <w:noProof/>
          </w:rPr>
          <w:t xml:space="preserve">3.2.11 </w:t>
        </w:r>
        <w:r w:rsidRPr="00C17234">
          <w:rPr>
            <w:rStyle w:val="aff9"/>
            <w:noProof/>
          </w:rPr>
          <w:t>数据生命周期管理（历史数据清理与留存）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C579547" w14:textId="77BC057F" w:rsidR="002E668F" w:rsidRDefault="002E668F">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91" w:history="1">
        <w:r w:rsidRPr="00C17234">
          <w:rPr>
            <w:rStyle w:val="aff9"/>
            <w:noProof/>
          </w:rPr>
          <w:t xml:space="preserve">3.2.12 </w:t>
        </w:r>
        <w:r w:rsidRPr="00C17234">
          <w:rPr>
            <w:rStyle w:val="aff9"/>
            <w:noProof/>
          </w:rPr>
          <w:t>数据集适配模块（非标准数据集自动识别</w:t>
        </w:r>
        <w:r w:rsidRPr="00C17234">
          <w:rPr>
            <w:rStyle w:val="aff9"/>
            <w:noProof/>
          </w:rPr>
          <w:t xml:space="preserve"> + </w:t>
        </w:r>
        <w:r w:rsidRPr="00C17234">
          <w:rPr>
            <w:rStyle w:val="aff9"/>
            <w:noProof/>
          </w:rPr>
          <w:t>用户确认，</w:t>
        </w:r>
        <w:r w:rsidRPr="00C17234">
          <w:rPr>
            <w:rStyle w:val="aff9"/>
            <w:noProof/>
          </w:rPr>
          <w:t>2026-08-31</w:t>
        </w:r>
        <w:r w:rsidRPr="00C17234">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706BF4D" w14:textId="44BF0A75" w:rsidR="002E668F" w:rsidRDefault="002E668F">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92" w:history="1">
        <w:r w:rsidRPr="00C17234">
          <w:rPr>
            <w:rStyle w:val="aff9"/>
            <w:noProof/>
          </w:rPr>
          <w:t xml:space="preserve">3.2.13 </w:t>
        </w:r>
        <w:r w:rsidRPr="00C17234">
          <w:rPr>
            <w:rStyle w:val="aff9"/>
            <w:noProof/>
          </w:rPr>
          <w:t>系统运行与典型工单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8E5C623" w14:textId="72F3A26D" w:rsidR="002E668F" w:rsidRDefault="002E668F">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93" w:history="1">
        <w:r w:rsidRPr="00C17234">
          <w:rPr>
            <w:rStyle w:val="aff9"/>
            <w:noProof/>
          </w:rPr>
          <w:t xml:space="preserve">3.3 </w:t>
        </w:r>
        <w:r w:rsidRPr="00C17234">
          <w:rPr>
            <w:rStyle w:val="aff9"/>
            <w:noProof/>
          </w:rPr>
          <w:t>计划和分工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1EF0C66" w14:textId="491CCDD9" w:rsidR="002E668F" w:rsidRDefault="002E668F">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94" w:history="1">
        <w:r w:rsidRPr="00C17234">
          <w:rPr>
            <w:rStyle w:val="aff9"/>
            <w:noProof/>
          </w:rPr>
          <w:t xml:space="preserve">3.4 </w:t>
        </w:r>
        <w:r w:rsidRPr="00C17234">
          <w:rPr>
            <w:rStyle w:val="aff9"/>
            <w:noProof/>
          </w:rPr>
          <w:t>数据、行业知识、算法、硬件来源与引用说明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ABB7D2C" w14:textId="5204F041" w:rsidR="002E668F" w:rsidRDefault="002E668F">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95395" w:history="1">
        <w:r w:rsidRPr="00C17234">
          <w:rPr>
            <w:rStyle w:val="aff9"/>
            <w:noProof/>
          </w:rPr>
          <w:t xml:space="preserve">4 </w:t>
        </w:r>
        <w:r w:rsidRPr="00C17234">
          <w:rPr>
            <w:rStyle w:val="aff9"/>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_Toc239195395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E09A6DA" w14:textId="45BDCBD6" w:rsidR="005C172B" w:rsidRDefault="002C4B61">
      <w:r>
        <w:fldChar w:fldCharType="end"/>
      </w:r>
    </w:p>
    <w:p w14:paraId="1352BFB5" w14:textId="77777777" w:rsidR="005C172B" w:rsidRDefault="002C4B61">
      <w:pPr>
        <w:jc w:val="center"/>
      </w:pPr>
      <w:r>
        <w:rPr>
          <w:b/>
          <w:sz w:val="32"/>
        </w:rPr>
        <w:t>记录更改历史</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385"/>
        <w:gridCol w:w="1385"/>
        <w:gridCol w:w="1385"/>
        <w:gridCol w:w="1385"/>
        <w:gridCol w:w="1385"/>
        <w:gridCol w:w="1385"/>
      </w:tblGrid>
      <w:tr w:rsidR="005C172B" w14:paraId="3CD567E0" w14:textId="77777777">
        <w:trPr>
          <w:jc w:val="center"/>
        </w:trPr>
        <w:tc>
          <w:tcPr>
            <w:tcW w:w="1385" w:type="dxa"/>
            <w:shd w:val="clear" w:color="auto" w:fill="F2F2F2"/>
            <w:vAlign w:val="center"/>
          </w:tcPr>
          <w:p w14:paraId="6891334E" w14:textId="77777777" w:rsidR="005C172B" w:rsidRDefault="002C4B61">
            <w:pPr>
              <w:spacing w:line="288" w:lineRule="auto"/>
              <w:jc w:val="center"/>
            </w:pPr>
            <w:r>
              <w:t>序号</w:t>
            </w:r>
          </w:p>
        </w:tc>
        <w:tc>
          <w:tcPr>
            <w:tcW w:w="1385" w:type="dxa"/>
            <w:shd w:val="clear" w:color="auto" w:fill="F2F2F2"/>
            <w:vAlign w:val="center"/>
          </w:tcPr>
          <w:p w14:paraId="256A2C27" w14:textId="77777777" w:rsidR="005C172B" w:rsidRDefault="002C4B61">
            <w:pPr>
              <w:spacing w:line="288" w:lineRule="auto"/>
              <w:jc w:val="center"/>
            </w:pPr>
            <w:r>
              <w:t>更改原因</w:t>
            </w:r>
          </w:p>
        </w:tc>
        <w:tc>
          <w:tcPr>
            <w:tcW w:w="1385" w:type="dxa"/>
            <w:shd w:val="clear" w:color="auto" w:fill="F2F2F2"/>
            <w:vAlign w:val="center"/>
          </w:tcPr>
          <w:p w14:paraId="752C8E76" w14:textId="77777777" w:rsidR="005C172B" w:rsidRDefault="002C4B61">
            <w:pPr>
              <w:spacing w:line="288" w:lineRule="auto"/>
              <w:jc w:val="center"/>
            </w:pPr>
            <w:r>
              <w:t>版本</w:t>
            </w:r>
          </w:p>
        </w:tc>
        <w:tc>
          <w:tcPr>
            <w:tcW w:w="1385" w:type="dxa"/>
            <w:shd w:val="clear" w:color="auto" w:fill="F2F2F2"/>
            <w:vAlign w:val="center"/>
          </w:tcPr>
          <w:p w14:paraId="49622AD8" w14:textId="77777777" w:rsidR="005C172B" w:rsidRDefault="002C4B61">
            <w:pPr>
              <w:spacing w:line="288" w:lineRule="auto"/>
              <w:jc w:val="center"/>
            </w:pPr>
            <w:r>
              <w:t>作者</w:t>
            </w:r>
          </w:p>
        </w:tc>
        <w:tc>
          <w:tcPr>
            <w:tcW w:w="1385" w:type="dxa"/>
            <w:shd w:val="clear" w:color="auto" w:fill="F2F2F2"/>
            <w:vAlign w:val="center"/>
          </w:tcPr>
          <w:p w14:paraId="5612828D" w14:textId="77777777" w:rsidR="005C172B" w:rsidRDefault="002C4B61">
            <w:pPr>
              <w:spacing w:line="288" w:lineRule="auto"/>
              <w:jc w:val="center"/>
            </w:pPr>
            <w:r>
              <w:t>更改日期</w:t>
            </w:r>
          </w:p>
        </w:tc>
        <w:tc>
          <w:tcPr>
            <w:tcW w:w="1385" w:type="dxa"/>
            <w:shd w:val="clear" w:color="auto" w:fill="F2F2F2"/>
            <w:vAlign w:val="center"/>
          </w:tcPr>
          <w:p w14:paraId="1F272C26" w14:textId="77777777" w:rsidR="005C172B" w:rsidRDefault="002C4B61">
            <w:pPr>
              <w:spacing w:line="288" w:lineRule="auto"/>
              <w:jc w:val="center"/>
            </w:pPr>
            <w:r>
              <w:t>备注</w:t>
            </w:r>
          </w:p>
        </w:tc>
      </w:tr>
      <w:tr w:rsidR="005C172B" w14:paraId="18231B4F" w14:textId="77777777">
        <w:trPr>
          <w:jc w:val="center"/>
        </w:trPr>
        <w:tc>
          <w:tcPr>
            <w:tcW w:w="1385" w:type="dxa"/>
            <w:vAlign w:val="center"/>
          </w:tcPr>
          <w:p w14:paraId="61FECD72" w14:textId="77777777" w:rsidR="005C172B" w:rsidRDefault="002C4B61">
            <w:pPr>
              <w:spacing w:line="288" w:lineRule="auto"/>
              <w:jc w:val="left"/>
            </w:pPr>
            <w:r>
              <w:t>1</w:t>
            </w:r>
          </w:p>
        </w:tc>
        <w:tc>
          <w:tcPr>
            <w:tcW w:w="1385" w:type="dxa"/>
            <w:vAlign w:val="center"/>
          </w:tcPr>
          <w:p w14:paraId="071C7CCA" w14:textId="77777777" w:rsidR="005C172B" w:rsidRDefault="002C4B61">
            <w:pPr>
              <w:spacing w:line="288" w:lineRule="auto"/>
              <w:jc w:val="left"/>
            </w:pPr>
            <w:r>
              <w:t>初稿</w:t>
            </w:r>
          </w:p>
        </w:tc>
        <w:tc>
          <w:tcPr>
            <w:tcW w:w="1385" w:type="dxa"/>
            <w:vAlign w:val="center"/>
          </w:tcPr>
          <w:p w14:paraId="6AEBF3D9" w14:textId="77777777" w:rsidR="005C172B" w:rsidRDefault="002C4B61">
            <w:pPr>
              <w:spacing w:line="288" w:lineRule="auto"/>
              <w:jc w:val="left"/>
            </w:pPr>
            <w:r>
              <w:t>V1.0</w:t>
            </w:r>
          </w:p>
        </w:tc>
        <w:tc>
          <w:tcPr>
            <w:tcW w:w="1385" w:type="dxa"/>
            <w:vAlign w:val="center"/>
          </w:tcPr>
          <w:p w14:paraId="78F6BAF3" w14:textId="77777777" w:rsidR="005C172B" w:rsidRDefault="002C4B61">
            <w:pPr>
              <w:spacing w:line="288" w:lineRule="auto"/>
              <w:jc w:val="left"/>
            </w:pPr>
            <w:r>
              <w:t>团队</w:t>
            </w:r>
          </w:p>
        </w:tc>
        <w:tc>
          <w:tcPr>
            <w:tcW w:w="1385" w:type="dxa"/>
            <w:vAlign w:val="center"/>
          </w:tcPr>
          <w:p w14:paraId="2C6EE481" w14:textId="77777777" w:rsidR="005C172B" w:rsidRDefault="002C4B61">
            <w:pPr>
              <w:spacing w:line="288" w:lineRule="auto"/>
              <w:jc w:val="left"/>
            </w:pPr>
            <w:r>
              <w:t>2026.08.24</w:t>
            </w:r>
          </w:p>
        </w:tc>
        <w:tc>
          <w:tcPr>
            <w:tcW w:w="1385" w:type="dxa"/>
            <w:vAlign w:val="center"/>
          </w:tcPr>
          <w:p w14:paraId="3540F5D1" w14:textId="77777777" w:rsidR="005C172B" w:rsidRDefault="002C4B61">
            <w:pPr>
              <w:spacing w:line="288" w:lineRule="auto"/>
              <w:jc w:val="left"/>
            </w:pPr>
            <w:r>
              <w:t>按第八届大赛项目文档模板撰写</w:t>
            </w:r>
          </w:p>
        </w:tc>
      </w:tr>
      <w:tr w:rsidR="005C172B" w14:paraId="245EF267" w14:textId="77777777">
        <w:trPr>
          <w:jc w:val="center"/>
        </w:trPr>
        <w:tc>
          <w:tcPr>
            <w:tcW w:w="1385" w:type="dxa"/>
            <w:vAlign w:val="center"/>
          </w:tcPr>
          <w:p w14:paraId="15DB6B03" w14:textId="77777777" w:rsidR="005C172B" w:rsidRDefault="002C4B61">
            <w:pPr>
              <w:spacing w:line="288" w:lineRule="auto"/>
              <w:jc w:val="left"/>
            </w:pPr>
            <w:r>
              <w:t>2</w:t>
            </w:r>
          </w:p>
        </w:tc>
        <w:tc>
          <w:tcPr>
            <w:tcW w:w="1385" w:type="dxa"/>
            <w:vAlign w:val="center"/>
          </w:tcPr>
          <w:p w14:paraId="1DA5063E" w14:textId="77777777" w:rsidR="005C172B" w:rsidRDefault="002C4B61">
            <w:pPr>
              <w:spacing w:line="288" w:lineRule="auto"/>
              <w:jc w:val="left"/>
            </w:pPr>
            <w:r>
              <w:t>作品定型</w:t>
            </w:r>
          </w:p>
        </w:tc>
        <w:tc>
          <w:tcPr>
            <w:tcW w:w="1385" w:type="dxa"/>
            <w:vAlign w:val="center"/>
          </w:tcPr>
          <w:p w14:paraId="5EED3C2F" w14:textId="77777777" w:rsidR="005C172B" w:rsidRDefault="002C4B61">
            <w:pPr>
              <w:spacing w:line="288" w:lineRule="auto"/>
              <w:jc w:val="left"/>
            </w:pPr>
            <w:r>
              <w:t>V2.0</w:t>
            </w:r>
          </w:p>
        </w:tc>
        <w:tc>
          <w:tcPr>
            <w:tcW w:w="1385" w:type="dxa"/>
            <w:vAlign w:val="center"/>
          </w:tcPr>
          <w:p w14:paraId="4E2AB1BD" w14:textId="77777777" w:rsidR="005C172B" w:rsidRDefault="002C4B61">
            <w:pPr>
              <w:spacing w:line="288" w:lineRule="auto"/>
              <w:jc w:val="left"/>
            </w:pPr>
            <w:r>
              <w:t>团队</w:t>
            </w:r>
          </w:p>
        </w:tc>
        <w:tc>
          <w:tcPr>
            <w:tcW w:w="1385" w:type="dxa"/>
            <w:vAlign w:val="center"/>
          </w:tcPr>
          <w:p w14:paraId="56F17142" w14:textId="77777777" w:rsidR="005C172B" w:rsidRDefault="002C4B61">
            <w:pPr>
              <w:spacing w:line="288" w:lineRule="auto"/>
              <w:jc w:val="left"/>
            </w:pPr>
            <w:r>
              <w:t>2026.08.30</w:t>
            </w:r>
          </w:p>
        </w:tc>
        <w:tc>
          <w:tcPr>
            <w:tcW w:w="1385" w:type="dxa"/>
            <w:vAlign w:val="center"/>
          </w:tcPr>
          <w:p w14:paraId="0792C367" w14:textId="77777777" w:rsidR="005C172B" w:rsidRDefault="002C4B61">
            <w:pPr>
              <w:spacing w:line="288" w:lineRule="auto"/>
              <w:jc w:val="left"/>
            </w:pPr>
            <w:r>
              <w:t>纳入主干系统</w:t>
            </w:r>
            <w:r>
              <w:t xml:space="preserve"> AOI_Core </w:t>
            </w:r>
            <w:r>
              <w:t>与树枝系统</w:t>
            </w:r>
            <w:r>
              <w:t xml:space="preserve"> PCB_Dual</w:t>
            </w:r>
            <w:r>
              <w:t>；更新全部实测指标（</w:t>
            </w:r>
            <w:r>
              <w:t xml:space="preserve">U96-U121 </w:t>
            </w:r>
            <w:r>
              <w:t>算法攻坚、</w:t>
            </w:r>
            <w:r>
              <w:t xml:space="preserve">M10-M16 </w:t>
            </w:r>
            <w:r>
              <w:t>系统建设、首用质检修复）；新增数据生命周期管理章节</w:t>
            </w:r>
          </w:p>
        </w:tc>
      </w:tr>
      <w:tr w:rsidR="005C172B" w14:paraId="7238CBF4" w14:textId="77777777">
        <w:trPr>
          <w:jc w:val="center"/>
        </w:trPr>
        <w:tc>
          <w:tcPr>
            <w:tcW w:w="1385" w:type="dxa"/>
            <w:vAlign w:val="center"/>
          </w:tcPr>
          <w:p w14:paraId="698624CB" w14:textId="77777777" w:rsidR="005C172B" w:rsidRDefault="002C4B61">
            <w:pPr>
              <w:spacing w:line="288" w:lineRule="auto"/>
              <w:jc w:val="left"/>
            </w:pPr>
            <w:r>
              <w:t>3</w:t>
            </w:r>
          </w:p>
        </w:tc>
        <w:tc>
          <w:tcPr>
            <w:tcW w:w="1385" w:type="dxa"/>
            <w:vAlign w:val="center"/>
          </w:tcPr>
          <w:p w14:paraId="5A3E759B" w14:textId="77777777" w:rsidR="005C172B" w:rsidRDefault="002C4B61">
            <w:pPr>
              <w:spacing w:line="288" w:lineRule="auto"/>
              <w:jc w:val="left"/>
            </w:pPr>
            <w:r>
              <w:t>配图完善</w:t>
            </w:r>
          </w:p>
        </w:tc>
        <w:tc>
          <w:tcPr>
            <w:tcW w:w="1385" w:type="dxa"/>
            <w:vAlign w:val="center"/>
          </w:tcPr>
          <w:p w14:paraId="2932B0CC" w14:textId="77777777" w:rsidR="005C172B" w:rsidRDefault="002C4B61">
            <w:pPr>
              <w:spacing w:line="288" w:lineRule="auto"/>
              <w:jc w:val="left"/>
            </w:pPr>
            <w:r>
              <w:t>V2.1</w:t>
            </w:r>
          </w:p>
        </w:tc>
        <w:tc>
          <w:tcPr>
            <w:tcW w:w="1385" w:type="dxa"/>
            <w:vAlign w:val="center"/>
          </w:tcPr>
          <w:p w14:paraId="18B554C2" w14:textId="77777777" w:rsidR="005C172B" w:rsidRDefault="002C4B61">
            <w:pPr>
              <w:spacing w:line="288" w:lineRule="auto"/>
              <w:jc w:val="left"/>
            </w:pPr>
            <w:r>
              <w:t>团队</w:t>
            </w:r>
          </w:p>
        </w:tc>
        <w:tc>
          <w:tcPr>
            <w:tcW w:w="1385" w:type="dxa"/>
            <w:vAlign w:val="center"/>
          </w:tcPr>
          <w:p w14:paraId="7F81575C" w14:textId="77777777" w:rsidR="005C172B" w:rsidRDefault="002C4B61">
            <w:pPr>
              <w:spacing w:line="288" w:lineRule="auto"/>
              <w:jc w:val="left"/>
            </w:pPr>
            <w:r>
              <w:t>2026.08.31</w:t>
            </w:r>
          </w:p>
        </w:tc>
        <w:tc>
          <w:tcPr>
            <w:tcW w:w="1385" w:type="dxa"/>
            <w:vAlign w:val="center"/>
          </w:tcPr>
          <w:p w14:paraId="2001702A" w14:textId="77777777" w:rsidR="005C172B" w:rsidRDefault="002C4B61">
            <w:pPr>
              <w:spacing w:line="288" w:lineRule="auto"/>
              <w:jc w:val="left"/>
            </w:pPr>
            <w:r>
              <w:t>新增总体架构图（图</w:t>
            </w:r>
            <w:r>
              <w:t>1</w:t>
            </w:r>
            <w:r>
              <w:t>）、在线学</w:t>
            </w:r>
            <w:r>
              <w:lastRenderedPageBreak/>
              <w:t>习曲线图（图</w:t>
            </w:r>
            <w:r>
              <w:t>2</w:t>
            </w:r>
            <w:r>
              <w:t>）与系统运行截图（图</w:t>
            </w:r>
            <w:r>
              <w:t>3-</w:t>
            </w:r>
            <w:r>
              <w:t>图</w:t>
            </w:r>
            <w:r>
              <w:t>8</w:t>
            </w:r>
            <w:r>
              <w:t>）；新增</w:t>
            </w:r>
            <w:r>
              <w:t xml:space="preserve"> §3.2.13 </w:t>
            </w:r>
            <w:r>
              <w:t>系统运行截图章节</w:t>
            </w:r>
          </w:p>
        </w:tc>
      </w:tr>
      <w:tr w:rsidR="005C172B" w14:paraId="0A63F6D7" w14:textId="77777777">
        <w:trPr>
          <w:jc w:val="center"/>
        </w:trPr>
        <w:tc>
          <w:tcPr>
            <w:tcW w:w="1385" w:type="dxa"/>
            <w:vAlign w:val="center"/>
          </w:tcPr>
          <w:p w14:paraId="07F54189" w14:textId="77777777" w:rsidR="005C172B" w:rsidRDefault="002C4B61">
            <w:pPr>
              <w:spacing w:line="288" w:lineRule="auto"/>
              <w:jc w:val="left"/>
            </w:pPr>
            <w:r>
              <w:lastRenderedPageBreak/>
              <w:t>4</w:t>
            </w:r>
          </w:p>
        </w:tc>
        <w:tc>
          <w:tcPr>
            <w:tcW w:w="1385" w:type="dxa"/>
            <w:vAlign w:val="center"/>
          </w:tcPr>
          <w:p w14:paraId="66DFDBD7" w14:textId="77777777" w:rsidR="005C172B" w:rsidRDefault="002C4B61">
            <w:pPr>
              <w:spacing w:line="288" w:lineRule="auto"/>
              <w:jc w:val="left"/>
            </w:pPr>
            <w:r>
              <w:t>参赛口径校正</w:t>
            </w:r>
          </w:p>
        </w:tc>
        <w:tc>
          <w:tcPr>
            <w:tcW w:w="1385" w:type="dxa"/>
            <w:vAlign w:val="center"/>
          </w:tcPr>
          <w:p w14:paraId="3501B45A" w14:textId="77777777" w:rsidR="005C172B" w:rsidRDefault="002C4B61">
            <w:pPr>
              <w:spacing w:line="288" w:lineRule="auto"/>
              <w:jc w:val="left"/>
            </w:pPr>
            <w:r>
              <w:t>V2.2</w:t>
            </w:r>
          </w:p>
        </w:tc>
        <w:tc>
          <w:tcPr>
            <w:tcW w:w="1385" w:type="dxa"/>
            <w:vAlign w:val="center"/>
          </w:tcPr>
          <w:p w14:paraId="1D70B418" w14:textId="77777777" w:rsidR="005C172B" w:rsidRDefault="002C4B61">
            <w:pPr>
              <w:spacing w:line="288" w:lineRule="auto"/>
              <w:jc w:val="left"/>
            </w:pPr>
            <w:r>
              <w:t>团队</w:t>
            </w:r>
          </w:p>
        </w:tc>
        <w:tc>
          <w:tcPr>
            <w:tcW w:w="1385" w:type="dxa"/>
            <w:vAlign w:val="center"/>
          </w:tcPr>
          <w:p w14:paraId="07B9B691" w14:textId="77777777" w:rsidR="005C172B" w:rsidRDefault="002C4B61">
            <w:pPr>
              <w:spacing w:line="288" w:lineRule="auto"/>
              <w:jc w:val="left"/>
            </w:pPr>
            <w:r>
              <w:t>2026.08.31</w:t>
            </w:r>
          </w:p>
        </w:tc>
        <w:tc>
          <w:tcPr>
            <w:tcW w:w="1385" w:type="dxa"/>
            <w:vAlign w:val="center"/>
          </w:tcPr>
          <w:p w14:paraId="7A9D94D7" w14:textId="77777777" w:rsidR="005C172B" w:rsidRDefault="002C4B61">
            <w:pPr>
              <w:spacing w:line="288" w:lineRule="auto"/>
              <w:jc w:val="left"/>
            </w:pPr>
            <w:r>
              <w:t>修正为开放赛题五与队名</w:t>
            </w:r>
            <w:r>
              <w:t>“AI</w:t>
            </w:r>
            <w:r>
              <w:t>火眼工坊</w:t>
            </w:r>
            <w:r>
              <w:t>”</w:t>
            </w:r>
            <w:r>
              <w:t>；突出制造智能化双引擎；收紧</w:t>
            </w:r>
            <w:r>
              <w:t xml:space="preserve"> MES</w:t>
            </w:r>
            <w:r>
              <w:t>、</w:t>
            </w:r>
            <w:r>
              <w:t>L3</w:t>
            </w:r>
            <w:r>
              <w:t>、持续学习、传统算法项及性能口径</w:t>
            </w:r>
          </w:p>
        </w:tc>
      </w:tr>
      <w:tr w:rsidR="005C172B" w14:paraId="6C3171CE" w14:textId="77777777">
        <w:trPr>
          <w:jc w:val="center"/>
        </w:trPr>
        <w:tc>
          <w:tcPr>
            <w:tcW w:w="1385" w:type="dxa"/>
            <w:vAlign w:val="center"/>
          </w:tcPr>
          <w:p w14:paraId="38015DF6" w14:textId="77777777" w:rsidR="005C172B" w:rsidRDefault="002C4B61">
            <w:pPr>
              <w:spacing w:line="288" w:lineRule="auto"/>
              <w:jc w:val="left"/>
            </w:pPr>
            <w:r>
              <w:t>5</w:t>
            </w:r>
          </w:p>
        </w:tc>
        <w:tc>
          <w:tcPr>
            <w:tcW w:w="1385" w:type="dxa"/>
            <w:vAlign w:val="center"/>
          </w:tcPr>
          <w:p w14:paraId="277E87A0" w14:textId="77777777" w:rsidR="005C172B" w:rsidRDefault="002C4B61">
            <w:pPr>
              <w:spacing w:line="288" w:lineRule="auto"/>
              <w:jc w:val="left"/>
            </w:pPr>
            <w:r>
              <w:t>评审口径补漏</w:t>
            </w:r>
          </w:p>
        </w:tc>
        <w:tc>
          <w:tcPr>
            <w:tcW w:w="1385" w:type="dxa"/>
            <w:vAlign w:val="center"/>
          </w:tcPr>
          <w:p w14:paraId="3C25D61F" w14:textId="77777777" w:rsidR="005C172B" w:rsidRDefault="002C4B61">
            <w:pPr>
              <w:spacing w:line="288" w:lineRule="auto"/>
              <w:jc w:val="left"/>
            </w:pPr>
            <w:r>
              <w:t>V2.3</w:t>
            </w:r>
          </w:p>
        </w:tc>
        <w:tc>
          <w:tcPr>
            <w:tcW w:w="1385" w:type="dxa"/>
            <w:vAlign w:val="center"/>
          </w:tcPr>
          <w:p w14:paraId="12944AAA" w14:textId="77777777" w:rsidR="005C172B" w:rsidRDefault="002C4B61">
            <w:pPr>
              <w:spacing w:line="288" w:lineRule="auto"/>
              <w:jc w:val="left"/>
            </w:pPr>
            <w:r>
              <w:t>团队</w:t>
            </w:r>
          </w:p>
        </w:tc>
        <w:tc>
          <w:tcPr>
            <w:tcW w:w="1385" w:type="dxa"/>
            <w:vAlign w:val="center"/>
          </w:tcPr>
          <w:p w14:paraId="5E0128B5" w14:textId="77777777" w:rsidR="005C172B" w:rsidRDefault="002C4B61">
            <w:pPr>
              <w:spacing w:line="288" w:lineRule="auto"/>
              <w:jc w:val="left"/>
            </w:pPr>
            <w:r>
              <w:t>2026.09.01</w:t>
            </w:r>
          </w:p>
        </w:tc>
        <w:tc>
          <w:tcPr>
            <w:tcW w:w="1385" w:type="dxa"/>
            <w:vAlign w:val="center"/>
          </w:tcPr>
          <w:p w14:paraId="6D83967F" w14:textId="77777777" w:rsidR="005C172B" w:rsidRDefault="002C4B61">
            <w:pPr>
              <w:spacing w:line="288" w:lineRule="auto"/>
              <w:jc w:val="left"/>
            </w:pPr>
            <w:r>
              <w:t>增设全局术语口径统一</w:t>
            </w:r>
            <w:r>
              <w:t>"</w:t>
            </w:r>
            <w:r>
              <w:t>赛题</w:t>
            </w:r>
            <w:r>
              <w:t>"</w:t>
            </w:r>
            <w:r>
              <w:t>指代；覆盖表改为</w:t>
            </w:r>
            <w:r>
              <w:t>"</w:t>
            </w:r>
            <w:r>
              <w:t>能力覆盖与验证边界</w:t>
            </w:r>
            <w:r>
              <w:t>"</w:t>
            </w:r>
            <w:r>
              <w:t>逐行落实边界（逻辑错误</w:t>
            </w:r>
            <w:r>
              <w:t xml:space="preserve"> 0.562 </w:t>
            </w:r>
            <w:r>
              <w:t>薄弱项、视频不折算准确率）；选型依据改述为外部工程基准；补双系统复判回流（机器复判反馈源）机制</w:t>
            </w:r>
          </w:p>
        </w:tc>
      </w:tr>
      <w:tr w:rsidR="005C172B" w14:paraId="09A8F9AD" w14:textId="77777777">
        <w:trPr>
          <w:jc w:val="center"/>
        </w:trPr>
        <w:tc>
          <w:tcPr>
            <w:tcW w:w="1385" w:type="dxa"/>
            <w:vAlign w:val="center"/>
          </w:tcPr>
          <w:p w14:paraId="3FE7ECCA" w14:textId="77777777" w:rsidR="005C172B" w:rsidRDefault="002C4B61">
            <w:pPr>
              <w:spacing w:line="288" w:lineRule="auto"/>
              <w:jc w:val="left"/>
            </w:pPr>
            <w:r>
              <w:t>6</w:t>
            </w:r>
          </w:p>
        </w:tc>
        <w:tc>
          <w:tcPr>
            <w:tcW w:w="1385" w:type="dxa"/>
            <w:vAlign w:val="center"/>
          </w:tcPr>
          <w:p w14:paraId="3F73CC16" w14:textId="77777777" w:rsidR="005C172B" w:rsidRDefault="002C4B61">
            <w:pPr>
              <w:spacing w:line="288" w:lineRule="auto"/>
              <w:jc w:val="left"/>
            </w:pPr>
            <w:r>
              <w:t>评审视角完</w:t>
            </w:r>
            <w:r>
              <w:lastRenderedPageBreak/>
              <w:t>善</w:t>
            </w:r>
          </w:p>
        </w:tc>
        <w:tc>
          <w:tcPr>
            <w:tcW w:w="1385" w:type="dxa"/>
            <w:vAlign w:val="center"/>
          </w:tcPr>
          <w:p w14:paraId="58694580" w14:textId="77777777" w:rsidR="005C172B" w:rsidRDefault="002C4B61">
            <w:pPr>
              <w:spacing w:line="288" w:lineRule="auto"/>
              <w:jc w:val="left"/>
            </w:pPr>
            <w:r>
              <w:lastRenderedPageBreak/>
              <w:t>V2.4</w:t>
            </w:r>
          </w:p>
        </w:tc>
        <w:tc>
          <w:tcPr>
            <w:tcW w:w="1385" w:type="dxa"/>
            <w:vAlign w:val="center"/>
          </w:tcPr>
          <w:p w14:paraId="599C33B6" w14:textId="77777777" w:rsidR="005C172B" w:rsidRDefault="002C4B61">
            <w:pPr>
              <w:spacing w:line="288" w:lineRule="auto"/>
              <w:jc w:val="left"/>
            </w:pPr>
            <w:r>
              <w:t>团队</w:t>
            </w:r>
          </w:p>
        </w:tc>
        <w:tc>
          <w:tcPr>
            <w:tcW w:w="1385" w:type="dxa"/>
            <w:vAlign w:val="center"/>
          </w:tcPr>
          <w:p w14:paraId="5878C2C1" w14:textId="77777777" w:rsidR="005C172B" w:rsidRDefault="002C4B61">
            <w:pPr>
              <w:spacing w:line="288" w:lineRule="auto"/>
              <w:jc w:val="left"/>
            </w:pPr>
            <w:r>
              <w:t>2026.09.01</w:t>
            </w:r>
          </w:p>
        </w:tc>
        <w:tc>
          <w:tcPr>
            <w:tcW w:w="1385" w:type="dxa"/>
            <w:vAlign w:val="center"/>
          </w:tcPr>
          <w:p w14:paraId="2BD446B3" w14:textId="77777777" w:rsidR="005C172B" w:rsidRDefault="002C4B61">
            <w:pPr>
              <w:spacing w:line="288" w:lineRule="auto"/>
              <w:jc w:val="left"/>
            </w:pPr>
            <w:r>
              <w:t>新增术语速查；</w:t>
            </w:r>
            <w:r>
              <w:t xml:space="preserve">§1.2 </w:t>
            </w:r>
            <w:r>
              <w:t>补</w:t>
            </w:r>
            <w:r>
              <w:t>"</w:t>
            </w:r>
            <w:r>
              <w:lastRenderedPageBreak/>
              <w:t>对开放赛题五的贡献主张</w:t>
            </w:r>
            <w:r>
              <w:t>"</w:t>
            </w:r>
            <w:r>
              <w:t>正面叙事；</w:t>
            </w:r>
            <w:r>
              <w:t xml:space="preserve">§3.2.2 </w:t>
            </w:r>
            <w:r>
              <w:t>末补数据条件分档速查表（统一</w:t>
            </w:r>
            <w:r>
              <w:t xml:space="preserve"> L0-L3 </w:t>
            </w:r>
            <w:r>
              <w:t>内部代号与</w:t>
            </w:r>
            <w:r>
              <w:t xml:space="preserve"> UI"</w:t>
            </w:r>
            <w:r>
              <w:t>三档两开关</w:t>
            </w:r>
            <w:r>
              <w:t>"</w:t>
            </w:r>
            <w:r>
              <w:t>口径）；</w:t>
            </w:r>
            <w:r>
              <w:t xml:space="preserve">§3.2.3 </w:t>
            </w:r>
            <w:r>
              <w:t>补特征注册表、三层评价与完备性机制；</w:t>
            </w:r>
            <w:r>
              <w:t xml:space="preserve">§3.2.10 </w:t>
            </w:r>
            <w:r>
              <w:t>末补产线部署关注点速览（一线操作</w:t>
            </w:r>
            <w:r>
              <w:t xml:space="preserve"> + </w:t>
            </w:r>
            <w:r>
              <w:t>工程评审双视角）</w:t>
            </w:r>
          </w:p>
        </w:tc>
      </w:tr>
      <w:tr w:rsidR="005C172B" w14:paraId="6CF9A6AE" w14:textId="77777777">
        <w:trPr>
          <w:jc w:val="center"/>
        </w:trPr>
        <w:tc>
          <w:tcPr>
            <w:tcW w:w="1385" w:type="dxa"/>
            <w:vAlign w:val="center"/>
          </w:tcPr>
          <w:p w14:paraId="327F219D" w14:textId="77777777" w:rsidR="005C172B" w:rsidRDefault="002C4B61">
            <w:pPr>
              <w:spacing w:line="288" w:lineRule="auto"/>
              <w:jc w:val="left"/>
            </w:pPr>
            <w:r>
              <w:lastRenderedPageBreak/>
              <w:t>7</w:t>
            </w:r>
          </w:p>
        </w:tc>
        <w:tc>
          <w:tcPr>
            <w:tcW w:w="1385" w:type="dxa"/>
            <w:vAlign w:val="center"/>
          </w:tcPr>
          <w:p w14:paraId="52394D9D" w14:textId="77777777" w:rsidR="005C172B" w:rsidRDefault="002C4B61">
            <w:pPr>
              <w:spacing w:line="288" w:lineRule="auto"/>
              <w:jc w:val="left"/>
            </w:pPr>
            <w:r>
              <w:t>开放赛道叙事重写</w:t>
            </w:r>
          </w:p>
        </w:tc>
        <w:tc>
          <w:tcPr>
            <w:tcW w:w="1385" w:type="dxa"/>
            <w:vAlign w:val="center"/>
          </w:tcPr>
          <w:p w14:paraId="7B63681B" w14:textId="77777777" w:rsidR="005C172B" w:rsidRDefault="002C4B61">
            <w:pPr>
              <w:spacing w:line="288" w:lineRule="auto"/>
              <w:jc w:val="left"/>
            </w:pPr>
            <w:r>
              <w:t>V3.0</w:t>
            </w:r>
          </w:p>
        </w:tc>
        <w:tc>
          <w:tcPr>
            <w:tcW w:w="1385" w:type="dxa"/>
            <w:vAlign w:val="center"/>
          </w:tcPr>
          <w:p w14:paraId="2F9DDF7A" w14:textId="77777777" w:rsidR="005C172B" w:rsidRDefault="002C4B61">
            <w:pPr>
              <w:spacing w:line="288" w:lineRule="auto"/>
              <w:jc w:val="left"/>
            </w:pPr>
            <w:r>
              <w:t>团队</w:t>
            </w:r>
          </w:p>
        </w:tc>
        <w:tc>
          <w:tcPr>
            <w:tcW w:w="1385" w:type="dxa"/>
            <w:vAlign w:val="center"/>
          </w:tcPr>
          <w:p w14:paraId="569314F9" w14:textId="77777777" w:rsidR="005C172B" w:rsidRDefault="002C4B61">
            <w:pPr>
              <w:spacing w:line="288" w:lineRule="auto"/>
              <w:jc w:val="left"/>
            </w:pPr>
            <w:r>
              <w:t>2026.09.01</w:t>
            </w:r>
          </w:p>
        </w:tc>
        <w:tc>
          <w:tcPr>
            <w:tcW w:w="1385" w:type="dxa"/>
            <w:vAlign w:val="center"/>
          </w:tcPr>
          <w:p w14:paraId="63988380" w14:textId="77777777" w:rsidR="005C172B" w:rsidRDefault="002C4B61">
            <w:pPr>
              <w:spacing w:line="288" w:lineRule="auto"/>
              <w:jc w:val="left"/>
            </w:pPr>
            <w:r>
              <w:t>开放赛道与企业赛道拆分叙事主线：本文改为</w:t>
            </w:r>
            <w:r>
              <w:t xml:space="preserve">"AI + </w:t>
            </w:r>
            <w:r>
              <w:t>传统</w:t>
            </w:r>
            <w:r>
              <w:t xml:space="preserve"> CV </w:t>
            </w:r>
            <w:r>
              <w:t>双引擎</w:t>
            </w:r>
            <w:r>
              <w:t xml:space="preserve"> → </w:t>
            </w:r>
            <w:r>
              <w:t>制造质检智能化</w:t>
            </w:r>
            <w:r>
              <w:t xml:space="preserve"> → </w:t>
            </w:r>
            <w:r>
              <w:t>平台化与持续优化</w:t>
            </w:r>
            <w:r>
              <w:t>"</w:t>
            </w:r>
            <w:r>
              <w:t>的产业应用主线，不再硬设外部企业赛题目标；全文弱化</w:t>
            </w:r>
            <w:r>
              <w:t>"</w:t>
            </w:r>
            <w:r>
              <w:t>为了证明满足赛题而写</w:t>
            </w:r>
            <w:r>
              <w:t>"</w:t>
            </w:r>
            <w:r>
              <w:t>的表述，改为</w:t>
            </w:r>
            <w:r>
              <w:t>"</w:t>
            </w:r>
            <w:r>
              <w:t>问题</w:t>
            </w:r>
            <w:r>
              <w:t xml:space="preserve"> → </w:t>
            </w:r>
            <w:r>
              <w:t>方法</w:t>
            </w:r>
            <w:r>
              <w:t xml:space="preserve"> → </w:t>
            </w:r>
            <w:r>
              <w:t>实测结果</w:t>
            </w:r>
            <w:r>
              <w:t xml:space="preserve"> </w:t>
            </w:r>
            <w:r>
              <w:lastRenderedPageBreak/>
              <w:t xml:space="preserve">→ </w:t>
            </w:r>
            <w:r>
              <w:t>边界</w:t>
            </w:r>
            <w:r>
              <w:t>"</w:t>
            </w:r>
            <w:r>
              <w:t>的组织方式</w:t>
            </w:r>
          </w:p>
        </w:tc>
      </w:tr>
      <w:tr w:rsidR="005C172B" w14:paraId="2FAEEB6A" w14:textId="77777777">
        <w:trPr>
          <w:jc w:val="center"/>
        </w:trPr>
        <w:tc>
          <w:tcPr>
            <w:tcW w:w="1385" w:type="dxa"/>
            <w:vAlign w:val="center"/>
          </w:tcPr>
          <w:p w14:paraId="407C519B" w14:textId="77777777" w:rsidR="005C172B" w:rsidRDefault="002C4B61">
            <w:pPr>
              <w:spacing w:line="288" w:lineRule="auto"/>
              <w:jc w:val="left"/>
            </w:pPr>
            <w:r>
              <w:lastRenderedPageBreak/>
              <w:t>8</w:t>
            </w:r>
          </w:p>
        </w:tc>
        <w:tc>
          <w:tcPr>
            <w:tcW w:w="1385" w:type="dxa"/>
            <w:vAlign w:val="center"/>
          </w:tcPr>
          <w:p w14:paraId="7C536C77" w14:textId="77777777" w:rsidR="005C172B" w:rsidRDefault="002C4B61">
            <w:pPr>
              <w:spacing w:line="288" w:lineRule="auto"/>
              <w:jc w:val="left"/>
            </w:pPr>
            <w:r>
              <w:t>合并补充</w:t>
            </w:r>
          </w:p>
        </w:tc>
        <w:tc>
          <w:tcPr>
            <w:tcW w:w="1385" w:type="dxa"/>
            <w:vAlign w:val="center"/>
          </w:tcPr>
          <w:p w14:paraId="2775042C" w14:textId="77777777" w:rsidR="005C172B" w:rsidRDefault="002C4B61">
            <w:pPr>
              <w:spacing w:line="288" w:lineRule="auto"/>
              <w:jc w:val="left"/>
            </w:pPr>
            <w:r>
              <w:t>V3.1</w:t>
            </w:r>
          </w:p>
        </w:tc>
        <w:tc>
          <w:tcPr>
            <w:tcW w:w="1385" w:type="dxa"/>
            <w:vAlign w:val="center"/>
          </w:tcPr>
          <w:p w14:paraId="4F2DD809" w14:textId="77777777" w:rsidR="005C172B" w:rsidRDefault="002C4B61">
            <w:pPr>
              <w:spacing w:line="288" w:lineRule="auto"/>
              <w:jc w:val="left"/>
            </w:pPr>
            <w:r>
              <w:t>团队</w:t>
            </w:r>
          </w:p>
        </w:tc>
        <w:tc>
          <w:tcPr>
            <w:tcW w:w="1385" w:type="dxa"/>
            <w:vAlign w:val="center"/>
          </w:tcPr>
          <w:p w14:paraId="2CC5B91F" w14:textId="77777777" w:rsidR="005C172B" w:rsidRDefault="002C4B61">
            <w:pPr>
              <w:spacing w:line="288" w:lineRule="auto"/>
              <w:jc w:val="left"/>
            </w:pPr>
            <w:r>
              <w:t>2026.09.01</w:t>
            </w:r>
          </w:p>
        </w:tc>
        <w:tc>
          <w:tcPr>
            <w:tcW w:w="1385" w:type="dxa"/>
            <w:vAlign w:val="center"/>
          </w:tcPr>
          <w:p w14:paraId="385BAAA9" w14:textId="77777777" w:rsidR="005C172B" w:rsidRDefault="002C4B61">
            <w:pPr>
              <w:spacing w:line="288" w:lineRule="auto"/>
              <w:jc w:val="left"/>
            </w:pPr>
            <w:r>
              <w:t>在</w:t>
            </w:r>
            <w:r>
              <w:t xml:space="preserve"> V3.0 </w:t>
            </w:r>
            <w:r>
              <w:t>叙事基础上保留</w:t>
            </w:r>
            <w:r>
              <w:t xml:space="preserve"> V2.4 </w:t>
            </w:r>
            <w:r>
              <w:t>增补内容：术语速查、贡献主张、数据条件分档速查表、特征注册表与三层评价</w:t>
            </w:r>
            <w:r>
              <w:t>/</w:t>
            </w:r>
            <w:r>
              <w:t>完备性机制、速度测量口径分账表、产线部署关注点速览；参考资料第</w:t>
            </w:r>
            <w:r>
              <w:t xml:space="preserve"> 11 </w:t>
            </w:r>
            <w:r>
              <w:t>条改为</w:t>
            </w:r>
            <w:r>
              <w:t xml:space="preserve">"AOI </w:t>
            </w:r>
            <w:r>
              <w:t>工程验证资料</w:t>
            </w:r>
            <w:r>
              <w:t>"</w:t>
            </w:r>
            <w:r>
              <w:t>，不再引用外部企业赛题材料</w:t>
            </w:r>
          </w:p>
        </w:tc>
      </w:tr>
    </w:tbl>
    <w:p w14:paraId="648A0910" w14:textId="77777777" w:rsidR="005C172B" w:rsidRDefault="005C172B"/>
    <w:p w14:paraId="1E8A9690" w14:textId="77777777" w:rsidR="005C172B" w:rsidRDefault="005C172B">
      <w:pPr>
        <w:pBdr>
          <w:bottom w:val="single" w:sz="6" w:space="1" w:color="BFBFBF"/>
        </w:pBdr>
        <w:spacing w:before="120" w:after="120"/>
      </w:pPr>
    </w:p>
    <w:p w14:paraId="45BECD6E" w14:textId="77777777" w:rsidR="005C172B" w:rsidRDefault="002C4B61">
      <w:pPr>
        <w:pBdr>
          <w:left w:val="single" w:sz="12" w:space="4" w:color="8F8F8F"/>
        </w:pBdr>
        <w:shd w:val="clear" w:color="auto" w:fill="F7F7F7"/>
        <w:ind w:left="283"/>
      </w:pPr>
      <w:r>
        <w:rPr>
          <w:b/>
        </w:rPr>
        <w:t>术语速查</w:t>
      </w:r>
      <w:r>
        <w:t>：</w:t>
      </w:r>
      <w:r>
        <w:t xml:space="preserve">SSOCL = </w:t>
      </w:r>
      <w:r>
        <w:t>团队自研的反馈驱动持续学习机制（判对</w:t>
      </w:r>
      <w:r>
        <w:t>/</w:t>
      </w:r>
      <w:r>
        <w:t>判错</w:t>
      </w:r>
      <w:r>
        <w:t>/</w:t>
      </w:r>
      <w:r>
        <w:t>无反馈三类反馈闭环）；</w:t>
      </w:r>
      <w:r>
        <w:rPr>
          <w:b/>
        </w:rPr>
        <w:t>槽位</w:t>
      </w:r>
      <w:r>
        <w:t xml:space="preserve"> = </w:t>
      </w:r>
      <w:r>
        <w:t>统一契约</w:t>
      </w:r>
      <w:r>
        <w:t xml:space="preserve"> </w:t>
      </w:r>
      <w:r>
        <w:rPr>
          <w:rFonts w:ascii="Consolas" w:hAnsi="Consolas"/>
          <w:sz w:val="19"/>
        </w:rPr>
        <w:t>{score, heatmap, confidence}</w:t>
      </w:r>
      <w:r>
        <w:t xml:space="preserve"> </w:t>
      </w:r>
      <w:r>
        <w:t>的可插拔评分专家；</w:t>
      </w:r>
      <w:r>
        <w:rPr>
          <w:b/>
        </w:rPr>
        <w:t>E_open</w:t>
      </w:r>
      <w:r>
        <w:t xml:space="preserve"> = </w:t>
      </w:r>
      <w:r>
        <w:t>完备性哨兵（捕获未被任何命名特征组解释的信号）；</w:t>
      </w:r>
      <w:r>
        <w:rPr>
          <w:b/>
        </w:rPr>
        <w:t>L0-L3</w:t>
      </w:r>
      <w:r>
        <w:t xml:space="preserve"> = </w:t>
      </w:r>
      <w:r>
        <w:t>内部数据条件分层代号（</w:t>
      </w:r>
      <w:r>
        <w:t xml:space="preserve">§3.2.2 </w:t>
      </w:r>
      <w:r>
        <w:t>末速查表），</w:t>
      </w:r>
      <w:r>
        <w:t xml:space="preserve">UI </w:t>
      </w:r>
      <w:r>
        <w:t>对用户呈现为</w:t>
      </w:r>
      <w:r>
        <w:t>"</w:t>
      </w:r>
      <w:r>
        <w:t>标注三档</w:t>
      </w:r>
      <w:r>
        <w:t xml:space="preserve"> + </w:t>
      </w:r>
      <w:r>
        <w:t>两开关</w:t>
      </w:r>
      <w:r>
        <w:t>"</w:t>
      </w:r>
      <w:r>
        <w:t>，不露代号；</w:t>
      </w:r>
      <w:r>
        <w:rPr>
          <w:b/>
        </w:rPr>
        <w:t xml:space="preserve">sanity </w:t>
      </w:r>
      <w:r>
        <w:rPr>
          <w:b/>
        </w:rPr>
        <w:t>加权</w:t>
      </w:r>
      <w:r>
        <w:t xml:space="preserve"> = </w:t>
      </w:r>
      <w:r>
        <w:t>利用初检缺陷标注对槽位按</w:t>
      </w:r>
      <w:r>
        <w:t xml:space="preserve"> AUROC </w:t>
      </w:r>
      <w:r>
        <w:t>加权、反向槽置零；</w:t>
      </w:r>
      <w:r>
        <w:rPr>
          <w:b/>
        </w:rPr>
        <w:t xml:space="preserve">A </w:t>
      </w:r>
      <w:r>
        <w:rPr>
          <w:b/>
        </w:rPr>
        <w:t>再检</w:t>
      </w:r>
      <w:r>
        <w:rPr>
          <w:b/>
        </w:rPr>
        <w:t xml:space="preserve"> / B </w:t>
      </w:r>
      <w:r>
        <w:rPr>
          <w:b/>
        </w:rPr>
        <w:t>泛化</w:t>
      </w:r>
      <w:r>
        <w:t xml:space="preserve"> = </w:t>
      </w:r>
      <w:r>
        <w:t>学习效果双指标（已反馈样本</w:t>
      </w:r>
      <w:r>
        <w:t xml:space="preserve"> / </w:t>
      </w:r>
      <w:r>
        <w:t>未见样本）；</w:t>
      </w:r>
      <w:r>
        <w:rPr>
          <w:b/>
        </w:rPr>
        <w:t>大锚定</w:t>
      </w:r>
      <w:r>
        <w:t xml:space="preserve"> = eval_n≥40 </w:t>
      </w:r>
      <w:r>
        <w:t>的诚实复核口径；文中</w:t>
      </w:r>
      <w:r>
        <w:t xml:space="preserve"> U/M </w:t>
      </w:r>
      <w:r>
        <w:t>编号为内部实验与里程碑流水号，仅作追溯用。文中</w:t>
      </w:r>
      <w:r>
        <w:t>"</w:t>
      </w:r>
      <w:r>
        <w:t>项目通用少样本基线配置</w:t>
      </w:r>
      <w:r>
        <w:t>"</w:t>
      </w:r>
      <w:r>
        <w:t>指</w:t>
      </w:r>
      <w:r>
        <w:t xml:space="preserve"> 100 </w:t>
      </w:r>
      <w:r>
        <w:t>张正常图</w:t>
      </w:r>
      <w:r>
        <w:t xml:space="preserve"> + 30 </w:t>
      </w:r>
      <w:r>
        <w:t>张缺陷图的少样本验证配置，是团队为量化方案能力而采用的工程基准（来源见</w:t>
      </w:r>
      <w:r>
        <w:t xml:space="preserve"> §4 </w:t>
      </w:r>
      <w:r>
        <w:t>参考资料第</w:t>
      </w:r>
      <w:r>
        <w:t xml:space="preserve"> 11 </w:t>
      </w:r>
      <w:r>
        <w:t>条），与任何外部企业赛题无关。</w:t>
      </w:r>
    </w:p>
    <w:p w14:paraId="43DBDADD" w14:textId="77777777" w:rsidR="005C172B" w:rsidRDefault="005C172B">
      <w:pPr>
        <w:pBdr>
          <w:bottom w:val="single" w:sz="6" w:space="1" w:color="BFBFBF"/>
        </w:pBdr>
        <w:spacing w:before="120" w:after="120"/>
      </w:pPr>
    </w:p>
    <w:p w14:paraId="64682B52" w14:textId="77777777" w:rsidR="005C172B" w:rsidRDefault="002C4B61">
      <w:pPr>
        <w:pStyle w:val="1"/>
      </w:pPr>
      <w:bookmarkStart w:id="0" w:name="_Toc239195366"/>
      <w:r>
        <w:rPr>
          <w:rFonts w:ascii="Times New Roman" w:eastAsia="宋体" w:hAnsi="Times New Roman"/>
        </w:rPr>
        <w:lastRenderedPageBreak/>
        <w:t xml:space="preserve">1 </w:t>
      </w:r>
      <w:r>
        <w:rPr>
          <w:rFonts w:ascii="Times New Roman" w:eastAsia="宋体" w:hAnsi="Times New Roman"/>
        </w:rPr>
        <w:t>项目概况</w:t>
      </w:r>
      <w:bookmarkEnd w:id="0"/>
    </w:p>
    <w:p w14:paraId="0B52DD3B" w14:textId="77777777" w:rsidR="005C172B" w:rsidRDefault="002C4B61">
      <w:pPr>
        <w:pStyle w:val="21"/>
      </w:pPr>
      <w:bookmarkStart w:id="1" w:name="_Toc239195367"/>
      <w:r>
        <w:rPr>
          <w:rFonts w:ascii="Times New Roman" w:eastAsia="宋体" w:hAnsi="Times New Roman"/>
        </w:rPr>
        <w:t xml:space="preserve">1.1 </w:t>
      </w:r>
      <w:r>
        <w:rPr>
          <w:rFonts w:ascii="Times New Roman" w:eastAsia="宋体" w:hAnsi="Times New Roman"/>
        </w:rPr>
        <w:t>背景和基础</w:t>
      </w:r>
      <w:bookmarkEnd w:id="1"/>
    </w:p>
    <w:p w14:paraId="04FDDE41" w14:textId="77777777" w:rsidR="005C172B" w:rsidRDefault="002C4B61">
      <w:r>
        <w:t>制造业质检正在从</w:t>
      </w:r>
      <w:r>
        <w:t>"</w:t>
      </w:r>
      <w:r>
        <w:t>规则配置驱动</w:t>
      </w:r>
      <w:r>
        <w:t>"</w:t>
      </w:r>
      <w:r>
        <w:t>向</w:t>
      </w:r>
      <w:r>
        <w:t>"</w:t>
      </w:r>
      <w:r>
        <w:t>数据与模型驱动</w:t>
      </w:r>
      <w:r>
        <w:t>"</w:t>
      </w:r>
      <w:r>
        <w:t>演进。传统</w:t>
      </w:r>
      <w:r>
        <w:t xml:space="preserve"> AOI </w:t>
      </w:r>
      <w:r>
        <w:t>在稳定品类上具有速度快、规则可控的优势，但面对新品换型、缺陷变化和复杂外观异常时，往往需要重新配置规则、模板或算法；纯</w:t>
      </w:r>
      <w:r>
        <w:t xml:space="preserve"> AI </w:t>
      </w:r>
      <w:r>
        <w:t>方案则容易受到少样本、跨域和异常类型异质性的影响。</w:t>
      </w:r>
    </w:p>
    <w:p w14:paraId="1A441179" w14:textId="77777777" w:rsidR="005C172B" w:rsidRDefault="002C4B61">
      <w:r>
        <w:t>因此，本项目提出</w:t>
      </w:r>
      <w:r>
        <w:t>"AI+</w:t>
      </w:r>
      <w:r>
        <w:t>传统</w:t>
      </w:r>
      <w:r>
        <w:t>CV</w:t>
      </w:r>
      <w:r>
        <w:t>双引擎</w:t>
      </w:r>
      <w:r>
        <w:t>"</w:t>
      </w:r>
      <w:r>
        <w:t>的制造质检路线：</w:t>
      </w:r>
      <w:r>
        <w:t xml:space="preserve">AI </w:t>
      </w:r>
      <w:r>
        <w:t>引擎负责通用异常感知、少样本适应和持续学习；传统</w:t>
      </w:r>
      <w:r>
        <w:t xml:space="preserve"> CV </w:t>
      </w:r>
      <w:r>
        <w:t>负责结构、几何、色彩和强规则场景的确定性检测。两者通过统一数据接口、复判反馈和追溯机制协同工作，使既有工业视觉能力能够继续复用，同时获得</w:t>
      </w:r>
      <w:r>
        <w:t xml:space="preserve"> AI </w:t>
      </w:r>
      <w:r>
        <w:t>的自适应能力。文中</w:t>
      </w:r>
      <w:r>
        <w:t xml:space="preserve"> 100 </w:t>
      </w:r>
      <w:r>
        <w:t>张正常图</w:t>
      </w:r>
      <w:r>
        <w:t xml:space="preserve"> + 30 </w:t>
      </w:r>
      <w:r>
        <w:t>张缺陷图、</w:t>
      </w:r>
      <w:r>
        <w:t xml:space="preserve">2500×2500 </w:t>
      </w:r>
      <w:r>
        <w:t>大图与反馈学习等指标是团队为量化方案能力而采用的工程验证基准（来源见</w:t>
      </w:r>
      <w:r>
        <w:t xml:space="preserve"> §4 </w:t>
      </w:r>
      <w:r>
        <w:t>参考资料第</w:t>
      </w:r>
      <w:r>
        <w:t xml:space="preserve"> 11 </w:t>
      </w:r>
      <w:r>
        <w:t>条）。</w:t>
      </w:r>
    </w:p>
    <w:p w14:paraId="405F08BA" w14:textId="77777777" w:rsidR="005C172B" w:rsidRDefault="002C4B61">
      <w:r>
        <w:rPr>
          <w:b/>
        </w:rPr>
        <w:t>已有工作基础</w:t>
      </w:r>
      <w:r>
        <w:t>：团队经过五轮技术迭代，完成了轻量特征主干、少样本数据管线、多专家评分、反馈驱动更新以及产线软件化等关键环节，形成可运行的</w:t>
      </w:r>
      <w:r>
        <w:t xml:space="preserve"> AOI_Core </w:t>
      </w:r>
      <w:r>
        <w:t>与</w:t>
      </w:r>
      <w:r>
        <w:t xml:space="preserve"> PCB_Dual </w:t>
      </w:r>
      <w:r>
        <w:t>双引擎原型：</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771"/>
        <w:gridCol w:w="2771"/>
        <w:gridCol w:w="2771"/>
      </w:tblGrid>
      <w:tr w:rsidR="005C172B" w14:paraId="02069F52" w14:textId="77777777">
        <w:trPr>
          <w:jc w:val="center"/>
        </w:trPr>
        <w:tc>
          <w:tcPr>
            <w:tcW w:w="2771" w:type="dxa"/>
            <w:shd w:val="clear" w:color="auto" w:fill="F2F2F2"/>
            <w:vAlign w:val="center"/>
          </w:tcPr>
          <w:p w14:paraId="18DEA323" w14:textId="77777777" w:rsidR="005C172B" w:rsidRDefault="002C4B61">
            <w:pPr>
              <w:spacing w:line="288" w:lineRule="auto"/>
              <w:jc w:val="center"/>
            </w:pPr>
            <w:r>
              <w:t>版本</w:t>
            </w:r>
          </w:p>
        </w:tc>
        <w:tc>
          <w:tcPr>
            <w:tcW w:w="2771" w:type="dxa"/>
            <w:shd w:val="clear" w:color="auto" w:fill="F2F2F2"/>
            <w:vAlign w:val="center"/>
          </w:tcPr>
          <w:p w14:paraId="302527D8" w14:textId="77777777" w:rsidR="005C172B" w:rsidRDefault="002C4B61">
            <w:pPr>
              <w:spacing w:line="288" w:lineRule="auto"/>
              <w:jc w:val="center"/>
            </w:pPr>
            <w:r>
              <w:t>核心探索</w:t>
            </w:r>
          </w:p>
        </w:tc>
        <w:tc>
          <w:tcPr>
            <w:tcW w:w="2771" w:type="dxa"/>
            <w:shd w:val="clear" w:color="auto" w:fill="F2F2F2"/>
            <w:vAlign w:val="center"/>
          </w:tcPr>
          <w:p w14:paraId="1C7650CE" w14:textId="77777777" w:rsidR="005C172B" w:rsidRDefault="002C4B61">
            <w:pPr>
              <w:spacing w:line="288" w:lineRule="auto"/>
              <w:jc w:val="center"/>
            </w:pPr>
            <w:r>
              <w:t>沉淀资产</w:t>
            </w:r>
          </w:p>
        </w:tc>
      </w:tr>
      <w:tr w:rsidR="005C172B" w14:paraId="5F5DD38C" w14:textId="77777777">
        <w:trPr>
          <w:jc w:val="center"/>
        </w:trPr>
        <w:tc>
          <w:tcPr>
            <w:tcW w:w="2771" w:type="dxa"/>
            <w:vAlign w:val="center"/>
          </w:tcPr>
          <w:p w14:paraId="531AADE8" w14:textId="77777777" w:rsidR="005C172B" w:rsidRDefault="002C4B61">
            <w:pPr>
              <w:spacing w:line="288" w:lineRule="auto"/>
              <w:jc w:val="left"/>
            </w:pPr>
            <w:r>
              <w:t>V1</w:t>
            </w:r>
          </w:p>
        </w:tc>
        <w:tc>
          <w:tcPr>
            <w:tcW w:w="2771" w:type="dxa"/>
            <w:vAlign w:val="center"/>
          </w:tcPr>
          <w:p w14:paraId="418E8210" w14:textId="77777777" w:rsidR="005C172B" w:rsidRDefault="002C4B61">
            <w:pPr>
              <w:spacing w:line="288" w:lineRule="auto"/>
              <w:jc w:val="left"/>
            </w:pPr>
            <w:r>
              <w:t xml:space="preserve">EfficientAD/DINOv2 </w:t>
            </w:r>
            <w:r>
              <w:t>骨干与蒸馏训练</w:t>
            </w:r>
          </w:p>
        </w:tc>
        <w:tc>
          <w:tcPr>
            <w:tcW w:w="2771" w:type="dxa"/>
            <w:vAlign w:val="center"/>
          </w:tcPr>
          <w:p w14:paraId="1320760F" w14:textId="77777777" w:rsidR="005C172B" w:rsidRDefault="002C4B61">
            <w:pPr>
              <w:spacing w:line="288" w:lineRule="auto"/>
              <w:jc w:val="left"/>
            </w:pPr>
            <w:r>
              <w:t>轻量主干选型结论、</w:t>
            </w:r>
            <w:r>
              <w:t xml:space="preserve">CPU </w:t>
            </w:r>
            <w:r>
              <w:t>部署路径</w:t>
            </w:r>
          </w:p>
        </w:tc>
      </w:tr>
      <w:tr w:rsidR="005C172B" w14:paraId="6F18AD19" w14:textId="77777777">
        <w:trPr>
          <w:jc w:val="center"/>
        </w:trPr>
        <w:tc>
          <w:tcPr>
            <w:tcW w:w="2771" w:type="dxa"/>
            <w:vAlign w:val="center"/>
          </w:tcPr>
          <w:p w14:paraId="2D89813F" w14:textId="77777777" w:rsidR="005C172B" w:rsidRDefault="002C4B61">
            <w:pPr>
              <w:spacing w:line="288" w:lineRule="auto"/>
              <w:jc w:val="left"/>
            </w:pPr>
            <w:r>
              <w:t>V2</w:t>
            </w:r>
          </w:p>
        </w:tc>
        <w:tc>
          <w:tcPr>
            <w:tcW w:w="2771" w:type="dxa"/>
            <w:vAlign w:val="center"/>
          </w:tcPr>
          <w:p w14:paraId="0F300A22" w14:textId="77777777" w:rsidR="005C172B" w:rsidRDefault="002C4B61">
            <w:pPr>
              <w:spacing w:line="288" w:lineRule="auto"/>
              <w:jc w:val="left"/>
            </w:pPr>
            <w:r>
              <w:t xml:space="preserve">GYU-DET </w:t>
            </w:r>
            <w:r>
              <w:t>数据管线与在线学习原型</w:t>
            </w:r>
          </w:p>
        </w:tc>
        <w:tc>
          <w:tcPr>
            <w:tcW w:w="2771" w:type="dxa"/>
            <w:vAlign w:val="center"/>
          </w:tcPr>
          <w:p w14:paraId="41016F53" w14:textId="77777777" w:rsidR="005C172B" w:rsidRDefault="002C4B61">
            <w:pPr>
              <w:spacing w:line="288" w:lineRule="auto"/>
              <w:jc w:val="left"/>
            </w:pPr>
            <w:r>
              <w:t>数据协议、位置记忆库原型</w:t>
            </w:r>
          </w:p>
        </w:tc>
      </w:tr>
      <w:tr w:rsidR="005C172B" w14:paraId="28B1F64B" w14:textId="77777777">
        <w:trPr>
          <w:jc w:val="center"/>
        </w:trPr>
        <w:tc>
          <w:tcPr>
            <w:tcW w:w="2771" w:type="dxa"/>
            <w:vAlign w:val="center"/>
          </w:tcPr>
          <w:p w14:paraId="20B59224" w14:textId="77777777" w:rsidR="005C172B" w:rsidRDefault="002C4B61">
            <w:pPr>
              <w:spacing w:line="288" w:lineRule="auto"/>
              <w:jc w:val="left"/>
            </w:pPr>
            <w:r>
              <w:t>V3</w:t>
            </w:r>
          </w:p>
        </w:tc>
        <w:tc>
          <w:tcPr>
            <w:tcW w:w="2771" w:type="dxa"/>
            <w:vAlign w:val="center"/>
          </w:tcPr>
          <w:p w14:paraId="70B444DE" w14:textId="77777777" w:rsidR="005C172B" w:rsidRDefault="002C4B61">
            <w:pPr>
              <w:spacing w:line="288" w:lineRule="auto"/>
              <w:jc w:val="left"/>
            </w:pPr>
            <w:r>
              <w:t>手工特征（</w:t>
            </w:r>
            <w:r>
              <w:t>blob/</w:t>
            </w:r>
            <w:r>
              <w:t>布局）与数据本地化</w:t>
            </w:r>
          </w:p>
        </w:tc>
        <w:tc>
          <w:tcPr>
            <w:tcW w:w="2771" w:type="dxa"/>
            <w:vAlign w:val="center"/>
          </w:tcPr>
          <w:p w14:paraId="4EC2F807" w14:textId="77777777" w:rsidR="005C172B" w:rsidRDefault="002C4B61">
            <w:pPr>
              <w:spacing w:line="288" w:lineRule="auto"/>
              <w:jc w:val="left"/>
            </w:pPr>
            <w:r>
              <w:t>传统视觉特征体系、诚实评测协议</w:t>
            </w:r>
          </w:p>
        </w:tc>
      </w:tr>
      <w:tr w:rsidR="005C172B" w14:paraId="58638EDA" w14:textId="77777777">
        <w:trPr>
          <w:jc w:val="center"/>
        </w:trPr>
        <w:tc>
          <w:tcPr>
            <w:tcW w:w="2771" w:type="dxa"/>
            <w:vAlign w:val="center"/>
          </w:tcPr>
          <w:p w14:paraId="4E42553D" w14:textId="77777777" w:rsidR="005C172B" w:rsidRDefault="002C4B61">
            <w:pPr>
              <w:spacing w:line="288" w:lineRule="auto"/>
              <w:jc w:val="left"/>
            </w:pPr>
            <w:r>
              <w:t>V4</w:t>
            </w:r>
          </w:p>
        </w:tc>
        <w:tc>
          <w:tcPr>
            <w:tcW w:w="2771" w:type="dxa"/>
            <w:vAlign w:val="center"/>
          </w:tcPr>
          <w:p w14:paraId="61CCF5A0" w14:textId="77777777" w:rsidR="005C172B" w:rsidRDefault="002C4B61">
            <w:pPr>
              <w:spacing w:line="288" w:lineRule="auto"/>
              <w:jc w:val="left"/>
            </w:pPr>
            <w:r>
              <w:t>多分支融合与记忆库检测</w:t>
            </w:r>
          </w:p>
        </w:tc>
        <w:tc>
          <w:tcPr>
            <w:tcW w:w="2771" w:type="dxa"/>
            <w:vAlign w:val="center"/>
          </w:tcPr>
          <w:p w14:paraId="0EF7ED9E" w14:textId="77777777" w:rsidR="005C172B" w:rsidRDefault="002C4B61">
            <w:pPr>
              <w:spacing w:line="288" w:lineRule="auto"/>
              <w:jc w:val="left"/>
            </w:pPr>
            <w:r>
              <w:t>速度安全网（</w:t>
            </w:r>
            <w:r>
              <w:t>161.9ms@2500²</w:t>
            </w:r>
            <w:r>
              <w:t>）、域差对抗特征、裁切图判别红利</w:t>
            </w:r>
          </w:p>
        </w:tc>
      </w:tr>
      <w:tr w:rsidR="005C172B" w14:paraId="3B825DC3" w14:textId="77777777">
        <w:trPr>
          <w:jc w:val="center"/>
        </w:trPr>
        <w:tc>
          <w:tcPr>
            <w:tcW w:w="2771" w:type="dxa"/>
            <w:vAlign w:val="center"/>
          </w:tcPr>
          <w:p w14:paraId="7E6C33D5" w14:textId="77777777" w:rsidR="005C172B" w:rsidRDefault="002C4B61">
            <w:pPr>
              <w:spacing w:line="288" w:lineRule="auto"/>
              <w:jc w:val="left"/>
            </w:pPr>
            <w:r>
              <w:t>V5</w:t>
            </w:r>
            <w:r>
              <w:t>（本作品算法内核）</w:t>
            </w:r>
          </w:p>
        </w:tc>
        <w:tc>
          <w:tcPr>
            <w:tcW w:w="2771" w:type="dxa"/>
            <w:vAlign w:val="center"/>
          </w:tcPr>
          <w:p w14:paraId="180D6F23" w14:textId="77777777" w:rsidR="005C172B" w:rsidRDefault="002C4B61">
            <w:pPr>
              <w:spacing w:line="288" w:lineRule="auto"/>
              <w:jc w:val="left"/>
            </w:pPr>
            <w:r>
              <w:t>槽位制专家</w:t>
            </w:r>
            <w:r>
              <w:t xml:space="preserve"> + </w:t>
            </w:r>
            <w:r>
              <w:t>场景分层</w:t>
            </w:r>
            <w:r>
              <w:t xml:space="preserve"> + </w:t>
            </w:r>
            <w:r>
              <w:t>在线</w:t>
            </w:r>
            <w:r>
              <w:t xml:space="preserve"> SSOCL</w:t>
            </w:r>
          </w:p>
        </w:tc>
        <w:tc>
          <w:tcPr>
            <w:tcW w:w="2771" w:type="dxa"/>
            <w:vAlign w:val="center"/>
          </w:tcPr>
          <w:p w14:paraId="566D55D3" w14:textId="77777777" w:rsidR="005C172B" w:rsidRDefault="002C4B61">
            <w:pPr>
              <w:spacing w:line="288" w:lineRule="auto"/>
              <w:jc w:val="left"/>
            </w:pPr>
            <w:r>
              <w:t>完整可运行算法引擎（见</w:t>
            </w:r>
            <w:r>
              <w:t xml:space="preserve"> §3.2</w:t>
            </w:r>
            <w:r>
              <w:t>）</w:t>
            </w:r>
          </w:p>
        </w:tc>
      </w:tr>
    </w:tbl>
    <w:p w14:paraId="1353E114" w14:textId="77777777" w:rsidR="005C172B" w:rsidRDefault="005C172B"/>
    <w:p w14:paraId="13EE6A93" w14:textId="77777777" w:rsidR="005C172B" w:rsidRDefault="002C4B61">
      <w:r>
        <w:t>（说明：</w:t>
      </w:r>
      <w:r>
        <w:t xml:space="preserve">V1-V5 </w:t>
      </w:r>
      <w:r>
        <w:t>为内部迭代原型代号，研发记录中对应</w:t>
      </w:r>
      <w:r>
        <w:t xml:space="preserve"> demo1-demo5 </w:t>
      </w:r>
      <w:r>
        <w:t>目录。）</w:t>
      </w:r>
    </w:p>
    <w:p w14:paraId="3C7B469F" w14:textId="77777777" w:rsidR="005C172B" w:rsidRDefault="002C4B61">
      <w:r>
        <w:t>项目迭代过程中建立了数据隔离、独立验证和结果可追溯机制；所有主报指标均按当前实验配置单独记录，负增益与适用边界同步保留。</w:t>
      </w:r>
      <w:r>
        <w:t xml:space="preserve">V4 </w:t>
      </w:r>
      <w:r>
        <w:t>阶段曾出现过因测试域配对差分导致虚</w:t>
      </w:r>
      <w:r>
        <w:lastRenderedPageBreak/>
        <w:t>高成绩（</w:t>
      </w:r>
      <w:r>
        <w:t>0.9983</w:t>
      </w:r>
      <w:r>
        <w:t>）的问题，团队据此建立了</w:t>
      </w:r>
      <w:r>
        <w:rPr>
          <w:b/>
        </w:rPr>
        <w:t>诚实评测红线</w:t>
      </w:r>
      <w:r>
        <w:t>（数据隔离断言、无泄漏口径、阴性结果如实登记），本作品的全部指标均在无泄漏口径下获得。</w:t>
      </w:r>
    </w:p>
    <w:p w14:paraId="60510499" w14:textId="77777777" w:rsidR="005C172B" w:rsidRDefault="002C4B61">
      <w:r>
        <w:rPr>
          <w:b/>
        </w:rPr>
        <w:t>作品形态</w:t>
      </w:r>
      <w:r>
        <w:t>：以</w:t>
      </w:r>
      <w:r>
        <w:t xml:space="preserve"> AOI_Core </w:t>
      </w:r>
      <w:r>
        <w:t>作为智能质检核心平台，以</w:t>
      </w:r>
      <w:r>
        <w:t xml:space="preserve"> PCB_Dual </w:t>
      </w:r>
      <w:r>
        <w:t>作为传统</w:t>
      </w:r>
      <w:r>
        <w:t xml:space="preserve"> CV </w:t>
      </w:r>
      <w:r>
        <w:t>与</w:t>
      </w:r>
      <w:r>
        <w:t xml:space="preserve"> AI </w:t>
      </w:r>
      <w:r>
        <w:t>协同的典型</w:t>
      </w:r>
      <w:r>
        <w:t xml:space="preserve"> PCB </w:t>
      </w:r>
      <w:r>
        <w:t>应用，二者共享检测接口、反馈链路和数据追溯机制</w:t>
      </w:r>
      <w:r>
        <w:t>——</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771"/>
        <w:gridCol w:w="2771"/>
        <w:gridCol w:w="2771"/>
      </w:tblGrid>
      <w:tr w:rsidR="005C172B" w14:paraId="22048725" w14:textId="77777777">
        <w:trPr>
          <w:jc w:val="center"/>
        </w:trPr>
        <w:tc>
          <w:tcPr>
            <w:tcW w:w="2771" w:type="dxa"/>
            <w:shd w:val="clear" w:color="auto" w:fill="F2F2F2"/>
            <w:vAlign w:val="center"/>
          </w:tcPr>
          <w:p w14:paraId="1F2A3C53" w14:textId="77777777" w:rsidR="005C172B" w:rsidRDefault="002C4B61">
            <w:pPr>
              <w:spacing w:line="288" w:lineRule="auto"/>
              <w:jc w:val="center"/>
            </w:pPr>
            <w:r>
              <w:t>组成</w:t>
            </w:r>
          </w:p>
        </w:tc>
        <w:tc>
          <w:tcPr>
            <w:tcW w:w="2771" w:type="dxa"/>
            <w:shd w:val="clear" w:color="auto" w:fill="F2F2F2"/>
            <w:vAlign w:val="center"/>
          </w:tcPr>
          <w:p w14:paraId="3258EE5B" w14:textId="77777777" w:rsidR="005C172B" w:rsidRDefault="002C4B61">
            <w:pPr>
              <w:spacing w:line="288" w:lineRule="auto"/>
              <w:jc w:val="center"/>
            </w:pPr>
            <w:r>
              <w:t>定位</w:t>
            </w:r>
          </w:p>
        </w:tc>
        <w:tc>
          <w:tcPr>
            <w:tcW w:w="2771" w:type="dxa"/>
            <w:shd w:val="clear" w:color="auto" w:fill="F2F2F2"/>
            <w:vAlign w:val="center"/>
          </w:tcPr>
          <w:p w14:paraId="18BCE75D" w14:textId="77777777" w:rsidR="005C172B" w:rsidRDefault="002C4B61">
            <w:pPr>
              <w:spacing w:line="288" w:lineRule="auto"/>
              <w:jc w:val="center"/>
            </w:pPr>
            <w:r>
              <w:t>内容</w:t>
            </w:r>
          </w:p>
        </w:tc>
      </w:tr>
      <w:tr w:rsidR="005C172B" w14:paraId="77797C6A" w14:textId="77777777">
        <w:trPr>
          <w:jc w:val="center"/>
        </w:trPr>
        <w:tc>
          <w:tcPr>
            <w:tcW w:w="2771" w:type="dxa"/>
            <w:vAlign w:val="center"/>
          </w:tcPr>
          <w:p w14:paraId="22C15E4D" w14:textId="77777777" w:rsidR="005C172B" w:rsidRDefault="002C4B61">
            <w:pPr>
              <w:spacing w:line="288" w:lineRule="auto"/>
              <w:jc w:val="left"/>
            </w:pPr>
            <w:r>
              <w:rPr>
                <w:b/>
              </w:rPr>
              <w:t>AOI_Core</w:t>
            </w:r>
            <w:r>
              <w:rPr>
                <w:b/>
              </w:rPr>
              <w:t>（主干）</w:t>
            </w:r>
          </w:p>
        </w:tc>
        <w:tc>
          <w:tcPr>
            <w:tcW w:w="2771" w:type="dxa"/>
            <w:vAlign w:val="center"/>
          </w:tcPr>
          <w:p w14:paraId="6F4B6ADD" w14:textId="77777777" w:rsidR="005C172B" w:rsidRDefault="002C4B61">
            <w:pPr>
              <w:spacing w:line="288" w:lineRule="auto"/>
              <w:jc w:val="left"/>
            </w:pPr>
            <w:r>
              <w:t>自学习</w:t>
            </w:r>
            <w:r>
              <w:t xml:space="preserve"> AI </w:t>
            </w:r>
            <w:r>
              <w:t>质检系统</w:t>
            </w:r>
          </w:p>
        </w:tc>
        <w:tc>
          <w:tcPr>
            <w:tcW w:w="2771" w:type="dxa"/>
            <w:vAlign w:val="center"/>
          </w:tcPr>
          <w:p w14:paraId="3B4F97A6" w14:textId="77777777" w:rsidR="005C172B" w:rsidRDefault="002C4B61">
            <w:pPr>
              <w:spacing w:line="288" w:lineRule="auto"/>
              <w:jc w:val="left"/>
            </w:pPr>
            <w:r>
              <w:t xml:space="preserve">PySide6 </w:t>
            </w:r>
            <w:r>
              <w:t>桌面端</w:t>
            </w:r>
            <w:r>
              <w:t xml:space="preserve"> + FastAPI </w:t>
            </w:r>
            <w:r>
              <w:t>后端</w:t>
            </w:r>
            <w:r>
              <w:t xml:space="preserve"> + SQLite + Docker</w:t>
            </w:r>
            <w:r>
              <w:t>；四源实时监控（上传</w:t>
            </w:r>
            <w:r>
              <w:t>/</w:t>
            </w:r>
            <w:r>
              <w:t>图库</w:t>
            </w:r>
            <w:r>
              <w:t>/</w:t>
            </w:r>
            <w:r>
              <w:t>视频</w:t>
            </w:r>
            <w:r>
              <w:t>/RTSP</w:t>
            </w:r>
            <w:r>
              <w:t>）、反馈即学、学习曲线、版本管理与回滚、</w:t>
            </w:r>
            <w:r>
              <w:t xml:space="preserve">PLC </w:t>
            </w:r>
            <w:r>
              <w:t>触发、缺陷自动归档、三角色权限、审计导出、数据生命周期管理</w:t>
            </w:r>
          </w:p>
        </w:tc>
      </w:tr>
      <w:tr w:rsidR="005C172B" w14:paraId="39635523" w14:textId="77777777">
        <w:trPr>
          <w:jc w:val="center"/>
        </w:trPr>
        <w:tc>
          <w:tcPr>
            <w:tcW w:w="2771" w:type="dxa"/>
            <w:vAlign w:val="center"/>
          </w:tcPr>
          <w:p w14:paraId="0AA6E8CB" w14:textId="77777777" w:rsidR="005C172B" w:rsidRDefault="002C4B61">
            <w:pPr>
              <w:spacing w:line="288" w:lineRule="auto"/>
              <w:jc w:val="left"/>
            </w:pPr>
            <w:r>
              <w:rPr>
                <w:b/>
              </w:rPr>
              <w:t>PCB_Dual</w:t>
            </w:r>
            <w:r>
              <w:rPr>
                <w:b/>
              </w:rPr>
              <w:t>（树枝）</w:t>
            </w:r>
          </w:p>
        </w:tc>
        <w:tc>
          <w:tcPr>
            <w:tcW w:w="2771" w:type="dxa"/>
            <w:vAlign w:val="center"/>
          </w:tcPr>
          <w:p w14:paraId="403D7802" w14:textId="77777777" w:rsidR="005C172B" w:rsidRDefault="002C4B61">
            <w:pPr>
              <w:spacing w:line="288" w:lineRule="auto"/>
              <w:jc w:val="left"/>
            </w:pPr>
            <w:r>
              <w:t>传统</w:t>
            </w:r>
            <w:r>
              <w:t xml:space="preserve"> CV + AI </w:t>
            </w:r>
            <w:r>
              <w:t>双引擎</w:t>
            </w:r>
            <w:r>
              <w:t xml:space="preserve"> PCB </w:t>
            </w:r>
            <w:r>
              <w:t>检测系统</w:t>
            </w:r>
          </w:p>
        </w:tc>
        <w:tc>
          <w:tcPr>
            <w:tcW w:w="2771" w:type="dxa"/>
            <w:vAlign w:val="center"/>
          </w:tcPr>
          <w:p w14:paraId="1131AA6A" w14:textId="77777777" w:rsidR="005C172B" w:rsidRDefault="002C4B61">
            <w:pPr>
              <w:spacing w:line="288" w:lineRule="auto"/>
              <w:jc w:val="left"/>
            </w:pPr>
            <w:r>
              <w:t>算法仓库按六大算法组规划</w:t>
            </w:r>
            <w:r>
              <w:t xml:space="preserve"> 20 </w:t>
            </w:r>
            <w:r>
              <w:t>个缺陷检测项（</w:t>
            </w:r>
            <w:r>
              <w:t xml:space="preserve">SMT </w:t>
            </w:r>
            <w:r>
              <w:t>焊点</w:t>
            </w:r>
            <w:r>
              <w:t xml:space="preserve"> 4/</w:t>
            </w:r>
            <w:r>
              <w:t>金手指</w:t>
            </w:r>
            <w:r>
              <w:t xml:space="preserve"> 1/</w:t>
            </w:r>
            <w:r>
              <w:t>元件本体</w:t>
            </w:r>
            <w:r>
              <w:t xml:space="preserve"> 7/</w:t>
            </w:r>
            <w:r>
              <w:t>移位</w:t>
            </w:r>
            <w:r>
              <w:t xml:space="preserve"> 2/</w:t>
            </w:r>
            <w:r>
              <w:t>起皱</w:t>
            </w:r>
            <w:r>
              <w:t xml:space="preserve"> 1/</w:t>
            </w:r>
            <w:r>
              <w:t>插件焊点</w:t>
            </w:r>
            <w:r>
              <w:t xml:space="preserve"> 5</w:t>
            </w:r>
            <w:r>
              <w:t>）；具体启用范围与效果以适配器状态和随包样本验证为准。同一测试图可并行运行传统引擎与特征引擎；已实现</w:t>
            </w:r>
            <w:r>
              <w:t xml:space="preserve"> SPC </w:t>
            </w:r>
            <w:r>
              <w:t>统计、</w:t>
            </w:r>
            <w:r>
              <w:t xml:space="preserve">CAD </w:t>
            </w:r>
            <w:r>
              <w:t>导入和双坐标数据能力。</w:t>
            </w:r>
            <w:r>
              <w:t xml:space="preserve">MES </w:t>
            </w:r>
            <w:r>
              <w:t>仅为模拟出站报文与插件接口，未完成真实协议联调</w:t>
            </w:r>
          </w:p>
        </w:tc>
      </w:tr>
      <w:tr w:rsidR="005C172B" w14:paraId="14758F90" w14:textId="77777777">
        <w:trPr>
          <w:jc w:val="center"/>
        </w:trPr>
        <w:tc>
          <w:tcPr>
            <w:tcW w:w="2771" w:type="dxa"/>
            <w:vAlign w:val="center"/>
          </w:tcPr>
          <w:p w14:paraId="32C5F522" w14:textId="77777777" w:rsidR="005C172B" w:rsidRDefault="002C4B61">
            <w:pPr>
              <w:spacing w:line="288" w:lineRule="auto"/>
              <w:jc w:val="left"/>
            </w:pPr>
            <w:r>
              <w:rPr>
                <w:b/>
              </w:rPr>
              <w:t>复现包</w:t>
            </w:r>
          </w:p>
        </w:tc>
        <w:tc>
          <w:tcPr>
            <w:tcW w:w="2771" w:type="dxa"/>
            <w:vAlign w:val="center"/>
          </w:tcPr>
          <w:p w14:paraId="6F59F5E3" w14:textId="77777777" w:rsidR="005C172B" w:rsidRDefault="002C4B61">
            <w:pPr>
              <w:spacing w:line="288" w:lineRule="auto"/>
              <w:jc w:val="left"/>
            </w:pPr>
            <w:r>
              <w:t>算法研究与实验证据</w:t>
            </w:r>
          </w:p>
        </w:tc>
        <w:tc>
          <w:tcPr>
            <w:tcW w:w="2771" w:type="dxa"/>
            <w:vAlign w:val="center"/>
          </w:tcPr>
          <w:p w14:paraId="693AEBD1" w14:textId="77777777" w:rsidR="005C172B" w:rsidRDefault="002C4B61">
            <w:pPr>
              <w:spacing w:line="288" w:lineRule="auto"/>
              <w:jc w:val="left"/>
            </w:pPr>
            <w:r>
              <w:t>全部实验脚本、配置、关键结果数据、设计文档，支撑本文全部指标复现</w:t>
            </w:r>
          </w:p>
        </w:tc>
      </w:tr>
    </w:tbl>
    <w:p w14:paraId="7D114A98" w14:textId="77777777" w:rsidR="005C172B" w:rsidRDefault="005C172B"/>
    <w:p w14:paraId="1B67ADC5" w14:textId="77777777" w:rsidR="005C172B" w:rsidRDefault="002C4B61">
      <w:r>
        <w:t xml:space="preserve">PCB_Dual </w:t>
      </w:r>
      <w:r>
        <w:t>的定位是验证</w:t>
      </w:r>
      <w:r>
        <w:t>"</w:t>
      </w:r>
      <w:r>
        <w:t>成熟工业算法如何进入统一智能质检平台</w:t>
      </w:r>
      <w:r>
        <w:t>"</w:t>
      </w:r>
      <w:r>
        <w:t>：主干证明</w:t>
      </w:r>
      <w:r>
        <w:t xml:space="preserve">"AI </w:t>
      </w:r>
      <w:r>
        <w:t>自学习引擎</w:t>
      </w:r>
      <w:r>
        <w:t>"</w:t>
      </w:r>
      <w:r>
        <w:t>的通用检测与进化能力，树枝证明该引擎能作为平台</w:t>
      </w:r>
      <w:r>
        <w:rPr>
          <w:b/>
        </w:rPr>
        <w:t>承载并增强</w:t>
      </w:r>
      <w:r>
        <w:t>成熟传统</w:t>
      </w:r>
      <w:r>
        <w:t xml:space="preserve"> CV </w:t>
      </w:r>
      <w:r>
        <w:t>资产（算法仓库热插拔、双检融合、学习闭环复用）。正文重点展示其协同机制和代表性场景，不以算法登记数量替代精度验证。</w:t>
      </w:r>
    </w:p>
    <w:p w14:paraId="73821E7A" w14:textId="77777777" w:rsidR="005C172B" w:rsidRDefault="002C4B61">
      <w:pPr>
        <w:pStyle w:val="21"/>
      </w:pPr>
      <w:bookmarkStart w:id="2" w:name="_Toc239195368"/>
      <w:r>
        <w:rPr>
          <w:rFonts w:ascii="Times New Roman" w:eastAsia="宋体" w:hAnsi="Times New Roman"/>
        </w:rPr>
        <w:lastRenderedPageBreak/>
        <w:t xml:space="preserve">1.2 </w:t>
      </w:r>
      <w:r>
        <w:rPr>
          <w:rFonts w:ascii="Times New Roman" w:eastAsia="宋体" w:hAnsi="Times New Roman"/>
        </w:rPr>
        <w:t>场景和价值</w:t>
      </w:r>
      <w:bookmarkEnd w:id="2"/>
    </w:p>
    <w:p w14:paraId="61D82C33" w14:textId="77777777" w:rsidR="005C172B" w:rsidRDefault="002C4B61">
      <w:r>
        <w:rPr>
          <w:b/>
        </w:rPr>
        <w:t>应用场景</w:t>
      </w:r>
      <w:r>
        <w:t>：面向</w:t>
      </w:r>
      <w:r>
        <w:t xml:space="preserve"> 3C </w:t>
      </w:r>
      <w:r>
        <w:t>电子组装产线的</w:t>
      </w:r>
      <w:r>
        <w:t xml:space="preserve"> AOI </w:t>
      </w:r>
      <w:r>
        <w:t>检测与复核流程，覆盖屏幕、电池、中框以及</w:t>
      </w:r>
      <w:r>
        <w:t xml:space="preserve"> PCB </w:t>
      </w:r>
      <w:r>
        <w:t>等典型对象。系统支持图片、视频和产线触发输入，输出缺陷判定、定位、类型归因、反馈学习与追溯结果。</w:t>
      </w:r>
    </w:p>
    <w:p w14:paraId="3D24805C" w14:textId="77777777" w:rsidR="005C172B" w:rsidRDefault="002C4B61">
      <w:r>
        <w:rPr>
          <w:b/>
        </w:rPr>
        <w:t>场景价值</w:t>
      </w:r>
      <w:r>
        <w:t>：项目以</w:t>
      </w:r>
      <w:r>
        <w:t>"</w:t>
      </w:r>
      <w:r>
        <w:t>检测</w:t>
      </w:r>
      <w:r>
        <w:t>—</w:t>
      </w:r>
      <w:r>
        <w:t>复判</w:t>
      </w:r>
      <w:r>
        <w:t>—</w:t>
      </w:r>
      <w:r>
        <w:t>学习</w:t>
      </w:r>
      <w:r>
        <w:t>—</w:t>
      </w:r>
      <w:r>
        <w:t>再检测</w:t>
      </w:r>
      <w:r>
        <w:t>"</w:t>
      </w:r>
      <w:r>
        <w:t>的闭环为核心，把一次性的质检模型升级为可持续优化的生产工具。对于新品换型，系统可以在有限样本下快速建立初始能力；对于既有产线，则可通过传统</w:t>
      </w:r>
      <w:r>
        <w:t xml:space="preserve"> CV </w:t>
      </w:r>
      <w:r>
        <w:t>复判和人工反馈沉淀异常样本，使检测能力随生产过程持续演进。</w:t>
      </w:r>
    </w:p>
    <w:p w14:paraId="3C5D2F7A" w14:textId="77777777" w:rsidR="005C172B" w:rsidRDefault="002C4B61">
      <w:r>
        <w:rPr>
          <w:b/>
        </w:rPr>
        <w:t>本作品对开放赛题五</w:t>
      </w:r>
      <w:r>
        <w:rPr>
          <w:b/>
        </w:rPr>
        <w:t xml:space="preserve">"AI </w:t>
      </w:r>
      <w:r>
        <w:rPr>
          <w:b/>
        </w:rPr>
        <w:t>引领制造业智能化升级</w:t>
      </w:r>
      <w:r>
        <w:rPr>
          <w:b/>
        </w:rPr>
        <w:t>"</w:t>
      </w:r>
      <w:r>
        <w:rPr>
          <w:b/>
        </w:rPr>
        <w:t>的贡献主张</w:t>
      </w:r>
      <w:r>
        <w:t>：</w:t>
      </w:r>
      <w:r>
        <w:t xml:space="preserve">① </w:t>
      </w:r>
      <w:r>
        <w:rPr>
          <w:b/>
        </w:rPr>
        <w:t>范式</w:t>
      </w:r>
      <w:r>
        <w:t>——"</w:t>
      </w:r>
      <w:r>
        <w:t>持续学习</w:t>
      </w:r>
      <w:r>
        <w:t xml:space="preserve"> AI </w:t>
      </w:r>
      <w:r>
        <w:t>主干</w:t>
      </w:r>
      <w:r>
        <w:t xml:space="preserve"> + </w:t>
      </w:r>
      <w:r>
        <w:t>传统</w:t>
      </w:r>
      <w:r>
        <w:t xml:space="preserve"> CV </w:t>
      </w:r>
      <w:r>
        <w:t>资产</w:t>
      </w:r>
      <w:r>
        <w:t>"</w:t>
      </w:r>
      <w:r>
        <w:t>双引擎：</w:t>
      </w:r>
      <w:r>
        <w:t xml:space="preserve">AI </w:t>
      </w:r>
      <w:r>
        <w:t>不替代存量传统算法，而是承载并增强</w:t>
      </w:r>
      <w:r>
        <w:t>——</w:t>
      </w:r>
      <w:r>
        <w:t>树枝系统六大算法组检测项与</w:t>
      </w:r>
      <w:r>
        <w:t xml:space="preserve"> AI </w:t>
      </w:r>
      <w:r>
        <w:t>引擎同图并判，机器复判回流（</w:t>
      </w:r>
      <w:r>
        <w:t>§3.2.2</w:t>
      </w:r>
      <w:r>
        <w:t>）让传统引擎成为</w:t>
      </w:r>
      <w:r>
        <w:t xml:space="preserve"> AI </w:t>
      </w:r>
      <w:r>
        <w:t>的反馈源，回应工业界</w:t>
      </w:r>
      <w:r>
        <w:t xml:space="preserve">"AI </w:t>
      </w:r>
      <w:r>
        <w:t>与传统算法融合而非替代</w:t>
      </w:r>
      <w:r>
        <w:t>"</w:t>
      </w:r>
      <w:r>
        <w:t>的真实形态；</w:t>
      </w:r>
      <w:r>
        <w:t xml:space="preserve">② </w:t>
      </w:r>
      <w:r>
        <w:rPr>
          <w:b/>
        </w:rPr>
        <w:t>换型效率</w:t>
      </w:r>
      <w:r>
        <w:t>——</w:t>
      </w:r>
      <w:r>
        <w:t>少样本冷启动</w:t>
      </w:r>
      <w:r>
        <w:t xml:space="preserve"> + </w:t>
      </w:r>
      <w:r>
        <w:t>反馈即学，把新品类质检上线从</w:t>
      </w:r>
      <w:r>
        <w:t>"</w:t>
      </w:r>
      <w:r>
        <w:t>工程师周级调参</w:t>
      </w:r>
      <w:r>
        <w:t>"</w:t>
      </w:r>
      <w:r>
        <w:t>压缩到</w:t>
      </w:r>
      <w:r>
        <w:t>"</w:t>
      </w:r>
      <w:r>
        <w:t>操作员分钟级备模</w:t>
      </w:r>
      <w:r>
        <w:t>"</w:t>
      </w:r>
      <w:r>
        <w:t>（准备模型</w:t>
      </w:r>
      <w:r>
        <w:t xml:space="preserve"> fit </w:t>
      </w:r>
      <w:r>
        <w:t>实测</w:t>
      </w:r>
      <w:r>
        <w:t xml:space="preserve"> 14s </w:t>
      </w:r>
      <w:r>
        <w:t>级）；</w:t>
      </w:r>
      <w:r>
        <w:t xml:space="preserve">③ </w:t>
      </w:r>
      <w:r>
        <w:rPr>
          <w:b/>
        </w:rPr>
        <w:t>资产复用</w:t>
      </w:r>
      <w:r>
        <w:t>——</w:t>
      </w:r>
      <w:r>
        <w:t>学习闭环、版本回滚、追溯审计在主干与树枝系统间复用，传统</w:t>
      </w:r>
      <w:r>
        <w:t xml:space="preserve"> CV </w:t>
      </w:r>
      <w:r>
        <w:t>资产按契约热插拔接入、零改造享受</w:t>
      </w:r>
      <w:r>
        <w:t xml:space="preserve"> AI </w:t>
      </w:r>
      <w:r>
        <w:t>进化能力；</w:t>
      </w:r>
      <w:r>
        <w:t xml:space="preserve">④ </w:t>
      </w:r>
      <w:r>
        <w:rPr>
          <w:b/>
        </w:rPr>
        <w:t>边界诚实</w:t>
      </w:r>
      <w:r>
        <w:t xml:space="preserve">——MES </w:t>
      </w:r>
      <w:r>
        <w:t>为模拟实现、算法组注册数不等于全量统计验证结论，均如实声明不外推（</w:t>
      </w:r>
      <w:r>
        <w:t>§3.2.10</w:t>
      </w:r>
      <w:r>
        <w:t>）。</w:t>
      </w:r>
    </w:p>
    <w:p w14:paraId="5DF31DEE" w14:textId="77777777" w:rsidR="005C172B" w:rsidRDefault="002C4B61">
      <w:r>
        <w:rPr>
          <w:b/>
        </w:rPr>
        <w:t>工业缺陷能力覆盖与验证边界</w:t>
      </w:r>
      <w:r>
        <w:t>（按</w:t>
      </w:r>
      <w:r>
        <w:t xml:space="preserve"> AOI </w:t>
      </w:r>
      <w:r>
        <w:t>行业常见缺陷类型自评）：</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771"/>
        <w:gridCol w:w="2771"/>
        <w:gridCol w:w="2771"/>
      </w:tblGrid>
      <w:tr w:rsidR="005C172B" w14:paraId="392167C8" w14:textId="77777777">
        <w:trPr>
          <w:jc w:val="center"/>
        </w:trPr>
        <w:tc>
          <w:tcPr>
            <w:tcW w:w="2771" w:type="dxa"/>
            <w:shd w:val="clear" w:color="auto" w:fill="F2F2F2"/>
            <w:vAlign w:val="center"/>
          </w:tcPr>
          <w:p w14:paraId="52D01FA8" w14:textId="77777777" w:rsidR="005C172B" w:rsidRDefault="002C4B61">
            <w:pPr>
              <w:spacing w:line="288" w:lineRule="auto"/>
              <w:jc w:val="center"/>
            </w:pPr>
            <w:r>
              <w:t>工业缺陷类型</w:t>
            </w:r>
          </w:p>
        </w:tc>
        <w:tc>
          <w:tcPr>
            <w:tcW w:w="2771" w:type="dxa"/>
            <w:shd w:val="clear" w:color="auto" w:fill="F2F2F2"/>
            <w:vAlign w:val="center"/>
          </w:tcPr>
          <w:p w14:paraId="155B54F6" w14:textId="77777777" w:rsidR="005C172B" w:rsidRDefault="002C4B61">
            <w:pPr>
              <w:spacing w:line="288" w:lineRule="auto"/>
              <w:jc w:val="center"/>
            </w:pPr>
            <w:r>
              <w:t>覆盖模块</w:t>
            </w:r>
          </w:p>
        </w:tc>
        <w:tc>
          <w:tcPr>
            <w:tcW w:w="2771" w:type="dxa"/>
            <w:shd w:val="clear" w:color="auto" w:fill="F2F2F2"/>
            <w:vAlign w:val="center"/>
          </w:tcPr>
          <w:p w14:paraId="6BD72E8A" w14:textId="77777777" w:rsidR="005C172B" w:rsidRDefault="002C4B61">
            <w:pPr>
              <w:spacing w:line="288" w:lineRule="auto"/>
              <w:jc w:val="center"/>
            </w:pPr>
            <w:r>
              <w:t>已实现程度与验证边界</w:t>
            </w:r>
          </w:p>
        </w:tc>
      </w:tr>
      <w:tr w:rsidR="005C172B" w14:paraId="2DE8D616" w14:textId="77777777">
        <w:trPr>
          <w:jc w:val="center"/>
        </w:trPr>
        <w:tc>
          <w:tcPr>
            <w:tcW w:w="2771" w:type="dxa"/>
            <w:vAlign w:val="center"/>
          </w:tcPr>
          <w:p w14:paraId="5197430A" w14:textId="77777777" w:rsidR="005C172B" w:rsidRDefault="002C4B61">
            <w:pPr>
              <w:spacing w:line="288" w:lineRule="auto"/>
              <w:jc w:val="left"/>
            </w:pPr>
            <w:r>
              <w:t>尺寸偏差</w:t>
            </w:r>
          </w:p>
        </w:tc>
        <w:tc>
          <w:tcPr>
            <w:tcW w:w="2771" w:type="dxa"/>
            <w:vAlign w:val="center"/>
          </w:tcPr>
          <w:p w14:paraId="32F3B93D" w14:textId="77777777" w:rsidR="005C172B" w:rsidRDefault="002C4B61">
            <w:pPr>
              <w:spacing w:line="288" w:lineRule="auto"/>
              <w:jc w:val="left"/>
            </w:pPr>
            <w:r>
              <w:t xml:space="preserve">layout </w:t>
            </w:r>
            <w:r>
              <w:t>槽位（元件尺寸统计比对）</w:t>
            </w:r>
          </w:p>
        </w:tc>
        <w:tc>
          <w:tcPr>
            <w:tcW w:w="2771" w:type="dxa"/>
            <w:vAlign w:val="center"/>
          </w:tcPr>
          <w:p w14:paraId="4B16347F" w14:textId="77777777" w:rsidR="005C172B" w:rsidRDefault="002C4B61">
            <w:pPr>
              <w:spacing w:line="288" w:lineRule="auto"/>
              <w:jc w:val="left"/>
            </w:pPr>
            <w:r>
              <w:t>功能已实现；量化以公开数据实验为准</w:t>
            </w:r>
          </w:p>
        </w:tc>
      </w:tr>
      <w:tr w:rsidR="005C172B" w14:paraId="005A6636" w14:textId="77777777">
        <w:trPr>
          <w:jc w:val="center"/>
        </w:trPr>
        <w:tc>
          <w:tcPr>
            <w:tcW w:w="2771" w:type="dxa"/>
            <w:vAlign w:val="center"/>
          </w:tcPr>
          <w:p w14:paraId="5869DDB0" w14:textId="77777777" w:rsidR="005C172B" w:rsidRDefault="002C4B61">
            <w:pPr>
              <w:spacing w:line="288" w:lineRule="auto"/>
              <w:jc w:val="left"/>
            </w:pPr>
            <w:r>
              <w:t>缺件少件</w:t>
            </w:r>
          </w:p>
        </w:tc>
        <w:tc>
          <w:tcPr>
            <w:tcW w:w="2771" w:type="dxa"/>
            <w:vAlign w:val="center"/>
          </w:tcPr>
          <w:p w14:paraId="706A7EA7" w14:textId="77777777" w:rsidR="005C172B" w:rsidRDefault="002C4B61">
            <w:pPr>
              <w:spacing w:line="288" w:lineRule="auto"/>
              <w:jc w:val="left"/>
            </w:pPr>
            <w:r>
              <w:t xml:space="preserve">layout </w:t>
            </w:r>
            <w:r>
              <w:t>槽位；有模板时可启用</w:t>
            </w:r>
            <w:r>
              <w:t xml:space="preserve"> tpl</w:t>
            </w:r>
          </w:p>
        </w:tc>
        <w:tc>
          <w:tcPr>
            <w:tcW w:w="2771" w:type="dxa"/>
            <w:vAlign w:val="center"/>
          </w:tcPr>
          <w:p w14:paraId="4089C514" w14:textId="77777777" w:rsidR="005C172B" w:rsidRDefault="002C4B61">
            <w:pPr>
              <w:spacing w:line="288" w:lineRule="auto"/>
              <w:jc w:val="left"/>
            </w:pPr>
            <w:r>
              <w:t>功能已实现；</w:t>
            </w:r>
            <w:r>
              <w:t xml:space="preserve">tpl </w:t>
            </w:r>
            <w:r>
              <w:t>属</w:t>
            </w:r>
            <w:r>
              <w:t xml:space="preserve"> L3 </w:t>
            </w:r>
            <w:r>
              <w:t>额外模板条件，非默认配置</w:t>
            </w:r>
          </w:p>
        </w:tc>
      </w:tr>
      <w:tr w:rsidR="005C172B" w14:paraId="4D31F3B9" w14:textId="77777777">
        <w:trPr>
          <w:jc w:val="center"/>
        </w:trPr>
        <w:tc>
          <w:tcPr>
            <w:tcW w:w="2771" w:type="dxa"/>
            <w:vAlign w:val="center"/>
          </w:tcPr>
          <w:p w14:paraId="270FE635" w14:textId="77777777" w:rsidR="005C172B" w:rsidRDefault="002C4B61">
            <w:pPr>
              <w:spacing w:line="288" w:lineRule="auto"/>
              <w:jc w:val="left"/>
            </w:pPr>
            <w:r>
              <w:t>逻辑错误（顺序错误）</w:t>
            </w:r>
          </w:p>
        </w:tc>
        <w:tc>
          <w:tcPr>
            <w:tcW w:w="2771" w:type="dxa"/>
            <w:vAlign w:val="center"/>
          </w:tcPr>
          <w:p w14:paraId="27FF48C3" w14:textId="77777777" w:rsidR="005C172B" w:rsidRDefault="002C4B61">
            <w:pPr>
              <w:spacing w:line="288" w:lineRule="auto"/>
              <w:jc w:val="left"/>
            </w:pPr>
            <w:r>
              <w:t xml:space="preserve">layout </w:t>
            </w:r>
            <w:r>
              <w:t>槽位（统计布局比对）</w:t>
            </w:r>
            <w:r>
              <w:t>+ tpl</w:t>
            </w:r>
          </w:p>
        </w:tc>
        <w:tc>
          <w:tcPr>
            <w:tcW w:w="2771" w:type="dxa"/>
            <w:vAlign w:val="center"/>
          </w:tcPr>
          <w:p w14:paraId="079729F9" w14:textId="77777777" w:rsidR="005C172B" w:rsidRDefault="002C4B61">
            <w:pPr>
              <w:spacing w:line="288" w:lineRule="auto"/>
              <w:jc w:val="left"/>
            </w:pPr>
            <w:r>
              <w:t>功能已实现，但</w:t>
            </w:r>
            <w:r>
              <w:rPr>
                <w:b/>
              </w:rPr>
              <w:t>归因</w:t>
            </w:r>
            <w:r>
              <w:rPr>
                <w:b/>
              </w:rPr>
              <w:t xml:space="preserve"> top-1 </w:t>
            </w:r>
            <w:r>
              <w:rPr>
                <w:b/>
              </w:rPr>
              <w:t>仅</w:t>
            </w:r>
            <w:r>
              <w:rPr>
                <w:b/>
              </w:rPr>
              <w:t xml:space="preserve"> 0.562</w:t>
            </w:r>
            <w:r>
              <w:rPr>
                <w:b/>
              </w:rPr>
              <w:t>，是当前薄弱项</w:t>
            </w:r>
            <w:r>
              <w:t>（见</w:t>
            </w:r>
            <w:r>
              <w:t xml:space="preserve"> §3.2.8</w:t>
            </w:r>
            <w:r>
              <w:t>）</w:t>
            </w:r>
          </w:p>
        </w:tc>
      </w:tr>
      <w:tr w:rsidR="005C172B" w14:paraId="72A4C7F4" w14:textId="77777777">
        <w:trPr>
          <w:jc w:val="center"/>
        </w:trPr>
        <w:tc>
          <w:tcPr>
            <w:tcW w:w="2771" w:type="dxa"/>
            <w:vAlign w:val="center"/>
          </w:tcPr>
          <w:p w14:paraId="105FD7E0" w14:textId="77777777" w:rsidR="005C172B" w:rsidRDefault="002C4B61">
            <w:pPr>
              <w:spacing w:line="288" w:lineRule="auto"/>
              <w:jc w:val="left"/>
            </w:pPr>
            <w:r>
              <w:t>色彩变化</w:t>
            </w:r>
          </w:p>
        </w:tc>
        <w:tc>
          <w:tcPr>
            <w:tcW w:w="2771" w:type="dxa"/>
            <w:vAlign w:val="center"/>
          </w:tcPr>
          <w:p w14:paraId="47E973C8" w14:textId="77777777" w:rsidR="005C172B" w:rsidRDefault="002C4B61">
            <w:pPr>
              <w:spacing w:line="288" w:lineRule="auto"/>
              <w:jc w:val="left"/>
            </w:pPr>
            <w:r>
              <w:t xml:space="preserve">color </w:t>
            </w:r>
            <w:r>
              <w:t>特征组</w:t>
            </w:r>
          </w:p>
        </w:tc>
        <w:tc>
          <w:tcPr>
            <w:tcW w:w="2771" w:type="dxa"/>
            <w:vAlign w:val="center"/>
          </w:tcPr>
          <w:p w14:paraId="620B9D77" w14:textId="77777777" w:rsidR="005C172B" w:rsidRDefault="002C4B61">
            <w:pPr>
              <w:spacing w:line="288" w:lineRule="auto"/>
              <w:jc w:val="left"/>
            </w:pPr>
            <w:r>
              <w:t>功能已实现，归因</w:t>
            </w:r>
            <w:r>
              <w:t xml:space="preserve"> top-1 0.750</w:t>
            </w:r>
            <w:r>
              <w:t>（见</w:t>
            </w:r>
            <w:r>
              <w:t xml:space="preserve"> §3.2.8</w:t>
            </w:r>
            <w:r>
              <w:t>）</w:t>
            </w:r>
          </w:p>
        </w:tc>
      </w:tr>
      <w:tr w:rsidR="005C172B" w14:paraId="13DD018E" w14:textId="77777777">
        <w:trPr>
          <w:jc w:val="center"/>
        </w:trPr>
        <w:tc>
          <w:tcPr>
            <w:tcW w:w="2771" w:type="dxa"/>
            <w:vAlign w:val="center"/>
          </w:tcPr>
          <w:p w14:paraId="3697C0CB" w14:textId="77777777" w:rsidR="005C172B" w:rsidRDefault="002C4B61">
            <w:pPr>
              <w:spacing w:line="288" w:lineRule="auto"/>
              <w:jc w:val="left"/>
            </w:pPr>
            <w:r>
              <w:t>常见外观缺陷</w:t>
            </w:r>
          </w:p>
        </w:tc>
        <w:tc>
          <w:tcPr>
            <w:tcW w:w="2771" w:type="dxa"/>
            <w:vAlign w:val="center"/>
          </w:tcPr>
          <w:p w14:paraId="76CC0DF9" w14:textId="77777777" w:rsidR="005C172B" w:rsidRDefault="002C4B61">
            <w:pPr>
              <w:spacing w:line="288" w:lineRule="auto"/>
              <w:jc w:val="left"/>
            </w:pPr>
            <w:r>
              <w:t xml:space="preserve">sem / disc / blob / texture </w:t>
            </w:r>
            <w:r>
              <w:t>槽位</w:t>
            </w:r>
          </w:p>
        </w:tc>
        <w:tc>
          <w:tcPr>
            <w:tcW w:w="2771" w:type="dxa"/>
            <w:vAlign w:val="center"/>
          </w:tcPr>
          <w:p w14:paraId="0D410EAF" w14:textId="77777777" w:rsidR="005C172B" w:rsidRDefault="002C4B61">
            <w:pPr>
              <w:spacing w:line="288" w:lineRule="auto"/>
              <w:jc w:val="left"/>
            </w:pPr>
            <w:r>
              <w:t>公开数据实验已完成（</w:t>
            </w:r>
            <w:r>
              <w:t>MVTec/BTAD/MPDD</w:t>
            </w:r>
            <w:r>
              <w:t>，见</w:t>
            </w:r>
            <w:r>
              <w:t xml:space="preserve"> §3.2</w:t>
            </w:r>
            <w:r>
              <w:t>）</w:t>
            </w:r>
          </w:p>
        </w:tc>
      </w:tr>
      <w:tr w:rsidR="005C172B" w14:paraId="5F8D33EE" w14:textId="77777777">
        <w:trPr>
          <w:jc w:val="center"/>
        </w:trPr>
        <w:tc>
          <w:tcPr>
            <w:tcW w:w="2771" w:type="dxa"/>
            <w:vAlign w:val="center"/>
          </w:tcPr>
          <w:p w14:paraId="20915DFC" w14:textId="77777777" w:rsidR="005C172B" w:rsidRDefault="002C4B61">
            <w:pPr>
              <w:spacing w:line="288" w:lineRule="auto"/>
              <w:jc w:val="left"/>
            </w:pPr>
            <w:r>
              <w:lastRenderedPageBreak/>
              <w:t>视频输入</w:t>
            </w:r>
          </w:p>
        </w:tc>
        <w:tc>
          <w:tcPr>
            <w:tcW w:w="2771" w:type="dxa"/>
            <w:vAlign w:val="center"/>
          </w:tcPr>
          <w:p w14:paraId="03CF4546" w14:textId="77777777" w:rsidR="005C172B" w:rsidRDefault="002C4B61">
            <w:pPr>
              <w:spacing w:line="288" w:lineRule="auto"/>
              <w:jc w:val="left"/>
            </w:pPr>
            <w:r>
              <w:t>关键帧管线</w:t>
            </w:r>
            <w:r>
              <w:t xml:space="preserve"> + </w:t>
            </w:r>
            <w:r>
              <w:t>时序平滑（</w:t>
            </w:r>
            <w:r>
              <w:t>VideoInspector</w:t>
            </w:r>
            <w:r>
              <w:t>）</w:t>
            </w:r>
          </w:p>
        </w:tc>
        <w:tc>
          <w:tcPr>
            <w:tcW w:w="2771" w:type="dxa"/>
            <w:vAlign w:val="center"/>
          </w:tcPr>
          <w:p w14:paraId="41A12ECD" w14:textId="77777777" w:rsidR="005C172B" w:rsidRDefault="002C4B61">
            <w:pPr>
              <w:spacing w:line="288" w:lineRule="auto"/>
              <w:jc w:val="left"/>
            </w:pPr>
            <w:r>
              <w:t>系统流程已实现并可演示；</w:t>
            </w:r>
            <w:r>
              <w:rPr>
                <w:b/>
              </w:rPr>
              <w:t>不折算为准确率证据</w:t>
            </w:r>
          </w:p>
        </w:tc>
      </w:tr>
      <w:tr w:rsidR="005C172B" w14:paraId="21DFB3A6" w14:textId="77777777">
        <w:trPr>
          <w:jc w:val="center"/>
        </w:trPr>
        <w:tc>
          <w:tcPr>
            <w:tcW w:w="2771" w:type="dxa"/>
            <w:vAlign w:val="center"/>
          </w:tcPr>
          <w:p w14:paraId="470E19E9" w14:textId="77777777" w:rsidR="005C172B" w:rsidRDefault="002C4B61">
            <w:pPr>
              <w:spacing w:line="288" w:lineRule="auto"/>
              <w:jc w:val="left"/>
            </w:pPr>
            <w:r>
              <w:t>少样本</w:t>
            </w:r>
            <w:r>
              <w:t>/</w:t>
            </w:r>
            <w:r>
              <w:t>无样本启动</w:t>
            </w:r>
          </w:p>
        </w:tc>
        <w:tc>
          <w:tcPr>
            <w:tcW w:w="2771" w:type="dxa"/>
            <w:vAlign w:val="center"/>
          </w:tcPr>
          <w:p w14:paraId="0304E16E" w14:textId="77777777" w:rsidR="005C172B" w:rsidRDefault="002C4B61">
            <w:pPr>
              <w:spacing w:line="288" w:lineRule="auto"/>
              <w:jc w:val="left"/>
            </w:pPr>
            <w:r>
              <w:t>L0-</w:t>
            </w:r>
            <w:r>
              <w:t>基础少样本配置场景分层</w:t>
            </w:r>
            <w:r>
              <w:t xml:space="preserve"> + </w:t>
            </w:r>
            <w:r>
              <w:t>跨品类预训练</w:t>
            </w:r>
          </w:p>
        </w:tc>
        <w:tc>
          <w:tcPr>
            <w:tcW w:w="2771" w:type="dxa"/>
            <w:vAlign w:val="center"/>
          </w:tcPr>
          <w:p w14:paraId="6D48EE02" w14:textId="77777777" w:rsidR="005C172B" w:rsidRDefault="002C4B61">
            <w:pPr>
              <w:spacing w:line="288" w:lineRule="auto"/>
              <w:jc w:val="left"/>
            </w:pPr>
            <w:r>
              <w:t>已实现；项目通用少样本基线对应</w:t>
            </w:r>
            <w:r>
              <w:t xml:space="preserve"> ≤100 </w:t>
            </w:r>
            <w:r>
              <w:t>正常</w:t>
            </w:r>
            <w:r>
              <w:t xml:space="preserve"> + ≤30 </w:t>
            </w:r>
            <w:r>
              <w:t>缺陷</w:t>
            </w:r>
          </w:p>
        </w:tc>
      </w:tr>
    </w:tbl>
    <w:p w14:paraId="1DFBA785" w14:textId="77777777" w:rsidR="005C172B" w:rsidRDefault="005C172B"/>
    <w:p w14:paraId="5A566657" w14:textId="77777777" w:rsidR="005C172B" w:rsidRDefault="002C4B61">
      <w:r>
        <w:t>现阶段主要验证边界也同步明确：</w:t>
      </w:r>
      <w:r>
        <w:t xml:space="preserve">PCB </w:t>
      </w:r>
      <w:r>
        <w:t>专项算法的统计精度仅对具备</w:t>
      </w:r>
      <w:r>
        <w:t xml:space="preserve"> GT </w:t>
      </w:r>
      <w:r>
        <w:t>的自带样本负责；未完成外部</w:t>
      </w:r>
      <w:r>
        <w:t xml:space="preserve"> MES </w:t>
      </w:r>
      <w:r>
        <w:t>真实外部接口联调的部分保持模拟接口，不把工程接口状态写成真实产线集成结果。</w:t>
      </w:r>
    </w:p>
    <w:p w14:paraId="3FA10D51" w14:textId="77777777" w:rsidR="005C172B" w:rsidRDefault="002C4B61">
      <w:r>
        <w:rPr>
          <w:b/>
        </w:rPr>
        <w:t xml:space="preserve">PCB_Dual </w:t>
      </w:r>
      <w:r>
        <w:rPr>
          <w:b/>
        </w:rPr>
        <w:t>传统</w:t>
      </w:r>
      <w:r>
        <w:rPr>
          <w:b/>
        </w:rPr>
        <w:t xml:space="preserve"> CV </w:t>
      </w:r>
      <w:r>
        <w:rPr>
          <w:b/>
        </w:rPr>
        <w:t>引擎补充覆盖</w:t>
      </w:r>
      <w:r>
        <w:t>：树枝系统的算法仓库按</w:t>
      </w:r>
      <w:r>
        <w:t xml:space="preserve"> SMT </w:t>
      </w:r>
      <w:r>
        <w:t>焊点、金手指、元件本体、元件移位、起皱、插件焊点六大算法组组织</w:t>
      </w:r>
      <w:r>
        <w:t xml:space="preserve"> 20 </w:t>
      </w:r>
      <w:r>
        <w:t>个检测项。这里的</w:t>
      </w:r>
      <w:r>
        <w:t xml:space="preserve">“20 </w:t>
      </w:r>
      <w:r>
        <w:t>项</w:t>
      </w:r>
      <w:r>
        <w:t>”</w:t>
      </w:r>
      <w:r>
        <w:t>是仓库检测项清单，不等同于</w:t>
      </w:r>
      <w:r>
        <w:t xml:space="preserve"> 20 </w:t>
      </w:r>
      <w:r>
        <w:t>项均已在统一数据集上完成统计验证；随包量化基线仅覆盖</w:t>
      </w:r>
      <w:r>
        <w:t xml:space="preserve"> §3.2.10 </w:t>
      </w:r>
      <w:r>
        <w:t>明示的自带标签样本。已接通的检测项可与</w:t>
      </w:r>
      <w:r>
        <w:t xml:space="preserve"> AI </w:t>
      </w:r>
      <w:r>
        <w:t>引擎对同一图像并行判定、互为补充。</w:t>
      </w:r>
    </w:p>
    <w:p w14:paraId="2088C3FB" w14:textId="77777777" w:rsidR="005C172B" w:rsidRDefault="002C4B61">
      <w:r>
        <w:rPr>
          <w:b/>
        </w:rPr>
        <w:t>社会价值</w:t>
      </w:r>
      <w:r>
        <w:t>：项目面向制造业</w:t>
      </w:r>
      <w:r>
        <w:t>"</w:t>
      </w:r>
      <w:r>
        <w:t>多品种、小批量、频换型</w:t>
      </w:r>
      <w:r>
        <w:t>"</w:t>
      </w:r>
      <w:r>
        <w:t>的质检需求，探索低数据成本、可持续优化和软硬件协同的智能质检模式，有助于降低新品上线时的算法配置工作量，并提升历史视觉资产的复用效率。</w:t>
      </w:r>
    </w:p>
    <w:p w14:paraId="39D328B6" w14:textId="77777777" w:rsidR="005C172B" w:rsidRDefault="002C4B61">
      <w:r>
        <w:rPr>
          <w:b/>
        </w:rPr>
        <w:t>对比性分析</w:t>
      </w:r>
      <w:r>
        <w:t>：与单一传统视觉方案相比，本项目增加了通用异常感知、少样本迁移和反馈学习；与仅依赖异常检测模型的方案相比，本项目保留了传统</w:t>
      </w:r>
      <w:r>
        <w:t xml:space="preserve"> CV </w:t>
      </w:r>
      <w:r>
        <w:t>在几何、逻辑和强规则场景中的确定性能力。项目的差异化不在于简单叠加算法，而在于建立统一的双引擎协同与持续优化机制。</w:t>
      </w:r>
    </w:p>
    <w:p w14:paraId="74CD8E41" w14:textId="77777777" w:rsidR="005C172B" w:rsidRDefault="002C4B61">
      <w:r>
        <w:rPr>
          <w:b/>
        </w:rPr>
        <w:t>对比性分析（市场调研）</w:t>
      </w:r>
      <w:r>
        <w:t>：当前</w:t>
      </w:r>
      <w:r>
        <w:t xml:space="preserve"> AOI </w:t>
      </w:r>
      <w:r>
        <w:t>质检软件市场以国外设备厂商（如</w:t>
      </w:r>
      <w:r>
        <w:t xml:space="preserve"> Koh Young</w:t>
      </w:r>
      <w:r>
        <w:t>、</w:t>
      </w:r>
      <w:r>
        <w:t xml:space="preserve">Mirtec </w:t>
      </w:r>
      <w:r>
        <w:t>的</w:t>
      </w:r>
      <w:r>
        <w:t xml:space="preserve"> AOI 3D </w:t>
      </w:r>
      <w:r>
        <w:t>设备）为主，算法多为传统视觉</w:t>
      </w:r>
      <w:r>
        <w:t xml:space="preserve"> + </w:t>
      </w:r>
      <w:r>
        <w:t>固定阈值，</w:t>
      </w:r>
      <w:r>
        <w:rPr>
          <w:b/>
        </w:rPr>
        <w:t>新缺陷需工程师逐一定制参数</w:t>
      </w:r>
      <w:r>
        <w:t>，交付周期以周计；国内厂商方案多基于开源异常检测模型二次开发，存在</w:t>
      </w:r>
      <w:r>
        <w:t>"</w:t>
      </w:r>
      <w:r>
        <w:t>换线即退化</w:t>
      </w:r>
      <w:r>
        <w:t>"</w:t>
      </w:r>
      <w:r>
        <w:t>的通病。与主流异常检测学术方案相比（详见</w:t>
      </w:r>
      <w:r>
        <w:t xml:space="preserve"> §2.2.1 </w:t>
      </w:r>
      <w:r>
        <w:t>调研表）：</w:t>
      </w:r>
      <w:r>
        <w:t xml:space="preserve">EfficientAD/PatchCore </w:t>
      </w:r>
      <w:r>
        <w:t>等需全量正常样本训练记忆库，对新域适应慢；</w:t>
      </w:r>
      <w:r>
        <w:t xml:space="preserve">AnomalyCLIP </w:t>
      </w:r>
      <w:r>
        <w:t>类方法依赖大模型（推理开销高）；均无</w:t>
      </w:r>
      <w:r>
        <w:t>"</w:t>
      </w:r>
      <w:r>
        <w:t>用户反馈</w:t>
      </w:r>
      <w:r>
        <w:t xml:space="preserve"> → </w:t>
      </w:r>
      <w:r>
        <w:t>在线进化</w:t>
      </w:r>
      <w:r>
        <w:t>"</w:t>
      </w:r>
      <w:r>
        <w:t>的闭环能力。本系统以</w:t>
      </w:r>
      <w:r>
        <w:t>"</w:t>
      </w:r>
      <w:r>
        <w:t>少样本冷启动</w:t>
      </w:r>
      <w:r>
        <w:t xml:space="preserve"> + </w:t>
      </w:r>
      <w:r>
        <w:t>在线持续学习</w:t>
      </w:r>
      <w:r>
        <w:t xml:space="preserve"> + </w:t>
      </w:r>
      <w:r>
        <w:t>可解释追溯</w:t>
      </w:r>
      <w:r>
        <w:t>"</w:t>
      </w:r>
      <w:r>
        <w:t>切入，正好补足市场空白</w:t>
      </w:r>
      <w:r>
        <w:t>——</w:t>
      </w:r>
      <w:r>
        <w:t>这正是本作品的应用落地价值所在。</w:t>
      </w:r>
    </w:p>
    <w:p w14:paraId="0CD7400A" w14:textId="77777777" w:rsidR="005C172B" w:rsidRDefault="002C4B61">
      <w:pPr>
        <w:pStyle w:val="21"/>
      </w:pPr>
      <w:bookmarkStart w:id="3" w:name="_Toc239195369"/>
      <w:r>
        <w:rPr>
          <w:rFonts w:ascii="Times New Roman" w:eastAsia="宋体" w:hAnsi="Times New Roman"/>
        </w:rPr>
        <w:t xml:space="preserve">1.3 </w:t>
      </w:r>
      <w:r>
        <w:rPr>
          <w:rFonts w:ascii="Times New Roman" w:eastAsia="宋体" w:hAnsi="Times New Roman"/>
        </w:rPr>
        <w:t>所需支持</w:t>
      </w:r>
      <w:bookmarkEnd w:id="3"/>
    </w:p>
    <w:p w14:paraId="38C06CD1" w14:textId="77777777" w:rsidR="005C172B" w:rsidRDefault="002C4B61">
      <w:pPr>
        <w:ind w:left="283"/>
      </w:pPr>
      <w:r>
        <w:t xml:space="preserve">• </w:t>
      </w:r>
      <w:r>
        <w:rPr>
          <w:b/>
        </w:rPr>
        <w:t>算力</w:t>
      </w:r>
      <w:r>
        <w:t>：开发期使用</w:t>
      </w:r>
      <w:r>
        <w:t xml:space="preserve"> GTX 1660 SUPER </w:t>
      </w:r>
      <w:r>
        <w:t>完成核心实测，建立了接近</w:t>
      </w:r>
      <w:r>
        <w:t xml:space="preserve"> 2060 </w:t>
      </w:r>
      <w:r>
        <w:t>级别的</w:t>
      </w:r>
      <w:r>
        <w:t xml:space="preserve"> GPU </w:t>
      </w:r>
      <w:r>
        <w:t>速度工作点，同时提供纯</w:t>
      </w:r>
      <w:r>
        <w:t xml:space="preserve"> CPU </w:t>
      </w:r>
      <w:r>
        <w:t>降配模式。</w:t>
      </w:r>
    </w:p>
    <w:p w14:paraId="491B55B5" w14:textId="77777777" w:rsidR="005C172B" w:rsidRDefault="002C4B61">
      <w:pPr>
        <w:ind w:left="283"/>
      </w:pPr>
      <w:r>
        <w:lastRenderedPageBreak/>
        <w:t xml:space="preserve">• </w:t>
      </w:r>
      <w:r>
        <w:rPr>
          <w:b/>
        </w:rPr>
        <w:t>硬件</w:t>
      </w:r>
      <w:r>
        <w:t>：普通</w:t>
      </w:r>
      <w:r>
        <w:t xml:space="preserve"> x86 </w:t>
      </w:r>
      <w:r>
        <w:t>服务器</w:t>
      </w:r>
      <w:r>
        <w:t>/</w:t>
      </w:r>
      <w:r>
        <w:t>工控机即可部署，无特殊设备依赖。</w:t>
      </w:r>
    </w:p>
    <w:p w14:paraId="38B3DB0B" w14:textId="77777777" w:rsidR="005C172B" w:rsidRDefault="002C4B61">
      <w:pPr>
        <w:ind w:left="283"/>
      </w:pPr>
      <w:r>
        <w:t xml:space="preserve">• </w:t>
      </w:r>
      <w:r>
        <w:rPr>
          <w:b/>
        </w:rPr>
        <w:t>数据</w:t>
      </w:r>
      <w:r>
        <w:t>：使用公开数据集</w:t>
      </w:r>
      <w:r>
        <w:t xml:space="preserve"> MVTec AD</w:t>
      </w:r>
      <w:r>
        <w:t>、</w:t>
      </w:r>
      <w:r>
        <w:t>BTAD</w:t>
      </w:r>
      <w:r>
        <w:t>、</w:t>
      </w:r>
      <w:r>
        <w:t>MPDD</w:t>
      </w:r>
      <w:r>
        <w:t>、</w:t>
      </w:r>
      <w:r>
        <w:t xml:space="preserve">GYU-DET </w:t>
      </w:r>
      <w:r>
        <w:t>及团队自建</w:t>
      </w:r>
      <w:r>
        <w:t xml:space="preserve"> data_local </w:t>
      </w:r>
      <w:r>
        <w:t>数据完成训练与泛化验证（均为公开</w:t>
      </w:r>
      <w:r>
        <w:t>/</w:t>
      </w:r>
      <w:r>
        <w:t>自采数据，无商业数据）。</w:t>
      </w:r>
    </w:p>
    <w:p w14:paraId="66E70A1D" w14:textId="77777777" w:rsidR="005C172B" w:rsidRDefault="002C4B61">
      <w:pPr>
        <w:ind w:left="283"/>
      </w:pPr>
      <w:r>
        <w:t xml:space="preserve">• </w:t>
      </w:r>
      <w:r>
        <w:rPr>
          <w:b/>
        </w:rPr>
        <w:t>培训</w:t>
      </w:r>
      <w:r>
        <w:rPr>
          <w:b/>
        </w:rPr>
        <w:t>/</w:t>
      </w:r>
      <w:r>
        <w:rPr>
          <w:b/>
        </w:rPr>
        <w:t>文档</w:t>
      </w:r>
      <w:r>
        <w:t>：已产出设计文档、模型使用说明、可解释性文档（见</w:t>
      </w:r>
      <w:r>
        <w:t>"</w:t>
      </w:r>
      <w:r>
        <w:t>其他辅助材料</w:t>
      </w:r>
      <w:r>
        <w:t>"</w:t>
      </w:r>
      <w:r>
        <w:t>），可支撑他人复现。</w:t>
      </w:r>
    </w:p>
    <w:p w14:paraId="487BE190" w14:textId="77777777" w:rsidR="005C172B" w:rsidRDefault="005C172B">
      <w:pPr>
        <w:pBdr>
          <w:bottom w:val="single" w:sz="6" w:space="1" w:color="BFBFBF"/>
        </w:pBdr>
        <w:spacing w:before="120" w:after="120"/>
      </w:pPr>
    </w:p>
    <w:p w14:paraId="538921C9" w14:textId="77777777" w:rsidR="005C172B" w:rsidRDefault="002C4B61">
      <w:pPr>
        <w:pStyle w:val="1"/>
      </w:pPr>
      <w:bookmarkStart w:id="4" w:name="_Toc239195370"/>
      <w:r>
        <w:rPr>
          <w:rFonts w:ascii="Times New Roman" w:eastAsia="宋体" w:hAnsi="Times New Roman"/>
        </w:rPr>
        <w:t xml:space="preserve">2 </w:t>
      </w:r>
      <w:r>
        <w:rPr>
          <w:rFonts w:ascii="Times New Roman" w:eastAsia="宋体" w:hAnsi="Times New Roman"/>
        </w:rPr>
        <w:t>项目规划</w:t>
      </w:r>
      <w:bookmarkEnd w:id="4"/>
    </w:p>
    <w:p w14:paraId="4EE1F901" w14:textId="77777777" w:rsidR="005C172B" w:rsidRDefault="002C4B61">
      <w:pPr>
        <w:pStyle w:val="21"/>
      </w:pPr>
      <w:bookmarkStart w:id="5" w:name="_Toc239195371"/>
      <w:r>
        <w:rPr>
          <w:rFonts w:ascii="Times New Roman" w:eastAsia="宋体" w:hAnsi="Times New Roman"/>
        </w:rPr>
        <w:t xml:space="preserve">2.1 </w:t>
      </w:r>
      <w:r>
        <w:rPr>
          <w:rFonts w:ascii="Times New Roman" w:eastAsia="宋体" w:hAnsi="Times New Roman"/>
        </w:rPr>
        <w:t>整体目标</w:t>
      </w:r>
      <w:bookmarkEnd w:id="5"/>
    </w:p>
    <w:p w14:paraId="4E1A8529" w14:textId="77777777" w:rsidR="005C172B" w:rsidRDefault="002C4B61">
      <w:r>
        <w:t>项目目标不是单点模型指标，而是形成一个能够在制造现场持续运行、持续学习、持续追溯的智能质检原型。</w:t>
      </w:r>
    </w:p>
    <w:p w14:paraId="6A736204" w14:textId="77777777" w:rsidR="005C172B" w:rsidRDefault="002C4B61">
      <w:pPr>
        <w:ind w:left="283"/>
      </w:pPr>
      <w:r>
        <w:t xml:space="preserve">1. </w:t>
      </w:r>
      <w:r>
        <w:rPr>
          <w:b/>
        </w:rPr>
        <w:t>系统级目标</w:t>
      </w:r>
      <w:r>
        <w:t>：形成</w:t>
      </w:r>
      <w:r>
        <w:t>"</w:t>
      </w:r>
      <w:r>
        <w:t>数据接入</w:t>
      </w:r>
      <w:r>
        <w:t>→</w:t>
      </w:r>
      <w:r>
        <w:t>少样本上线</w:t>
      </w:r>
      <w:r>
        <w:t>→AI</w:t>
      </w:r>
      <w:r>
        <w:t>检测</w:t>
      </w:r>
      <w:r>
        <w:t>→</w:t>
      </w:r>
      <w:r>
        <w:t>传统</w:t>
      </w:r>
      <w:r>
        <w:t>CV</w:t>
      </w:r>
      <w:r>
        <w:t>复判</w:t>
      </w:r>
      <w:r>
        <w:t>→</w:t>
      </w:r>
      <w:r>
        <w:t>反馈学习</w:t>
      </w:r>
      <w:r>
        <w:t>→</w:t>
      </w:r>
      <w:r>
        <w:t>版本验收</w:t>
      </w:r>
      <w:r>
        <w:t>→</w:t>
      </w:r>
      <w:r>
        <w:t>结果追溯</w:t>
      </w:r>
      <w:r>
        <w:t>"</w:t>
      </w:r>
      <w:r>
        <w:t>的完整闭环，并在典型</w:t>
      </w:r>
      <w:r>
        <w:t xml:space="preserve"> PCB </w:t>
      </w:r>
      <w:r>
        <w:t>场景验证双引擎协同；交付</w:t>
      </w:r>
      <w:r>
        <w:t>"</w:t>
      </w:r>
      <w:r>
        <w:t>图片</w:t>
      </w:r>
      <w:r>
        <w:t xml:space="preserve"> + </w:t>
      </w:r>
      <w:r>
        <w:t>视频</w:t>
      </w:r>
      <w:r>
        <w:t>"</w:t>
      </w:r>
      <w:r>
        <w:t>双模态、支持少样本冷启动与用户反馈在线学习的完整</w:t>
      </w:r>
      <w:r>
        <w:t xml:space="preserve"> AOI </w:t>
      </w:r>
      <w:r>
        <w:t>质检系统，输出</w:t>
      </w:r>
      <w:r>
        <w:t>"</w:t>
      </w:r>
      <w:r>
        <w:t>判定</w:t>
      </w:r>
      <w:r>
        <w:t>→</w:t>
      </w:r>
      <w:r>
        <w:t>定位</w:t>
      </w:r>
      <w:r>
        <w:t>→</w:t>
      </w:r>
      <w:r>
        <w:t>类型归因</w:t>
      </w:r>
      <w:r>
        <w:t>→</w:t>
      </w:r>
      <w:r>
        <w:t>追溯</w:t>
      </w:r>
      <w:r>
        <w:t>"</w:t>
      </w:r>
      <w:r>
        <w:t>四层可解释结果；</w:t>
      </w:r>
    </w:p>
    <w:p w14:paraId="67841169" w14:textId="77777777" w:rsidR="005C172B" w:rsidRDefault="002C4B61">
      <w:pPr>
        <w:ind w:left="283"/>
      </w:pPr>
      <w:r>
        <w:t xml:space="preserve">2. </w:t>
      </w:r>
      <w:r>
        <w:rPr>
          <w:b/>
        </w:rPr>
        <w:t>能力目标</w:t>
      </w:r>
      <w:r>
        <w:t>：在保持实时性的前提下，覆盖外观、微小缺陷、尺寸</w:t>
      </w:r>
      <w:r>
        <w:t>/</w:t>
      </w:r>
      <w:r>
        <w:t>缺件、色彩与逻辑等多类异常；在线学习能够通过反馈提升部分跨域场景的判别能力；软件平台具备权限、归档、版本和数据生命周期管理能力；</w:t>
      </w:r>
    </w:p>
    <w:p w14:paraId="509CE0CE" w14:textId="77777777" w:rsidR="005C172B" w:rsidRDefault="002C4B61">
      <w:pPr>
        <w:ind w:left="283"/>
      </w:pPr>
      <w:r>
        <w:t xml:space="preserve">3. </w:t>
      </w:r>
      <w:r>
        <w:rPr>
          <w:b/>
        </w:rPr>
        <w:t>效果目标</w:t>
      </w:r>
      <w:r>
        <w:t>：以</w:t>
      </w:r>
      <w:r>
        <w:t xml:space="preserve"> MVTec</w:t>
      </w:r>
      <w:r>
        <w:t>、</w:t>
      </w:r>
      <w:r>
        <w:t>BTAD</w:t>
      </w:r>
      <w:r>
        <w:t>、</w:t>
      </w:r>
      <w:r>
        <w:t>MPDD</w:t>
      </w:r>
      <w:r>
        <w:t>、</w:t>
      </w:r>
      <w:r>
        <w:t xml:space="preserve">GYU-DET </w:t>
      </w:r>
      <w:r>
        <w:t>及团队自采工业数据进行多维验证，重点观察精度、跨域适应、速度和工程闭环，而不是单一数据集上的峰值分数；</w:t>
      </w:r>
    </w:p>
    <w:p w14:paraId="2D691BC0" w14:textId="77777777" w:rsidR="005C172B" w:rsidRDefault="002C4B61">
      <w:pPr>
        <w:ind w:left="283"/>
      </w:pPr>
      <w:r>
        <w:t xml:space="preserve">4. </w:t>
      </w:r>
      <w:r>
        <w:rPr>
          <w:b/>
        </w:rPr>
        <w:t>工程目标</w:t>
      </w:r>
      <w:r>
        <w:t>：形成可复核的实验脚本、模型说明、系统运行记录和数据追溯链，支撑后续扩展到更多制造对象与产线环境。</w:t>
      </w:r>
    </w:p>
    <w:p w14:paraId="345A5138" w14:textId="77777777" w:rsidR="005C172B" w:rsidRDefault="002C4B61">
      <w:r>
        <w:t>效果目标的实测水平（详见</w:t>
      </w:r>
      <w:r>
        <w:t xml:space="preserve"> §3.2</w:t>
      </w:r>
      <w:r>
        <w:t>，均为当前实验配置结果）：</w:t>
      </w:r>
    </w:p>
    <w:p w14:paraId="07EA9B3A" w14:textId="77777777" w:rsidR="005C172B" w:rsidRDefault="002C4B61">
      <w:pPr>
        <w:ind w:left="283"/>
      </w:pPr>
      <w:r>
        <w:t xml:space="preserve">• </w:t>
      </w:r>
      <w:r>
        <w:t>速度：</w:t>
      </w:r>
      <w:r>
        <w:t xml:space="preserve">2500×2500 </w:t>
      </w:r>
      <w:r>
        <w:t>输入在</w:t>
      </w:r>
      <w:r>
        <w:t xml:space="preserve"> 1660 SUPER</w:t>
      </w:r>
      <w:r>
        <w:t>（接近</w:t>
      </w:r>
      <w:r>
        <w:t xml:space="preserve"> 2060 </w:t>
      </w:r>
      <w:r>
        <w:t>级别）的速度工作点模型段实测</w:t>
      </w:r>
      <w:r>
        <w:t xml:space="preserve"> p50 58ms / mean 102ms</w:t>
      </w:r>
      <w:r>
        <w:t>；</w:t>
      </w:r>
      <w:r>
        <w:t xml:space="preserve">CPU </w:t>
      </w:r>
      <w:r>
        <w:t>降配全链路</w:t>
      </w:r>
      <w:r>
        <w:t xml:space="preserve"> mean 351ms</w:t>
      </w:r>
      <w:r>
        <w:t>。模型段、图像</w:t>
      </w:r>
      <w:r>
        <w:t xml:space="preserve"> IO</w:t>
      </w:r>
      <w:r>
        <w:t>、前后处理和排队耗时分账披露，产线配置统一遵守端到端单图</w:t>
      </w:r>
      <w:r>
        <w:t xml:space="preserve"> &lt;1s </w:t>
      </w:r>
      <w:r>
        <w:t>红线；</w:t>
      </w:r>
    </w:p>
    <w:p w14:paraId="4E51B74B" w14:textId="77777777" w:rsidR="005C172B" w:rsidRDefault="002C4B61">
      <w:pPr>
        <w:ind w:left="283"/>
      </w:pPr>
      <w:r>
        <w:t xml:space="preserve">• </w:t>
      </w:r>
      <w:r>
        <w:t>精度：公开数据集静态</w:t>
      </w:r>
      <w:r>
        <w:t>/</w:t>
      </w:r>
      <w:r>
        <w:t>学习后</w:t>
      </w:r>
      <w:r>
        <w:t xml:space="preserve"> AUROC ≥0.9</w:t>
      </w:r>
      <w:r>
        <w:t>（</w:t>
      </w:r>
      <w:r>
        <w:t xml:space="preserve">MVTec </w:t>
      </w:r>
      <w:r>
        <w:t>平均</w:t>
      </w:r>
      <w:r>
        <w:t xml:space="preserve"> 0.9793 </w:t>
      </w:r>
      <w:r>
        <w:t>且</w:t>
      </w:r>
      <w:r>
        <w:t xml:space="preserve"> 15/15 </w:t>
      </w:r>
      <w:r>
        <w:t>品类</w:t>
      </w:r>
      <w:r>
        <w:t xml:space="preserve"> ≥0.9</w:t>
      </w:r>
      <w:r>
        <w:t>、</w:t>
      </w:r>
      <w:r>
        <w:t>BTAD 0.9609</w:t>
      </w:r>
      <w:r>
        <w:t>、</w:t>
      </w:r>
      <w:r>
        <w:t>MPDD 0.9851</w:t>
      </w:r>
      <w:r>
        <w:t>）；</w:t>
      </w:r>
    </w:p>
    <w:p w14:paraId="2FF18D11" w14:textId="77777777" w:rsidR="005C172B" w:rsidRDefault="002C4B61">
      <w:pPr>
        <w:ind w:left="283"/>
      </w:pPr>
      <w:r>
        <w:lastRenderedPageBreak/>
        <w:t xml:space="preserve">• </w:t>
      </w:r>
      <w:r>
        <w:t>学习：在已测配置中，</w:t>
      </w:r>
      <w:r>
        <w:t xml:space="preserve">MVTec screw </w:t>
      </w:r>
      <w:r>
        <w:t>多轮学习由</w:t>
      </w:r>
      <w:r>
        <w:t xml:space="preserve"> 0.878 </w:t>
      </w:r>
      <w:r>
        <w:t>提升至</w:t>
      </w:r>
      <w:r>
        <w:t xml:space="preserve"> 0.938</w:t>
      </w:r>
      <w:r>
        <w:t>，跨域数据集由</w:t>
      </w:r>
      <w:r>
        <w:t xml:space="preserve"> 0.60 </w:t>
      </w:r>
      <w:r>
        <w:t>提升至</w:t>
      </w:r>
      <w:r>
        <w:t xml:space="preserve"> 0.72</w:t>
      </w:r>
      <w:r>
        <w:t>；不承诺所有品类、批次严格单调提升，候选版本须经过门控、回滚与人工验收。</w:t>
      </w:r>
      <w:r>
        <w:t xml:space="preserve">L3 </w:t>
      </w:r>
      <w:r>
        <w:t>模板差分</w:t>
      </w:r>
      <w:r>
        <w:t xml:space="preserve"> 1.0 </w:t>
      </w:r>
      <w:r>
        <w:t>仅适用于金样板覆盖评测正常样式的增强条件。</w:t>
      </w:r>
    </w:p>
    <w:p w14:paraId="60BD9054" w14:textId="77777777" w:rsidR="005C172B" w:rsidRDefault="002C4B61">
      <w:pPr>
        <w:pStyle w:val="21"/>
      </w:pPr>
      <w:bookmarkStart w:id="6" w:name="_Toc239195372"/>
      <w:r>
        <w:rPr>
          <w:rFonts w:ascii="Times New Roman" w:eastAsia="宋体" w:hAnsi="Times New Roman"/>
        </w:rPr>
        <w:t xml:space="preserve">2.2 </w:t>
      </w:r>
      <w:r>
        <w:rPr>
          <w:rFonts w:ascii="Times New Roman" w:eastAsia="宋体" w:hAnsi="Times New Roman"/>
        </w:rPr>
        <w:t>核心技术与创新</w:t>
      </w:r>
      <w:bookmarkEnd w:id="6"/>
    </w:p>
    <w:p w14:paraId="6356C779" w14:textId="77777777" w:rsidR="005C172B" w:rsidRDefault="002C4B61">
      <w:pPr>
        <w:pStyle w:val="31"/>
      </w:pPr>
      <w:bookmarkStart w:id="7" w:name="_Toc239195373"/>
      <w:r>
        <w:rPr>
          <w:rFonts w:ascii="Times New Roman" w:eastAsia="宋体" w:hAnsi="Times New Roman"/>
        </w:rPr>
        <w:t xml:space="preserve">2.2.1 </w:t>
      </w:r>
      <w:r>
        <w:rPr>
          <w:rFonts w:ascii="Times New Roman" w:eastAsia="宋体" w:hAnsi="Times New Roman"/>
        </w:rPr>
        <w:t>制造质检技术现状与方案定位</w:t>
      </w:r>
      <w:bookmarkEnd w:id="7"/>
    </w:p>
    <w:p w14:paraId="132F4873" w14:textId="77777777" w:rsidR="005C172B" w:rsidRDefault="002C4B61">
      <w:r>
        <w:t>制造质检的核心矛盾不是</w:t>
      </w:r>
      <w:r>
        <w:t>"</w:t>
      </w:r>
      <w:r>
        <w:t>有没有检测模型</w:t>
      </w:r>
      <w:r>
        <w:t>"</w:t>
      </w:r>
      <w:r>
        <w:t>，而是</w:t>
      </w:r>
      <w:r>
        <w:t>"</w:t>
      </w:r>
      <w:r>
        <w:t>不同异常机理能否在有限数据和现场约束下同时被稳定处理</w:t>
      </w:r>
      <w:r>
        <w:t>"</w:t>
      </w:r>
      <w:r>
        <w:t>。因此，本项目没有采用单一模型覆盖全部问题，而是采用通用</w:t>
      </w:r>
      <w:r>
        <w:t xml:space="preserve"> AI </w:t>
      </w:r>
      <w:r>
        <w:t>异常检测与传统</w:t>
      </w:r>
      <w:r>
        <w:t xml:space="preserve"> CV </w:t>
      </w:r>
      <w:r>
        <w:t>专项算法协同的双引擎架构，再通过统一的反馈和版本管理机制形成闭环。</w:t>
      </w:r>
    </w:p>
    <w:p w14:paraId="17FB0EF0" w14:textId="77777777" w:rsidR="005C172B" w:rsidRDefault="002C4B61">
      <w:r>
        <w:t>围绕少样本适应、异质异常覆盖、持续优化与实时部署四个工程目标，团队调研了工业异常检测领域主流方案：</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955"/>
        <w:gridCol w:w="1284"/>
        <w:gridCol w:w="1329"/>
        <w:gridCol w:w="1329"/>
        <w:gridCol w:w="1272"/>
        <w:gridCol w:w="1359"/>
      </w:tblGrid>
      <w:tr w:rsidR="005C172B" w14:paraId="4B6D0A25" w14:textId="77777777">
        <w:trPr>
          <w:jc w:val="center"/>
        </w:trPr>
        <w:tc>
          <w:tcPr>
            <w:tcW w:w="1385" w:type="dxa"/>
            <w:shd w:val="clear" w:color="auto" w:fill="F2F2F2"/>
            <w:vAlign w:val="center"/>
          </w:tcPr>
          <w:p w14:paraId="1578D8A5" w14:textId="77777777" w:rsidR="005C172B" w:rsidRDefault="002C4B61">
            <w:pPr>
              <w:spacing w:line="288" w:lineRule="auto"/>
              <w:jc w:val="center"/>
            </w:pPr>
            <w:r>
              <w:t>方案</w:t>
            </w:r>
          </w:p>
        </w:tc>
        <w:tc>
          <w:tcPr>
            <w:tcW w:w="1385" w:type="dxa"/>
            <w:shd w:val="clear" w:color="auto" w:fill="F2F2F2"/>
            <w:vAlign w:val="center"/>
          </w:tcPr>
          <w:p w14:paraId="581BE20B" w14:textId="77777777" w:rsidR="005C172B" w:rsidRDefault="002C4B61">
            <w:pPr>
              <w:spacing w:line="288" w:lineRule="auto"/>
              <w:jc w:val="center"/>
            </w:pPr>
            <w:r>
              <w:t>少样本适配</w:t>
            </w:r>
          </w:p>
        </w:tc>
        <w:tc>
          <w:tcPr>
            <w:tcW w:w="1385" w:type="dxa"/>
            <w:shd w:val="clear" w:color="auto" w:fill="F2F2F2"/>
            <w:vAlign w:val="center"/>
          </w:tcPr>
          <w:p w14:paraId="40BBB15D" w14:textId="77777777" w:rsidR="005C172B" w:rsidRDefault="002C4B61">
            <w:pPr>
              <w:spacing w:line="288" w:lineRule="auto"/>
              <w:jc w:val="center"/>
            </w:pPr>
            <w:r>
              <w:t>在线学习</w:t>
            </w:r>
          </w:p>
        </w:tc>
        <w:tc>
          <w:tcPr>
            <w:tcW w:w="1385" w:type="dxa"/>
            <w:shd w:val="clear" w:color="auto" w:fill="F2F2F2"/>
            <w:vAlign w:val="center"/>
          </w:tcPr>
          <w:p w14:paraId="7B900FCD" w14:textId="77777777" w:rsidR="005C172B" w:rsidRDefault="002C4B61">
            <w:pPr>
              <w:spacing w:line="288" w:lineRule="auto"/>
              <w:jc w:val="center"/>
            </w:pPr>
            <w:r>
              <w:t>速度（</w:t>
            </w:r>
            <w:r>
              <w:t xml:space="preserve">2500² </w:t>
            </w:r>
            <w:r>
              <w:t>级）</w:t>
            </w:r>
          </w:p>
        </w:tc>
        <w:tc>
          <w:tcPr>
            <w:tcW w:w="1385" w:type="dxa"/>
            <w:shd w:val="clear" w:color="auto" w:fill="F2F2F2"/>
            <w:vAlign w:val="center"/>
          </w:tcPr>
          <w:p w14:paraId="60BB3590" w14:textId="77777777" w:rsidR="005C172B" w:rsidRDefault="002C4B61">
            <w:pPr>
              <w:spacing w:line="288" w:lineRule="auto"/>
              <w:jc w:val="center"/>
            </w:pPr>
            <w:r>
              <w:t>可解释性</w:t>
            </w:r>
          </w:p>
        </w:tc>
        <w:tc>
          <w:tcPr>
            <w:tcW w:w="1385" w:type="dxa"/>
            <w:shd w:val="clear" w:color="auto" w:fill="F2F2F2"/>
            <w:vAlign w:val="center"/>
          </w:tcPr>
          <w:p w14:paraId="0902CC87" w14:textId="77777777" w:rsidR="005C172B" w:rsidRDefault="002C4B61">
            <w:pPr>
              <w:spacing w:line="288" w:lineRule="auto"/>
              <w:jc w:val="center"/>
            </w:pPr>
            <w:r>
              <w:t>方案特点与局限</w:t>
            </w:r>
          </w:p>
        </w:tc>
      </w:tr>
      <w:tr w:rsidR="005C172B" w14:paraId="48559492" w14:textId="77777777">
        <w:trPr>
          <w:jc w:val="center"/>
        </w:trPr>
        <w:tc>
          <w:tcPr>
            <w:tcW w:w="1385" w:type="dxa"/>
            <w:vAlign w:val="center"/>
          </w:tcPr>
          <w:p w14:paraId="312B02A3" w14:textId="77777777" w:rsidR="005C172B" w:rsidRDefault="002C4B61">
            <w:pPr>
              <w:spacing w:line="288" w:lineRule="auto"/>
              <w:jc w:val="left"/>
            </w:pPr>
            <w:r>
              <w:t>PatchCore [8]</w:t>
            </w:r>
          </w:p>
        </w:tc>
        <w:tc>
          <w:tcPr>
            <w:tcW w:w="1385" w:type="dxa"/>
            <w:vAlign w:val="center"/>
          </w:tcPr>
          <w:p w14:paraId="5A10EED8" w14:textId="77777777" w:rsidR="005C172B" w:rsidRDefault="002C4B61">
            <w:pPr>
              <w:spacing w:line="288" w:lineRule="auto"/>
              <w:jc w:val="left"/>
            </w:pPr>
            <w:r>
              <w:t>需全量正常样本建记忆库</w:t>
            </w:r>
          </w:p>
        </w:tc>
        <w:tc>
          <w:tcPr>
            <w:tcW w:w="1385" w:type="dxa"/>
            <w:vAlign w:val="center"/>
          </w:tcPr>
          <w:p w14:paraId="56A7C72F" w14:textId="77777777" w:rsidR="005C172B" w:rsidRDefault="002C4B61">
            <w:pPr>
              <w:spacing w:line="288" w:lineRule="auto"/>
              <w:jc w:val="left"/>
            </w:pPr>
            <w:r>
              <w:t>无</w:t>
            </w:r>
          </w:p>
        </w:tc>
        <w:tc>
          <w:tcPr>
            <w:tcW w:w="1385" w:type="dxa"/>
            <w:vAlign w:val="center"/>
          </w:tcPr>
          <w:p w14:paraId="7D91336E" w14:textId="77777777" w:rsidR="005C172B" w:rsidRDefault="002C4B61">
            <w:pPr>
              <w:spacing w:line="288" w:lineRule="auto"/>
              <w:jc w:val="left"/>
            </w:pPr>
            <w:r>
              <w:t>慢（全库</w:t>
            </w:r>
            <w:r>
              <w:t xml:space="preserve"> kNN </w:t>
            </w:r>
            <w:r>
              <w:t>检索）</w:t>
            </w:r>
          </w:p>
        </w:tc>
        <w:tc>
          <w:tcPr>
            <w:tcW w:w="1385" w:type="dxa"/>
            <w:vAlign w:val="center"/>
          </w:tcPr>
          <w:p w14:paraId="466F0F9A" w14:textId="77777777" w:rsidR="005C172B" w:rsidRDefault="002C4B61">
            <w:pPr>
              <w:spacing w:line="288" w:lineRule="auto"/>
              <w:jc w:val="left"/>
            </w:pPr>
            <w:r>
              <w:t>定位级</w:t>
            </w:r>
          </w:p>
        </w:tc>
        <w:tc>
          <w:tcPr>
            <w:tcW w:w="1385" w:type="dxa"/>
            <w:vAlign w:val="center"/>
          </w:tcPr>
          <w:p w14:paraId="2DB65E8A" w14:textId="77777777" w:rsidR="005C172B" w:rsidRDefault="002C4B61">
            <w:pPr>
              <w:spacing w:line="288" w:lineRule="auto"/>
              <w:jc w:val="left"/>
            </w:pPr>
            <w:r>
              <w:t>新域需重建记忆库，无在线适应</w:t>
            </w:r>
          </w:p>
        </w:tc>
      </w:tr>
      <w:tr w:rsidR="005C172B" w14:paraId="31682CC5" w14:textId="77777777">
        <w:trPr>
          <w:jc w:val="center"/>
        </w:trPr>
        <w:tc>
          <w:tcPr>
            <w:tcW w:w="1385" w:type="dxa"/>
            <w:vAlign w:val="center"/>
          </w:tcPr>
          <w:p w14:paraId="163186F9" w14:textId="77777777" w:rsidR="005C172B" w:rsidRDefault="002C4B61">
            <w:pPr>
              <w:spacing w:line="288" w:lineRule="auto"/>
              <w:jc w:val="left"/>
            </w:pPr>
            <w:r>
              <w:t>EfficientAD [2]</w:t>
            </w:r>
          </w:p>
        </w:tc>
        <w:tc>
          <w:tcPr>
            <w:tcW w:w="1385" w:type="dxa"/>
            <w:vAlign w:val="center"/>
          </w:tcPr>
          <w:p w14:paraId="0513C172" w14:textId="77777777" w:rsidR="005C172B" w:rsidRDefault="002C4B61">
            <w:pPr>
              <w:spacing w:line="288" w:lineRule="auto"/>
              <w:jc w:val="left"/>
            </w:pPr>
            <w:r>
              <w:t>需正常样本</w:t>
            </w:r>
            <w:r>
              <w:t xml:space="preserve"> + </w:t>
            </w:r>
            <w:r>
              <w:t>蒸馏训练</w:t>
            </w:r>
          </w:p>
        </w:tc>
        <w:tc>
          <w:tcPr>
            <w:tcW w:w="1385" w:type="dxa"/>
            <w:vAlign w:val="center"/>
          </w:tcPr>
          <w:p w14:paraId="61F0F4B9" w14:textId="77777777" w:rsidR="005C172B" w:rsidRDefault="002C4B61">
            <w:pPr>
              <w:spacing w:line="288" w:lineRule="auto"/>
              <w:jc w:val="left"/>
            </w:pPr>
            <w:r>
              <w:t>无</w:t>
            </w:r>
          </w:p>
        </w:tc>
        <w:tc>
          <w:tcPr>
            <w:tcW w:w="1385" w:type="dxa"/>
            <w:vAlign w:val="center"/>
          </w:tcPr>
          <w:p w14:paraId="73E953E4" w14:textId="77777777" w:rsidR="005C172B" w:rsidRDefault="002C4B61">
            <w:pPr>
              <w:spacing w:line="288" w:lineRule="auto"/>
              <w:jc w:val="left"/>
            </w:pPr>
            <w:r>
              <w:t>快（毫秒级）</w:t>
            </w:r>
          </w:p>
        </w:tc>
        <w:tc>
          <w:tcPr>
            <w:tcW w:w="1385" w:type="dxa"/>
            <w:vAlign w:val="center"/>
          </w:tcPr>
          <w:p w14:paraId="5944473D" w14:textId="77777777" w:rsidR="005C172B" w:rsidRDefault="002C4B61">
            <w:pPr>
              <w:spacing w:line="288" w:lineRule="auto"/>
              <w:jc w:val="left"/>
            </w:pPr>
            <w:r>
              <w:t>定位级</w:t>
            </w:r>
          </w:p>
        </w:tc>
        <w:tc>
          <w:tcPr>
            <w:tcW w:w="1385" w:type="dxa"/>
            <w:vAlign w:val="center"/>
          </w:tcPr>
          <w:p w14:paraId="2B6DE147" w14:textId="77777777" w:rsidR="005C172B" w:rsidRDefault="002C4B61">
            <w:pPr>
              <w:spacing w:line="288" w:lineRule="auto"/>
              <w:jc w:val="left"/>
            </w:pPr>
            <w:r>
              <w:t>逻辑异常依赖配准、对域差敏感；无反馈闭环</w:t>
            </w:r>
          </w:p>
        </w:tc>
      </w:tr>
      <w:tr w:rsidR="005C172B" w14:paraId="1643E3CB" w14:textId="77777777">
        <w:trPr>
          <w:jc w:val="center"/>
        </w:trPr>
        <w:tc>
          <w:tcPr>
            <w:tcW w:w="1385" w:type="dxa"/>
            <w:vAlign w:val="center"/>
          </w:tcPr>
          <w:p w14:paraId="048A6274" w14:textId="77777777" w:rsidR="005C172B" w:rsidRDefault="002C4B61">
            <w:pPr>
              <w:spacing w:line="288" w:lineRule="auto"/>
              <w:jc w:val="left"/>
            </w:pPr>
            <w:r>
              <w:t>AnomalyCLIP [9]</w:t>
            </w:r>
          </w:p>
        </w:tc>
        <w:tc>
          <w:tcPr>
            <w:tcW w:w="1385" w:type="dxa"/>
            <w:vAlign w:val="center"/>
          </w:tcPr>
          <w:p w14:paraId="4BEFAA4C" w14:textId="77777777" w:rsidR="005C172B" w:rsidRDefault="002C4B61">
            <w:pPr>
              <w:spacing w:line="288" w:lineRule="auto"/>
              <w:jc w:val="left"/>
            </w:pPr>
            <w:r>
              <w:t>零样本</w:t>
            </w:r>
          </w:p>
        </w:tc>
        <w:tc>
          <w:tcPr>
            <w:tcW w:w="1385" w:type="dxa"/>
            <w:vAlign w:val="center"/>
          </w:tcPr>
          <w:p w14:paraId="4464FB41" w14:textId="77777777" w:rsidR="005C172B" w:rsidRDefault="002C4B61">
            <w:pPr>
              <w:spacing w:line="288" w:lineRule="auto"/>
              <w:jc w:val="left"/>
            </w:pPr>
            <w:r>
              <w:t>弱</w:t>
            </w:r>
          </w:p>
        </w:tc>
        <w:tc>
          <w:tcPr>
            <w:tcW w:w="1385" w:type="dxa"/>
            <w:vAlign w:val="center"/>
          </w:tcPr>
          <w:p w14:paraId="7107B7B0" w14:textId="77777777" w:rsidR="005C172B" w:rsidRDefault="002C4B61">
            <w:pPr>
              <w:spacing w:line="288" w:lineRule="auto"/>
              <w:jc w:val="left"/>
            </w:pPr>
            <w:r>
              <w:t>慢（</w:t>
            </w:r>
            <w:r>
              <w:t xml:space="preserve">ViT-Large </w:t>
            </w:r>
            <w:r>
              <w:t>级）</w:t>
            </w:r>
          </w:p>
        </w:tc>
        <w:tc>
          <w:tcPr>
            <w:tcW w:w="1385" w:type="dxa"/>
            <w:vAlign w:val="center"/>
          </w:tcPr>
          <w:p w14:paraId="501EDB4A" w14:textId="77777777" w:rsidR="005C172B" w:rsidRDefault="002C4B61">
            <w:pPr>
              <w:spacing w:line="288" w:lineRule="auto"/>
              <w:jc w:val="left"/>
            </w:pPr>
            <w:r>
              <w:t>弱</w:t>
            </w:r>
          </w:p>
        </w:tc>
        <w:tc>
          <w:tcPr>
            <w:tcW w:w="1385" w:type="dxa"/>
            <w:vAlign w:val="center"/>
          </w:tcPr>
          <w:p w14:paraId="4ACF8591" w14:textId="77777777" w:rsidR="005C172B" w:rsidRDefault="002C4B61">
            <w:pPr>
              <w:spacing w:line="288" w:lineRule="auto"/>
              <w:jc w:val="left"/>
            </w:pPr>
            <w:r>
              <w:t>大模型推理开销不满足</w:t>
            </w:r>
            <w:r>
              <w:t xml:space="preserve"> &lt;200ms </w:t>
            </w:r>
            <w:r>
              <w:t>硬约束</w:t>
            </w:r>
          </w:p>
        </w:tc>
      </w:tr>
      <w:tr w:rsidR="005C172B" w14:paraId="48ED3401" w14:textId="77777777">
        <w:trPr>
          <w:jc w:val="center"/>
        </w:trPr>
        <w:tc>
          <w:tcPr>
            <w:tcW w:w="1385" w:type="dxa"/>
            <w:vAlign w:val="center"/>
          </w:tcPr>
          <w:p w14:paraId="4586AD99" w14:textId="77777777" w:rsidR="005C172B" w:rsidRDefault="002C4B61">
            <w:pPr>
              <w:spacing w:line="288" w:lineRule="auto"/>
              <w:jc w:val="left"/>
            </w:pPr>
            <w:r>
              <w:t>RealNet [7]</w:t>
            </w:r>
          </w:p>
        </w:tc>
        <w:tc>
          <w:tcPr>
            <w:tcW w:w="1385" w:type="dxa"/>
            <w:vAlign w:val="center"/>
          </w:tcPr>
          <w:p w14:paraId="5ABEB207" w14:textId="77777777" w:rsidR="005C172B" w:rsidRDefault="002C4B61">
            <w:pPr>
              <w:spacing w:line="288" w:lineRule="auto"/>
              <w:jc w:val="left"/>
            </w:pPr>
            <w:r>
              <w:t>合成异常训练判别头</w:t>
            </w:r>
          </w:p>
        </w:tc>
        <w:tc>
          <w:tcPr>
            <w:tcW w:w="1385" w:type="dxa"/>
            <w:vAlign w:val="center"/>
          </w:tcPr>
          <w:p w14:paraId="60C0A283" w14:textId="77777777" w:rsidR="005C172B" w:rsidRDefault="002C4B61">
            <w:pPr>
              <w:spacing w:line="288" w:lineRule="auto"/>
              <w:jc w:val="left"/>
            </w:pPr>
            <w:r>
              <w:t>无</w:t>
            </w:r>
          </w:p>
        </w:tc>
        <w:tc>
          <w:tcPr>
            <w:tcW w:w="1385" w:type="dxa"/>
            <w:vAlign w:val="center"/>
          </w:tcPr>
          <w:p w14:paraId="592771FA" w14:textId="77777777" w:rsidR="005C172B" w:rsidRDefault="002C4B61">
            <w:pPr>
              <w:spacing w:line="288" w:lineRule="auto"/>
              <w:jc w:val="left"/>
            </w:pPr>
            <w:r>
              <w:t>中</w:t>
            </w:r>
          </w:p>
        </w:tc>
        <w:tc>
          <w:tcPr>
            <w:tcW w:w="1385" w:type="dxa"/>
            <w:vAlign w:val="center"/>
          </w:tcPr>
          <w:p w14:paraId="594C5D5C" w14:textId="77777777" w:rsidR="005C172B" w:rsidRDefault="002C4B61">
            <w:pPr>
              <w:spacing w:line="288" w:lineRule="auto"/>
              <w:jc w:val="left"/>
            </w:pPr>
            <w:r>
              <w:t>中</w:t>
            </w:r>
          </w:p>
        </w:tc>
        <w:tc>
          <w:tcPr>
            <w:tcW w:w="1385" w:type="dxa"/>
            <w:vAlign w:val="center"/>
          </w:tcPr>
          <w:p w14:paraId="61A66E95" w14:textId="77777777" w:rsidR="005C172B" w:rsidRDefault="002C4B61">
            <w:pPr>
              <w:spacing w:line="288" w:lineRule="auto"/>
              <w:jc w:val="left"/>
            </w:pPr>
            <w:r>
              <w:t>判别头对域外分布泛化有限</w:t>
            </w:r>
          </w:p>
        </w:tc>
      </w:tr>
      <w:tr w:rsidR="005C172B" w14:paraId="7698365E" w14:textId="77777777">
        <w:trPr>
          <w:jc w:val="center"/>
        </w:trPr>
        <w:tc>
          <w:tcPr>
            <w:tcW w:w="1385" w:type="dxa"/>
            <w:vAlign w:val="center"/>
          </w:tcPr>
          <w:p w14:paraId="4EF0D717" w14:textId="77777777" w:rsidR="005C172B" w:rsidRDefault="002C4B61">
            <w:pPr>
              <w:spacing w:line="288" w:lineRule="auto"/>
              <w:jc w:val="left"/>
            </w:pPr>
            <w:r>
              <w:t>AHL [1]</w:t>
            </w:r>
            <w:r>
              <w:t>（关键参考文献）</w:t>
            </w:r>
          </w:p>
        </w:tc>
        <w:tc>
          <w:tcPr>
            <w:tcW w:w="1385" w:type="dxa"/>
            <w:vAlign w:val="center"/>
          </w:tcPr>
          <w:p w14:paraId="08786733" w14:textId="77777777" w:rsidR="005C172B" w:rsidRDefault="002C4B61">
            <w:pPr>
              <w:spacing w:line="288" w:lineRule="auto"/>
              <w:jc w:val="left"/>
            </w:pPr>
            <w:r>
              <w:t>监督少样本</w:t>
            </w:r>
          </w:p>
        </w:tc>
        <w:tc>
          <w:tcPr>
            <w:tcW w:w="1385" w:type="dxa"/>
            <w:vAlign w:val="center"/>
          </w:tcPr>
          <w:p w14:paraId="0E1BBAD7" w14:textId="77777777" w:rsidR="005C172B" w:rsidRDefault="002C4B61">
            <w:pPr>
              <w:spacing w:line="288" w:lineRule="auto"/>
              <w:jc w:val="left"/>
            </w:pPr>
            <w:r>
              <w:t>无</w:t>
            </w:r>
          </w:p>
        </w:tc>
        <w:tc>
          <w:tcPr>
            <w:tcW w:w="1385" w:type="dxa"/>
            <w:vAlign w:val="center"/>
          </w:tcPr>
          <w:p w14:paraId="58DB7D21" w14:textId="77777777" w:rsidR="005C172B" w:rsidRDefault="002C4B61">
            <w:pPr>
              <w:spacing w:line="288" w:lineRule="auto"/>
              <w:jc w:val="left"/>
            </w:pPr>
            <w:r>
              <w:t>中</w:t>
            </w:r>
          </w:p>
        </w:tc>
        <w:tc>
          <w:tcPr>
            <w:tcW w:w="1385" w:type="dxa"/>
            <w:vAlign w:val="center"/>
          </w:tcPr>
          <w:p w14:paraId="775C4F93" w14:textId="77777777" w:rsidR="005C172B" w:rsidRDefault="002C4B61">
            <w:pPr>
              <w:spacing w:line="288" w:lineRule="auto"/>
              <w:jc w:val="left"/>
            </w:pPr>
            <w:r>
              <w:t>中</w:t>
            </w:r>
          </w:p>
        </w:tc>
        <w:tc>
          <w:tcPr>
            <w:tcW w:w="1385" w:type="dxa"/>
            <w:vAlign w:val="center"/>
          </w:tcPr>
          <w:p w14:paraId="2B65AC85" w14:textId="77777777" w:rsidR="005C172B" w:rsidRDefault="002C4B61">
            <w:pPr>
              <w:spacing w:line="288" w:lineRule="auto"/>
              <w:jc w:val="left"/>
            </w:pPr>
            <w:r>
              <w:t>开放集建模思路可借鉴，但无实时速度与在线学习设计</w:t>
            </w:r>
          </w:p>
        </w:tc>
      </w:tr>
      <w:tr w:rsidR="005C172B" w14:paraId="2AFE58BA" w14:textId="77777777">
        <w:trPr>
          <w:jc w:val="center"/>
        </w:trPr>
        <w:tc>
          <w:tcPr>
            <w:tcW w:w="1385" w:type="dxa"/>
            <w:vAlign w:val="center"/>
          </w:tcPr>
          <w:p w14:paraId="486A9C00" w14:textId="77777777" w:rsidR="005C172B" w:rsidRDefault="002C4B61">
            <w:pPr>
              <w:spacing w:line="288" w:lineRule="auto"/>
              <w:jc w:val="left"/>
            </w:pPr>
            <w:r>
              <w:lastRenderedPageBreak/>
              <w:t>FastFlow/SimpleNet</w:t>
            </w:r>
          </w:p>
        </w:tc>
        <w:tc>
          <w:tcPr>
            <w:tcW w:w="1385" w:type="dxa"/>
            <w:vAlign w:val="center"/>
          </w:tcPr>
          <w:p w14:paraId="3CEF7C8C" w14:textId="77777777" w:rsidR="005C172B" w:rsidRDefault="002C4B61">
            <w:pPr>
              <w:spacing w:line="288" w:lineRule="auto"/>
              <w:jc w:val="left"/>
            </w:pPr>
            <w:r>
              <w:t>正常分布密度假设</w:t>
            </w:r>
          </w:p>
        </w:tc>
        <w:tc>
          <w:tcPr>
            <w:tcW w:w="1385" w:type="dxa"/>
            <w:vAlign w:val="center"/>
          </w:tcPr>
          <w:p w14:paraId="4A89EAD0" w14:textId="77777777" w:rsidR="005C172B" w:rsidRDefault="002C4B61">
            <w:pPr>
              <w:spacing w:line="288" w:lineRule="auto"/>
              <w:jc w:val="left"/>
            </w:pPr>
            <w:r>
              <w:t>无</w:t>
            </w:r>
          </w:p>
        </w:tc>
        <w:tc>
          <w:tcPr>
            <w:tcW w:w="1385" w:type="dxa"/>
            <w:vAlign w:val="center"/>
          </w:tcPr>
          <w:p w14:paraId="2802133E" w14:textId="77777777" w:rsidR="005C172B" w:rsidRDefault="002C4B61">
            <w:pPr>
              <w:spacing w:line="288" w:lineRule="auto"/>
              <w:jc w:val="left"/>
            </w:pPr>
            <w:r>
              <w:t>中</w:t>
            </w:r>
          </w:p>
        </w:tc>
        <w:tc>
          <w:tcPr>
            <w:tcW w:w="1385" w:type="dxa"/>
            <w:vAlign w:val="center"/>
          </w:tcPr>
          <w:p w14:paraId="72A8F7A7" w14:textId="77777777" w:rsidR="005C172B" w:rsidRDefault="002C4B61">
            <w:pPr>
              <w:spacing w:line="288" w:lineRule="auto"/>
              <w:jc w:val="left"/>
            </w:pPr>
            <w:r>
              <w:t>中</w:t>
            </w:r>
          </w:p>
        </w:tc>
        <w:tc>
          <w:tcPr>
            <w:tcW w:w="1385" w:type="dxa"/>
            <w:vAlign w:val="center"/>
          </w:tcPr>
          <w:p w14:paraId="5731C278" w14:textId="77777777" w:rsidR="005C172B" w:rsidRDefault="002C4B61">
            <w:pPr>
              <w:spacing w:line="288" w:lineRule="auto"/>
              <w:jc w:val="left"/>
            </w:pPr>
            <w:r>
              <w:t>跨域（</w:t>
            </w:r>
            <w:r>
              <w:t xml:space="preserve">train/test </w:t>
            </w:r>
            <w:r>
              <w:t>域差）下密度估计失效</w:t>
            </w:r>
          </w:p>
        </w:tc>
      </w:tr>
      <w:tr w:rsidR="005C172B" w14:paraId="3C088C58" w14:textId="77777777">
        <w:trPr>
          <w:jc w:val="center"/>
        </w:trPr>
        <w:tc>
          <w:tcPr>
            <w:tcW w:w="1385" w:type="dxa"/>
            <w:vAlign w:val="center"/>
          </w:tcPr>
          <w:p w14:paraId="7A9E96F5" w14:textId="77777777" w:rsidR="005C172B" w:rsidRDefault="002C4B61">
            <w:pPr>
              <w:spacing w:line="288" w:lineRule="auto"/>
              <w:jc w:val="left"/>
            </w:pPr>
            <w:r>
              <w:rPr>
                <w:b/>
              </w:rPr>
              <w:t>本系统</w:t>
            </w:r>
          </w:p>
        </w:tc>
        <w:tc>
          <w:tcPr>
            <w:tcW w:w="1385" w:type="dxa"/>
            <w:vAlign w:val="center"/>
          </w:tcPr>
          <w:p w14:paraId="31122878" w14:textId="77777777" w:rsidR="005C172B" w:rsidRDefault="002C4B61">
            <w:pPr>
              <w:spacing w:line="288" w:lineRule="auto"/>
              <w:jc w:val="left"/>
            </w:pPr>
            <w:r>
              <w:rPr>
                <w:b/>
              </w:rPr>
              <w:t xml:space="preserve">L0-L3 </w:t>
            </w:r>
            <w:r>
              <w:rPr>
                <w:b/>
              </w:rPr>
              <w:t>场景分层</w:t>
            </w:r>
          </w:p>
        </w:tc>
        <w:tc>
          <w:tcPr>
            <w:tcW w:w="1385" w:type="dxa"/>
            <w:vAlign w:val="center"/>
          </w:tcPr>
          <w:p w14:paraId="20A759FD" w14:textId="77777777" w:rsidR="005C172B" w:rsidRDefault="002C4B61">
            <w:pPr>
              <w:spacing w:line="288" w:lineRule="auto"/>
              <w:jc w:val="left"/>
            </w:pPr>
            <w:r>
              <w:rPr>
                <w:b/>
              </w:rPr>
              <w:t>三类反馈</w:t>
            </w:r>
            <w:r>
              <w:rPr>
                <w:b/>
              </w:rPr>
              <w:t xml:space="preserve"> SSOCL </w:t>
            </w:r>
            <w:r>
              <w:rPr>
                <w:b/>
              </w:rPr>
              <w:t>闭环</w:t>
            </w:r>
          </w:p>
        </w:tc>
        <w:tc>
          <w:tcPr>
            <w:tcW w:w="1385" w:type="dxa"/>
            <w:vAlign w:val="center"/>
          </w:tcPr>
          <w:p w14:paraId="4F3402F2" w14:textId="77777777" w:rsidR="005C172B" w:rsidRDefault="002C4B61">
            <w:pPr>
              <w:spacing w:line="288" w:lineRule="auto"/>
              <w:jc w:val="left"/>
            </w:pPr>
            <w:r>
              <w:rPr>
                <w:b/>
              </w:rPr>
              <w:t xml:space="preserve">GPU </w:t>
            </w:r>
            <w:r>
              <w:rPr>
                <w:b/>
              </w:rPr>
              <w:t>模型段</w:t>
            </w:r>
            <w:r>
              <w:rPr>
                <w:b/>
              </w:rPr>
              <w:t xml:space="preserve"> p50 58ms / CPU e2e 351ms</w:t>
            </w:r>
          </w:p>
        </w:tc>
        <w:tc>
          <w:tcPr>
            <w:tcW w:w="1385" w:type="dxa"/>
            <w:vAlign w:val="center"/>
          </w:tcPr>
          <w:p w14:paraId="1961D50F" w14:textId="77777777" w:rsidR="005C172B" w:rsidRDefault="002C4B61">
            <w:pPr>
              <w:spacing w:line="288" w:lineRule="auto"/>
              <w:jc w:val="left"/>
            </w:pPr>
            <w:r>
              <w:rPr>
                <w:b/>
              </w:rPr>
              <w:t>判定</w:t>
            </w:r>
            <w:r>
              <w:rPr>
                <w:b/>
              </w:rPr>
              <w:t>→</w:t>
            </w:r>
            <w:r>
              <w:rPr>
                <w:b/>
              </w:rPr>
              <w:t>定位</w:t>
            </w:r>
            <w:r>
              <w:rPr>
                <w:b/>
              </w:rPr>
              <w:t>→</w:t>
            </w:r>
            <w:r>
              <w:rPr>
                <w:b/>
              </w:rPr>
              <w:t>归因</w:t>
            </w:r>
            <w:r>
              <w:rPr>
                <w:b/>
              </w:rPr>
              <w:t>→</w:t>
            </w:r>
            <w:r>
              <w:rPr>
                <w:b/>
              </w:rPr>
              <w:t>追溯四层</w:t>
            </w:r>
          </w:p>
        </w:tc>
        <w:tc>
          <w:tcPr>
            <w:tcW w:w="1385" w:type="dxa"/>
            <w:vAlign w:val="center"/>
          </w:tcPr>
          <w:p w14:paraId="59375D71" w14:textId="77777777" w:rsidR="005C172B" w:rsidRDefault="002C4B61">
            <w:pPr>
              <w:spacing w:line="288" w:lineRule="auto"/>
              <w:jc w:val="left"/>
            </w:pPr>
            <w:r>
              <w:t>—</w:t>
            </w:r>
          </w:p>
        </w:tc>
      </w:tr>
    </w:tbl>
    <w:p w14:paraId="2EFCF312" w14:textId="77777777" w:rsidR="005C172B" w:rsidRDefault="005C172B"/>
    <w:p w14:paraId="3905D0FB" w14:textId="77777777" w:rsidR="005C172B" w:rsidRDefault="002C4B61">
      <w:r>
        <w:t>从方案定位看，</w:t>
      </w:r>
      <w:r>
        <w:t xml:space="preserve">AI </w:t>
      </w:r>
      <w:r>
        <w:t>引擎承担</w:t>
      </w:r>
      <w:r>
        <w:t>"</w:t>
      </w:r>
      <w:r>
        <w:t>泛化与学习</w:t>
      </w:r>
      <w:r>
        <w:t>"</w:t>
      </w:r>
      <w:r>
        <w:t>，传统</w:t>
      </w:r>
      <w:r>
        <w:t xml:space="preserve"> CV </w:t>
      </w:r>
      <w:r>
        <w:t>承担</w:t>
      </w:r>
      <w:r>
        <w:t>"</w:t>
      </w:r>
      <w:r>
        <w:t>确定性与先验</w:t>
      </w:r>
      <w:r>
        <w:t>"</w:t>
      </w:r>
      <w:r>
        <w:t>。两类能力并行而非互相替代，最终通过统一接口输出结果和证据，这构成项目面向制造智能化升级的核心技术路线。主流方案多为</w:t>
      </w:r>
      <w:r>
        <w:t>"</w:t>
      </w:r>
      <w:r>
        <w:t>训练一次、冻结部署</w:t>
      </w:r>
      <w:r>
        <w:t>"</w:t>
      </w:r>
      <w:r>
        <w:t>的静态范式，难以满足现场</w:t>
      </w:r>
      <w:r>
        <w:t>"</w:t>
      </w:r>
      <w:r>
        <w:t>用户反馈驱动动态优化</w:t>
      </w:r>
      <w:r>
        <w:t>"</w:t>
      </w:r>
      <w:r>
        <w:t>与</w:t>
      </w:r>
      <w:r>
        <w:t>"</w:t>
      </w:r>
      <w:r>
        <w:t>跨域在线适应</w:t>
      </w:r>
      <w:r>
        <w:t>"</w:t>
      </w:r>
      <w:r>
        <w:t>的诉求，这构成本作品差异化创新的立足点。</w:t>
      </w:r>
    </w:p>
    <w:p w14:paraId="2F2F060D" w14:textId="77777777" w:rsidR="005C172B" w:rsidRDefault="002C4B61">
      <w:pPr>
        <w:pStyle w:val="31"/>
      </w:pPr>
      <w:bookmarkStart w:id="8" w:name="_Toc239195374"/>
      <w:r>
        <w:rPr>
          <w:rFonts w:ascii="Times New Roman" w:eastAsia="宋体" w:hAnsi="Times New Roman"/>
        </w:rPr>
        <w:t xml:space="preserve">2.2.2 </w:t>
      </w:r>
      <w:r>
        <w:rPr>
          <w:rFonts w:ascii="Times New Roman" w:eastAsia="宋体" w:hAnsi="Times New Roman"/>
        </w:rPr>
        <w:t>代表性方法复测结果</w:t>
      </w:r>
      <w:bookmarkEnd w:id="8"/>
    </w:p>
    <w:p w14:paraId="3A07E489" w14:textId="77777777" w:rsidR="005C172B" w:rsidRDefault="002C4B61">
      <w:r>
        <w:t>为比较低数据量场景下的检测能力，团队在统一的少样本条件下（</w:t>
      </w:r>
      <w:r>
        <w:t xml:space="preserve">train </w:t>
      </w:r>
      <w:r>
        <w:t>域</w:t>
      </w:r>
      <w:r>
        <w:t xml:space="preserve"> 100 </w:t>
      </w:r>
      <w:r>
        <w:t>正常</w:t>
      </w:r>
      <w:r>
        <w:t xml:space="preserve"> + ≤30 </w:t>
      </w:r>
      <w:r>
        <w:t>缺陷，</w:t>
      </w:r>
      <w:r>
        <w:t xml:space="preserve">test </w:t>
      </w:r>
      <w:r>
        <w:t>全量图像级</w:t>
      </w:r>
      <w:r>
        <w:t xml:space="preserve"> AUROC</w:t>
      </w:r>
      <w:r>
        <w:t>，</w:t>
      </w:r>
      <w:r>
        <w:t xml:space="preserve">GTX 1660 SUPER </w:t>
      </w:r>
      <w:r>
        <w:t>实测）对本系统、</w:t>
      </w:r>
      <w:r>
        <w:t xml:space="preserve">PatchCore </w:t>
      </w:r>
      <w:r>
        <w:t>和</w:t>
      </w:r>
      <w:r>
        <w:t xml:space="preserve"> EfficientAD-S </w:t>
      </w:r>
      <w:r>
        <w:t>进行了五个代表性品类复测：</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078"/>
        <w:gridCol w:w="2078"/>
        <w:gridCol w:w="2078"/>
        <w:gridCol w:w="2078"/>
      </w:tblGrid>
      <w:tr w:rsidR="005C172B" w14:paraId="2B2FD5D3" w14:textId="77777777">
        <w:trPr>
          <w:jc w:val="center"/>
        </w:trPr>
        <w:tc>
          <w:tcPr>
            <w:tcW w:w="2078" w:type="dxa"/>
            <w:shd w:val="clear" w:color="auto" w:fill="F2F2F2"/>
            <w:vAlign w:val="center"/>
          </w:tcPr>
          <w:p w14:paraId="5BD71E01" w14:textId="77777777" w:rsidR="005C172B" w:rsidRDefault="002C4B61">
            <w:pPr>
              <w:spacing w:line="288" w:lineRule="auto"/>
              <w:jc w:val="center"/>
            </w:pPr>
            <w:r>
              <w:t>品类</w:t>
            </w:r>
          </w:p>
        </w:tc>
        <w:tc>
          <w:tcPr>
            <w:tcW w:w="2078" w:type="dxa"/>
            <w:shd w:val="clear" w:color="auto" w:fill="F2F2F2"/>
            <w:vAlign w:val="center"/>
          </w:tcPr>
          <w:p w14:paraId="66A6FC14" w14:textId="77777777" w:rsidR="005C172B" w:rsidRDefault="002C4B61">
            <w:pPr>
              <w:spacing w:line="288" w:lineRule="auto"/>
              <w:jc w:val="center"/>
            </w:pPr>
            <w:r>
              <w:t>本系统（</w:t>
            </w:r>
            <w:r>
              <w:t>100+30</w:t>
            </w:r>
            <w:r>
              <w:t>）</w:t>
            </w:r>
          </w:p>
        </w:tc>
        <w:tc>
          <w:tcPr>
            <w:tcW w:w="2078" w:type="dxa"/>
            <w:shd w:val="clear" w:color="auto" w:fill="F2F2F2"/>
            <w:vAlign w:val="center"/>
          </w:tcPr>
          <w:p w14:paraId="2F2184CD" w14:textId="77777777" w:rsidR="005C172B" w:rsidRDefault="002C4B61">
            <w:pPr>
              <w:spacing w:line="288" w:lineRule="auto"/>
              <w:jc w:val="center"/>
            </w:pPr>
            <w:r>
              <w:t>PatchCore-fs</w:t>
            </w:r>
            <w:r>
              <w:t>（</w:t>
            </w:r>
            <w:r>
              <w:t xml:space="preserve">100 </w:t>
            </w:r>
            <w:r>
              <w:t>正常）</w:t>
            </w:r>
            <w:r>
              <w:t>[8]</w:t>
            </w:r>
          </w:p>
        </w:tc>
        <w:tc>
          <w:tcPr>
            <w:tcW w:w="2078" w:type="dxa"/>
            <w:shd w:val="clear" w:color="auto" w:fill="F2F2F2"/>
            <w:vAlign w:val="center"/>
          </w:tcPr>
          <w:p w14:paraId="33F077C7" w14:textId="77777777" w:rsidR="005C172B" w:rsidRDefault="002C4B61">
            <w:pPr>
              <w:spacing w:line="288" w:lineRule="auto"/>
              <w:jc w:val="center"/>
            </w:pPr>
            <w:r>
              <w:t>EfficientAD-S-fs</w:t>
            </w:r>
            <w:r>
              <w:t>（</w:t>
            </w:r>
            <w:r>
              <w:t xml:space="preserve">100 </w:t>
            </w:r>
            <w:r>
              <w:t>正常）</w:t>
            </w:r>
            <w:r>
              <w:t>[2]</w:t>
            </w:r>
          </w:p>
        </w:tc>
      </w:tr>
      <w:tr w:rsidR="005C172B" w14:paraId="6D478817" w14:textId="77777777">
        <w:trPr>
          <w:jc w:val="center"/>
        </w:trPr>
        <w:tc>
          <w:tcPr>
            <w:tcW w:w="2078" w:type="dxa"/>
            <w:vAlign w:val="center"/>
          </w:tcPr>
          <w:p w14:paraId="652AD2E5" w14:textId="77777777" w:rsidR="005C172B" w:rsidRDefault="002C4B61">
            <w:pPr>
              <w:spacing w:line="288" w:lineRule="auto"/>
              <w:jc w:val="left"/>
            </w:pPr>
            <w:r>
              <w:t>bottle</w:t>
            </w:r>
          </w:p>
        </w:tc>
        <w:tc>
          <w:tcPr>
            <w:tcW w:w="2078" w:type="dxa"/>
            <w:vAlign w:val="center"/>
          </w:tcPr>
          <w:p w14:paraId="36E993D4" w14:textId="77777777" w:rsidR="005C172B" w:rsidRDefault="002C4B61">
            <w:pPr>
              <w:spacing w:line="288" w:lineRule="auto"/>
              <w:jc w:val="left"/>
            </w:pPr>
            <w:r>
              <w:t>0.9985</w:t>
            </w:r>
          </w:p>
        </w:tc>
        <w:tc>
          <w:tcPr>
            <w:tcW w:w="2078" w:type="dxa"/>
            <w:vAlign w:val="center"/>
          </w:tcPr>
          <w:p w14:paraId="39D8F06D" w14:textId="77777777" w:rsidR="005C172B" w:rsidRDefault="002C4B61">
            <w:pPr>
              <w:spacing w:line="288" w:lineRule="auto"/>
              <w:jc w:val="left"/>
            </w:pPr>
            <w:r>
              <w:t>1.0000</w:t>
            </w:r>
          </w:p>
        </w:tc>
        <w:tc>
          <w:tcPr>
            <w:tcW w:w="2078" w:type="dxa"/>
            <w:vAlign w:val="center"/>
          </w:tcPr>
          <w:p w14:paraId="528C5938" w14:textId="77777777" w:rsidR="005C172B" w:rsidRDefault="002C4B61">
            <w:pPr>
              <w:spacing w:line="288" w:lineRule="auto"/>
              <w:jc w:val="left"/>
            </w:pPr>
            <w:r>
              <w:t>0.9992</w:t>
            </w:r>
          </w:p>
        </w:tc>
      </w:tr>
      <w:tr w:rsidR="005C172B" w14:paraId="2B6AF79B" w14:textId="77777777">
        <w:trPr>
          <w:jc w:val="center"/>
        </w:trPr>
        <w:tc>
          <w:tcPr>
            <w:tcW w:w="2078" w:type="dxa"/>
            <w:vAlign w:val="center"/>
          </w:tcPr>
          <w:p w14:paraId="6C3CD6E2" w14:textId="77777777" w:rsidR="005C172B" w:rsidRDefault="002C4B61">
            <w:pPr>
              <w:spacing w:line="288" w:lineRule="auto"/>
              <w:jc w:val="left"/>
            </w:pPr>
            <w:r>
              <w:t>capsule</w:t>
            </w:r>
          </w:p>
        </w:tc>
        <w:tc>
          <w:tcPr>
            <w:tcW w:w="2078" w:type="dxa"/>
            <w:vAlign w:val="center"/>
          </w:tcPr>
          <w:p w14:paraId="750C981B" w14:textId="77777777" w:rsidR="005C172B" w:rsidRDefault="002C4B61">
            <w:pPr>
              <w:spacing w:line="288" w:lineRule="auto"/>
              <w:jc w:val="left"/>
            </w:pPr>
            <w:r>
              <w:t>0.9252</w:t>
            </w:r>
          </w:p>
        </w:tc>
        <w:tc>
          <w:tcPr>
            <w:tcW w:w="2078" w:type="dxa"/>
            <w:vAlign w:val="center"/>
          </w:tcPr>
          <w:p w14:paraId="7F343552" w14:textId="77777777" w:rsidR="005C172B" w:rsidRDefault="002C4B61">
            <w:pPr>
              <w:spacing w:line="288" w:lineRule="auto"/>
              <w:jc w:val="left"/>
            </w:pPr>
            <w:r>
              <w:t>0.9625</w:t>
            </w:r>
          </w:p>
        </w:tc>
        <w:tc>
          <w:tcPr>
            <w:tcW w:w="2078" w:type="dxa"/>
            <w:vAlign w:val="center"/>
          </w:tcPr>
          <w:p w14:paraId="10EE9230" w14:textId="77777777" w:rsidR="005C172B" w:rsidRDefault="002C4B61">
            <w:pPr>
              <w:spacing w:line="288" w:lineRule="auto"/>
              <w:jc w:val="left"/>
            </w:pPr>
            <w:r>
              <w:rPr>
                <w:b/>
              </w:rPr>
              <w:t>0.8472</w:t>
            </w:r>
          </w:p>
        </w:tc>
      </w:tr>
      <w:tr w:rsidR="005C172B" w14:paraId="32314CC9" w14:textId="77777777">
        <w:trPr>
          <w:jc w:val="center"/>
        </w:trPr>
        <w:tc>
          <w:tcPr>
            <w:tcW w:w="2078" w:type="dxa"/>
            <w:vAlign w:val="center"/>
          </w:tcPr>
          <w:p w14:paraId="41A9C9AE" w14:textId="77777777" w:rsidR="005C172B" w:rsidRDefault="002C4B61">
            <w:pPr>
              <w:spacing w:line="288" w:lineRule="auto"/>
              <w:jc w:val="left"/>
            </w:pPr>
            <w:r>
              <w:t>cable</w:t>
            </w:r>
          </w:p>
        </w:tc>
        <w:tc>
          <w:tcPr>
            <w:tcW w:w="2078" w:type="dxa"/>
            <w:vAlign w:val="center"/>
          </w:tcPr>
          <w:p w14:paraId="29AADFEB" w14:textId="77777777" w:rsidR="005C172B" w:rsidRDefault="002C4B61">
            <w:pPr>
              <w:spacing w:line="288" w:lineRule="auto"/>
              <w:jc w:val="left"/>
            </w:pPr>
            <w:r>
              <w:t>0.9619</w:t>
            </w:r>
          </w:p>
        </w:tc>
        <w:tc>
          <w:tcPr>
            <w:tcW w:w="2078" w:type="dxa"/>
            <w:vAlign w:val="center"/>
          </w:tcPr>
          <w:p w14:paraId="1B5D0DB2" w14:textId="77777777" w:rsidR="005C172B" w:rsidRDefault="002C4B61">
            <w:pPr>
              <w:spacing w:line="288" w:lineRule="auto"/>
              <w:jc w:val="left"/>
            </w:pPr>
            <w:r>
              <w:t>0.9591</w:t>
            </w:r>
          </w:p>
        </w:tc>
        <w:tc>
          <w:tcPr>
            <w:tcW w:w="2078" w:type="dxa"/>
            <w:vAlign w:val="center"/>
          </w:tcPr>
          <w:p w14:paraId="5BE3188A" w14:textId="77777777" w:rsidR="005C172B" w:rsidRDefault="002C4B61">
            <w:pPr>
              <w:spacing w:line="288" w:lineRule="auto"/>
              <w:jc w:val="left"/>
            </w:pPr>
            <w:r>
              <w:t>0.9526</w:t>
            </w:r>
          </w:p>
        </w:tc>
      </w:tr>
      <w:tr w:rsidR="005C172B" w14:paraId="107BBB87" w14:textId="77777777">
        <w:trPr>
          <w:jc w:val="center"/>
        </w:trPr>
        <w:tc>
          <w:tcPr>
            <w:tcW w:w="2078" w:type="dxa"/>
            <w:vAlign w:val="center"/>
          </w:tcPr>
          <w:p w14:paraId="285B8F04" w14:textId="77777777" w:rsidR="005C172B" w:rsidRDefault="002C4B61">
            <w:pPr>
              <w:spacing w:line="288" w:lineRule="auto"/>
              <w:jc w:val="left"/>
            </w:pPr>
            <w:r>
              <w:t>transistor</w:t>
            </w:r>
          </w:p>
        </w:tc>
        <w:tc>
          <w:tcPr>
            <w:tcW w:w="2078" w:type="dxa"/>
            <w:vAlign w:val="center"/>
          </w:tcPr>
          <w:p w14:paraId="5B8A57AE" w14:textId="77777777" w:rsidR="005C172B" w:rsidRDefault="002C4B61">
            <w:pPr>
              <w:spacing w:line="288" w:lineRule="auto"/>
              <w:jc w:val="left"/>
            </w:pPr>
            <w:r>
              <w:t>0.9633</w:t>
            </w:r>
          </w:p>
        </w:tc>
        <w:tc>
          <w:tcPr>
            <w:tcW w:w="2078" w:type="dxa"/>
            <w:vAlign w:val="center"/>
          </w:tcPr>
          <w:p w14:paraId="65529622" w14:textId="77777777" w:rsidR="005C172B" w:rsidRDefault="002C4B61">
            <w:pPr>
              <w:spacing w:line="288" w:lineRule="auto"/>
              <w:jc w:val="left"/>
            </w:pPr>
            <w:r>
              <w:t>0.9712</w:t>
            </w:r>
          </w:p>
        </w:tc>
        <w:tc>
          <w:tcPr>
            <w:tcW w:w="2078" w:type="dxa"/>
            <w:vAlign w:val="center"/>
          </w:tcPr>
          <w:p w14:paraId="2C569415" w14:textId="77777777" w:rsidR="005C172B" w:rsidRDefault="002C4B61">
            <w:pPr>
              <w:spacing w:line="288" w:lineRule="auto"/>
              <w:jc w:val="left"/>
            </w:pPr>
            <w:r>
              <w:t>0.9808</w:t>
            </w:r>
          </w:p>
        </w:tc>
      </w:tr>
      <w:tr w:rsidR="005C172B" w14:paraId="4AFAC0E8" w14:textId="77777777">
        <w:trPr>
          <w:jc w:val="center"/>
        </w:trPr>
        <w:tc>
          <w:tcPr>
            <w:tcW w:w="2078" w:type="dxa"/>
            <w:vAlign w:val="center"/>
          </w:tcPr>
          <w:p w14:paraId="75D5F1F9" w14:textId="77777777" w:rsidR="005C172B" w:rsidRDefault="002C4B61">
            <w:pPr>
              <w:spacing w:line="288" w:lineRule="auto"/>
              <w:jc w:val="left"/>
            </w:pPr>
            <w:r>
              <w:t>screw</w:t>
            </w:r>
          </w:p>
        </w:tc>
        <w:tc>
          <w:tcPr>
            <w:tcW w:w="2078" w:type="dxa"/>
            <w:vAlign w:val="center"/>
          </w:tcPr>
          <w:p w14:paraId="2BB0C5AF" w14:textId="77777777" w:rsidR="005C172B" w:rsidRDefault="002C4B61">
            <w:pPr>
              <w:spacing w:line="288" w:lineRule="auto"/>
              <w:jc w:val="left"/>
            </w:pPr>
            <w:r>
              <w:t>0.8715</w:t>
            </w:r>
          </w:p>
        </w:tc>
        <w:tc>
          <w:tcPr>
            <w:tcW w:w="2078" w:type="dxa"/>
            <w:vAlign w:val="center"/>
          </w:tcPr>
          <w:p w14:paraId="379C9787" w14:textId="77777777" w:rsidR="005C172B" w:rsidRDefault="002C4B61">
            <w:pPr>
              <w:spacing w:line="288" w:lineRule="auto"/>
              <w:jc w:val="left"/>
            </w:pPr>
            <w:r>
              <w:t>0.8643</w:t>
            </w:r>
          </w:p>
        </w:tc>
        <w:tc>
          <w:tcPr>
            <w:tcW w:w="2078" w:type="dxa"/>
            <w:vAlign w:val="center"/>
          </w:tcPr>
          <w:p w14:paraId="0D6DDE6D" w14:textId="77777777" w:rsidR="005C172B" w:rsidRDefault="002C4B61">
            <w:pPr>
              <w:spacing w:line="288" w:lineRule="auto"/>
              <w:jc w:val="left"/>
            </w:pPr>
            <w:r>
              <w:rPr>
                <w:b/>
              </w:rPr>
              <w:t>0.5940</w:t>
            </w:r>
          </w:p>
        </w:tc>
      </w:tr>
      <w:tr w:rsidR="005C172B" w14:paraId="00FE3155" w14:textId="77777777">
        <w:trPr>
          <w:jc w:val="center"/>
        </w:trPr>
        <w:tc>
          <w:tcPr>
            <w:tcW w:w="2078" w:type="dxa"/>
            <w:vAlign w:val="center"/>
          </w:tcPr>
          <w:p w14:paraId="10C75ECC" w14:textId="77777777" w:rsidR="005C172B" w:rsidRDefault="002C4B61">
            <w:pPr>
              <w:spacing w:line="288" w:lineRule="auto"/>
              <w:jc w:val="left"/>
            </w:pPr>
            <w:r>
              <w:rPr>
                <w:b/>
              </w:rPr>
              <w:t>平均</w:t>
            </w:r>
          </w:p>
        </w:tc>
        <w:tc>
          <w:tcPr>
            <w:tcW w:w="2078" w:type="dxa"/>
            <w:vAlign w:val="center"/>
          </w:tcPr>
          <w:p w14:paraId="4B8C7BC5" w14:textId="77777777" w:rsidR="005C172B" w:rsidRDefault="002C4B61">
            <w:pPr>
              <w:spacing w:line="288" w:lineRule="auto"/>
              <w:jc w:val="left"/>
            </w:pPr>
            <w:r>
              <w:rPr>
                <w:b/>
              </w:rPr>
              <w:t>0.9441</w:t>
            </w:r>
          </w:p>
        </w:tc>
        <w:tc>
          <w:tcPr>
            <w:tcW w:w="2078" w:type="dxa"/>
            <w:vAlign w:val="center"/>
          </w:tcPr>
          <w:p w14:paraId="67750F3A" w14:textId="77777777" w:rsidR="005C172B" w:rsidRDefault="002C4B61">
            <w:pPr>
              <w:spacing w:line="288" w:lineRule="auto"/>
              <w:jc w:val="left"/>
            </w:pPr>
            <w:r>
              <w:rPr>
                <w:b/>
              </w:rPr>
              <w:t>0.9514</w:t>
            </w:r>
          </w:p>
        </w:tc>
        <w:tc>
          <w:tcPr>
            <w:tcW w:w="2078" w:type="dxa"/>
            <w:vAlign w:val="center"/>
          </w:tcPr>
          <w:p w14:paraId="10D61C09" w14:textId="77777777" w:rsidR="005C172B" w:rsidRDefault="002C4B61">
            <w:pPr>
              <w:spacing w:line="288" w:lineRule="auto"/>
              <w:jc w:val="left"/>
            </w:pPr>
            <w:r>
              <w:rPr>
                <w:b/>
              </w:rPr>
              <w:t>0.8748</w:t>
            </w:r>
          </w:p>
        </w:tc>
      </w:tr>
    </w:tbl>
    <w:p w14:paraId="32B735DD" w14:textId="77777777" w:rsidR="005C172B" w:rsidRDefault="005C172B"/>
    <w:p w14:paraId="399A2AAA" w14:textId="77777777" w:rsidR="005C172B" w:rsidRDefault="002C4B61">
      <w:r>
        <w:t>统一配置复测结果用于说明方案在小样本条件下的技术位置：本系统在五个代表性品类上的平均</w:t>
      </w:r>
      <w:r>
        <w:t xml:space="preserve"> AUROC </w:t>
      </w:r>
      <w:r>
        <w:t>为</w:t>
      </w:r>
      <w:r>
        <w:t xml:space="preserve"> 0.9441</w:t>
      </w:r>
      <w:r>
        <w:t>，与</w:t>
      </w:r>
      <w:r>
        <w:t xml:space="preserve"> PatchCore </w:t>
      </w:r>
      <w:r>
        <w:t>接近（平均</w:t>
      </w:r>
      <w:r>
        <w:t xml:space="preserve"> -0.007</w:t>
      </w:r>
      <w:r>
        <w:t>，</w:t>
      </w:r>
      <w:r>
        <w:t xml:space="preserve">2/5 </w:t>
      </w:r>
      <w:r>
        <w:t>品类反超），并明显高于统一配置下的</w:t>
      </w:r>
      <w:r>
        <w:t xml:space="preserve"> EfficientAD-S</w:t>
      </w:r>
      <w:r>
        <w:t>（</w:t>
      </w:r>
      <w:r>
        <w:t>0.8748</w:t>
      </w:r>
      <w:r>
        <w:t>，</w:t>
      </w:r>
      <w:r>
        <w:t xml:space="preserve">screw </w:t>
      </w:r>
      <w:r>
        <w:t>品类</w:t>
      </w:r>
      <w:r>
        <w:t xml:space="preserve"> EfficientAD-S </w:t>
      </w:r>
      <w:r>
        <w:t>严重退化至</w:t>
      </w:r>
      <w:r>
        <w:t xml:space="preserve"> 0.594</w:t>
      </w:r>
      <w:r>
        <w:t>）。这一结果支持</w:t>
      </w:r>
      <w:r>
        <w:t>"</w:t>
      </w:r>
      <w:r>
        <w:t>冻结通用特征</w:t>
      </w:r>
      <w:r>
        <w:t>+</w:t>
      </w:r>
      <w:r>
        <w:t>轻量判别</w:t>
      </w:r>
      <w:r>
        <w:t>+</w:t>
      </w:r>
      <w:r>
        <w:t>多专家融合</w:t>
      </w:r>
      <w:r>
        <w:t>"</w:t>
      </w:r>
      <w:r>
        <w:t>适用于低数据量场景；同时也表明不同方法在不同品类上各有优势，因此项目并不以单项</w:t>
      </w:r>
      <w:r>
        <w:t xml:space="preserve"> SOTA </w:t>
      </w:r>
      <w:r>
        <w:t>替代完整工业系统能力。本系统额</w:t>
      </w:r>
      <w:r>
        <w:lastRenderedPageBreak/>
        <w:t>外在速度、可解释性、在线学习上提供</w:t>
      </w:r>
      <w:r>
        <w:t xml:space="preserve"> PatchCore/EfficientAD </w:t>
      </w:r>
      <w:r>
        <w:t>不具备的能力。复测记录见辅助材料。</w:t>
      </w:r>
    </w:p>
    <w:p w14:paraId="6A6396C2" w14:textId="77777777" w:rsidR="005C172B" w:rsidRDefault="002C4B61">
      <w:pPr>
        <w:pStyle w:val="31"/>
      </w:pPr>
      <w:bookmarkStart w:id="9" w:name="_Toc239195375"/>
      <w:r>
        <w:rPr>
          <w:rFonts w:ascii="Times New Roman" w:eastAsia="宋体" w:hAnsi="Times New Roman"/>
        </w:rPr>
        <w:t xml:space="preserve">2.2.3 </w:t>
      </w:r>
      <w:r>
        <w:rPr>
          <w:rFonts w:ascii="Times New Roman" w:eastAsia="宋体" w:hAnsi="Times New Roman"/>
        </w:rPr>
        <w:t>方案创新点</w:t>
      </w:r>
      <w:bookmarkEnd w:id="9"/>
    </w:p>
    <w:p w14:paraId="099B6E4A" w14:textId="77777777" w:rsidR="005C172B" w:rsidRDefault="002C4B61">
      <w:r>
        <w:t>技术选型围绕四个工程目标展开：少样本可启动、异质异常可覆盖、反馈能够真正改变模型行为、以及检测链路可控。对应的关键实现包括冻结</w:t>
      </w:r>
      <w:r>
        <w:t xml:space="preserve"> DINOv2 </w:t>
      </w:r>
      <w:r>
        <w:t>特征主干、槽位制多专家、域差感知软路由和</w:t>
      </w:r>
      <w:r>
        <w:t xml:space="preserve"> SSOCL </w:t>
      </w:r>
      <w:r>
        <w:t>反馈闭环。方案选型以准确性、适应性、实时性和现场可运行为核心工程目标，不把某一外部竞赛的评分权重作为开放赛道的评分依据。</w:t>
      </w:r>
    </w:p>
    <w:p w14:paraId="2AE2D03F" w14:textId="77777777" w:rsidR="005C172B" w:rsidRDefault="002C4B61">
      <w:pPr>
        <w:ind w:left="283"/>
      </w:pPr>
      <w:r>
        <w:t xml:space="preserve">1. </w:t>
      </w:r>
      <w:r>
        <w:rPr>
          <w:b/>
        </w:rPr>
        <w:t>少样本适应</w:t>
      </w:r>
      <w:r>
        <w:t>：采用跨品类预训练与冻结策略，在目标品类上仅进行必要的校准和轻量更新，降低小样本过拟合风险（</w:t>
      </w:r>
      <w:r>
        <w:t xml:space="preserve">gold_finger </w:t>
      </w:r>
      <w:r>
        <w:t>对照：冻结</w:t>
      </w:r>
      <w:r>
        <w:t xml:space="preserve"> 0.6032 &gt; </w:t>
      </w:r>
      <w:r>
        <w:t>微调</w:t>
      </w:r>
      <w:r>
        <w:t xml:space="preserve"> 0.4914 &gt; </w:t>
      </w:r>
      <w:r>
        <w:t>从零</w:t>
      </w:r>
      <w:r>
        <w:t xml:space="preserve"> 0.4235</w:t>
      </w:r>
      <w:r>
        <w:t>）。</w:t>
      </w:r>
    </w:p>
    <w:p w14:paraId="5A5BBFAD" w14:textId="77777777" w:rsidR="005C172B" w:rsidRDefault="002C4B61">
      <w:pPr>
        <w:ind w:left="283"/>
      </w:pPr>
      <w:r>
        <w:t xml:space="preserve">2. </w:t>
      </w:r>
      <w:r>
        <w:rPr>
          <w:b/>
        </w:rPr>
        <w:t>异质异常建模</w:t>
      </w:r>
      <w:r>
        <w:t>：将语义、判别、微小斑点、纹理</w:t>
      </w:r>
      <w:r>
        <w:t>/</w:t>
      </w:r>
      <w:r>
        <w:t>色彩、布局等异常能力拆分为可替换专家，并统一到同一评分空间。</w:t>
      </w:r>
    </w:p>
    <w:p w14:paraId="0CD531EF" w14:textId="77777777" w:rsidR="005C172B" w:rsidRDefault="002C4B61">
      <w:pPr>
        <w:ind w:left="283"/>
      </w:pPr>
      <w:r>
        <w:t xml:space="preserve">3. </w:t>
      </w:r>
      <w:r>
        <w:rPr>
          <w:b/>
        </w:rPr>
        <w:t>持续优化</w:t>
      </w:r>
      <w:r>
        <w:t>：通过判对、判错、无反馈三类反馈驱动样例库、路由和轻量参数更新，候选版本必须经过回归验收后才激活。</w:t>
      </w:r>
    </w:p>
    <w:p w14:paraId="69E94862" w14:textId="77777777" w:rsidR="005C172B" w:rsidRDefault="002C4B61">
      <w:pPr>
        <w:ind w:left="283"/>
      </w:pPr>
      <w:r>
        <w:t xml:space="preserve">4. </w:t>
      </w:r>
      <w:r>
        <w:rPr>
          <w:b/>
        </w:rPr>
        <w:t>双引擎协同</w:t>
      </w:r>
      <w:r>
        <w:t>：传统</w:t>
      </w:r>
      <w:r>
        <w:t xml:space="preserve"> CV </w:t>
      </w:r>
      <w:r>
        <w:t>不仅作为独立检测器，也可以作为外部复判器，把</w:t>
      </w:r>
      <w:r>
        <w:t xml:space="preserve">"AI </w:t>
      </w:r>
      <w:r>
        <w:t>与传统算法是否一致</w:t>
      </w:r>
      <w:r>
        <w:t>"</w:t>
      </w:r>
      <w:r>
        <w:t>转化为可追溯的反馈信号。</w:t>
      </w:r>
    </w:p>
    <w:p w14:paraId="358AB809" w14:textId="77777777" w:rsidR="005C172B" w:rsidRDefault="002C4B61">
      <w:pPr>
        <w:ind w:left="283"/>
      </w:pPr>
      <w:r>
        <w:t xml:space="preserve">5. </w:t>
      </w:r>
      <w:r>
        <w:rPr>
          <w:b/>
        </w:rPr>
        <w:t>工程可信</w:t>
      </w:r>
      <w:r>
        <w:t>：检测、反馈、版本和数据生命周期均留痕，支持回滚、审计与复现。</w:t>
      </w:r>
    </w:p>
    <w:p w14:paraId="25C30258" w14:textId="77777777" w:rsidR="005C172B" w:rsidRDefault="002C4B61">
      <w:r>
        <w:t>工程取舍如实登记：</w:t>
      </w:r>
      <w:r>
        <w:t xml:space="preserve">EfficientAD </w:t>
      </w:r>
      <w:r>
        <w:t>式</w:t>
      </w:r>
      <w:r>
        <w:t xml:space="preserve"> PDN </w:t>
      </w:r>
      <w:r>
        <w:t>蒸馏路线经实测（</w:t>
      </w:r>
      <w:r>
        <w:t>U9</w:t>
      </w:r>
      <w:r>
        <w:t>）学生特征质量不足以支撑判别槽位，未采纳；强化学习因真实</w:t>
      </w:r>
      <w:r>
        <w:t xml:space="preserve"> AOI </w:t>
      </w:r>
      <w:r>
        <w:t>产线奖励信号稀疏、样本代价高，评估后未采纳，改用更贴合操作员真实交互的</w:t>
      </w:r>
      <w:r>
        <w:t xml:space="preserve"> SSOCL </w:t>
      </w:r>
      <w:r>
        <w:t>三类反馈闭环。</w:t>
      </w:r>
    </w:p>
    <w:p w14:paraId="453DB1FA" w14:textId="77777777" w:rsidR="005C172B" w:rsidRDefault="002C4B61">
      <w:pPr>
        <w:pStyle w:val="31"/>
      </w:pPr>
      <w:bookmarkStart w:id="10" w:name="_Toc239195376"/>
      <w:r>
        <w:rPr>
          <w:rFonts w:ascii="Times New Roman" w:eastAsia="宋体" w:hAnsi="Times New Roman"/>
        </w:rPr>
        <w:t xml:space="preserve">2.2.4 </w:t>
      </w:r>
      <w:r>
        <w:rPr>
          <w:rFonts w:ascii="Times New Roman" w:eastAsia="宋体" w:hAnsi="Times New Roman"/>
        </w:rPr>
        <w:t>技术效果与应用价值</w:t>
      </w:r>
      <w:bookmarkEnd w:id="10"/>
    </w:p>
    <w:p w14:paraId="6AE18CA6" w14:textId="77777777" w:rsidR="005C172B" w:rsidRDefault="002C4B61">
      <w:r>
        <w:t>本项目的创新不是新增一个孤立模型，而是把</w:t>
      </w:r>
      <w:r>
        <w:t>"</w:t>
      </w:r>
      <w:r>
        <w:t>通用</w:t>
      </w:r>
      <w:r>
        <w:t xml:space="preserve"> AI </w:t>
      </w:r>
      <w:r>
        <w:t>异常检测、多专家能力、传统</w:t>
      </w:r>
      <w:r>
        <w:t xml:space="preserve"> CV </w:t>
      </w:r>
      <w:r>
        <w:t>先验和在线反馈</w:t>
      </w:r>
      <w:r>
        <w:t>"</w:t>
      </w:r>
      <w:r>
        <w:t>组织成一个可运行的制造质检闭环。</w:t>
      </w:r>
    </w:p>
    <w:p w14:paraId="69DDAB6C" w14:textId="77777777" w:rsidR="005C172B" w:rsidRDefault="002C4B61">
      <w:pPr>
        <w:ind w:left="283"/>
      </w:pPr>
      <w:r>
        <w:t xml:space="preserve">• </w:t>
      </w:r>
      <w:r>
        <w:rPr>
          <w:b/>
        </w:rPr>
        <w:t>创新一</w:t>
      </w:r>
      <w:r>
        <w:rPr>
          <w:b/>
        </w:rPr>
        <w:t>——</w:t>
      </w:r>
      <w:r>
        <w:rPr>
          <w:b/>
        </w:rPr>
        <w:t>槽位制多专家</w:t>
      </w:r>
      <w:r>
        <w:t>：针对异常类型高度异质的问题，不强迫所有缺陷由同一个判别机制解释，而是让不同专家分别负责语义外观、判别特征、微小缺陷、色彩</w:t>
      </w:r>
      <w:r>
        <w:t>/</w:t>
      </w:r>
      <w:r>
        <w:t>纹理与布局等问题，再进行统一校准与融合。</w:t>
      </w:r>
    </w:p>
    <w:p w14:paraId="78063675" w14:textId="77777777" w:rsidR="005C172B" w:rsidRDefault="002C4B61">
      <w:pPr>
        <w:ind w:left="283"/>
      </w:pPr>
      <w:r>
        <w:lastRenderedPageBreak/>
        <w:t xml:space="preserve">• </w:t>
      </w:r>
      <w:r>
        <w:rPr>
          <w:b/>
        </w:rPr>
        <w:t>创新二</w:t>
      </w:r>
      <w:r>
        <w:rPr>
          <w:b/>
        </w:rPr>
        <w:t>——</w:t>
      </w:r>
      <w:r>
        <w:rPr>
          <w:b/>
        </w:rPr>
        <w:t>反馈驱动的受控持续学习</w:t>
      </w:r>
      <w:r>
        <w:t>：系统把操作员或外部传统</w:t>
      </w:r>
      <w:r>
        <w:t xml:space="preserve"> CV </w:t>
      </w:r>
      <w:r>
        <w:t>产生的判定差异变成结构化反馈，驱动样例库和轻量参数更新，并通过锚定集回归和版本回滚限制模型漂移。</w:t>
      </w:r>
    </w:p>
    <w:p w14:paraId="216419BF" w14:textId="77777777" w:rsidR="005C172B" w:rsidRDefault="002C4B61">
      <w:pPr>
        <w:ind w:left="283"/>
      </w:pPr>
      <w:r>
        <w:t xml:space="preserve">• </w:t>
      </w:r>
      <w:r>
        <w:rPr>
          <w:b/>
        </w:rPr>
        <w:t>创新三</w:t>
      </w:r>
      <w:r>
        <w:rPr>
          <w:b/>
        </w:rPr>
        <w:t>——</w:t>
      </w:r>
      <w:r>
        <w:rPr>
          <w:b/>
        </w:rPr>
        <w:t>面向制造现场的</w:t>
      </w:r>
      <w:r>
        <w:rPr>
          <w:b/>
        </w:rPr>
        <w:t xml:space="preserve"> AI-CV </w:t>
      </w:r>
      <w:r>
        <w:rPr>
          <w:b/>
        </w:rPr>
        <w:t>协同</w:t>
      </w:r>
      <w:r>
        <w:t>：同一图像可以由</w:t>
      </w:r>
      <w:r>
        <w:t xml:space="preserve"> AI </w:t>
      </w:r>
      <w:r>
        <w:t>与传统</w:t>
      </w:r>
      <w:r>
        <w:t xml:space="preserve"> CV </w:t>
      </w:r>
      <w:r>
        <w:t>并行判定，二者的一致或冲突都能进入反馈链路，使成熟工业视觉资产从</w:t>
      </w:r>
      <w:r>
        <w:t>"</w:t>
      </w:r>
      <w:r>
        <w:t>独立规则工具</w:t>
      </w:r>
      <w:r>
        <w:t>"</w:t>
      </w:r>
      <w:r>
        <w:t>变成</w:t>
      </w:r>
      <w:r>
        <w:t>"</w:t>
      </w:r>
      <w:r>
        <w:t>智能质检系统的反馈供给方</w:t>
      </w:r>
      <w:r>
        <w:t>"</w:t>
      </w:r>
      <w:r>
        <w:t>。</w:t>
      </w:r>
    </w:p>
    <w:p w14:paraId="183C75F4" w14:textId="77777777" w:rsidR="005C172B" w:rsidRDefault="002C4B61">
      <w:pPr>
        <w:ind w:left="283"/>
      </w:pPr>
      <w:r>
        <w:t xml:space="preserve">• </w:t>
      </w:r>
      <w:r>
        <w:rPr>
          <w:b/>
        </w:rPr>
        <w:t>创新四</w:t>
      </w:r>
      <w:r>
        <w:rPr>
          <w:b/>
        </w:rPr>
        <w:t>——</w:t>
      </w:r>
      <w:r>
        <w:rPr>
          <w:b/>
        </w:rPr>
        <w:t>从模型到平台</w:t>
      </w:r>
      <w:r>
        <w:t>：系统将检测结果、缺陷证据、版本状态和数据生命周期统一管理，使算法创新能够直接进入工单与复核流程。</w:t>
      </w:r>
    </w:p>
    <w:p w14:paraId="6285C2A4" w14:textId="77777777" w:rsidR="005C172B" w:rsidRDefault="002C4B61">
      <w:pPr>
        <w:ind w:left="283"/>
      </w:pPr>
      <w:r>
        <w:t xml:space="preserve">• </w:t>
      </w:r>
      <w:r>
        <w:rPr>
          <w:b/>
        </w:rPr>
        <w:t>创新五</w:t>
      </w:r>
      <w:r>
        <w:rPr>
          <w:b/>
        </w:rPr>
        <w:t>——</w:t>
      </w:r>
      <w:r>
        <w:rPr>
          <w:b/>
        </w:rPr>
        <w:t>诚实评测体系</w:t>
      </w:r>
      <w:r>
        <w:t>：代码级数据隔离断言（</w:t>
      </w:r>
      <w:r>
        <w:t xml:space="preserve">test </w:t>
      </w:r>
      <w:r>
        <w:t>域进入</w:t>
      </w:r>
      <w:r>
        <w:t xml:space="preserve"> fit </w:t>
      </w:r>
      <w:r>
        <w:t>即报错）、独立验证集选参（</w:t>
      </w:r>
      <w:r>
        <w:t xml:space="preserve">test </w:t>
      </w:r>
      <w:r>
        <w:t>只验不选）、无泄漏口径全指标公开、阴性结果如实登记。这是方案可信度的根基，也是与</w:t>
      </w:r>
      <w:r>
        <w:t>"</w:t>
      </w:r>
      <w:r>
        <w:t>刷分式</w:t>
      </w:r>
      <w:r>
        <w:t>"</w:t>
      </w:r>
      <w:r>
        <w:t>方案的本质区别。</w:t>
      </w:r>
    </w:p>
    <w:p w14:paraId="408905D7" w14:textId="77777777" w:rsidR="005C172B" w:rsidRDefault="002C4B61">
      <w:r>
        <w:t>技术效果以公开数据集、跨域学习和系统运行结果集中呈现，正文按</w:t>
      </w:r>
      <w:r>
        <w:t>"</w:t>
      </w:r>
      <w:r>
        <w:t>问题</w:t>
      </w:r>
      <w:r>
        <w:t>—</w:t>
      </w:r>
      <w:r>
        <w:t>方法</w:t>
      </w:r>
      <w:r>
        <w:t>—</w:t>
      </w:r>
      <w:r>
        <w:t>结果</w:t>
      </w:r>
      <w:r>
        <w:t>—</w:t>
      </w:r>
      <w:r>
        <w:t>边界</w:t>
      </w:r>
      <w:r>
        <w:t>"</w:t>
      </w:r>
      <w:r>
        <w:t>组织证据。轻量部署基础：</w:t>
      </w:r>
      <w:r>
        <w:t xml:space="preserve">DINOv2 </w:t>
      </w:r>
      <w:r>
        <w:t>主干</w:t>
      </w:r>
      <w:r>
        <w:t xml:space="preserve"> 22M </w:t>
      </w:r>
      <w:r>
        <w:t>冻结并共享特征，可训练参数</w:t>
      </w:r>
      <w:r>
        <w:t xml:space="preserve"> &lt;0.5M</w:t>
      </w:r>
      <w:r>
        <w:t>；速度工作点</w:t>
      </w:r>
      <w:r>
        <w:t xml:space="preserve"> 2500² </w:t>
      </w:r>
      <w:r>
        <w:t>模型段</w:t>
      </w:r>
      <w:r>
        <w:t xml:space="preserve"> p50 </w:t>
      </w:r>
      <w:r>
        <w:t>为</w:t>
      </w:r>
      <w:r>
        <w:t xml:space="preserve"> 58ms</w:t>
      </w:r>
      <w:r>
        <w:t>、</w:t>
      </w:r>
      <w:r>
        <w:t xml:space="preserve">mean </w:t>
      </w:r>
      <w:r>
        <w:t>为</w:t>
      </w:r>
      <w:r>
        <w:t xml:space="preserve"> 102ms</w:t>
      </w:r>
      <w:r>
        <w:t>，并提供</w:t>
      </w:r>
      <w:r>
        <w:t xml:space="preserve"> CPU </w:t>
      </w:r>
      <w:r>
        <w:t>降配路径。</w:t>
      </w:r>
    </w:p>
    <w:p w14:paraId="63B1D109" w14:textId="77777777" w:rsidR="005C172B" w:rsidRDefault="005C172B">
      <w:pPr>
        <w:pBdr>
          <w:bottom w:val="single" w:sz="6" w:space="1" w:color="BFBFBF"/>
        </w:pBdr>
        <w:spacing w:before="120" w:after="120"/>
      </w:pPr>
    </w:p>
    <w:p w14:paraId="37AD2E7F" w14:textId="77777777" w:rsidR="005C172B" w:rsidRDefault="002C4B61">
      <w:pPr>
        <w:pStyle w:val="1"/>
      </w:pPr>
      <w:bookmarkStart w:id="11" w:name="_Toc239195377"/>
      <w:r>
        <w:rPr>
          <w:rFonts w:ascii="Times New Roman" w:eastAsia="宋体" w:hAnsi="Times New Roman"/>
        </w:rPr>
        <w:t xml:space="preserve">3 </w:t>
      </w:r>
      <w:r>
        <w:rPr>
          <w:rFonts w:ascii="Times New Roman" w:eastAsia="宋体" w:hAnsi="Times New Roman"/>
        </w:rPr>
        <w:t>实施方案</w:t>
      </w:r>
      <w:bookmarkEnd w:id="11"/>
    </w:p>
    <w:p w14:paraId="09DD8B04" w14:textId="77777777" w:rsidR="005C172B" w:rsidRDefault="002C4B61">
      <w:pPr>
        <w:pStyle w:val="21"/>
      </w:pPr>
      <w:bookmarkStart w:id="12" w:name="_Toc239195378"/>
      <w:r>
        <w:rPr>
          <w:rFonts w:ascii="Times New Roman" w:eastAsia="宋体" w:hAnsi="Times New Roman"/>
        </w:rPr>
        <w:t xml:space="preserve">3.1 </w:t>
      </w:r>
      <w:r>
        <w:rPr>
          <w:rFonts w:ascii="Times New Roman" w:eastAsia="宋体" w:hAnsi="Times New Roman"/>
        </w:rPr>
        <w:t>技术可行性分析</w:t>
      </w:r>
      <w:bookmarkEnd w:id="12"/>
    </w:p>
    <w:p w14:paraId="132AD9DE" w14:textId="77777777" w:rsidR="005C172B" w:rsidRDefault="002C4B61">
      <w:pPr>
        <w:ind w:left="283"/>
      </w:pPr>
      <w:r>
        <w:t xml:space="preserve">• </w:t>
      </w:r>
      <w:r>
        <w:rPr>
          <w:b/>
        </w:rPr>
        <w:t>数据与模型基础</w:t>
      </w:r>
      <w:r>
        <w:t>：项目使用</w:t>
      </w:r>
      <w:r>
        <w:t xml:space="preserve"> MVTec AD</w:t>
      </w:r>
      <w:r>
        <w:t>、</w:t>
      </w:r>
      <w:r>
        <w:t>BTAD</w:t>
      </w:r>
      <w:r>
        <w:t>、</w:t>
      </w:r>
      <w:r>
        <w:t>MPDD</w:t>
      </w:r>
      <w:r>
        <w:t>、</w:t>
      </w:r>
      <w:r>
        <w:t xml:space="preserve">GYU-DET </w:t>
      </w:r>
      <w:r>
        <w:t>及团队自采工业数据进行训练、泛化与在线学习验证；公开数据负责建立通用能力，自采数据用于观察真实域差。少样本方面，冻结通用特征显著优于目标品类从零训练和直接微调的对照结果。在线反馈阶段数据由操作员标注回流，接口已定义（</w:t>
      </w:r>
      <w:r>
        <w:t>§3.2.5</w:t>
      </w:r>
      <w:r>
        <w:t>）。</w:t>
      </w:r>
    </w:p>
    <w:p w14:paraId="6DF4E313" w14:textId="77777777" w:rsidR="005C172B" w:rsidRDefault="002C4B61">
      <w:pPr>
        <w:ind w:left="283"/>
      </w:pPr>
      <w:r>
        <w:t xml:space="preserve">• </w:t>
      </w:r>
      <w:r>
        <w:rPr>
          <w:b/>
        </w:rPr>
        <w:t>知识与规则基础</w:t>
      </w:r>
      <w:r>
        <w:t>：把</w:t>
      </w:r>
      <w:r>
        <w:t xml:space="preserve"> AOI </w:t>
      </w:r>
      <w:r>
        <w:t>中常见的尺寸、缺件、逻辑、色彩与外观问题映射到相应的检测专家，以</w:t>
      </w:r>
      <w:r>
        <w:t>"</w:t>
      </w:r>
      <w:r>
        <w:t>槽位</w:t>
      </w:r>
      <w:r>
        <w:t>→</w:t>
      </w:r>
      <w:r>
        <w:t>类型</w:t>
      </w:r>
      <w:r>
        <w:t>"</w:t>
      </w:r>
      <w:r>
        <w:t>规则化映射矩阵沉淀为可核验的归因逻辑，不依赖黑盒分类器；对于结构明确的</w:t>
      </w:r>
      <w:r>
        <w:t xml:space="preserve"> PCB </w:t>
      </w:r>
      <w:r>
        <w:t>场景，保留传统</w:t>
      </w:r>
      <w:r>
        <w:t xml:space="preserve"> CV </w:t>
      </w:r>
      <w:r>
        <w:t>的几何与模板先验。</w:t>
      </w:r>
    </w:p>
    <w:p w14:paraId="66B85067" w14:textId="77777777" w:rsidR="005C172B" w:rsidRDefault="002C4B61">
      <w:pPr>
        <w:ind w:left="283"/>
      </w:pPr>
      <w:r>
        <w:t xml:space="preserve">• </w:t>
      </w:r>
      <w:r>
        <w:rPr>
          <w:b/>
        </w:rPr>
        <w:t>计算与系统基础</w:t>
      </w:r>
      <w:r>
        <w:t>：主要实验在</w:t>
      </w:r>
      <w:r>
        <w:t xml:space="preserve"> GTX 1660 SUPER </w:t>
      </w:r>
      <w:r>
        <w:t>完成，系统同时提供纯</w:t>
      </w:r>
      <w:r>
        <w:t xml:space="preserve"> CPU </w:t>
      </w:r>
      <w:r>
        <w:t>降配路径，无显存瓶颈；</w:t>
      </w:r>
      <w:r>
        <w:t xml:space="preserve">AOI_Core </w:t>
      </w:r>
      <w:r>
        <w:t>采用</w:t>
      </w:r>
      <w:r>
        <w:t xml:space="preserve"> PySide6</w:t>
      </w:r>
      <w:r>
        <w:t>、</w:t>
      </w:r>
      <w:r>
        <w:t>FastAPI</w:t>
      </w:r>
      <w:r>
        <w:t>、</w:t>
      </w:r>
      <w:r>
        <w:t xml:space="preserve">SQLite </w:t>
      </w:r>
      <w:r>
        <w:t>与</w:t>
      </w:r>
      <w:r>
        <w:t xml:space="preserve"> Docker </w:t>
      </w:r>
      <w:r>
        <w:t>构成软件闭环，支持数据接入、检测、反馈、版本和审计。</w:t>
      </w:r>
    </w:p>
    <w:p w14:paraId="47F16D0A" w14:textId="77777777" w:rsidR="005C172B" w:rsidRDefault="002C4B61">
      <w:pPr>
        <w:ind w:left="283"/>
      </w:pPr>
      <w:r>
        <w:lastRenderedPageBreak/>
        <w:t xml:space="preserve">• </w:t>
      </w:r>
      <w:r>
        <w:rPr>
          <w:b/>
        </w:rPr>
        <w:t>关键技术风险与对策</w:t>
      </w:r>
      <w:r>
        <w:t>：跨域差异通过反馈学习与数据分层缓解；大图实时性通过冻结主干、轻量可训练头和分辨率工作点控制；复杂结构场景通过传统</w:t>
      </w:r>
      <w:r>
        <w:t xml:space="preserve"> CV </w:t>
      </w:r>
      <w:r>
        <w:t>与</w:t>
      </w:r>
      <w:r>
        <w:t xml:space="preserve"> AI </w:t>
      </w:r>
      <w:r>
        <w:t>并行检测降低单一模型失效风险。</w:t>
      </w:r>
    </w:p>
    <w:p w14:paraId="13F0E882" w14:textId="77777777" w:rsidR="005C172B" w:rsidRDefault="002C4B61">
      <w:pPr>
        <w:ind w:left="567"/>
      </w:pPr>
      <w:r>
        <w:t xml:space="preserve">• </w:t>
      </w:r>
      <w:r>
        <w:t>速度方面，</w:t>
      </w:r>
      <w:r>
        <w:t xml:space="preserve">2500×2500 </w:t>
      </w:r>
      <w:r>
        <w:t>模型段已达到</w:t>
      </w:r>
      <w:r>
        <w:t xml:space="preserve"> p50 58ms</w:t>
      </w:r>
      <w:r>
        <w:t>、</w:t>
      </w:r>
      <w:r>
        <w:t>mean 102ms</w:t>
      </w:r>
      <w:r>
        <w:t>（</w:t>
      </w:r>
      <w:r>
        <w:t>§3.2.6</w:t>
      </w:r>
      <w:r>
        <w:t>），另有</w:t>
      </w:r>
      <w:r>
        <w:t xml:space="preserve"> demo4 161.9ms </w:t>
      </w:r>
      <w:r>
        <w:t>安全网；完整链路以相机帧直接进入内存的方式进行优化，避免磁盘</w:t>
      </w:r>
      <w:r>
        <w:t xml:space="preserve"> I/O </w:t>
      </w:r>
      <w:r>
        <w:t>成为制造现场的主瓶颈。</w:t>
      </w:r>
    </w:p>
    <w:p w14:paraId="1C148ED5" w14:textId="77777777" w:rsidR="005C172B" w:rsidRDefault="002C4B61">
      <w:pPr>
        <w:ind w:left="567"/>
      </w:pPr>
      <w:r>
        <w:t xml:space="preserve">• </w:t>
      </w:r>
      <w:r>
        <w:t>跨域方面，</w:t>
      </w:r>
      <w:r>
        <w:t xml:space="preserve">GYU-DET </w:t>
      </w:r>
      <w:r>
        <w:t>与</w:t>
      </w:r>
      <w:r>
        <w:t xml:space="preserve"> data_local </w:t>
      </w:r>
      <w:r>
        <w:t>实验均观察到反馈学习带来的正向增益（学习后</w:t>
      </w:r>
      <w:r>
        <w:t xml:space="preserve"> 0.60→0.72</w:t>
      </w:r>
      <w:r>
        <w:t>，大锚定口径），同时保留负增益案例作为后续研究边界；</w:t>
      </w:r>
      <w:r>
        <w:rPr>
          <w:b/>
        </w:rPr>
        <w:t>提供模板（</w:t>
      </w:r>
      <w:r>
        <w:rPr>
          <w:b/>
        </w:rPr>
        <w:t>L3</w:t>
      </w:r>
      <w:r>
        <w:rPr>
          <w:b/>
        </w:rPr>
        <w:t>）时模板差分提供工业强解（</w:t>
      </w:r>
      <w:r>
        <w:rPr>
          <w:b/>
        </w:rPr>
        <w:t>AUROC 1.0</w:t>
      </w:r>
      <w:r>
        <w:rPr>
          <w:b/>
        </w:rPr>
        <w:t>，</w:t>
      </w:r>
      <w:r>
        <w:rPr>
          <w:b/>
        </w:rPr>
        <w:t>§3.2.4</w:t>
      </w:r>
      <w:r>
        <w:rPr>
          <w:b/>
        </w:rPr>
        <w:t>）</w:t>
      </w:r>
      <w:r>
        <w:t>——</w:t>
      </w:r>
      <w:r>
        <w:t>按数据条件分层应对，答辩与部署均可按</w:t>
      </w:r>
      <w:r>
        <w:t>"</w:t>
      </w:r>
      <w:r>
        <w:t>基础少样本配置边界</w:t>
      </w:r>
      <w:r>
        <w:t xml:space="preserve"> + L3 </w:t>
      </w:r>
      <w:r>
        <w:t>强解</w:t>
      </w:r>
      <w:r>
        <w:t>"</w:t>
      </w:r>
      <w:r>
        <w:t>双口径表述。</w:t>
      </w:r>
    </w:p>
    <w:p w14:paraId="5BB83F6B" w14:textId="77777777" w:rsidR="005C172B" w:rsidRDefault="002C4B61">
      <w:pPr>
        <w:ind w:left="567"/>
      </w:pPr>
      <w:r>
        <w:t xml:space="preserve">• </w:t>
      </w:r>
      <w:r>
        <w:t>少样本过拟合</w:t>
      </w:r>
      <w:r>
        <w:t xml:space="preserve"> → </w:t>
      </w:r>
      <w:r>
        <w:t>预训练冻结策略（</w:t>
      </w:r>
      <w:r>
        <w:t>U11</w:t>
      </w:r>
      <w:r>
        <w:t>：冻结</w:t>
      </w:r>
      <w:r>
        <w:t xml:space="preserve"> 0.6032 &gt; </w:t>
      </w:r>
      <w:r>
        <w:t>微调</w:t>
      </w:r>
      <w:r>
        <w:t xml:space="preserve"> 0.4914 &gt; </w:t>
      </w:r>
      <w:r>
        <w:t>从零</w:t>
      </w:r>
      <w:r>
        <w:t xml:space="preserve"> 0.4235</w:t>
      </w:r>
      <w:r>
        <w:t>）。</w:t>
      </w:r>
    </w:p>
    <w:p w14:paraId="4665D4FF" w14:textId="77777777" w:rsidR="005C172B" w:rsidRDefault="002C4B61">
      <w:pPr>
        <w:pStyle w:val="21"/>
      </w:pPr>
      <w:bookmarkStart w:id="13" w:name="_Toc239195379"/>
      <w:r>
        <w:rPr>
          <w:rFonts w:ascii="Times New Roman" w:eastAsia="宋体" w:hAnsi="Times New Roman"/>
        </w:rPr>
        <w:t xml:space="preserve">3.2 </w:t>
      </w:r>
      <w:r>
        <w:rPr>
          <w:rFonts w:ascii="Times New Roman" w:eastAsia="宋体" w:hAnsi="Times New Roman"/>
        </w:rPr>
        <w:t>技术细节</w:t>
      </w:r>
      <w:bookmarkEnd w:id="13"/>
    </w:p>
    <w:p w14:paraId="4BA90E68" w14:textId="77777777" w:rsidR="005C172B" w:rsidRDefault="002C4B61">
      <w:pPr>
        <w:pStyle w:val="31"/>
      </w:pPr>
      <w:bookmarkStart w:id="14" w:name="_Toc239195380"/>
      <w:r>
        <w:rPr>
          <w:rFonts w:ascii="Times New Roman" w:eastAsia="宋体" w:hAnsi="Times New Roman"/>
        </w:rPr>
        <w:t xml:space="preserve">3.2.1 </w:t>
      </w:r>
      <w:r>
        <w:rPr>
          <w:rFonts w:ascii="Times New Roman" w:eastAsia="宋体" w:hAnsi="Times New Roman"/>
        </w:rPr>
        <w:t>总体架构</w:t>
      </w:r>
      <w:bookmarkEnd w:id="14"/>
    </w:p>
    <w:p w14:paraId="2F9A8878" w14:textId="77777777" w:rsidR="005C172B" w:rsidRDefault="002C4B61">
      <w:pPr>
        <w:pStyle w:val="a9"/>
      </w:pPr>
      <w:r>
        <w:rPr>
          <w:rFonts w:ascii="Consolas" w:eastAsia="宋体" w:hAnsi="Consolas"/>
          <w:sz w:val="17"/>
        </w:rPr>
        <w:t>离线冷启动（项目通用少样本基线配置）</w:t>
      </w:r>
      <w:r>
        <w:rPr>
          <w:rFonts w:ascii="Consolas" w:eastAsia="宋体" w:hAnsi="Consolas"/>
          <w:sz w:val="17"/>
        </w:rPr>
        <w:br/>
        <w:t xml:space="preserve">  A. </w:t>
      </w:r>
      <w:r>
        <w:rPr>
          <w:rFonts w:ascii="Consolas" w:eastAsia="宋体" w:hAnsi="Consolas"/>
          <w:sz w:val="17"/>
        </w:rPr>
        <w:t>分块</w:t>
      </w:r>
      <w:r>
        <w:rPr>
          <w:rFonts w:ascii="Consolas" w:eastAsia="宋体" w:hAnsi="Consolas"/>
          <w:sz w:val="17"/>
        </w:rPr>
        <w:t xml:space="preserve">         L1:512² </w:t>
      </w:r>
      <w:r>
        <w:rPr>
          <w:rFonts w:ascii="Consolas" w:eastAsia="宋体" w:hAnsi="Consolas"/>
          <w:sz w:val="17"/>
        </w:rPr>
        <w:t>全量精检（所有块过全部槽位，不做过滤式快筛）</w:t>
      </w:r>
      <w:r>
        <w:rPr>
          <w:rFonts w:ascii="Consolas" w:eastAsia="宋体" w:hAnsi="Consolas"/>
          <w:sz w:val="17"/>
        </w:rPr>
        <w:br/>
        <w:t xml:space="preserve">                 L2:256² </w:t>
      </w:r>
      <w:r>
        <w:rPr>
          <w:rFonts w:ascii="Consolas" w:eastAsia="宋体" w:hAnsi="Consolas"/>
          <w:sz w:val="17"/>
        </w:rPr>
        <w:t>高危块追加细判（只做加法，不损失召回）</w:t>
      </w:r>
      <w:r>
        <w:rPr>
          <w:rFonts w:ascii="Consolas" w:eastAsia="宋体" w:hAnsi="Consolas"/>
          <w:sz w:val="17"/>
        </w:rPr>
        <w:br/>
        <w:t xml:space="preserve">  B. </w:t>
      </w:r>
      <w:r>
        <w:rPr>
          <w:rFonts w:ascii="Consolas" w:eastAsia="宋体" w:hAnsi="Consolas"/>
          <w:sz w:val="17"/>
        </w:rPr>
        <w:t>特征注册表</w:t>
      </w:r>
      <w:r>
        <w:rPr>
          <w:rFonts w:ascii="Consolas" w:eastAsia="宋体" w:hAnsi="Consolas"/>
          <w:sz w:val="17"/>
        </w:rPr>
        <w:t xml:space="preserve">   DINOv2 tile </w:t>
      </w:r>
      <w:r>
        <w:rPr>
          <w:rFonts w:ascii="Consolas" w:eastAsia="宋体" w:hAnsi="Consolas"/>
          <w:sz w:val="17"/>
        </w:rPr>
        <w:t>级</w:t>
      </w:r>
      <w:r>
        <w:rPr>
          <w:rFonts w:ascii="Consolas" w:eastAsia="宋体" w:hAnsi="Consolas"/>
          <w:sz w:val="17"/>
        </w:rPr>
        <w:t xml:space="preserve"> patch token</w:t>
      </w:r>
      <w:r>
        <w:rPr>
          <w:rFonts w:ascii="Consolas" w:eastAsia="宋体" w:hAnsi="Consolas"/>
          <w:sz w:val="17"/>
        </w:rPr>
        <w:t>（主干永冻）</w:t>
      </w:r>
      <w:r>
        <w:rPr>
          <w:rFonts w:ascii="Consolas" w:eastAsia="宋体" w:hAnsi="Consolas"/>
          <w:sz w:val="17"/>
        </w:rPr>
        <w:t xml:space="preserve">+ </w:t>
      </w:r>
      <w:r>
        <w:rPr>
          <w:rFonts w:ascii="Consolas" w:eastAsia="宋体" w:hAnsi="Consolas"/>
          <w:sz w:val="17"/>
        </w:rPr>
        <w:t>手工特征</w:t>
      </w:r>
      <w:r>
        <w:rPr>
          <w:rFonts w:ascii="Consolas" w:eastAsia="宋体" w:hAnsi="Consolas"/>
          <w:sz w:val="17"/>
        </w:rPr>
        <w:t xml:space="preserve"> 7 </w:t>
      </w:r>
      <w:r>
        <w:rPr>
          <w:rFonts w:ascii="Consolas" w:eastAsia="宋体" w:hAnsi="Consolas"/>
          <w:sz w:val="17"/>
        </w:rPr>
        <w:t>组，逐组带贡献档案</w:t>
      </w:r>
      <w:r>
        <w:rPr>
          <w:rFonts w:ascii="Consolas" w:eastAsia="宋体" w:hAnsi="Consolas"/>
          <w:sz w:val="17"/>
        </w:rPr>
        <w:br/>
        <w:t xml:space="preserve">  C. </w:t>
      </w:r>
      <w:r>
        <w:rPr>
          <w:rFonts w:ascii="Consolas" w:eastAsia="宋体" w:hAnsi="Consolas"/>
          <w:sz w:val="17"/>
        </w:rPr>
        <w:t>评分槽位</w:t>
      </w:r>
      <w:r>
        <w:rPr>
          <w:rFonts w:ascii="Consolas" w:eastAsia="宋体" w:hAnsi="Consolas"/>
          <w:sz w:val="17"/>
        </w:rPr>
        <w:t xml:space="preserve">     {sem, disc, blob, trad, layout, inp, tpl} + E_open </w:t>
      </w:r>
      <w:r>
        <w:rPr>
          <w:rFonts w:ascii="Consolas" w:eastAsia="宋体" w:hAnsi="Consolas"/>
          <w:sz w:val="17"/>
        </w:rPr>
        <w:t>哨兵</w:t>
      </w:r>
      <w:r>
        <w:rPr>
          <w:rFonts w:ascii="Consolas" w:eastAsia="宋体" w:hAnsi="Consolas"/>
          <w:sz w:val="17"/>
        </w:rPr>
        <w:br/>
      </w:r>
      <w:r>
        <w:rPr>
          <w:rFonts w:ascii="Consolas" w:eastAsia="宋体" w:hAnsi="Consolas"/>
          <w:sz w:val="17"/>
        </w:rPr>
        <w:t xml:space="preserve">                 </w:t>
      </w:r>
      <w:r>
        <w:rPr>
          <w:rFonts w:ascii="Consolas" w:eastAsia="宋体" w:hAnsi="Consolas"/>
          <w:sz w:val="17"/>
        </w:rPr>
        <w:t>每槽位输出</w:t>
      </w:r>
      <w:r>
        <w:rPr>
          <w:rFonts w:ascii="Consolas" w:eastAsia="宋体" w:hAnsi="Consolas"/>
          <w:sz w:val="17"/>
        </w:rPr>
        <w:t xml:space="preserve"> tile </w:t>
      </w:r>
      <w:r>
        <w:rPr>
          <w:rFonts w:ascii="Consolas" w:eastAsia="宋体" w:hAnsi="Consolas"/>
          <w:sz w:val="17"/>
        </w:rPr>
        <w:t>级</w:t>
      </w:r>
      <w:r>
        <w:rPr>
          <w:rFonts w:ascii="Consolas" w:eastAsia="宋体" w:hAnsi="Consolas"/>
          <w:sz w:val="17"/>
        </w:rPr>
        <w:t xml:space="preserve"> {score, heatmap, confidence}</w:t>
      </w:r>
      <w:r>
        <w:rPr>
          <w:rFonts w:ascii="Consolas" w:eastAsia="宋体" w:hAnsi="Consolas"/>
          <w:sz w:val="17"/>
        </w:rPr>
        <w:br/>
        <w:t xml:space="preserve">  D. </w:t>
      </w:r>
      <w:r>
        <w:rPr>
          <w:rFonts w:ascii="Consolas" w:eastAsia="宋体" w:hAnsi="Consolas"/>
          <w:sz w:val="17"/>
        </w:rPr>
        <w:t>校准</w:t>
      </w:r>
      <w:r>
        <w:rPr>
          <w:rFonts w:ascii="Consolas" w:eastAsia="宋体" w:hAnsi="Consolas"/>
          <w:sz w:val="17"/>
        </w:rPr>
        <w:t xml:space="preserve">         </w:t>
      </w:r>
      <w:r>
        <w:rPr>
          <w:rFonts w:ascii="Consolas" w:eastAsia="宋体" w:hAnsi="Consolas"/>
          <w:sz w:val="17"/>
        </w:rPr>
        <w:t>每槽位分数在</w:t>
      </w:r>
      <w:r>
        <w:rPr>
          <w:rFonts w:ascii="Consolas" w:eastAsia="宋体" w:hAnsi="Consolas"/>
          <w:sz w:val="17"/>
        </w:rPr>
        <w:t xml:space="preserve"> train/good </w:t>
      </w:r>
      <w:r>
        <w:rPr>
          <w:rFonts w:ascii="Consolas" w:eastAsia="宋体" w:hAnsi="Consolas"/>
          <w:sz w:val="17"/>
        </w:rPr>
        <w:t>上做经验</w:t>
      </w:r>
      <w:r>
        <w:rPr>
          <w:rFonts w:ascii="Consolas" w:eastAsia="宋体" w:hAnsi="Consolas"/>
          <w:sz w:val="17"/>
        </w:rPr>
        <w:t xml:space="preserve"> CDF → [0,1] </w:t>
      </w:r>
      <w:r>
        <w:rPr>
          <w:rFonts w:ascii="Consolas" w:eastAsia="宋体" w:hAnsi="Consolas"/>
          <w:sz w:val="17"/>
        </w:rPr>
        <w:t>同语义尺度</w:t>
      </w:r>
      <w:r>
        <w:rPr>
          <w:rFonts w:ascii="Consolas" w:eastAsia="宋体" w:hAnsi="Consolas"/>
          <w:sz w:val="17"/>
        </w:rPr>
        <w:br/>
        <w:t xml:space="preserve">  E. </w:t>
      </w:r>
      <w:r>
        <w:rPr>
          <w:rFonts w:ascii="Consolas" w:eastAsia="宋体" w:hAnsi="Consolas"/>
          <w:sz w:val="17"/>
        </w:rPr>
        <w:t>域差感知路由</w:t>
      </w:r>
      <w:r>
        <w:rPr>
          <w:rFonts w:ascii="Consolas" w:eastAsia="宋体" w:hAnsi="Consolas"/>
          <w:sz w:val="17"/>
        </w:rPr>
        <w:t xml:space="preserve">  </w:t>
      </w:r>
      <w:r>
        <w:rPr>
          <w:rFonts w:ascii="Consolas" w:eastAsia="宋体" w:hAnsi="Consolas"/>
          <w:sz w:val="17"/>
        </w:rPr>
        <w:t>线性软路由：输入</w:t>
      </w:r>
      <w:r>
        <w:rPr>
          <w:rFonts w:ascii="Consolas" w:eastAsia="宋体" w:hAnsi="Consolas"/>
          <w:sz w:val="17"/>
        </w:rPr>
        <w:t>=</w:t>
      </w:r>
      <w:r>
        <w:rPr>
          <w:rFonts w:ascii="Consolas" w:eastAsia="宋体" w:hAnsi="Consolas"/>
          <w:sz w:val="17"/>
        </w:rPr>
        <w:t>各槽位校准分</w:t>
      </w:r>
      <w:r>
        <w:rPr>
          <w:rFonts w:ascii="Consolas" w:eastAsia="宋体" w:hAnsi="Consolas"/>
          <w:sz w:val="17"/>
        </w:rPr>
        <w:t>+</w:t>
      </w:r>
      <w:r>
        <w:rPr>
          <w:rFonts w:ascii="Consolas" w:eastAsia="宋体" w:hAnsi="Consolas"/>
          <w:sz w:val="17"/>
        </w:rPr>
        <w:t>域差统计</w:t>
      </w:r>
      <w:r>
        <w:rPr>
          <w:rFonts w:ascii="Consolas" w:eastAsia="宋体" w:hAnsi="Consolas"/>
          <w:sz w:val="17"/>
        </w:rPr>
        <w:t xml:space="preserve"> → </w:t>
      </w:r>
      <w:r>
        <w:rPr>
          <w:rFonts w:ascii="Consolas" w:eastAsia="宋体" w:hAnsi="Consolas"/>
          <w:sz w:val="17"/>
        </w:rPr>
        <w:t>逐槽位</w:t>
      </w:r>
      <w:r>
        <w:rPr>
          <w:rFonts w:ascii="Consolas" w:eastAsia="宋体" w:hAnsi="Consolas"/>
          <w:sz w:val="17"/>
        </w:rPr>
        <w:t xml:space="preserve"> softmax </w:t>
      </w:r>
      <w:r>
        <w:rPr>
          <w:rFonts w:ascii="Consolas" w:eastAsia="宋体" w:hAnsi="Consolas"/>
          <w:sz w:val="17"/>
        </w:rPr>
        <w:t>权重</w:t>
      </w:r>
      <w:r>
        <w:rPr>
          <w:rFonts w:ascii="Consolas" w:eastAsia="宋体" w:hAnsi="Consolas"/>
          <w:sz w:val="17"/>
        </w:rPr>
        <w:br/>
        <w:t xml:space="preserve">  F. </w:t>
      </w:r>
      <w:r>
        <w:rPr>
          <w:rFonts w:ascii="Consolas" w:eastAsia="宋体" w:hAnsi="Consolas"/>
          <w:sz w:val="17"/>
        </w:rPr>
        <w:t>决策输出</w:t>
      </w:r>
      <w:r>
        <w:rPr>
          <w:rFonts w:ascii="Consolas" w:eastAsia="宋体" w:hAnsi="Consolas"/>
          <w:sz w:val="17"/>
        </w:rPr>
        <w:t xml:space="preserve">      </w:t>
      </w:r>
      <w:r>
        <w:rPr>
          <w:rFonts w:ascii="Consolas" w:eastAsia="宋体" w:hAnsi="Consolas"/>
          <w:sz w:val="17"/>
        </w:rPr>
        <w:t>图像分</w:t>
      </w:r>
      <w:r>
        <w:rPr>
          <w:rFonts w:ascii="Consolas" w:eastAsia="宋体" w:hAnsi="Consolas"/>
          <w:sz w:val="17"/>
        </w:rPr>
        <w:t xml:space="preserve"> S=Σw·s</w:t>
      </w:r>
      <w:r>
        <w:rPr>
          <w:rFonts w:ascii="Consolas" w:eastAsia="宋体" w:hAnsi="Consolas"/>
          <w:sz w:val="17"/>
        </w:rPr>
        <w:t>（</w:t>
      </w:r>
      <w:r>
        <w:rPr>
          <w:rFonts w:ascii="Consolas" w:eastAsia="宋体" w:hAnsi="Consolas"/>
          <w:sz w:val="17"/>
        </w:rPr>
        <w:t xml:space="preserve">top-k tile </w:t>
      </w:r>
      <w:r>
        <w:rPr>
          <w:rFonts w:ascii="Consolas" w:eastAsia="宋体" w:hAnsi="Consolas"/>
          <w:sz w:val="17"/>
        </w:rPr>
        <w:t>聚合）</w:t>
      </w:r>
      <w:r>
        <w:rPr>
          <w:rFonts w:ascii="Consolas" w:eastAsia="宋体" w:hAnsi="Consolas"/>
          <w:sz w:val="17"/>
        </w:rPr>
        <w:t xml:space="preserve">→ </w:t>
      </w:r>
      <w:r>
        <w:rPr>
          <w:rFonts w:ascii="Consolas" w:eastAsia="宋体" w:hAnsi="Consolas"/>
          <w:sz w:val="17"/>
        </w:rPr>
        <w:t>热力图</w:t>
      </w:r>
      <w:r>
        <w:rPr>
          <w:rFonts w:ascii="Consolas" w:eastAsia="宋体" w:hAnsi="Consolas"/>
          <w:sz w:val="17"/>
        </w:rPr>
        <w:t xml:space="preserve"> H=Σw·H → </w:t>
      </w:r>
      <w:r>
        <w:rPr>
          <w:rFonts w:ascii="Consolas" w:eastAsia="宋体" w:hAnsi="Consolas"/>
          <w:sz w:val="17"/>
        </w:rPr>
        <w:t>连通域检测框</w:t>
      </w:r>
      <w:r>
        <w:rPr>
          <w:rFonts w:ascii="Consolas" w:eastAsia="宋体" w:hAnsi="Consolas"/>
          <w:sz w:val="17"/>
        </w:rPr>
        <w:br/>
        <w:t xml:space="preserve">  (</w:t>
      </w:r>
      <w:r>
        <w:rPr>
          <w:rFonts w:ascii="Consolas" w:eastAsia="宋体" w:hAnsi="Consolas"/>
          <w:sz w:val="17"/>
        </w:rPr>
        <w:t>视频模态</w:t>
      </w:r>
      <w:r>
        <w:rPr>
          <w:rFonts w:ascii="Consolas" w:eastAsia="宋体" w:hAnsi="Consolas"/>
          <w:sz w:val="17"/>
        </w:rPr>
        <w:t xml:space="preserve">: </w:t>
      </w:r>
      <w:r>
        <w:rPr>
          <w:rFonts w:ascii="Consolas" w:eastAsia="宋体" w:hAnsi="Consolas"/>
          <w:sz w:val="17"/>
        </w:rPr>
        <w:t>关键帧</w:t>
      </w:r>
      <w:r>
        <w:rPr>
          <w:rFonts w:ascii="Consolas" w:eastAsia="宋体" w:hAnsi="Consolas"/>
          <w:sz w:val="17"/>
        </w:rPr>
        <w:t xml:space="preserve"> → </w:t>
      </w:r>
      <w:r>
        <w:rPr>
          <w:rFonts w:ascii="Consolas" w:eastAsia="宋体" w:hAnsi="Consolas"/>
          <w:sz w:val="17"/>
        </w:rPr>
        <w:t>同一管线</w:t>
      </w:r>
      <w:r>
        <w:rPr>
          <w:rFonts w:ascii="Consolas" w:eastAsia="宋体" w:hAnsi="Consolas"/>
          <w:sz w:val="17"/>
        </w:rPr>
        <w:t xml:space="preserve"> → </w:t>
      </w:r>
      <w:r>
        <w:rPr>
          <w:rFonts w:ascii="Consolas" w:eastAsia="宋体" w:hAnsi="Consolas"/>
          <w:sz w:val="17"/>
        </w:rPr>
        <w:t>时序平滑</w:t>
      </w:r>
      <w:r>
        <w:rPr>
          <w:rFonts w:ascii="Consolas" w:eastAsia="宋体" w:hAnsi="Consolas"/>
          <w:sz w:val="17"/>
        </w:rPr>
        <w:t>)</w:t>
      </w:r>
      <w:r>
        <w:rPr>
          <w:rFonts w:ascii="Consolas" w:eastAsia="宋体" w:hAnsi="Consolas"/>
          <w:sz w:val="17"/>
        </w:rPr>
        <w:br/>
      </w:r>
      <w:r>
        <w:rPr>
          <w:rFonts w:ascii="Consolas" w:eastAsia="宋体" w:hAnsi="Consolas"/>
          <w:sz w:val="17"/>
        </w:rPr>
        <w:br/>
      </w:r>
      <w:r>
        <w:rPr>
          <w:rFonts w:ascii="Consolas" w:eastAsia="宋体" w:hAnsi="Consolas"/>
          <w:sz w:val="17"/>
        </w:rPr>
        <w:t>在线</w:t>
      </w:r>
      <w:r>
        <w:rPr>
          <w:rFonts w:ascii="Consolas" w:eastAsia="宋体" w:hAnsi="Consolas"/>
          <w:sz w:val="17"/>
        </w:rPr>
        <w:t xml:space="preserve"> SSOCL</w:t>
      </w:r>
      <w:r>
        <w:rPr>
          <w:rFonts w:ascii="Consolas" w:eastAsia="宋体" w:hAnsi="Consolas"/>
          <w:sz w:val="17"/>
        </w:rPr>
        <w:t>（持续学习主角）</w:t>
      </w:r>
      <w:r>
        <w:rPr>
          <w:rFonts w:ascii="Consolas" w:eastAsia="宋体" w:hAnsi="Consolas"/>
          <w:sz w:val="17"/>
        </w:rPr>
        <w:br/>
        <w:t xml:space="preserve">  G. </w:t>
      </w:r>
      <w:r>
        <w:rPr>
          <w:rFonts w:ascii="Consolas" w:eastAsia="宋体" w:hAnsi="Consolas"/>
          <w:sz w:val="17"/>
        </w:rPr>
        <w:t>三类反馈</w:t>
      </w:r>
      <w:r>
        <w:rPr>
          <w:rFonts w:ascii="Consolas" w:eastAsia="宋体" w:hAnsi="Consolas"/>
          <w:sz w:val="17"/>
        </w:rPr>
        <w:t xml:space="preserve">      </w:t>
      </w:r>
      <w:r>
        <w:rPr>
          <w:rFonts w:ascii="Consolas" w:eastAsia="宋体" w:hAnsi="Consolas"/>
          <w:sz w:val="17"/>
        </w:rPr>
        <w:t>判对加固</w:t>
      </w:r>
      <w:r>
        <w:rPr>
          <w:rFonts w:ascii="Consolas" w:eastAsia="宋体" w:hAnsi="Consolas"/>
          <w:sz w:val="17"/>
        </w:rPr>
        <w:t xml:space="preserve"> / </w:t>
      </w:r>
      <w:r>
        <w:rPr>
          <w:rFonts w:ascii="Consolas" w:eastAsia="宋体" w:hAnsi="Consolas"/>
          <w:sz w:val="17"/>
        </w:rPr>
        <w:t>判错定向修</w:t>
      </w:r>
      <w:r>
        <w:rPr>
          <w:rFonts w:ascii="Consolas" w:eastAsia="宋体" w:hAnsi="Consolas"/>
          <w:sz w:val="17"/>
        </w:rPr>
        <w:t xml:space="preserve"> / </w:t>
      </w:r>
      <w:r>
        <w:rPr>
          <w:rFonts w:ascii="Consolas" w:eastAsia="宋体" w:hAnsi="Consolas"/>
          <w:sz w:val="17"/>
        </w:rPr>
        <w:t>无反馈置信过滤</w:t>
      </w:r>
      <w:r>
        <w:rPr>
          <w:rFonts w:ascii="Consolas" w:eastAsia="宋体" w:hAnsi="Consolas"/>
          <w:sz w:val="17"/>
        </w:rPr>
        <w:br/>
        <w:t xml:space="preserve">  H. </w:t>
      </w:r>
      <w:r>
        <w:rPr>
          <w:rFonts w:ascii="Consolas" w:eastAsia="宋体" w:hAnsi="Consolas"/>
          <w:sz w:val="17"/>
        </w:rPr>
        <w:t>模式管理</w:t>
      </w:r>
      <w:r>
        <w:rPr>
          <w:rFonts w:ascii="Consolas" w:eastAsia="宋体" w:hAnsi="Consolas"/>
          <w:sz w:val="17"/>
        </w:rPr>
        <w:t xml:space="preserve">      </w:t>
      </w:r>
      <w:r>
        <w:rPr>
          <w:rFonts w:ascii="Consolas" w:eastAsia="宋体" w:hAnsi="Consolas"/>
          <w:sz w:val="17"/>
        </w:rPr>
        <w:t>新正常模式成簇入库（锚定</w:t>
      </w:r>
      <w:r>
        <w:rPr>
          <w:rFonts w:ascii="Consolas" w:eastAsia="宋体" w:hAnsi="Consolas"/>
          <w:sz w:val="17"/>
        </w:rPr>
        <w:t>+</w:t>
      </w:r>
      <w:r>
        <w:rPr>
          <w:rFonts w:ascii="Consolas" w:eastAsia="宋体" w:hAnsi="Consolas"/>
          <w:sz w:val="17"/>
        </w:rPr>
        <w:t>扩展双库制），孤立高分样本永不入库</w:t>
      </w:r>
      <w:r>
        <w:rPr>
          <w:rFonts w:ascii="Consolas" w:eastAsia="宋体" w:hAnsi="Consolas"/>
          <w:sz w:val="17"/>
        </w:rPr>
        <w:br/>
        <w:t xml:space="preserve">  I. </w:t>
      </w:r>
      <w:r>
        <w:rPr>
          <w:rFonts w:ascii="Consolas" w:eastAsia="宋体" w:hAnsi="Consolas"/>
          <w:sz w:val="17"/>
        </w:rPr>
        <w:t>缺陷样例库</w:t>
      </w:r>
      <w:r>
        <w:rPr>
          <w:rFonts w:ascii="Consolas" w:eastAsia="宋体" w:hAnsi="Consolas"/>
          <w:sz w:val="17"/>
        </w:rPr>
        <w:t xml:space="preserve">    </w:t>
      </w:r>
      <w:r>
        <w:rPr>
          <w:rFonts w:ascii="Consolas" w:eastAsia="宋体" w:hAnsi="Consolas"/>
          <w:sz w:val="17"/>
        </w:rPr>
        <w:t>确认缺陷</w:t>
      </w:r>
      <w:r>
        <w:rPr>
          <w:rFonts w:ascii="Consolas" w:eastAsia="宋体" w:hAnsi="Consolas"/>
          <w:sz w:val="17"/>
        </w:rPr>
        <w:t xml:space="preserve"> 1-2 </w:t>
      </w:r>
      <w:r>
        <w:rPr>
          <w:rFonts w:ascii="Consolas" w:eastAsia="宋体" w:hAnsi="Consolas"/>
          <w:sz w:val="17"/>
        </w:rPr>
        <w:t>张即建近邻拦截通道；同类攒够</w:t>
      </w:r>
      <w:r>
        <w:rPr>
          <w:rFonts w:ascii="Consolas" w:eastAsia="宋体" w:hAnsi="Consolas"/>
          <w:sz w:val="17"/>
        </w:rPr>
        <w:t xml:space="preserve"> → </w:t>
      </w:r>
      <w:r>
        <w:rPr>
          <w:rFonts w:ascii="Consolas" w:eastAsia="宋体" w:hAnsi="Consolas"/>
          <w:sz w:val="17"/>
        </w:rPr>
        <w:t>孵育专属判别头</w:t>
      </w:r>
      <w:r>
        <w:rPr>
          <w:rFonts w:ascii="Consolas" w:eastAsia="宋体" w:hAnsi="Consolas"/>
          <w:sz w:val="17"/>
        </w:rPr>
        <w:br/>
        <w:t xml:space="preserve">  J. </w:t>
      </w:r>
      <w:r>
        <w:rPr>
          <w:rFonts w:ascii="Consolas" w:eastAsia="宋体" w:hAnsi="Consolas"/>
          <w:sz w:val="17"/>
        </w:rPr>
        <w:t>特征演化</w:t>
      </w:r>
      <w:r>
        <w:rPr>
          <w:rFonts w:ascii="Consolas" w:eastAsia="宋体" w:hAnsi="Consolas"/>
          <w:sz w:val="17"/>
        </w:rPr>
        <w:t xml:space="preserve">      E_open </w:t>
      </w:r>
      <w:r>
        <w:rPr>
          <w:rFonts w:ascii="Consolas" w:eastAsia="宋体" w:hAnsi="Consolas"/>
          <w:sz w:val="17"/>
        </w:rPr>
        <w:t>捕获未解释信号</w:t>
      </w:r>
      <w:r>
        <w:rPr>
          <w:rFonts w:ascii="Consolas" w:eastAsia="宋体" w:hAnsi="Consolas"/>
          <w:sz w:val="17"/>
        </w:rPr>
        <w:t xml:space="preserve"> → </w:t>
      </w:r>
      <w:r>
        <w:rPr>
          <w:rFonts w:ascii="Consolas" w:eastAsia="宋体" w:hAnsi="Consolas"/>
          <w:sz w:val="17"/>
        </w:rPr>
        <w:t>不完备报告</w:t>
      </w:r>
      <w:r>
        <w:rPr>
          <w:rFonts w:ascii="Consolas" w:eastAsia="宋体" w:hAnsi="Consolas"/>
          <w:sz w:val="17"/>
        </w:rPr>
        <w:t xml:space="preserve"> → </w:t>
      </w:r>
      <w:r>
        <w:rPr>
          <w:rFonts w:ascii="Consolas" w:eastAsia="宋体" w:hAnsi="Consolas"/>
          <w:sz w:val="17"/>
        </w:rPr>
        <w:t>特征孵化</w:t>
      </w:r>
      <w:r>
        <w:rPr>
          <w:rFonts w:ascii="Consolas" w:eastAsia="宋体" w:hAnsi="Consolas"/>
          <w:sz w:val="17"/>
        </w:rPr>
        <w:t xml:space="preserve"> → </w:t>
      </w:r>
      <w:r>
        <w:rPr>
          <w:rFonts w:ascii="Consolas" w:eastAsia="宋体" w:hAnsi="Consolas"/>
          <w:sz w:val="17"/>
        </w:rPr>
        <w:t>新组注册</w:t>
      </w:r>
      <w:r>
        <w:rPr>
          <w:rFonts w:ascii="Consolas" w:eastAsia="宋体" w:hAnsi="Consolas"/>
          <w:sz w:val="17"/>
        </w:rPr>
        <w:br/>
        <w:t xml:space="preserve">  K. </w:t>
      </w:r>
      <w:r>
        <w:rPr>
          <w:rFonts w:ascii="Consolas" w:eastAsia="宋体" w:hAnsi="Consolas"/>
          <w:sz w:val="17"/>
        </w:rPr>
        <w:t>版本与回滚</w:t>
      </w:r>
      <w:r>
        <w:rPr>
          <w:rFonts w:ascii="Consolas" w:eastAsia="宋体" w:hAnsi="Consolas"/>
          <w:sz w:val="17"/>
        </w:rPr>
        <w:t xml:space="preserve">    </w:t>
      </w:r>
      <w:r>
        <w:rPr>
          <w:rFonts w:ascii="Consolas" w:eastAsia="宋体" w:hAnsi="Consolas"/>
          <w:sz w:val="17"/>
        </w:rPr>
        <w:t>库快照</w:t>
      </w:r>
      <w:r>
        <w:rPr>
          <w:rFonts w:ascii="Consolas" w:eastAsia="宋体" w:hAnsi="Consolas"/>
          <w:sz w:val="17"/>
        </w:rPr>
        <w:t xml:space="preserve"> + </w:t>
      </w:r>
      <w:r>
        <w:rPr>
          <w:rFonts w:ascii="Consolas" w:eastAsia="宋体" w:hAnsi="Consolas"/>
          <w:sz w:val="17"/>
        </w:rPr>
        <w:t>锚定集回归门控，退化即回滚</w:t>
      </w:r>
    </w:p>
    <w:p w14:paraId="56723185" w14:textId="77777777" w:rsidR="005C172B" w:rsidRDefault="002C4B61">
      <w:pPr>
        <w:spacing w:before="120" w:after="40"/>
        <w:jc w:val="center"/>
      </w:pPr>
      <w:r>
        <w:rPr>
          <w:noProof/>
        </w:rPr>
        <w:lastRenderedPageBreak/>
        <w:drawing>
          <wp:inline distT="0" distB="0" distL="0" distR="0" wp14:anchorId="4F78C44D" wp14:editId="670F909E">
            <wp:extent cx="5220000" cy="32166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8"/>
                    <a:stretch>
                      <a:fillRect/>
                    </a:stretch>
                  </pic:blipFill>
                  <pic:spPr>
                    <a:xfrm>
                      <a:off x="0" y="0"/>
                      <a:ext cx="5220000" cy="3216606"/>
                    </a:xfrm>
                    <a:prstGeom prst="rect">
                      <a:avLst/>
                    </a:prstGeom>
                  </pic:spPr>
                </pic:pic>
              </a:graphicData>
            </a:graphic>
          </wp:inline>
        </w:drawing>
      </w:r>
    </w:p>
    <w:p w14:paraId="75E2918E" w14:textId="77777777" w:rsidR="005C172B" w:rsidRDefault="002C4B61">
      <w:pPr>
        <w:jc w:val="center"/>
      </w:pPr>
      <w:r>
        <w:rPr>
          <w:color w:val="595959"/>
          <w:sz w:val="18"/>
        </w:rPr>
        <w:t>图</w:t>
      </w:r>
      <w:r>
        <w:rPr>
          <w:color w:val="595959"/>
          <w:sz w:val="18"/>
        </w:rPr>
        <w:t xml:space="preserve">1 </w:t>
      </w:r>
      <w:r>
        <w:rPr>
          <w:color w:val="595959"/>
          <w:sz w:val="18"/>
        </w:rPr>
        <w:t>系统总体架构：离线冷启动管线</w:t>
      </w:r>
      <w:r>
        <w:rPr>
          <w:color w:val="595959"/>
          <w:sz w:val="18"/>
        </w:rPr>
        <w:t xml:space="preserve"> + </w:t>
      </w:r>
      <w:r>
        <w:rPr>
          <w:color w:val="595959"/>
          <w:sz w:val="18"/>
        </w:rPr>
        <w:t>在线</w:t>
      </w:r>
      <w:r>
        <w:rPr>
          <w:color w:val="595959"/>
          <w:sz w:val="18"/>
        </w:rPr>
        <w:t xml:space="preserve"> SSOCL </w:t>
      </w:r>
      <w:r>
        <w:rPr>
          <w:color w:val="595959"/>
          <w:sz w:val="18"/>
        </w:rPr>
        <w:t>反馈闭环</w:t>
      </w:r>
    </w:p>
    <w:p w14:paraId="0FF6F76A" w14:textId="77777777" w:rsidR="005C172B" w:rsidRDefault="002C4B61">
      <w:pPr>
        <w:pStyle w:val="31"/>
      </w:pPr>
      <w:bookmarkStart w:id="15" w:name="_Toc239195381"/>
      <w:r>
        <w:rPr>
          <w:rFonts w:ascii="Times New Roman" w:eastAsia="宋体" w:hAnsi="Times New Roman"/>
        </w:rPr>
        <w:t xml:space="preserve">3.2.2 </w:t>
      </w:r>
      <w:r>
        <w:rPr>
          <w:rFonts w:ascii="Times New Roman" w:eastAsia="宋体" w:hAnsi="Times New Roman"/>
        </w:rPr>
        <w:t>少样本冷启动</w:t>
      </w:r>
      <w:bookmarkEnd w:id="15"/>
    </w:p>
    <w:p w14:paraId="107E56AE" w14:textId="77777777" w:rsidR="005C172B" w:rsidRDefault="002C4B61">
      <w:r>
        <w:t>少样本冷启动采用</w:t>
      </w:r>
      <w:r>
        <w:t>"</w:t>
      </w:r>
      <w:r>
        <w:t>跨品类学习一次、目标品类轻量适配</w:t>
      </w:r>
      <w:r>
        <w:t>"</w:t>
      </w:r>
      <w:r>
        <w:t>的策略：以</w:t>
      </w:r>
      <w:r>
        <w:t xml:space="preserve"> MVTec </w:t>
      </w:r>
      <w:r>
        <w:t>多品类正常图和伪异常数据训练通用判别头，目标品类只进行校准、记忆库和路由初始化。</w:t>
      </w:r>
    </w:p>
    <w:p w14:paraId="59D01B64" w14:textId="77777777" w:rsidR="005C172B" w:rsidRDefault="002C4B61">
      <w:pPr>
        <w:ind w:left="283"/>
      </w:pPr>
      <w:r>
        <w:t xml:space="preserve">• </w:t>
      </w:r>
      <w:r>
        <w:rPr>
          <w:b/>
        </w:rPr>
        <w:t>跨品类预训练</w:t>
      </w:r>
      <w:r>
        <w:t>：用</w:t>
      </w:r>
      <w:r>
        <w:t xml:space="preserve"> MVTec </w:t>
      </w:r>
      <w:r>
        <w:t>全部品类正常图</w:t>
      </w:r>
      <w:r>
        <w:t xml:space="preserve"> + </w:t>
      </w:r>
      <w:r>
        <w:t>伪异常合成预训练通用判别头（</w:t>
      </w:r>
      <w:r>
        <w:t>disc</w:t>
      </w:r>
      <w:r>
        <w:t>），目标品类上</w:t>
      </w:r>
      <w:r>
        <w:rPr>
          <w:b/>
        </w:rPr>
        <w:t>冻结使用为生产默认</w:t>
      </w:r>
      <w:r>
        <w:t>。实测三模式对比（</w:t>
      </w:r>
      <w:r>
        <w:t>gold_finger</w:t>
      </w:r>
      <w:r>
        <w:t>）：冻结</w:t>
      </w:r>
      <w:r>
        <w:t xml:space="preserve"> 0.6032 &gt; </w:t>
      </w:r>
      <w:r>
        <w:t>微调</w:t>
      </w:r>
      <w:r>
        <w:t xml:space="preserve"> 0.4914 &gt; </w:t>
      </w:r>
      <w:r>
        <w:t>从零</w:t>
      </w:r>
      <w:r>
        <w:t xml:space="preserve"> 0.4235</w:t>
      </w:r>
      <w:r>
        <w:t>，冻结同时免去</w:t>
      </w:r>
      <w:r>
        <w:t xml:space="preserve"> 256s </w:t>
      </w:r>
      <w:r>
        <w:t>训练开销（</w:t>
      </w:r>
      <w:r>
        <w:t xml:space="preserve">fit </w:t>
      </w:r>
      <w:r>
        <w:t>仅</w:t>
      </w:r>
      <w:r>
        <w:t xml:space="preserve"> 14s</w:t>
      </w:r>
      <w:r>
        <w:t>）。</w:t>
      </w:r>
    </w:p>
    <w:p w14:paraId="1FB79E6D" w14:textId="77777777" w:rsidR="005C172B" w:rsidRDefault="002C4B61">
      <w:pPr>
        <w:ind w:left="283"/>
      </w:pPr>
      <w:r>
        <w:t xml:space="preserve">• </w:t>
      </w:r>
      <w:r>
        <w:rPr>
          <w:b/>
        </w:rPr>
        <w:t>伪异常合成</w:t>
      </w:r>
      <w:r>
        <w:t>：不用</w:t>
      </w:r>
      <w:r>
        <w:t xml:space="preserve"> GAN</w:t>
      </w:r>
      <w:r>
        <w:t>（</w:t>
      </w:r>
      <w:r>
        <w:t xml:space="preserve">130 </w:t>
      </w:r>
      <w:r>
        <w:t>样本训练不稳、不可解释），采用工程可控的伪异常合成体系（借鉴</w:t>
      </w:r>
      <w:r>
        <w:t xml:space="preserve"> RealNet </w:t>
      </w:r>
      <w:r>
        <w:t>合成异常思路</w:t>
      </w:r>
      <w:r>
        <w:t xml:space="preserve"> [7]</w:t>
      </w:r>
      <w:r>
        <w:t>）模拟缺陷变化，增强判别头对未知异常的敏感性。</w:t>
      </w:r>
    </w:p>
    <w:p w14:paraId="62457FEE" w14:textId="77777777" w:rsidR="005C172B" w:rsidRDefault="002C4B61">
      <w:pPr>
        <w:ind w:left="283"/>
      </w:pPr>
      <w:r>
        <w:t xml:space="preserve">• </w:t>
      </w:r>
      <w:r>
        <w:rPr>
          <w:b/>
        </w:rPr>
        <w:t>通用特征主干</w:t>
      </w:r>
      <w:r>
        <w:t>：采用自监督预训练</w:t>
      </w:r>
      <w:r>
        <w:t xml:space="preserve"> DINOv2 [3] </w:t>
      </w:r>
      <w:r>
        <w:t>冻结主干提取</w:t>
      </w:r>
      <w:r>
        <w:t xml:space="preserve"> patch </w:t>
      </w:r>
      <w:r>
        <w:t>级通用特征，避免目标品类小样本端到端训练过拟合。</w:t>
      </w:r>
    </w:p>
    <w:p w14:paraId="1F49C07A" w14:textId="77777777" w:rsidR="005C172B" w:rsidRDefault="002C4B61">
      <w:pPr>
        <w:ind w:left="283"/>
      </w:pPr>
      <w:r>
        <w:t xml:space="preserve">• </w:t>
      </w:r>
      <w:r>
        <w:rPr>
          <w:b/>
        </w:rPr>
        <w:t>数据条件分层</w:t>
      </w:r>
      <w:r>
        <w:t>：按照</w:t>
      </w:r>
      <w:r>
        <w:t>"</w:t>
      </w:r>
      <w:r>
        <w:t>零样本</w:t>
      </w:r>
      <w:r>
        <w:t>→</w:t>
      </w:r>
      <w:r>
        <w:t>少样本</w:t>
      </w:r>
      <w:r>
        <w:t>→</w:t>
      </w:r>
      <w:r>
        <w:t>更多结构先验</w:t>
      </w:r>
      <w:r>
        <w:t>"</w:t>
      </w:r>
      <w:r>
        <w:t>逐步增强，系统根据实际数据条件选择可用能力，而不是强制所有产线提供同一种数据</w:t>
      </w:r>
      <w:r>
        <w:t>——</w:t>
      </w:r>
      <w:r>
        <w:t>无任何标注时</w:t>
      </w:r>
      <w:r>
        <w:t xml:space="preserve"> L0 </w:t>
      </w:r>
      <w:r>
        <w:t>层自动用</w:t>
      </w:r>
      <w:r>
        <w:t>"</w:t>
      </w:r>
      <w:r>
        <w:t>正常分位数阈值</w:t>
      </w:r>
      <w:r>
        <w:t>"</w:t>
      </w:r>
      <w:r>
        <w:t>工作，有</w:t>
      </w:r>
      <w:r>
        <w:t xml:space="preserve"> 100+30 </w:t>
      </w:r>
      <w:r>
        <w:t>标注时激活</w:t>
      </w:r>
      <w:r>
        <w:t xml:space="preserve"> L1a </w:t>
      </w:r>
      <w:r>
        <w:t>全链路。</w:t>
      </w:r>
    </w:p>
    <w:p w14:paraId="6B69DB30" w14:textId="77777777" w:rsidR="005C172B" w:rsidRDefault="002C4B61">
      <w:r>
        <w:rPr>
          <w:b/>
        </w:rPr>
        <w:t>数据使用说明（训练</w:t>
      </w:r>
      <w:r>
        <w:rPr>
          <w:b/>
        </w:rPr>
        <w:t>/</w:t>
      </w:r>
      <w:r>
        <w:rPr>
          <w:b/>
        </w:rPr>
        <w:t>验证</w:t>
      </w:r>
      <w:r>
        <w:rPr>
          <w:b/>
        </w:rPr>
        <w:t>/</w:t>
      </w:r>
      <w:r>
        <w:rPr>
          <w:b/>
        </w:rPr>
        <w:t>测试严格分账）</w:t>
      </w:r>
      <w:r>
        <w:t>：</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078"/>
        <w:gridCol w:w="2078"/>
        <w:gridCol w:w="2078"/>
        <w:gridCol w:w="2078"/>
      </w:tblGrid>
      <w:tr w:rsidR="005C172B" w14:paraId="677C72DD" w14:textId="77777777">
        <w:trPr>
          <w:jc w:val="center"/>
        </w:trPr>
        <w:tc>
          <w:tcPr>
            <w:tcW w:w="2078" w:type="dxa"/>
            <w:shd w:val="clear" w:color="auto" w:fill="F2F2F2"/>
            <w:vAlign w:val="center"/>
          </w:tcPr>
          <w:p w14:paraId="570ABC98" w14:textId="77777777" w:rsidR="005C172B" w:rsidRDefault="002C4B61">
            <w:pPr>
              <w:spacing w:line="288" w:lineRule="auto"/>
              <w:jc w:val="center"/>
            </w:pPr>
            <w:r>
              <w:t>阶段</w:t>
            </w:r>
          </w:p>
        </w:tc>
        <w:tc>
          <w:tcPr>
            <w:tcW w:w="2078" w:type="dxa"/>
            <w:shd w:val="clear" w:color="auto" w:fill="F2F2F2"/>
            <w:vAlign w:val="center"/>
          </w:tcPr>
          <w:p w14:paraId="51F1EC4F" w14:textId="77777777" w:rsidR="005C172B" w:rsidRDefault="002C4B61">
            <w:pPr>
              <w:spacing w:line="288" w:lineRule="auto"/>
              <w:jc w:val="center"/>
            </w:pPr>
            <w:r>
              <w:t>使用数据</w:t>
            </w:r>
          </w:p>
        </w:tc>
        <w:tc>
          <w:tcPr>
            <w:tcW w:w="2078" w:type="dxa"/>
            <w:shd w:val="clear" w:color="auto" w:fill="F2F2F2"/>
            <w:vAlign w:val="center"/>
          </w:tcPr>
          <w:p w14:paraId="49036B6A" w14:textId="77777777" w:rsidR="005C172B" w:rsidRDefault="002C4B61">
            <w:pPr>
              <w:spacing w:line="288" w:lineRule="auto"/>
              <w:jc w:val="center"/>
            </w:pPr>
            <w:r>
              <w:t>用途</w:t>
            </w:r>
          </w:p>
        </w:tc>
        <w:tc>
          <w:tcPr>
            <w:tcW w:w="2078" w:type="dxa"/>
            <w:shd w:val="clear" w:color="auto" w:fill="F2F2F2"/>
            <w:vAlign w:val="center"/>
          </w:tcPr>
          <w:p w14:paraId="233C9DBF" w14:textId="77777777" w:rsidR="005C172B" w:rsidRDefault="002C4B61">
            <w:pPr>
              <w:spacing w:line="288" w:lineRule="auto"/>
              <w:jc w:val="center"/>
            </w:pPr>
            <w:r>
              <w:t>是否进入目标品类</w:t>
            </w:r>
            <w:r>
              <w:t xml:space="preserve"> </w:t>
            </w:r>
            <w:r>
              <w:lastRenderedPageBreak/>
              <w:t>fit</w:t>
            </w:r>
          </w:p>
        </w:tc>
      </w:tr>
      <w:tr w:rsidR="005C172B" w14:paraId="5ECE68C0" w14:textId="77777777">
        <w:trPr>
          <w:jc w:val="center"/>
        </w:trPr>
        <w:tc>
          <w:tcPr>
            <w:tcW w:w="2078" w:type="dxa"/>
            <w:vAlign w:val="center"/>
          </w:tcPr>
          <w:p w14:paraId="2C4F7741" w14:textId="77777777" w:rsidR="005C172B" w:rsidRDefault="002C4B61">
            <w:pPr>
              <w:spacing w:line="288" w:lineRule="auto"/>
              <w:jc w:val="left"/>
            </w:pPr>
            <w:r>
              <w:lastRenderedPageBreak/>
              <w:t>预训练（公开数据集）</w:t>
            </w:r>
          </w:p>
        </w:tc>
        <w:tc>
          <w:tcPr>
            <w:tcW w:w="2078" w:type="dxa"/>
            <w:vAlign w:val="center"/>
          </w:tcPr>
          <w:p w14:paraId="7F9ED2D3" w14:textId="77777777" w:rsidR="005C172B" w:rsidRDefault="002C4B61">
            <w:pPr>
              <w:spacing w:line="288" w:lineRule="auto"/>
              <w:jc w:val="left"/>
            </w:pPr>
            <w:r>
              <w:t xml:space="preserve">MVTec 14 </w:t>
            </w:r>
            <w:r>
              <w:t>品类</w:t>
            </w:r>
            <w:r>
              <w:t xml:space="preserve"> train/good </w:t>
            </w:r>
            <w:r>
              <w:t>正常图</w:t>
            </w:r>
            <w:r>
              <w:t xml:space="preserve"> 560 </w:t>
            </w:r>
            <w:r>
              <w:t>张</w:t>
            </w:r>
            <w:r>
              <w:t xml:space="preserve"> + </w:t>
            </w:r>
            <w:r>
              <w:t>伪异常合成</w:t>
            </w:r>
          </w:p>
        </w:tc>
        <w:tc>
          <w:tcPr>
            <w:tcW w:w="2078" w:type="dxa"/>
            <w:vAlign w:val="center"/>
          </w:tcPr>
          <w:p w14:paraId="0B0ADD2B" w14:textId="77777777" w:rsidR="005C172B" w:rsidRDefault="002C4B61">
            <w:pPr>
              <w:spacing w:line="288" w:lineRule="auto"/>
              <w:jc w:val="left"/>
            </w:pPr>
            <w:r>
              <w:t>训练通用判别头</w:t>
            </w:r>
            <w:r>
              <w:t xml:space="preserve"> disc</w:t>
            </w:r>
            <w:r>
              <w:t>（采用公开数据集进行模型训练）</w:t>
            </w:r>
          </w:p>
        </w:tc>
        <w:tc>
          <w:tcPr>
            <w:tcW w:w="2078" w:type="dxa"/>
            <w:vAlign w:val="center"/>
          </w:tcPr>
          <w:p w14:paraId="3AD37F7B" w14:textId="77777777" w:rsidR="005C172B" w:rsidRDefault="002C4B61">
            <w:pPr>
              <w:spacing w:line="288" w:lineRule="auto"/>
              <w:jc w:val="left"/>
            </w:pPr>
            <w:r>
              <w:t>否</w:t>
            </w:r>
            <w:r>
              <w:t>——</w:t>
            </w:r>
            <w:r>
              <w:t>目标品类上</w:t>
            </w:r>
            <w:r>
              <w:rPr>
                <w:b/>
              </w:rPr>
              <w:t>冻结只读</w:t>
            </w:r>
            <w:r>
              <w:t>，不参与拟合更新</w:t>
            </w:r>
          </w:p>
        </w:tc>
      </w:tr>
      <w:tr w:rsidR="005C172B" w14:paraId="5DB83C85" w14:textId="77777777">
        <w:trPr>
          <w:jc w:val="center"/>
        </w:trPr>
        <w:tc>
          <w:tcPr>
            <w:tcW w:w="2078" w:type="dxa"/>
            <w:vAlign w:val="center"/>
          </w:tcPr>
          <w:p w14:paraId="2F956A23" w14:textId="77777777" w:rsidR="005C172B" w:rsidRDefault="002C4B61">
            <w:pPr>
              <w:spacing w:line="288" w:lineRule="auto"/>
              <w:jc w:val="left"/>
            </w:pPr>
            <w:r>
              <w:t>冷启动</w:t>
            </w:r>
            <w:r>
              <w:t xml:space="preserve"> fit</w:t>
            </w:r>
            <w:r>
              <w:t>（</w:t>
            </w:r>
            <w:r>
              <w:t>L1a</w:t>
            </w:r>
            <w:r>
              <w:t>）</w:t>
            </w:r>
          </w:p>
        </w:tc>
        <w:tc>
          <w:tcPr>
            <w:tcW w:w="2078" w:type="dxa"/>
            <w:vAlign w:val="center"/>
          </w:tcPr>
          <w:p w14:paraId="12159922" w14:textId="77777777" w:rsidR="005C172B" w:rsidRDefault="002C4B61">
            <w:pPr>
              <w:spacing w:line="288" w:lineRule="auto"/>
              <w:jc w:val="left"/>
            </w:pPr>
            <w:r>
              <w:t>目标品类</w:t>
            </w:r>
            <w:r>
              <w:t xml:space="preserve"> ≤100 </w:t>
            </w:r>
            <w:r>
              <w:t>正常</w:t>
            </w:r>
            <w:r>
              <w:t xml:space="preserve"> + ≤30 </w:t>
            </w:r>
            <w:r>
              <w:t>缺陷（项目通用少样本基线配置）</w:t>
            </w:r>
          </w:p>
        </w:tc>
        <w:tc>
          <w:tcPr>
            <w:tcW w:w="2078" w:type="dxa"/>
            <w:vAlign w:val="center"/>
          </w:tcPr>
          <w:p w14:paraId="61A06DB7" w14:textId="77777777" w:rsidR="005C172B" w:rsidRDefault="002C4B61">
            <w:pPr>
              <w:spacing w:line="288" w:lineRule="auto"/>
              <w:jc w:val="left"/>
            </w:pPr>
            <w:r>
              <w:t>槽位</w:t>
            </w:r>
            <w:r>
              <w:t xml:space="preserve"> CDF </w:t>
            </w:r>
            <w:r>
              <w:t>校准、记忆库、路由初始化、决策阈值</w:t>
            </w:r>
          </w:p>
        </w:tc>
        <w:tc>
          <w:tcPr>
            <w:tcW w:w="2078" w:type="dxa"/>
            <w:vAlign w:val="center"/>
          </w:tcPr>
          <w:p w14:paraId="629DE071" w14:textId="77777777" w:rsidR="005C172B" w:rsidRDefault="002C4B61">
            <w:pPr>
              <w:spacing w:line="288" w:lineRule="auto"/>
              <w:jc w:val="left"/>
            </w:pPr>
            <w:r>
              <w:t>是</w:t>
            </w:r>
            <w:r>
              <w:t>——</w:t>
            </w:r>
            <w:r>
              <w:t>仅此阶段使用目标品类数据</w:t>
            </w:r>
          </w:p>
        </w:tc>
      </w:tr>
      <w:tr w:rsidR="005C172B" w14:paraId="14C82377" w14:textId="77777777">
        <w:trPr>
          <w:jc w:val="center"/>
        </w:trPr>
        <w:tc>
          <w:tcPr>
            <w:tcW w:w="2078" w:type="dxa"/>
            <w:vAlign w:val="center"/>
          </w:tcPr>
          <w:p w14:paraId="7FF6A29D" w14:textId="77777777" w:rsidR="005C172B" w:rsidRDefault="002C4B61">
            <w:pPr>
              <w:spacing w:line="288" w:lineRule="auto"/>
              <w:jc w:val="left"/>
            </w:pPr>
            <w:r>
              <w:t>在线学习</w:t>
            </w:r>
          </w:p>
        </w:tc>
        <w:tc>
          <w:tcPr>
            <w:tcW w:w="2078" w:type="dxa"/>
            <w:vAlign w:val="center"/>
          </w:tcPr>
          <w:p w14:paraId="33C95B3F" w14:textId="77777777" w:rsidR="005C172B" w:rsidRDefault="002C4B61">
            <w:pPr>
              <w:spacing w:line="288" w:lineRule="auto"/>
              <w:jc w:val="left"/>
            </w:pPr>
            <w:r>
              <w:t>操作员反馈（测试集运行过程中产生）</w:t>
            </w:r>
          </w:p>
        </w:tc>
        <w:tc>
          <w:tcPr>
            <w:tcW w:w="2078" w:type="dxa"/>
            <w:vAlign w:val="center"/>
          </w:tcPr>
          <w:p w14:paraId="4EBE3D41" w14:textId="77777777" w:rsidR="005C172B" w:rsidRDefault="002C4B61">
            <w:pPr>
              <w:spacing w:line="288" w:lineRule="auto"/>
              <w:jc w:val="left"/>
            </w:pPr>
            <w:r>
              <w:t xml:space="preserve">SSOCL </w:t>
            </w:r>
            <w:r>
              <w:t>三类反馈更新（库</w:t>
            </w:r>
            <w:r>
              <w:t>/</w:t>
            </w:r>
            <w:r>
              <w:t>权重</w:t>
            </w:r>
            <w:r>
              <w:t>/</w:t>
            </w:r>
            <w:r>
              <w:t>校准）</w:t>
            </w:r>
          </w:p>
        </w:tc>
        <w:tc>
          <w:tcPr>
            <w:tcW w:w="2078" w:type="dxa"/>
            <w:vAlign w:val="center"/>
          </w:tcPr>
          <w:p w14:paraId="7340B762" w14:textId="77777777" w:rsidR="005C172B" w:rsidRDefault="002C4B61">
            <w:pPr>
              <w:spacing w:line="288" w:lineRule="auto"/>
              <w:jc w:val="left"/>
            </w:pPr>
            <w:r>
              <w:t>仅经反馈接口，严格留痕可回滚</w:t>
            </w:r>
          </w:p>
        </w:tc>
      </w:tr>
      <w:tr w:rsidR="005C172B" w14:paraId="4F9A1841" w14:textId="77777777">
        <w:trPr>
          <w:jc w:val="center"/>
        </w:trPr>
        <w:tc>
          <w:tcPr>
            <w:tcW w:w="2078" w:type="dxa"/>
            <w:vAlign w:val="center"/>
          </w:tcPr>
          <w:p w14:paraId="5D053F41" w14:textId="77777777" w:rsidR="005C172B" w:rsidRDefault="002C4B61">
            <w:pPr>
              <w:spacing w:line="288" w:lineRule="auto"/>
              <w:jc w:val="left"/>
            </w:pPr>
            <w:r>
              <w:t>评测</w:t>
            </w:r>
          </w:p>
        </w:tc>
        <w:tc>
          <w:tcPr>
            <w:tcW w:w="2078" w:type="dxa"/>
            <w:vAlign w:val="center"/>
          </w:tcPr>
          <w:p w14:paraId="2D589534" w14:textId="77777777" w:rsidR="005C172B" w:rsidRDefault="002C4B61">
            <w:pPr>
              <w:spacing w:line="288" w:lineRule="auto"/>
              <w:jc w:val="left"/>
            </w:pPr>
            <w:r>
              <w:t>测试集</w:t>
            </w:r>
            <w:r>
              <w:t xml:space="preserve"> 1000+ </w:t>
            </w:r>
            <w:r>
              <w:t>图</w:t>
            </w:r>
          </w:p>
        </w:tc>
        <w:tc>
          <w:tcPr>
            <w:tcW w:w="2078" w:type="dxa"/>
            <w:vAlign w:val="center"/>
          </w:tcPr>
          <w:p w14:paraId="3A60B7A5" w14:textId="77777777" w:rsidR="005C172B" w:rsidRDefault="002C4B61">
            <w:pPr>
              <w:spacing w:line="288" w:lineRule="auto"/>
              <w:jc w:val="left"/>
            </w:pPr>
            <w:r>
              <w:t>只验不选，无任何训练作用</w:t>
            </w:r>
          </w:p>
        </w:tc>
        <w:tc>
          <w:tcPr>
            <w:tcW w:w="2078" w:type="dxa"/>
            <w:vAlign w:val="center"/>
          </w:tcPr>
          <w:p w14:paraId="2B7200EC" w14:textId="77777777" w:rsidR="005C172B" w:rsidRDefault="002C4B61">
            <w:pPr>
              <w:spacing w:line="288" w:lineRule="auto"/>
              <w:jc w:val="left"/>
            </w:pPr>
            <w:r>
              <w:t>否</w:t>
            </w:r>
            <w:r>
              <w:t>——</w:t>
            </w:r>
            <w:r>
              <w:t>代码断言</w:t>
            </w:r>
            <w:r>
              <w:t xml:space="preserve"> test </w:t>
            </w:r>
            <w:r>
              <w:t>域进入</w:t>
            </w:r>
            <w:r>
              <w:t xml:space="preserve"> fit </w:t>
            </w:r>
            <w:r>
              <w:t>即报错</w:t>
            </w:r>
          </w:p>
        </w:tc>
      </w:tr>
    </w:tbl>
    <w:p w14:paraId="65A14A21" w14:textId="77777777" w:rsidR="005C172B" w:rsidRDefault="005C172B"/>
    <w:p w14:paraId="77A5CFFE" w14:textId="77777777" w:rsidR="005C172B" w:rsidRDefault="002C4B61">
      <w:r>
        <w:t>要点：预训练阶段数据与目标品类数据严格分账、预训练参数冻结只读（预训练</w:t>
      </w:r>
      <w:r>
        <w:t>"</w:t>
      </w:r>
      <w:r>
        <w:t>见过</w:t>
      </w:r>
      <w:r>
        <w:t>"</w:t>
      </w:r>
      <w:r>
        <w:t>的数据不参与目标品类任何拟合）；全部训练日志可追溯每个参数见过什么数据（设计文档</w:t>
      </w:r>
      <w:r>
        <w:t xml:space="preserve"> §9.1</w:t>
      </w:r>
      <w:r>
        <w:t>）。该分账策略保证模型能力来源可追溯，也使不同数据条件下的效果能够被独立解释。</w:t>
      </w:r>
    </w:p>
    <w:p w14:paraId="2F2934B7" w14:textId="77777777" w:rsidR="005C172B" w:rsidRDefault="002C4B61">
      <w:r>
        <w:rPr>
          <w:b/>
        </w:rPr>
        <w:t>双系统复判回流（主干</w:t>
      </w:r>
      <w:r>
        <w:rPr>
          <w:b/>
        </w:rPr>
        <w:t>↔</w:t>
      </w:r>
      <w:r>
        <w:rPr>
          <w:b/>
        </w:rPr>
        <w:t>树枝，</w:t>
      </w:r>
      <w:r>
        <w:rPr>
          <w:b/>
        </w:rPr>
        <w:t xml:space="preserve">2026-08-31 </w:t>
      </w:r>
      <w:r>
        <w:rPr>
          <w:b/>
        </w:rPr>
        <w:t>落地）</w:t>
      </w:r>
      <w:r>
        <w:t>：除操作员人工反馈外，系统支持</w:t>
      </w:r>
      <w:r>
        <w:rPr>
          <w:b/>
        </w:rPr>
        <w:t>机器复判</w:t>
      </w:r>
      <w:r>
        <w:t>反馈源</w:t>
      </w:r>
      <w:r>
        <w:t>——</w:t>
      </w:r>
      <w:r>
        <w:t>树枝系统</w:t>
      </w:r>
      <w:r>
        <w:t xml:space="preserve"> PCB_Dual </w:t>
      </w:r>
      <w:r>
        <w:t>的传统</w:t>
      </w:r>
      <w:r>
        <w:t xml:space="preserve"> CV </w:t>
      </w:r>
      <w:r>
        <w:t>引擎对同一图判完后，调用主干机器复判接口把判定回传，主干按两侧结论自动映射反馈类型（</w:t>
      </w:r>
      <w:r>
        <w:t xml:space="preserve">AOI </w:t>
      </w:r>
      <w:r>
        <w:t>判</w:t>
      </w:r>
      <w:r>
        <w:t xml:space="preserve"> NG + </w:t>
      </w:r>
      <w:r>
        <w:t>传统</w:t>
      </w:r>
      <w:r>
        <w:t xml:space="preserve"> OK → </w:t>
      </w:r>
      <w:r>
        <w:t>误检反馈；</w:t>
      </w:r>
      <w:r>
        <w:t xml:space="preserve">AOI </w:t>
      </w:r>
      <w:r>
        <w:t>判</w:t>
      </w:r>
      <w:r>
        <w:t xml:space="preserve"> OK + </w:t>
      </w:r>
      <w:r>
        <w:t>传统</w:t>
      </w:r>
      <w:r>
        <w:t xml:space="preserve"> NG → </w:t>
      </w:r>
      <w:r>
        <w:t>漏检反馈；两侧一致</w:t>
      </w:r>
      <w:r>
        <w:t xml:space="preserve"> → </w:t>
      </w:r>
      <w:r>
        <w:t>确认强化），同样驱动</w:t>
      </w:r>
      <w:r>
        <w:t xml:space="preserve"> SSOCL </w:t>
      </w:r>
      <w:r>
        <w:t>即学。这是</w:t>
      </w:r>
      <w:r>
        <w:t xml:space="preserve">"AI </w:t>
      </w:r>
      <w:r>
        <w:t>与传统</w:t>
      </w:r>
      <w:r>
        <w:t xml:space="preserve"> CV </w:t>
      </w:r>
      <w:r>
        <w:t>互相校验、互为反馈源</w:t>
      </w:r>
      <w:r>
        <w:t>"</w:t>
      </w:r>
      <w:r>
        <w:t>的双引擎闭环设计（接口见辅助材料），反馈来源字段标注外部引擎来源、可追溯，与人工反馈同受幂等与作废协议约束。</w:t>
      </w:r>
    </w:p>
    <w:p w14:paraId="5AD82A9E" w14:textId="77777777" w:rsidR="005C172B" w:rsidRDefault="002C4B61">
      <w:r>
        <w:rPr>
          <w:b/>
        </w:rPr>
        <w:t>数据条件分档处理速查（</w:t>
      </w:r>
      <w:r>
        <w:rPr>
          <w:b/>
        </w:rPr>
        <w:t xml:space="preserve">L0-L3 </w:t>
      </w:r>
      <w:r>
        <w:rPr>
          <w:b/>
        </w:rPr>
        <w:t>内部代号</w:t>
      </w:r>
      <w:r>
        <w:rPr>
          <w:b/>
        </w:rPr>
        <w:t xml:space="preserve"> ↔ UI"</w:t>
      </w:r>
      <w:r>
        <w:rPr>
          <w:b/>
        </w:rPr>
        <w:t>标注三档</w:t>
      </w:r>
      <w:r>
        <w:rPr>
          <w:b/>
        </w:rPr>
        <w:t xml:space="preserve"> + </w:t>
      </w:r>
      <w:r>
        <w:rPr>
          <w:b/>
        </w:rPr>
        <w:t>两开关</w:t>
      </w:r>
      <w:r>
        <w:rPr>
          <w:b/>
        </w:rPr>
        <w:t>"</w:t>
      </w:r>
      <w:r>
        <w:rPr>
          <w:b/>
        </w:rPr>
        <w:t>）</w:t>
      </w:r>
      <w:r>
        <w:t>：系统按</w:t>
      </w:r>
      <w:r>
        <w:t>"</w:t>
      </w:r>
      <w:r>
        <w:t>用户实际拥有的标注</w:t>
      </w:r>
      <w:r>
        <w:t>/</w:t>
      </w:r>
      <w:r>
        <w:t>素材</w:t>
      </w:r>
      <w:r>
        <w:t>"</w:t>
      </w:r>
      <w:r>
        <w:t>分档处理，而非为单一配置设计</w:t>
      </w:r>
      <w:r>
        <w:t>——</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662"/>
        <w:gridCol w:w="1662"/>
        <w:gridCol w:w="1662"/>
        <w:gridCol w:w="1662"/>
        <w:gridCol w:w="1662"/>
      </w:tblGrid>
      <w:tr w:rsidR="005C172B" w14:paraId="6E3ECADF" w14:textId="77777777">
        <w:trPr>
          <w:jc w:val="center"/>
        </w:trPr>
        <w:tc>
          <w:tcPr>
            <w:tcW w:w="1662" w:type="dxa"/>
            <w:shd w:val="clear" w:color="auto" w:fill="F2F2F2"/>
            <w:vAlign w:val="center"/>
          </w:tcPr>
          <w:p w14:paraId="31E7DCF2" w14:textId="77777777" w:rsidR="005C172B" w:rsidRDefault="002C4B61">
            <w:pPr>
              <w:spacing w:line="288" w:lineRule="auto"/>
              <w:jc w:val="center"/>
            </w:pPr>
            <w:r>
              <w:t>档位</w:t>
            </w:r>
          </w:p>
        </w:tc>
        <w:tc>
          <w:tcPr>
            <w:tcW w:w="1662" w:type="dxa"/>
            <w:shd w:val="clear" w:color="auto" w:fill="F2F2F2"/>
            <w:vAlign w:val="center"/>
          </w:tcPr>
          <w:p w14:paraId="2713F8D2" w14:textId="77777777" w:rsidR="005C172B" w:rsidRDefault="002C4B61">
            <w:pPr>
              <w:spacing w:line="288" w:lineRule="auto"/>
              <w:jc w:val="center"/>
            </w:pPr>
            <w:r>
              <w:t>用户需提供</w:t>
            </w:r>
          </w:p>
        </w:tc>
        <w:tc>
          <w:tcPr>
            <w:tcW w:w="1662" w:type="dxa"/>
            <w:shd w:val="clear" w:color="auto" w:fill="F2F2F2"/>
            <w:vAlign w:val="center"/>
          </w:tcPr>
          <w:p w14:paraId="443D6003" w14:textId="77777777" w:rsidR="005C172B" w:rsidRDefault="002C4B61">
            <w:pPr>
              <w:spacing w:line="288" w:lineRule="auto"/>
              <w:jc w:val="center"/>
            </w:pPr>
            <w:r>
              <w:t>激活能力</w:t>
            </w:r>
          </w:p>
        </w:tc>
        <w:tc>
          <w:tcPr>
            <w:tcW w:w="1662" w:type="dxa"/>
            <w:shd w:val="clear" w:color="auto" w:fill="F2F2F2"/>
            <w:vAlign w:val="center"/>
          </w:tcPr>
          <w:p w14:paraId="01993720" w14:textId="77777777" w:rsidR="005C172B" w:rsidRDefault="002C4B61">
            <w:pPr>
              <w:spacing w:line="288" w:lineRule="auto"/>
              <w:jc w:val="center"/>
            </w:pPr>
            <w:r>
              <w:t xml:space="preserve">fit </w:t>
            </w:r>
            <w:r>
              <w:t>处理</w:t>
            </w:r>
          </w:p>
        </w:tc>
        <w:tc>
          <w:tcPr>
            <w:tcW w:w="1662" w:type="dxa"/>
            <w:shd w:val="clear" w:color="auto" w:fill="F2F2F2"/>
            <w:vAlign w:val="center"/>
          </w:tcPr>
          <w:p w14:paraId="6DE4668B" w14:textId="77777777" w:rsidR="005C172B" w:rsidRDefault="002C4B61">
            <w:pPr>
              <w:spacing w:line="288" w:lineRule="auto"/>
              <w:jc w:val="center"/>
            </w:pPr>
            <w:r>
              <w:t>适用场景</w:t>
            </w:r>
          </w:p>
        </w:tc>
      </w:tr>
      <w:tr w:rsidR="005C172B" w14:paraId="5D7EFE91" w14:textId="77777777">
        <w:trPr>
          <w:jc w:val="center"/>
        </w:trPr>
        <w:tc>
          <w:tcPr>
            <w:tcW w:w="1662" w:type="dxa"/>
            <w:vAlign w:val="center"/>
          </w:tcPr>
          <w:p w14:paraId="79F9B36F" w14:textId="77777777" w:rsidR="005C172B" w:rsidRDefault="002C4B61">
            <w:pPr>
              <w:spacing w:line="288" w:lineRule="auto"/>
              <w:jc w:val="left"/>
            </w:pPr>
            <w:r>
              <w:t xml:space="preserve">L0 </w:t>
            </w:r>
            <w:r>
              <w:t>零样本</w:t>
            </w:r>
          </w:p>
        </w:tc>
        <w:tc>
          <w:tcPr>
            <w:tcW w:w="1662" w:type="dxa"/>
            <w:vAlign w:val="center"/>
          </w:tcPr>
          <w:p w14:paraId="7B65B536" w14:textId="77777777" w:rsidR="005C172B" w:rsidRDefault="002C4B61">
            <w:pPr>
              <w:spacing w:line="288" w:lineRule="auto"/>
              <w:jc w:val="left"/>
            </w:pPr>
            <w:r>
              <w:t>仅正常图（可少量）</w:t>
            </w:r>
          </w:p>
        </w:tc>
        <w:tc>
          <w:tcPr>
            <w:tcW w:w="1662" w:type="dxa"/>
            <w:vAlign w:val="center"/>
          </w:tcPr>
          <w:p w14:paraId="07E5DD9E" w14:textId="77777777" w:rsidR="005C172B" w:rsidRDefault="002C4B61">
            <w:pPr>
              <w:spacing w:line="288" w:lineRule="auto"/>
              <w:jc w:val="left"/>
            </w:pPr>
            <w:r>
              <w:t xml:space="preserve">blob/trad/layout </w:t>
            </w:r>
            <w:r>
              <w:t>兜底</w:t>
            </w:r>
            <w:r>
              <w:t xml:space="preserve"> + </w:t>
            </w:r>
            <w:r>
              <w:t>正常分位数阈值</w:t>
            </w:r>
          </w:p>
        </w:tc>
        <w:tc>
          <w:tcPr>
            <w:tcW w:w="1662" w:type="dxa"/>
            <w:vAlign w:val="center"/>
          </w:tcPr>
          <w:p w14:paraId="1873B9C3" w14:textId="77777777" w:rsidR="005C172B" w:rsidRDefault="002C4B61">
            <w:pPr>
              <w:spacing w:line="288" w:lineRule="auto"/>
              <w:jc w:val="left"/>
            </w:pPr>
            <w:r>
              <w:t>仅正常分位数阈值</w:t>
            </w:r>
          </w:p>
        </w:tc>
        <w:tc>
          <w:tcPr>
            <w:tcW w:w="1662" w:type="dxa"/>
            <w:vAlign w:val="center"/>
          </w:tcPr>
          <w:p w14:paraId="2AAA2CA2" w14:textId="77777777" w:rsidR="005C172B" w:rsidRDefault="002C4B61">
            <w:pPr>
              <w:spacing w:line="288" w:lineRule="auto"/>
              <w:jc w:val="left"/>
            </w:pPr>
            <w:r>
              <w:t>新品类应急上线</w:t>
            </w:r>
          </w:p>
        </w:tc>
      </w:tr>
      <w:tr w:rsidR="005C172B" w14:paraId="453837A4" w14:textId="77777777">
        <w:trPr>
          <w:jc w:val="center"/>
        </w:trPr>
        <w:tc>
          <w:tcPr>
            <w:tcW w:w="1662" w:type="dxa"/>
            <w:vAlign w:val="center"/>
          </w:tcPr>
          <w:p w14:paraId="6BF8F7F6" w14:textId="77777777" w:rsidR="005C172B" w:rsidRDefault="002C4B61">
            <w:pPr>
              <w:spacing w:line="288" w:lineRule="auto"/>
              <w:jc w:val="left"/>
            </w:pPr>
            <w:r>
              <w:t xml:space="preserve">L1a </w:t>
            </w:r>
            <w:r>
              <w:t>图像级标注</w:t>
            </w:r>
            <w:r>
              <w:lastRenderedPageBreak/>
              <w:t>（基线默认）</w:t>
            </w:r>
          </w:p>
        </w:tc>
        <w:tc>
          <w:tcPr>
            <w:tcW w:w="1662" w:type="dxa"/>
            <w:vAlign w:val="center"/>
          </w:tcPr>
          <w:p w14:paraId="494D78CD" w14:textId="77777777" w:rsidR="005C172B" w:rsidRDefault="002C4B61">
            <w:pPr>
              <w:spacing w:line="288" w:lineRule="auto"/>
              <w:jc w:val="left"/>
            </w:pPr>
            <w:r>
              <w:lastRenderedPageBreak/>
              <w:t xml:space="preserve">≤100 </w:t>
            </w:r>
            <w:r>
              <w:t>正常</w:t>
            </w:r>
            <w:r>
              <w:t xml:space="preserve"> + </w:t>
            </w:r>
            <w:r>
              <w:lastRenderedPageBreak/>
              <w:t xml:space="preserve">≤30 </w:t>
            </w:r>
            <w:r>
              <w:t>缺陷</w:t>
            </w:r>
          </w:p>
        </w:tc>
        <w:tc>
          <w:tcPr>
            <w:tcW w:w="1662" w:type="dxa"/>
            <w:vAlign w:val="center"/>
          </w:tcPr>
          <w:p w14:paraId="3C20219F" w14:textId="77777777" w:rsidR="005C172B" w:rsidRDefault="002C4B61">
            <w:pPr>
              <w:spacing w:line="288" w:lineRule="auto"/>
              <w:jc w:val="left"/>
            </w:pPr>
            <w:r>
              <w:lastRenderedPageBreak/>
              <w:t>全槽位</w:t>
            </w:r>
            <w:r>
              <w:t xml:space="preserve"> + CDF </w:t>
            </w:r>
            <w:r>
              <w:lastRenderedPageBreak/>
              <w:t>校准</w:t>
            </w:r>
            <w:r>
              <w:t xml:space="preserve"> + </w:t>
            </w:r>
            <w:r>
              <w:t>软路由</w:t>
            </w:r>
          </w:p>
        </w:tc>
        <w:tc>
          <w:tcPr>
            <w:tcW w:w="1662" w:type="dxa"/>
            <w:vAlign w:val="center"/>
          </w:tcPr>
          <w:p w14:paraId="37B69FBD" w14:textId="77777777" w:rsidR="005C172B" w:rsidRDefault="002C4B61">
            <w:pPr>
              <w:spacing w:line="288" w:lineRule="auto"/>
              <w:jc w:val="left"/>
            </w:pPr>
            <w:r>
              <w:lastRenderedPageBreak/>
              <w:t>槽位</w:t>
            </w:r>
            <w:r>
              <w:t xml:space="preserve"> CDF </w:t>
            </w:r>
            <w:r>
              <w:t>校准、记忆库、</w:t>
            </w:r>
            <w:r>
              <w:lastRenderedPageBreak/>
              <w:t>路由初始化、决策阈值</w:t>
            </w:r>
          </w:p>
        </w:tc>
        <w:tc>
          <w:tcPr>
            <w:tcW w:w="1662" w:type="dxa"/>
            <w:vAlign w:val="center"/>
          </w:tcPr>
          <w:p w14:paraId="741ADA5E" w14:textId="77777777" w:rsidR="005C172B" w:rsidRDefault="002C4B61">
            <w:pPr>
              <w:spacing w:line="288" w:lineRule="auto"/>
              <w:jc w:val="left"/>
            </w:pPr>
            <w:r>
              <w:lastRenderedPageBreak/>
              <w:t>标准基线评测、常规产线</w:t>
            </w:r>
            <w:r>
              <w:lastRenderedPageBreak/>
              <w:t>部署</w:t>
            </w:r>
          </w:p>
        </w:tc>
      </w:tr>
      <w:tr w:rsidR="005C172B" w14:paraId="40C9D697" w14:textId="77777777">
        <w:trPr>
          <w:jc w:val="center"/>
        </w:trPr>
        <w:tc>
          <w:tcPr>
            <w:tcW w:w="1662" w:type="dxa"/>
            <w:vAlign w:val="center"/>
          </w:tcPr>
          <w:p w14:paraId="18BB7336" w14:textId="77777777" w:rsidR="005C172B" w:rsidRDefault="002C4B61">
            <w:pPr>
              <w:spacing w:line="288" w:lineRule="auto"/>
              <w:jc w:val="left"/>
            </w:pPr>
            <w:r>
              <w:lastRenderedPageBreak/>
              <w:t xml:space="preserve">L1b </w:t>
            </w:r>
            <w:r>
              <w:t>定位标注</w:t>
            </w:r>
          </w:p>
        </w:tc>
        <w:tc>
          <w:tcPr>
            <w:tcW w:w="1662" w:type="dxa"/>
            <w:vAlign w:val="center"/>
          </w:tcPr>
          <w:p w14:paraId="6A3F8FEB" w14:textId="77777777" w:rsidR="005C172B" w:rsidRDefault="002C4B61">
            <w:pPr>
              <w:spacing w:line="288" w:lineRule="auto"/>
              <w:jc w:val="left"/>
            </w:pPr>
            <w:r>
              <w:t>缺陷位置框</w:t>
            </w:r>
            <w:r>
              <w:t>/</w:t>
            </w:r>
            <w:r>
              <w:t>掩码</w:t>
            </w:r>
          </w:p>
        </w:tc>
        <w:tc>
          <w:tcPr>
            <w:tcW w:w="1662" w:type="dxa"/>
            <w:vAlign w:val="center"/>
          </w:tcPr>
          <w:p w14:paraId="23811825" w14:textId="77777777" w:rsidR="005C172B" w:rsidRDefault="002C4B61">
            <w:pPr>
              <w:spacing w:line="288" w:lineRule="auto"/>
              <w:jc w:val="left"/>
            </w:pPr>
            <w:r>
              <w:t xml:space="preserve">+ </w:t>
            </w:r>
            <w:r>
              <w:t>判别头精调定位与归因</w:t>
            </w:r>
          </w:p>
        </w:tc>
        <w:tc>
          <w:tcPr>
            <w:tcW w:w="1662" w:type="dxa"/>
            <w:vAlign w:val="center"/>
          </w:tcPr>
          <w:p w14:paraId="2A87FAE4" w14:textId="77777777" w:rsidR="005C172B" w:rsidRDefault="002C4B61">
            <w:pPr>
              <w:spacing w:line="288" w:lineRule="auto"/>
              <w:jc w:val="left"/>
            </w:pPr>
            <w:r>
              <w:t>含定位监督</w:t>
            </w:r>
          </w:p>
        </w:tc>
        <w:tc>
          <w:tcPr>
            <w:tcW w:w="1662" w:type="dxa"/>
            <w:vAlign w:val="center"/>
          </w:tcPr>
          <w:p w14:paraId="3DB0C030" w14:textId="77777777" w:rsidR="005C172B" w:rsidRDefault="002C4B61">
            <w:pPr>
              <w:spacing w:line="288" w:lineRule="auto"/>
              <w:jc w:val="left"/>
            </w:pPr>
            <w:r>
              <w:t>有标注体系的产线</w:t>
            </w:r>
          </w:p>
        </w:tc>
      </w:tr>
      <w:tr w:rsidR="005C172B" w14:paraId="3DD1E981" w14:textId="77777777">
        <w:trPr>
          <w:jc w:val="center"/>
        </w:trPr>
        <w:tc>
          <w:tcPr>
            <w:tcW w:w="1662" w:type="dxa"/>
            <w:vAlign w:val="center"/>
          </w:tcPr>
          <w:p w14:paraId="1A3A40F0" w14:textId="77777777" w:rsidR="005C172B" w:rsidRDefault="002C4B61">
            <w:pPr>
              <w:spacing w:line="288" w:lineRule="auto"/>
              <w:jc w:val="left"/>
            </w:pPr>
            <w:r>
              <w:t xml:space="preserve">L3 </w:t>
            </w:r>
            <w:r>
              <w:t>模板比对</w:t>
            </w:r>
          </w:p>
        </w:tc>
        <w:tc>
          <w:tcPr>
            <w:tcW w:w="1662" w:type="dxa"/>
            <w:vAlign w:val="center"/>
          </w:tcPr>
          <w:p w14:paraId="47DA081C" w14:textId="77777777" w:rsidR="005C172B" w:rsidRDefault="002C4B61">
            <w:pPr>
              <w:spacing w:line="288" w:lineRule="auto"/>
              <w:jc w:val="left"/>
            </w:pPr>
            <w:r>
              <w:t>金样板（模板目录、模板命名规范，或</w:t>
            </w:r>
            <w:r>
              <w:t xml:space="preserve"> UI </w:t>
            </w:r>
            <w:r>
              <w:t>右键设为模板）</w:t>
            </w:r>
          </w:p>
        </w:tc>
        <w:tc>
          <w:tcPr>
            <w:tcW w:w="1662" w:type="dxa"/>
            <w:vAlign w:val="center"/>
          </w:tcPr>
          <w:p w14:paraId="1275FA9C" w14:textId="77777777" w:rsidR="005C172B" w:rsidRDefault="002C4B61">
            <w:pPr>
              <w:spacing w:line="288" w:lineRule="auto"/>
              <w:jc w:val="left"/>
            </w:pPr>
            <w:r>
              <w:t xml:space="preserve">+ tpl </w:t>
            </w:r>
            <w:r>
              <w:t>模板差分（域不变）</w:t>
            </w:r>
          </w:p>
        </w:tc>
        <w:tc>
          <w:tcPr>
            <w:tcW w:w="1662" w:type="dxa"/>
            <w:vAlign w:val="center"/>
          </w:tcPr>
          <w:p w14:paraId="531BDD61" w14:textId="77777777" w:rsidR="005C172B" w:rsidRDefault="002C4B61">
            <w:pPr>
              <w:spacing w:line="288" w:lineRule="auto"/>
              <w:jc w:val="left"/>
            </w:pPr>
            <w:r>
              <w:t>模板库</w:t>
            </w:r>
            <w:r>
              <w:t xml:space="preserve"> + TplCalibrator + </w:t>
            </w:r>
            <w:r>
              <w:t>决策闸门</w:t>
            </w:r>
            <w:r>
              <w:t xml:space="preserve"> + </w:t>
            </w:r>
            <w:r>
              <w:t>相位相关配准</w:t>
            </w:r>
          </w:p>
        </w:tc>
        <w:tc>
          <w:tcPr>
            <w:tcW w:w="1662" w:type="dxa"/>
            <w:vAlign w:val="center"/>
          </w:tcPr>
          <w:p w14:paraId="6F08C09B" w14:textId="77777777" w:rsidR="005C172B" w:rsidRDefault="002C4B61">
            <w:pPr>
              <w:spacing w:line="288" w:lineRule="auto"/>
              <w:jc w:val="left"/>
            </w:pPr>
            <w:r>
              <w:t>强配准品类（</w:t>
            </w:r>
            <w:r>
              <w:t>PCB</w:t>
            </w:r>
            <w:r>
              <w:t>）</w:t>
            </w:r>
          </w:p>
        </w:tc>
      </w:tr>
    </w:tbl>
    <w:p w14:paraId="38F7C29F" w14:textId="77777777" w:rsidR="005C172B" w:rsidRDefault="005C172B"/>
    <w:p w14:paraId="13F20F8D" w14:textId="77777777" w:rsidR="005C172B" w:rsidRDefault="002C4B61">
      <w:r>
        <w:t>口径说明：内部代号另有</w:t>
      </w:r>
      <w:r>
        <w:t xml:space="preserve"> L2</w:t>
      </w:r>
      <w:r>
        <w:t>（限定品类）一层，当前未单独启用；</w:t>
      </w:r>
      <w:r>
        <w:t xml:space="preserve">UI </w:t>
      </w:r>
      <w:r>
        <w:t>面向用户不暴露</w:t>
      </w:r>
      <w:r>
        <w:t xml:space="preserve"> L </w:t>
      </w:r>
      <w:r>
        <w:t>代号，落地为</w:t>
      </w:r>
      <w:r>
        <w:t>"</w:t>
      </w:r>
      <w:r>
        <w:t>标注三档（仅正常图</w:t>
      </w:r>
      <w:r>
        <w:t xml:space="preserve"> / </w:t>
      </w:r>
      <w:r>
        <w:t>图像级标注</w:t>
      </w:r>
      <w:r>
        <w:t xml:space="preserve"> / </w:t>
      </w:r>
      <w:r>
        <w:t>缺陷位置标注）</w:t>
      </w:r>
      <w:r>
        <w:t xml:space="preserve">+ </w:t>
      </w:r>
      <w:r>
        <w:t>两开关（品类独立</w:t>
      </w:r>
      <w:r>
        <w:t xml:space="preserve"> / </w:t>
      </w:r>
      <w:r>
        <w:t>模板比对）</w:t>
      </w:r>
      <w:r>
        <w:t>"</w:t>
      </w:r>
      <w:r>
        <w:t>，由工单条件自动聚合折算；对外指标对账仅采用</w:t>
      </w:r>
      <w:r>
        <w:t xml:space="preserve"> L1a </w:t>
      </w:r>
      <w:r>
        <w:t>口径。判断路径：</w:t>
      </w:r>
      <w:r>
        <w:rPr>
          <w:b/>
        </w:rPr>
        <w:t>有金样板</w:t>
      </w:r>
      <w:r>
        <w:rPr>
          <w:b/>
        </w:rPr>
        <w:t xml:space="preserve"> → L3</w:t>
      </w:r>
      <w:r>
        <w:rPr>
          <w:b/>
        </w:rPr>
        <w:t>；有正常</w:t>
      </w:r>
      <w:r>
        <w:rPr>
          <w:b/>
        </w:rPr>
        <w:t>+</w:t>
      </w:r>
      <w:r>
        <w:rPr>
          <w:b/>
        </w:rPr>
        <w:t>缺陷图</w:t>
      </w:r>
      <w:r>
        <w:rPr>
          <w:b/>
        </w:rPr>
        <w:t xml:space="preserve"> → L1a</w:t>
      </w:r>
      <w:r>
        <w:rPr>
          <w:b/>
        </w:rPr>
        <w:t>；只有正常图</w:t>
      </w:r>
      <w:r>
        <w:rPr>
          <w:b/>
        </w:rPr>
        <w:t xml:space="preserve"> → L0 </w:t>
      </w:r>
      <w:r>
        <w:rPr>
          <w:b/>
        </w:rPr>
        <w:t>应急或</w:t>
      </w:r>
      <w:r>
        <w:rPr>
          <w:b/>
        </w:rPr>
        <w:t xml:space="preserve"> L1a </w:t>
      </w:r>
      <w:r>
        <w:rPr>
          <w:b/>
        </w:rPr>
        <w:t>降级（判别头仅伪异常训练）</w:t>
      </w:r>
      <w:r>
        <w:t>。各档分步操作流程详见辅助材料《数据条件与数据集适配指南》</w:t>
      </w:r>
      <w:r>
        <w:t>§4</w:t>
      </w:r>
      <w:r>
        <w:t>。</w:t>
      </w:r>
    </w:p>
    <w:p w14:paraId="484B5A21" w14:textId="77777777" w:rsidR="005C172B" w:rsidRDefault="002C4B61">
      <w:pPr>
        <w:pStyle w:val="31"/>
      </w:pPr>
      <w:bookmarkStart w:id="16" w:name="_Toc239195382"/>
      <w:r>
        <w:rPr>
          <w:rFonts w:ascii="Times New Roman" w:eastAsia="宋体" w:hAnsi="Times New Roman"/>
        </w:rPr>
        <w:t xml:space="preserve">3.2.3 </w:t>
      </w:r>
      <w:r>
        <w:rPr>
          <w:rFonts w:ascii="Times New Roman" w:eastAsia="宋体" w:hAnsi="Times New Roman"/>
        </w:rPr>
        <w:t>评分槽位（核心判别机制）</w:t>
      </w:r>
      <w:bookmarkEnd w:id="16"/>
    </w:p>
    <w:p w14:paraId="0DCD8FE3" w14:textId="77777777" w:rsidR="005C172B" w:rsidRDefault="002C4B61">
      <w:r>
        <w:t>槽位之下是统一的</w:t>
      </w:r>
      <w:r>
        <w:rPr>
          <w:b/>
        </w:rPr>
        <w:t>特征注册表</w:t>
      </w:r>
      <w:r>
        <w:t>（每组带贡献档案，可独立裁剪</w:t>
      </w:r>
      <w:r>
        <w:t>/</w:t>
      </w:r>
      <w:r>
        <w:t>升级）：</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771"/>
        <w:gridCol w:w="2771"/>
        <w:gridCol w:w="2771"/>
      </w:tblGrid>
      <w:tr w:rsidR="005C172B" w14:paraId="54A314B4" w14:textId="77777777">
        <w:trPr>
          <w:jc w:val="center"/>
        </w:trPr>
        <w:tc>
          <w:tcPr>
            <w:tcW w:w="2771" w:type="dxa"/>
            <w:shd w:val="clear" w:color="auto" w:fill="F2F2F2"/>
            <w:vAlign w:val="center"/>
          </w:tcPr>
          <w:p w14:paraId="2215C086" w14:textId="77777777" w:rsidR="005C172B" w:rsidRDefault="002C4B61">
            <w:pPr>
              <w:spacing w:line="288" w:lineRule="auto"/>
              <w:jc w:val="center"/>
            </w:pPr>
            <w:r>
              <w:t>特征组</w:t>
            </w:r>
          </w:p>
        </w:tc>
        <w:tc>
          <w:tcPr>
            <w:tcW w:w="2771" w:type="dxa"/>
            <w:shd w:val="clear" w:color="auto" w:fill="F2F2F2"/>
            <w:vAlign w:val="center"/>
          </w:tcPr>
          <w:p w14:paraId="37878BFA" w14:textId="77777777" w:rsidR="005C172B" w:rsidRDefault="002C4B61">
            <w:pPr>
              <w:spacing w:line="288" w:lineRule="auto"/>
              <w:jc w:val="center"/>
            </w:pPr>
            <w:r>
              <w:t>构成</w:t>
            </w:r>
          </w:p>
        </w:tc>
        <w:tc>
          <w:tcPr>
            <w:tcW w:w="2771" w:type="dxa"/>
            <w:shd w:val="clear" w:color="auto" w:fill="F2F2F2"/>
            <w:vAlign w:val="center"/>
          </w:tcPr>
          <w:p w14:paraId="6611D19B" w14:textId="77777777" w:rsidR="005C172B" w:rsidRDefault="002C4B61">
            <w:pPr>
              <w:spacing w:line="288" w:lineRule="auto"/>
              <w:jc w:val="center"/>
            </w:pPr>
            <w:r>
              <w:t>对口缺陷</w:t>
            </w:r>
          </w:p>
        </w:tc>
      </w:tr>
      <w:tr w:rsidR="005C172B" w14:paraId="589A1C07" w14:textId="77777777">
        <w:trPr>
          <w:jc w:val="center"/>
        </w:trPr>
        <w:tc>
          <w:tcPr>
            <w:tcW w:w="2771" w:type="dxa"/>
            <w:vAlign w:val="center"/>
          </w:tcPr>
          <w:p w14:paraId="0F5E1EBA" w14:textId="77777777" w:rsidR="005C172B" w:rsidRDefault="002C4B61">
            <w:pPr>
              <w:spacing w:line="288" w:lineRule="auto"/>
              <w:jc w:val="left"/>
            </w:pPr>
            <w:r>
              <w:t>DINO-patch</w:t>
            </w:r>
          </w:p>
        </w:tc>
        <w:tc>
          <w:tcPr>
            <w:tcW w:w="2771" w:type="dxa"/>
            <w:vAlign w:val="center"/>
          </w:tcPr>
          <w:p w14:paraId="28CD772D" w14:textId="77777777" w:rsidR="005C172B" w:rsidRDefault="002C4B61">
            <w:pPr>
              <w:spacing w:line="288" w:lineRule="auto"/>
              <w:jc w:val="left"/>
            </w:pPr>
            <w:r>
              <w:t xml:space="preserve">DINOv2 tile </w:t>
            </w:r>
            <w:r>
              <w:t>级</w:t>
            </w:r>
            <w:r>
              <w:t xml:space="preserve"> patch token</w:t>
            </w:r>
            <w:r>
              <w:t>（</w:t>
            </w:r>
            <w:r>
              <w:t>384d</w:t>
            </w:r>
            <w:r>
              <w:t>，主干永冻）</w:t>
            </w:r>
          </w:p>
        </w:tc>
        <w:tc>
          <w:tcPr>
            <w:tcW w:w="2771" w:type="dxa"/>
            <w:vAlign w:val="center"/>
          </w:tcPr>
          <w:p w14:paraId="6D61B643" w14:textId="77777777" w:rsidR="005C172B" w:rsidRDefault="002C4B61">
            <w:pPr>
              <w:spacing w:line="288" w:lineRule="auto"/>
              <w:jc w:val="left"/>
            </w:pPr>
            <w:r>
              <w:t>通用语义特征，供</w:t>
            </w:r>
            <w:r>
              <w:t xml:space="preserve"> sem/disc/tpl/inp/open </w:t>
            </w:r>
            <w:r>
              <w:t>槽位</w:t>
            </w:r>
          </w:p>
        </w:tc>
      </w:tr>
      <w:tr w:rsidR="005C172B" w14:paraId="0872D68F" w14:textId="77777777">
        <w:trPr>
          <w:jc w:val="center"/>
        </w:trPr>
        <w:tc>
          <w:tcPr>
            <w:tcW w:w="2771" w:type="dxa"/>
            <w:vAlign w:val="center"/>
          </w:tcPr>
          <w:p w14:paraId="2B3223C4" w14:textId="77777777" w:rsidR="005C172B" w:rsidRDefault="002C4B61">
            <w:pPr>
              <w:spacing w:line="288" w:lineRule="auto"/>
              <w:jc w:val="left"/>
            </w:pPr>
            <w:r>
              <w:t>color</w:t>
            </w:r>
          </w:p>
        </w:tc>
        <w:tc>
          <w:tcPr>
            <w:tcW w:w="2771" w:type="dxa"/>
            <w:vAlign w:val="center"/>
          </w:tcPr>
          <w:p w14:paraId="3D92ED45" w14:textId="77777777" w:rsidR="005C172B" w:rsidRDefault="002C4B61">
            <w:pPr>
              <w:spacing w:line="288" w:lineRule="auto"/>
              <w:jc w:val="left"/>
            </w:pPr>
            <w:r>
              <w:t xml:space="preserve">HSV </w:t>
            </w:r>
            <w:r>
              <w:t>直方图</w:t>
            </w:r>
            <w:r>
              <w:t xml:space="preserve"> + </w:t>
            </w:r>
            <w:r>
              <w:t>色彩矩</w:t>
            </w:r>
          </w:p>
        </w:tc>
        <w:tc>
          <w:tcPr>
            <w:tcW w:w="2771" w:type="dxa"/>
            <w:vAlign w:val="center"/>
          </w:tcPr>
          <w:p w14:paraId="48A54C74" w14:textId="77777777" w:rsidR="005C172B" w:rsidRDefault="002C4B61">
            <w:pPr>
              <w:spacing w:line="288" w:lineRule="auto"/>
              <w:jc w:val="left"/>
            </w:pPr>
            <w:r>
              <w:t>色彩变化</w:t>
            </w:r>
          </w:p>
        </w:tc>
      </w:tr>
      <w:tr w:rsidR="005C172B" w14:paraId="41ECA39B" w14:textId="77777777">
        <w:trPr>
          <w:jc w:val="center"/>
        </w:trPr>
        <w:tc>
          <w:tcPr>
            <w:tcW w:w="2771" w:type="dxa"/>
            <w:vAlign w:val="center"/>
          </w:tcPr>
          <w:p w14:paraId="389DEC50" w14:textId="77777777" w:rsidR="005C172B" w:rsidRDefault="002C4B61">
            <w:pPr>
              <w:spacing w:line="288" w:lineRule="auto"/>
              <w:jc w:val="left"/>
            </w:pPr>
            <w:r>
              <w:t>geometry</w:t>
            </w:r>
          </w:p>
        </w:tc>
        <w:tc>
          <w:tcPr>
            <w:tcW w:w="2771" w:type="dxa"/>
            <w:vAlign w:val="center"/>
          </w:tcPr>
          <w:p w14:paraId="1D7F9407" w14:textId="77777777" w:rsidR="005C172B" w:rsidRDefault="002C4B61">
            <w:pPr>
              <w:spacing w:line="288" w:lineRule="auto"/>
              <w:jc w:val="left"/>
            </w:pPr>
            <w:r>
              <w:t xml:space="preserve">Hu </w:t>
            </w:r>
            <w:r>
              <w:t>矩</w:t>
            </w:r>
            <w:r>
              <w:t xml:space="preserve"> / </w:t>
            </w:r>
            <w:r>
              <w:t>轮廓</w:t>
            </w:r>
            <w:r>
              <w:t xml:space="preserve"> / HOG</w:t>
            </w:r>
          </w:p>
        </w:tc>
        <w:tc>
          <w:tcPr>
            <w:tcW w:w="2771" w:type="dxa"/>
            <w:vAlign w:val="center"/>
          </w:tcPr>
          <w:p w14:paraId="425E97A6" w14:textId="77777777" w:rsidR="005C172B" w:rsidRDefault="002C4B61">
            <w:pPr>
              <w:spacing w:line="288" w:lineRule="auto"/>
              <w:jc w:val="left"/>
            </w:pPr>
            <w:r>
              <w:t>尺寸偏差、缺件</w:t>
            </w:r>
          </w:p>
        </w:tc>
      </w:tr>
      <w:tr w:rsidR="005C172B" w14:paraId="50DE531F" w14:textId="77777777">
        <w:trPr>
          <w:jc w:val="center"/>
        </w:trPr>
        <w:tc>
          <w:tcPr>
            <w:tcW w:w="2771" w:type="dxa"/>
            <w:vAlign w:val="center"/>
          </w:tcPr>
          <w:p w14:paraId="2E4D4528" w14:textId="77777777" w:rsidR="005C172B" w:rsidRDefault="002C4B61">
            <w:pPr>
              <w:spacing w:line="288" w:lineRule="auto"/>
              <w:jc w:val="left"/>
            </w:pPr>
            <w:r>
              <w:t>texture</w:t>
            </w:r>
          </w:p>
        </w:tc>
        <w:tc>
          <w:tcPr>
            <w:tcW w:w="2771" w:type="dxa"/>
            <w:vAlign w:val="center"/>
          </w:tcPr>
          <w:p w14:paraId="6562CCD2" w14:textId="77777777" w:rsidR="005C172B" w:rsidRDefault="002C4B61">
            <w:pPr>
              <w:spacing w:line="288" w:lineRule="auto"/>
              <w:jc w:val="left"/>
            </w:pPr>
            <w:r>
              <w:t>GLCM / Gabor / LBP / Haar</w:t>
            </w:r>
          </w:p>
        </w:tc>
        <w:tc>
          <w:tcPr>
            <w:tcW w:w="2771" w:type="dxa"/>
            <w:vAlign w:val="center"/>
          </w:tcPr>
          <w:p w14:paraId="1A588476" w14:textId="77777777" w:rsidR="005C172B" w:rsidRDefault="002C4B61">
            <w:pPr>
              <w:spacing w:line="288" w:lineRule="auto"/>
              <w:jc w:val="left"/>
            </w:pPr>
            <w:r>
              <w:t>划痕、纹理异常</w:t>
            </w:r>
          </w:p>
        </w:tc>
      </w:tr>
      <w:tr w:rsidR="005C172B" w14:paraId="3497C76B" w14:textId="77777777">
        <w:trPr>
          <w:jc w:val="center"/>
        </w:trPr>
        <w:tc>
          <w:tcPr>
            <w:tcW w:w="2771" w:type="dxa"/>
            <w:vAlign w:val="center"/>
          </w:tcPr>
          <w:p w14:paraId="7C27A533" w14:textId="77777777" w:rsidR="005C172B" w:rsidRDefault="002C4B61">
            <w:pPr>
              <w:spacing w:line="288" w:lineRule="auto"/>
              <w:jc w:val="left"/>
            </w:pPr>
            <w:r>
              <w:t>freq</w:t>
            </w:r>
          </w:p>
        </w:tc>
        <w:tc>
          <w:tcPr>
            <w:tcW w:w="2771" w:type="dxa"/>
            <w:vAlign w:val="center"/>
          </w:tcPr>
          <w:p w14:paraId="17F986AC" w14:textId="77777777" w:rsidR="005C172B" w:rsidRDefault="002C4B61">
            <w:pPr>
              <w:spacing w:line="288" w:lineRule="auto"/>
              <w:jc w:val="left"/>
            </w:pPr>
            <w:r>
              <w:t xml:space="preserve">FFT / </w:t>
            </w:r>
            <w:r>
              <w:t>小波</w:t>
            </w:r>
          </w:p>
        </w:tc>
        <w:tc>
          <w:tcPr>
            <w:tcW w:w="2771" w:type="dxa"/>
            <w:vAlign w:val="center"/>
          </w:tcPr>
          <w:p w14:paraId="5AB032C0" w14:textId="77777777" w:rsidR="005C172B" w:rsidRDefault="002C4B61">
            <w:pPr>
              <w:spacing w:line="288" w:lineRule="auto"/>
              <w:jc w:val="left"/>
            </w:pPr>
            <w:r>
              <w:t>周期结构异常</w:t>
            </w:r>
          </w:p>
        </w:tc>
      </w:tr>
      <w:tr w:rsidR="005C172B" w14:paraId="08833E47" w14:textId="77777777">
        <w:trPr>
          <w:jc w:val="center"/>
        </w:trPr>
        <w:tc>
          <w:tcPr>
            <w:tcW w:w="2771" w:type="dxa"/>
            <w:vAlign w:val="center"/>
          </w:tcPr>
          <w:p w14:paraId="3DCA1B47" w14:textId="77777777" w:rsidR="005C172B" w:rsidRDefault="002C4B61">
            <w:pPr>
              <w:spacing w:line="288" w:lineRule="auto"/>
              <w:jc w:val="left"/>
            </w:pPr>
            <w:r>
              <w:t>blob</w:t>
            </w:r>
          </w:p>
        </w:tc>
        <w:tc>
          <w:tcPr>
            <w:tcW w:w="2771" w:type="dxa"/>
            <w:vAlign w:val="center"/>
          </w:tcPr>
          <w:p w14:paraId="0D85509B" w14:textId="77777777" w:rsidR="005C172B" w:rsidRDefault="002C4B61">
            <w:pPr>
              <w:spacing w:line="288" w:lineRule="auto"/>
              <w:jc w:val="left"/>
            </w:pPr>
            <w:r>
              <w:t>LoG / SURF</w:t>
            </w:r>
          </w:p>
        </w:tc>
        <w:tc>
          <w:tcPr>
            <w:tcW w:w="2771" w:type="dxa"/>
            <w:vAlign w:val="center"/>
          </w:tcPr>
          <w:p w14:paraId="4E720DAB" w14:textId="77777777" w:rsidR="005C172B" w:rsidRDefault="002C4B61">
            <w:pPr>
              <w:spacing w:line="288" w:lineRule="auto"/>
              <w:jc w:val="left"/>
            </w:pPr>
            <w:r>
              <w:t>斑点、污染、微小缺陷</w:t>
            </w:r>
          </w:p>
        </w:tc>
      </w:tr>
      <w:tr w:rsidR="005C172B" w14:paraId="2F90EC41" w14:textId="77777777">
        <w:trPr>
          <w:jc w:val="center"/>
        </w:trPr>
        <w:tc>
          <w:tcPr>
            <w:tcW w:w="2771" w:type="dxa"/>
            <w:vAlign w:val="center"/>
          </w:tcPr>
          <w:p w14:paraId="2DF8E583" w14:textId="77777777" w:rsidR="005C172B" w:rsidRDefault="002C4B61">
            <w:pPr>
              <w:spacing w:line="288" w:lineRule="auto"/>
              <w:jc w:val="left"/>
            </w:pPr>
            <w:r>
              <w:t>logic</w:t>
            </w:r>
          </w:p>
        </w:tc>
        <w:tc>
          <w:tcPr>
            <w:tcW w:w="2771" w:type="dxa"/>
            <w:vAlign w:val="center"/>
          </w:tcPr>
          <w:p w14:paraId="4089A383" w14:textId="77777777" w:rsidR="005C172B" w:rsidRDefault="002C4B61">
            <w:pPr>
              <w:spacing w:line="288" w:lineRule="auto"/>
              <w:jc w:val="left"/>
            </w:pPr>
            <w:r>
              <w:t>连通域</w:t>
            </w:r>
            <w:r>
              <w:t xml:space="preserve"> / </w:t>
            </w:r>
            <w:r>
              <w:t>对称性</w:t>
            </w:r>
          </w:p>
        </w:tc>
        <w:tc>
          <w:tcPr>
            <w:tcW w:w="2771" w:type="dxa"/>
            <w:vAlign w:val="center"/>
          </w:tcPr>
          <w:p w14:paraId="7B52B905" w14:textId="77777777" w:rsidR="005C172B" w:rsidRDefault="002C4B61">
            <w:pPr>
              <w:spacing w:line="288" w:lineRule="auto"/>
              <w:jc w:val="left"/>
            </w:pPr>
            <w:r>
              <w:t>逻辑错误</w:t>
            </w:r>
          </w:p>
        </w:tc>
      </w:tr>
      <w:tr w:rsidR="005C172B" w14:paraId="62778D03" w14:textId="77777777">
        <w:trPr>
          <w:jc w:val="center"/>
        </w:trPr>
        <w:tc>
          <w:tcPr>
            <w:tcW w:w="2771" w:type="dxa"/>
            <w:vAlign w:val="center"/>
          </w:tcPr>
          <w:p w14:paraId="65C441C4" w14:textId="77777777" w:rsidR="005C172B" w:rsidRDefault="002C4B61">
            <w:pPr>
              <w:spacing w:line="288" w:lineRule="auto"/>
              <w:jc w:val="left"/>
            </w:pPr>
            <w:r>
              <w:t>material</w:t>
            </w:r>
          </w:p>
        </w:tc>
        <w:tc>
          <w:tcPr>
            <w:tcW w:w="2771" w:type="dxa"/>
            <w:vAlign w:val="center"/>
          </w:tcPr>
          <w:p w14:paraId="351BF956" w14:textId="77777777" w:rsidR="005C172B" w:rsidRDefault="002C4B61">
            <w:pPr>
              <w:spacing w:line="288" w:lineRule="auto"/>
              <w:jc w:val="left"/>
            </w:pPr>
            <w:r>
              <w:t>反光</w:t>
            </w:r>
            <w:r>
              <w:t xml:space="preserve"> / </w:t>
            </w:r>
            <w:r>
              <w:t>高光</w:t>
            </w:r>
          </w:p>
        </w:tc>
        <w:tc>
          <w:tcPr>
            <w:tcW w:w="2771" w:type="dxa"/>
            <w:vAlign w:val="center"/>
          </w:tcPr>
          <w:p w14:paraId="0D3918C2" w14:textId="77777777" w:rsidR="005C172B" w:rsidRDefault="002C4B61">
            <w:pPr>
              <w:spacing w:line="288" w:lineRule="auto"/>
              <w:jc w:val="left"/>
            </w:pPr>
            <w:r>
              <w:t>材质异常</w:t>
            </w:r>
          </w:p>
        </w:tc>
      </w:tr>
    </w:tbl>
    <w:p w14:paraId="1F699152" w14:textId="77777777" w:rsidR="005C172B" w:rsidRDefault="005C172B"/>
    <w:p w14:paraId="2FF8B97A" w14:textId="77777777" w:rsidR="005C172B" w:rsidRDefault="002C4B61">
      <w:r>
        <w:rPr>
          <w:b/>
        </w:rPr>
        <w:lastRenderedPageBreak/>
        <w:t>特征选取方法（三层评价，回答</w:t>
      </w:r>
      <w:r>
        <w:rPr>
          <w:b/>
        </w:rPr>
        <w:t>"</w:t>
      </w:r>
      <w:r>
        <w:rPr>
          <w:b/>
        </w:rPr>
        <w:t>哪些特征独立、真正起作用</w:t>
      </w:r>
      <w:r>
        <w:rPr>
          <w:b/>
        </w:rPr>
        <w:t>"</w:t>
      </w:r>
      <w:r>
        <w:rPr>
          <w:b/>
        </w:rPr>
        <w:t>）</w:t>
      </w:r>
      <w:r>
        <w:t>：</w:t>
      </w:r>
      <w:r>
        <w:t xml:space="preserve">① </w:t>
      </w:r>
      <w:r>
        <w:t>单变量层</w:t>
      </w:r>
      <w:r>
        <w:t>——</w:t>
      </w:r>
      <w:r>
        <w:t>逐组</w:t>
      </w:r>
      <w:r>
        <w:t xml:space="preserve"> tile </w:t>
      </w:r>
      <w:r>
        <w:t>级区分度（</w:t>
      </w:r>
      <w:r>
        <w:t xml:space="preserve">L1a </w:t>
      </w:r>
      <w:r>
        <w:t>用</w:t>
      </w:r>
      <w:r>
        <w:t xml:space="preserve"> MIL-topk AUC</w:t>
      </w:r>
      <w:r>
        <w:t>，</w:t>
      </w:r>
      <w:r>
        <w:t xml:space="preserve">L1b </w:t>
      </w:r>
      <w:r>
        <w:t>用</w:t>
      </w:r>
      <w:r>
        <w:t xml:space="preserve"> pixel PRO</w:t>
      </w:r>
      <w:r>
        <w:t>）；</w:t>
      </w:r>
      <w:r>
        <w:t xml:space="preserve">② </w:t>
      </w:r>
      <w:r>
        <w:t>冗余层</w:t>
      </w:r>
      <w:r>
        <w:t>——</w:t>
      </w:r>
      <w:r>
        <w:t>组间相关</w:t>
      </w:r>
      <w:r>
        <w:t>/</w:t>
      </w:r>
      <w:r>
        <w:t>互信息聚类，冗余组合并或只留代表；</w:t>
      </w:r>
      <w:r>
        <w:t xml:space="preserve">③ </w:t>
      </w:r>
      <w:r>
        <w:t>消融层</w:t>
      </w:r>
      <w:r>
        <w:t>——</w:t>
      </w:r>
      <w:r>
        <w:t>留一组（</w:t>
      </w:r>
      <w:r>
        <w:t>leave-one-group-out</w:t>
      </w:r>
      <w:r>
        <w:t>）对融合分数的影响。全部</w:t>
      </w:r>
      <w:r>
        <w:rPr>
          <w:b/>
        </w:rPr>
        <w:t>按缺陷类型切片</w:t>
      </w:r>
      <w:r>
        <w:t>评估（色彩组对色偏强、对划痕弱，全局平均会销毁信息），产出贡献档案并开放</w:t>
      </w:r>
      <w:r>
        <w:t xml:space="preserve"> API </w:t>
      </w:r>
      <w:r>
        <w:t>给</w:t>
      </w:r>
      <w:r>
        <w:t xml:space="preserve"> UI </w:t>
      </w:r>
      <w:r>
        <w:t>可视化（每组有没有用、该不该留，界面直接可读）；裁剪方针为</w:t>
      </w:r>
      <w:r>
        <w:t>"</w:t>
      </w:r>
      <w:r>
        <w:t>先全量达标，再按贡献裁剪提速，裁剪前后回归</w:t>
      </w:r>
      <w:r>
        <w:t>"</w:t>
      </w:r>
      <w:r>
        <w:t>。</w:t>
      </w:r>
    </w:p>
    <w:p w14:paraId="73F04A1E" w14:textId="77777777" w:rsidR="005C172B" w:rsidRDefault="002C4B61">
      <w:r>
        <w:rPr>
          <w:b/>
        </w:rPr>
        <w:t>完备性机制（回答</w:t>
      </w:r>
      <w:r>
        <w:rPr>
          <w:b/>
        </w:rPr>
        <w:t>"</w:t>
      </w:r>
      <w:r>
        <w:rPr>
          <w:b/>
        </w:rPr>
        <w:t>有没有没设计到的特征</w:t>
      </w:r>
      <w:r>
        <w:rPr>
          <w:b/>
        </w:rPr>
        <w:t>"</w:t>
      </w:r>
      <w:r>
        <w:rPr>
          <w:b/>
        </w:rPr>
        <w:t>）</w:t>
      </w:r>
      <w:r>
        <w:t>：</w:t>
      </w:r>
      <w:r>
        <w:t xml:space="preserve">E_open </w:t>
      </w:r>
      <w:r>
        <w:t>对</w:t>
      </w:r>
      <w:r>
        <w:t xml:space="preserve"> DINO tile </w:t>
      </w:r>
      <w:r>
        <w:t>特征做密度</w:t>
      </w:r>
      <w:r>
        <w:t>/</w:t>
      </w:r>
      <w:r>
        <w:t>重构兜底建模，语义为</w:t>
      </w:r>
      <w:r>
        <w:t>"</w:t>
      </w:r>
      <w:r>
        <w:t>存在无法被任何命名特征组解释的信号</w:t>
      </w:r>
      <w:r>
        <w:t>"——</w:t>
      </w:r>
      <w:r>
        <w:t>只捕获、不解释；判错难例若所有命名组分数平坦或</w:t>
      </w:r>
      <w:r>
        <w:t xml:space="preserve"> E_open </w:t>
      </w:r>
      <w:r>
        <w:t>持续偏高，系统自动出具</w:t>
      </w:r>
      <w:r>
        <w:t>"</w:t>
      </w:r>
      <w:r>
        <w:t>疑似体系外缺陷</w:t>
      </w:r>
      <w:r>
        <w:t>"</w:t>
      </w:r>
      <w:r>
        <w:t>不完备报告；积累难例自动试算候选特征（新感受野、频域新基、轻量适配器），区分度达标即注册为新命名组进入路由</w:t>
      </w:r>
      <w:r>
        <w:t>——</w:t>
      </w:r>
      <w:r>
        <w:t>不完备从失败变成工作流。详见辅助材料《算法引擎设计》</w:t>
      </w:r>
      <w:r>
        <w:t>§3</w:t>
      </w:r>
      <w:r>
        <w:t>。</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056"/>
        <w:gridCol w:w="4182"/>
        <w:gridCol w:w="2290"/>
      </w:tblGrid>
      <w:tr w:rsidR="005C172B" w14:paraId="4AEA93F7" w14:textId="77777777">
        <w:trPr>
          <w:jc w:val="center"/>
        </w:trPr>
        <w:tc>
          <w:tcPr>
            <w:tcW w:w="2771" w:type="dxa"/>
            <w:shd w:val="clear" w:color="auto" w:fill="F2F2F2"/>
            <w:vAlign w:val="center"/>
          </w:tcPr>
          <w:p w14:paraId="64586811" w14:textId="77777777" w:rsidR="005C172B" w:rsidRDefault="002C4B61">
            <w:pPr>
              <w:spacing w:line="288" w:lineRule="auto"/>
              <w:jc w:val="center"/>
            </w:pPr>
            <w:r>
              <w:t>槽位</w:t>
            </w:r>
          </w:p>
        </w:tc>
        <w:tc>
          <w:tcPr>
            <w:tcW w:w="2771" w:type="dxa"/>
            <w:shd w:val="clear" w:color="auto" w:fill="F2F2F2"/>
            <w:vAlign w:val="center"/>
          </w:tcPr>
          <w:p w14:paraId="2E9D4817" w14:textId="77777777" w:rsidR="005C172B" w:rsidRDefault="002C4B61">
            <w:pPr>
              <w:spacing w:line="288" w:lineRule="auto"/>
              <w:jc w:val="center"/>
            </w:pPr>
            <w:r>
              <w:t>原理</w:t>
            </w:r>
          </w:p>
        </w:tc>
        <w:tc>
          <w:tcPr>
            <w:tcW w:w="2771" w:type="dxa"/>
            <w:shd w:val="clear" w:color="auto" w:fill="F2F2F2"/>
            <w:vAlign w:val="center"/>
          </w:tcPr>
          <w:p w14:paraId="62E3741E" w14:textId="77777777" w:rsidR="005C172B" w:rsidRDefault="002C4B61">
            <w:pPr>
              <w:spacing w:line="288" w:lineRule="auto"/>
              <w:jc w:val="center"/>
            </w:pPr>
            <w:r>
              <w:t>应对缺陷</w:t>
            </w:r>
          </w:p>
        </w:tc>
      </w:tr>
      <w:tr w:rsidR="005C172B" w14:paraId="56D8FC63" w14:textId="77777777">
        <w:trPr>
          <w:jc w:val="center"/>
        </w:trPr>
        <w:tc>
          <w:tcPr>
            <w:tcW w:w="2771" w:type="dxa"/>
            <w:vAlign w:val="center"/>
          </w:tcPr>
          <w:p w14:paraId="243B483E" w14:textId="77777777" w:rsidR="005C172B" w:rsidRDefault="002C4B61">
            <w:pPr>
              <w:spacing w:line="288" w:lineRule="auto"/>
              <w:jc w:val="left"/>
            </w:pPr>
            <w:r>
              <w:t>sem</w:t>
            </w:r>
          </w:p>
        </w:tc>
        <w:tc>
          <w:tcPr>
            <w:tcW w:w="2771" w:type="dxa"/>
            <w:vAlign w:val="center"/>
          </w:tcPr>
          <w:p w14:paraId="114F4061" w14:textId="77777777" w:rsidR="005C172B" w:rsidRDefault="002C4B61">
            <w:pPr>
              <w:spacing w:line="288" w:lineRule="auto"/>
              <w:jc w:val="left"/>
            </w:pPr>
            <w:r>
              <w:t xml:space="preserve">DINOv2 tile </w:t>
            </w:r>
            <w:r>
              <w:t>级</w:t>
            </w:r>
            <w:r>
              <w:t xml:space="preserve"> coreset </w:t>
            </w:r>
            <w:r>
              <w:t>记忆库（借鉴</w:t>
            </w:r>
            <w:r>
              <w:t xml:space="preserve"> PatchCore [8]</w:t>
            </w:r>
            <w:r>
              <w:t>）</w:t>
            </w:r>
            <w:r>
              <w:t xml:space="preserve">+ top-k </w:t>
            </w:r>
            <w:r>
              <w:t>聚合</w:t>
            </w:r>
          </w:p>
        </w:tc>
        <w:tc>
          <w:tcPr>
            <w:tcW w:w="2771" w:type="dxa"/>
            <w:vAlign w:val="center"/>
          </w:tcPr>
          <w:p w14:paraId="28657227" w14:textId="77777777" w:rsidR="005C172B" w:rsidRDefault="002C4B61">
            <w:pPr>
              <w:spacing w:line="288" w:lineRule="auto"/>
              <w:jc w:val="left"/>
            </w:pPr>
            <w:r>
              <w:t>语义级外观缺陷</w:t>
            </w:r>
          </w:p>
        </w:tc>
      </w:tr>
      <w:tr w:rsidR="005C172B" w14:paraId="25F5F4C4" w14:textId="77777777">
        <w:trPr>
          <w:jc w:val="center"/>
        </w:trPr>
        <w:tc>
          <w:tcPr>
            <w:tcW w:w="2771" w:type="dxa"/>
            <w:vAlign w:val="center"/>
          </w:tcPr>
          <w:p w14:paraId="5D5740F9" w14:textId="77777777" w:rsidR="005C172B" w:rsidRDefault="002C4B61">
            <w:pPr>
              <w:spacing w:line="288" w:lineRule="auto"/>
              <w:jc w:val="left"/>
            </w:pPr>
            <w:r>
              <w:t>disc</w:t>
            </w:r>
          </w:p>
        </w:tc>
        <w:tc>
          <w:tcPr>
            <w:tcW w:w="2771" w:type="dxa"/>
            <w:vAlign w:val="center"/>
          </w:tcPr>
          <w:p w14:paraId="77647695" w14:textId="77777777" w:rsidR="005C172B" w:rsidRDefault="002C4B61">
            <w:pPr>
              <w:spacing w:line="288" w:lineRule="auto"/>
              <w:jc w:val="left"/>
            </w:pPr>
            <w:r>
              <w:t>伪异常训练判别头（借鉴</w:t>
            </w:r>
            <w:r>
              <w:t xml:space="preserve"> RealNet [7]</w:t>
            </w:r>
            <w:r>
              <w:t>，</w:t>
            </w:r>
            <w:r>
              <w:t>"</w:t>
            </w:r>
            <w:r>
              <w:t>避开异常</w:t>
            </w:r>
            <w:r>
              <w:t>"</w:t>
            </w:r>
            <w:r>
              <w:t>目标）</w:t>
            </w:r>
          </w:p>
        </w:tc>
        <w:tc>
          <w:tcPr>
            <w:tcW w:w="2771" w:type="dxa"/>
            <w:vAlign w:val="center"/>
          </w:tcPr>
          <w:p w14:paraId="64262212" w14:textId="77777777" w:rsidR="005C172B" w:rsidRDefault="002C4B61">
            <w:pPr>
              <w:spacing w:line="288" w:lineRule="auto"/>
              <w:jc w:val="left"/>
            </w:pPr>
            <w:r>
              <w:t>一般外观缺陷</w:t>
            </w:r>
          </w:p>
        </w:tc>
      </w:tr>
      <w:tr w:rsidR="005C172B" w14:paraId="1B07F1BD" w14:textId="77777777">
        <w:trPr>
          <w:jc w:val="center"/>
        </w:trPr>
        <w:tc>
          <w:tcPr>
            <w:tcW w:w="2771" w:type="dxa"/>
            <w:vAlign w:val="center"/>
          </w:tcPr>
          <w:p w14:paraId="67BBD014" w14:textId="77777777" w:rsidR="005C172B" w:rsidRDefault="002C4B61">
            <w:pPr>
              <w:spacing w:line="288" w:lineRule="auto"/>
              <w:jc w:val="left"/>
            </w:pPr>
            <w:r>
              <w:t>blob</w:t>
            </w:r>
          </w:p>
        </w:tc>
        <w:tc>
          <w:tcPr>
            <w:tcW w:w="2771" w:type="dxa"/>
            <w:vAlign w:val="center"/>
          </w:tcPr>
          <w:p w14:paraId="2B2A770B" w14:textId="77777777" w:rsidR="005C172B" w:rsidRDefault="002C4B61">
            <w:pPr>
              <w:spacing w:line="288" w:lineRule="auto"/>
              <w:jc w:val="left"/>
            </w:pPr>
            <w:r>
              <w:t xml:space="preserve">cv2 DoG </w:t>
            </w:r>
            <w:r>
              <w:t>全分辨率斑点检测</w:t>
            </w:r>
          </w:p>
        </w:tc>
        <w:tc>
          <w:tcPr>
            <w:tcW w:w="2771" w:type="dxa"/>
            <w:vAlign w:val="center"/>
          </w:tcPr>
          <w:p w14:paraId="1725AA6E" w14:textId="77777777" w:rsidR="005C172B" w:rsidRDefault="002C4B61">
            <w:pPr>
              <w:spacing w:line="288" w:lineRule="auto"/>
              <w:jc w:val="left"/>
            </w:pPr>
            <w:r>
              <w:t>微小外观缺陷（</w:t>
            </w:r>
            <w:r>
              <w:t xml:space="preserve">gold_finger </w:t>
            </w:r>
            <w:r>
              <w:t>关键）</w:t>
            </w:r>
          </w:p>
        </w:tc>
      </w:tr>
      <w:tr w:rsidR="005C172B" w14:paraId="6477D89C" w14:textId="77777777">
        <w:trPr>
          <w:jc w:val="center"/>
        </w:trPr>
        <w:tc>
          <w:tcPr>
            <w:tcW w:w="2771" w:type="dxa"/>
            <w:vAlign w:val="center"/>
          </w:tcPr>
          <w:p w14:paraId="1AD1A6D8" w14:textId="77777777" w:rsidR="005C172B" w:rsidRDefault="002C4B61">
            <w:pPr>
              <w:spacing w:line="288" w:lineRule="auto"/>
              <w:jc w:val="left"/>
            </w:pPr>
            <w:r>
              <w:t>trad</w:t>
            </w:r>
          </w:p>
        </w:tc>
        <w:tc>
          <w:tcPr>
            <w:tcW w:w="2771" w:type="dxa"/>
            <w:vAlign w:val="center"/>
          </w:tcPr>
          <w:p w14:paraId="77FA755F" w14:textId="77777777" w:rsidR="005C172B" w:rsidRDefault="002C4B61">
            <w:pPr>
              <w:spacing w:line="288" w:lineRule="auto"/>
              <w:jc w:val="left"/>
            </w:pPr>
            <w:r>
              <w:t>手工特征（</w:t>
            </w:r>
            <w:r>
              <w:t>color/geometry/texture/freq/logic/material</w:t>
            </w:r>
            <w:r>
              <w:t>）</w:t>
            </w:r>
          </w:p>
        </w:tc>
        <w:tc>
          <w:tcPr>
            <w:tcW w:w="2771" w:type="dxa"/>
            <w:vAlign w:val="center"/>
          </w:tcPr>
          <w:p w14:paraId="5E75B399" w14:textId="77777777" w:rsidR="005C172B" w:rsidRDefault="002C4B61">
            <w:pPr>
              <w:spacing w:line="288" w:lineRule="auto"/>
              <w:jc w:val="left"/>
            </w:pPr>
            <w:r>
              <w:t>色彩变化、纹理异常</w:t>
            </w:r>
          </w:p>
        </w:tc>
      </w:tr>
      <w:tr w:rsidR="005C172B" w14:paraId="0323B30F" w14:textId="77777777">
        <w:trPr>
          <w:jc w:val="center"/>
        </w:trPr>
        <w:tc>
          <w:tcPr>
            <w:tcW w:w="2771" w:type="dxa"/>
            <w:vAlign w:val="center"/>
          </w:tcPr>
          <w:p w14:paraId="64BDC551" w14:textId="77777777" w:rsidR="005C172B" w:rsidRDefault="002C4B61">
            <w:pPr>
              <w:spacing w:line="288" w:lineRule="auto"/>
              <w:jc w:val="left"/>
            </w:pPr>
            <w:r>
              <w:t>layout</w:t>
            </w:r>
          </w:p>
        </w:tc>
        <w:tc>
          <w:tcPr>
            <w:tcW w:w="2771" w:type="dxa"/>
            <w:vAlign w:val="center"/>
          </w:tcPr>
          <w:p w14:paraId="5F479CCD" w14:textId="77777777" w:rsidR="005C172B" w:rsidRDefault="002C4B61">
            <w:pPr>
              <w:spacing w:line="288" w:lineRule="auto"/>
              <w:jc w:val="left"/>
            </w:pPr>
            <w:r>
              <w:t>元件尺寸</w:t>
            </w:r>
            <w:r>
              <w:t>/</w:t>
            </w:r>
            <w:r>
              <w:t>缺失</w:t>
            </w:r>
            <w:r>
              <w:t>/</w:t>
            </w:r>
            <w:r>
              <w:t>顺序统计比对（无需模板）</w:t>
            </w:r>
          </w:p>
        </w:tc>
        <w:tc>
          <w:tcPr>
            <w:tcW w:w="2771" w:type="dxa"/>
            <w:vAlign w:val="center"/>
          </w:tcPr>
          <w:p w14:paraId="59573F49" w14:textId="77777777" w:rsidR="005C172B" w:rsidRDefault="002C4B61">
            <w:pPr>
              <w:spacing w:line="288" w:lineRule="auto"/>
              <w:jc w:val="left"/>
            </w:pPr>
            <w:r>
              <w:t>尺寸偏差、缺件少件、逻辑错误</w:t>
            </w:r>
          </w:p>
        </w:tc>
      </w:tr>
      <w:tr w:rsidR="005C172B" w14:paraId="7FE6E729" w14:textId="77777777">
        <w:trPr>
          <w:jc w:val="center"/>
        </w:trPr>
        <w:tc>
          <w:tcPr>
            <w:tcW w:w="2771" w:type="dxa"/>
            <w:vAlign w:val="center"/>
          </w:tcPr>
          <w:p w14:paraId="0B98EA45" w14:textId="77777777" w:rsidR="005C172B" w:rsidRDefault="002C4B61">
            <w:pPr>
              <w:spacing w:line="288" w:lineRule="auto"/>
              <w:jc w:val="left"/>
            </w:pPr>
            <w:r>
              <w:t>inp</w:t>
            </w:r>
          </w:p>
        </w:tc>
        <w:tc>
          <w:tcPr>
            <w:tcW w:w="2771" w:type="dxa"/>
            <w:vAlign w:val="center"/>
          </w:tcPr>
          <w:p w14:paraId="046005CE" w14:textId="77777777" w:rsidR="005C172B" w:rsidRDefault="002C4B61">
            <w:pPr>
              <w:spacing w:line="288" w:lineRule="auto"/>
              <w:jc w:val="left"/>
            </w:pPr>
            <w:r>
              <w:t>图像内</w:t>
            </w:r>
            <w:r>
              <w:t xml:space="preserve"> patch </w:t>
            </w:r>
            <w:r>
              <w:t>自相似（</w:t>
            </w:r>
            <w:r>
              <w:t xml:space="preserve">inpainting </w:t>
            </w:r>
            <w:r>
              <w:t>式判异）</w:t>
            </w:r>
          </w:p>
        </w:tc>
        <w:tc>
          <w:tcPr>
            <w:tcW w:w="2771" w:type="dxa"/>
            <w:vAlign w:val="center"/>
          </w:tcPr>
          <w:p w14:paraId="72CB64CC" w14:textId="77777777" w:rsidR="005C172B" w:rsidRDefault="002C4B61">
            <w:pPr>
              <w:spacing w:line="288" w:lineRule="auto"/>
              <w:jc w:val="left"/>
            </w:pPr>
            <w:r>
              <w:t>局部结构异常</w:t>
            </w:r>
          </w:p>
        </w:tc>
      </w:tr>
      <w:tr w:rsidR="005C172B" w14:paraId="11E25BF4" w14:textId="77777777">
        <w:trPr>
          <w:jc w:val="center"/>
        </w:trPr>
        <w:tc>
          <w:tcPr>
            <w:tcW w:w="2771" w:type="dxa"/>
            <w:vAlign w:val="center"/>
          </w:tcPr>
          <w:p w14:paraId="583F0F59" w14:textId="77777777" w:rsidR="005C172B" w:rsidRDefault="002C4B61">
            <w:pPr>
              <w:spacing w:line="288" w:lineRule="auto"/>
              <w:jc w:val="left"/>
            </w:pPr>
            <w:r>
              <w:t>tpl</w:t>
            </w:r>
          </w:p>
        </w:tc>
        <w:tc>
          <w:tcPr>
            <w:tcW w:w="2771" w:type="dxa"/>
            <w:vAlign w:val="center"/>
          </w:tcPr>
          <w:p w14:paraId="063CA220" w14:textId="77777777" w:rsidR="005C172B" w:rsidRDefault="002C4B61">
            <w:pPr>
              <w:spacing w:line="288" w:lineRule="auto"/>
              <w:jc w:val="left"/>
            </w:pPr>
            <w:r>
              <w:t>显式模板差分（</w:t>
            </w:r>
            <w:r>
              <w:t xml:space="preserve">L3 </w:t>
            </w:r>
            <w:r>
              <w:t>层）</w:t>
            </w:r>
          </w:p>
        </w:tc>
        <w:tc>
          <w:tcPr>
            <w:tcW w:w="2771" w:type="dxa"/>
            <w:vAlign w:val="center"/>
          </w:tcPr>
          <w:p w14:paraId="5F246277" w14:textId="77777777" w:rsidR="005C172B" w:rsidRDefault="002C4B61">
            <w:pPr>
              <w:spacing w:line="288" w:lineRule="auto"/>
              <w:jc w:val="left"/>
            </w:pPr>
            <w:r>
              <w:t>强配准品类（</w:t>
            </w:r>
            <w:r>
              <w:t>PCB</w:t>
            </w:r>
            <w:r>
              <w:t>）</w:t>
            </w:r>
          </w:p>
        </w:tc>
      </w:tr>
      <w:tr w:rsidR="005C172B" w14:paraId="270C3562" w14:textId="77777777">
        <w:trPr>
          <w:jc w:val="center"/>
        </w:trPr>
        <w:tc>
          <w:tcPr>
            <w:tcW w:w="2771" w:type="dxa"/>
            <w:vAlign w:val="center"/>
          </w:tcPr>
          <w:p w14:paraId="33EE689F" w14:textId="77777777" w:rsidR="005C172B" w:rsidRDefault="002C4B61">
            <w:pPr>
              <w:spacing w:line="288" w:lineRule="auto"/>
              <w:jc w:val="left"/>
            </w:pPr>
            <w:r>
              <w:t>孵育头</w:t>
            </w:r>
          </w:p>
        </w:tc>
        <w:tc>
          <w:tcPr>
            <w:tcW w:w="2771" w:type="dxa"/>
            <w:vAlign w:val="center"/>
          </w:tcPr>
          <w:p w14:paraId="5C307274" w14:textId="77777777" w:rsidR="005C172B" w:rsidRDefault="002C4B61">
            <w:pPr>
              <w:spacing w:line="288" w:lineRule="auto"/>
              <w:jc w:val="left"/>
            </w:pPr>
            <w:r>
              <w:t>开放集异质性建模（借鉴</w:t>
            </w:r>
            <w:r>
              <w:t xml:space="preserve"> AHL [1]</w:t>
            </w:r>
            <w:r>
              <w:t>），同类缺陷攒够后孵化</w:t>
            </w:r>
          </w:p>
        </w:tc>
        <w:tc>
          <w:tcPr>
            <w:tcW w:w="2771" w:type="dxa"/>
            <w:vAlign w:val="center"/>
          </w:tcPr>
          <w:p w14:paraId="49A3AC0C" w14:textId="77777777" w:rsidR="005C172B" w:rsidRDefault="002C4B61">
            <w:pPr>
              <w:spacing w:line="288" w:lineRule="auto"/>
              <w:jc w:val="left"/>
            </w:pPr>
            <w:r>
              <w:t>新出现的未知缺陷族</w:t>
            </w:r>
          </w:p>
        </w:tc>
      </w:tr>
    </w:tbl>
    <w:p w14:paraId="1A68AF18" w14:textId="77777777" w:rsidR="005C172B" w:rsidRDefault="005C172B"/>
    <w:p w14:paraId="3D11F1ED" w14:textId="77777777" w:rsidR="005C172B" w:rsidRDefault="002C4B61">
      <w:r>
        <w:t>融合采用</w:t>
      </w:r>
      <w:r>
        <w:t xml:space="preserve"> CDF </w:t>
      </w:r>
      <w:r>
        <w:t>校准</w:t>
      </w:r>
      <w:r>
        <w:t xml:space="preserve"> + </w:t>
      </w:r>
      <w:r>
        <w:t>域差感知软路由，并支持</w:t>
      </w:r>
      <w:r>
        <w:t xml:space="preserve"> sanity </w:t>
      </w:r>
      <w:r>
        <w:t>加权（利用</w:t>
      </w:r>
      <w:r>
        <w:t xml:space="preserve"> init_defect </w:t>
      </w:r>
      <w:r>
        <w:t>槽位</w:t>
      </w:r>
      <w:r>
        <w:t xml:space="preserve"> AUROC </w:t>
      </w:r>
      <w:r>
        <w:t>加权、反向槽置零）。</w:t>
      </w:r>
    </w:p>
    <w:p w14:paraId="747AF280" w14:textId="77777777" w:rsidR="005C172B" w:rsidRDefault="002C4B61">
      <w:pPr>
        <w:pStyle w:val="31"/>
      </w:pPr>
      <w:bookmarkStart w:id="17" w:name="_Toc239195383"/>
      <w:r>
        <w:rPr>
          <w:rFonts w:ascii="Times New Roman" w:eastAsia="宋体" w:hAnsi="Times New Roman"/>
        </w:rPr>
        <w:lastRenderedPageBreak/>
        <w:t xml:space="preserve">3.2.4 </w:t>
      </w:r>
      <w:r>
        <w:rPr>
          <w:rFonts w:ascii="Times New Roman" w:eastAsia="宋体" w:hAnsi="Times New Roman"/>
        </w:rPr>
        <w:t>在线持续学习（</w:t>
      </w:r>
      <w:r>
        <w:rPr>
          <w:rFonts w:ascii="Times New Roman" w:eastAsia="宋体" w:hAnsi="Times New Roman"/>
        </w:rPr>
        <w:t>SSOCL</w:t>
      </w:r>
      <w:r>
        <w:rPr>
          <w:rFonts w:ascii="Times New Roman" w:eastAsia="宋体" w:hAnsi="Times New Roman"/>
        </w:rPr>
        <w:t>）</w:t>
      </w:r>
      <w:bookmarkEnd w:id="17"/>
    </w:p>
    <w:p w14:paraId="2BB61DCD" w14:textId="77777777" w:rsidR="005C172B" w:rsidRDefault="002C4B61">
      <w:pPr>
        <w:ind w:left="283"/>
      </w:pPr>
      <w:r>
        <w:t xml:space="preserve">• </w:t>
      </w:r>
      <w:r>
        <w:rPr>
          <w:b/>
        </w:rPr>
        <w:t>三类反馈</w:t>
      </w:r>
      <w:r>
        <w:t>：判对（回流评估，只动库不动网络）、判错（难例入缺陷样例库</w:t>
      </w:r>
      <w:r>
        <w:t xml:space="preserve"> + </w:t>
      </w:r>
      <w:r>
        <w:t>路由小步微调</w:t>
      </w:r>
      <w:r>
        <w:t xml:space="preserve"> + </w:t>
      </w:r>
      <w:r>
        <w:t>特征组复评）、无反馈（一致性</w:t>
      </w:r>
      <w:r>
        <w:t xml:space="preserve"> + </w:t>
      </w:r>
      <w:r>
        <w:t>置信门槛，低置信仅缓存）。</w:t>
      </w:r>
    </w:p>
    <w:p w14:paraId="04A1FA59" w14:textId="77777777" w:rsidR="005C172B" w:rsidRDefault="002C4B61">
      <w:pPr>
        <w:ind w:left="283"/>
      </w:pPr>
      <w:r>
        <w:t xml:space="preserve">• </w:t>
      </w:r>
      <w:r>
        <w:rPr>
          <w:b/>
        </w:rPr>
        <w:t>反馈即学时延保护</w:t>
      </w:r>
      <w:r>
        <w:t>（</w:t>
      </w:r>
      <w:r>
        <w:t xml:space="preserve">2026-08-31 </w:t>
      </w:r>
      <w:r>
        <w:t>修复登记）：单条反馈的在线学习在请求线程内限时</w:t>
      </w:r>
      <w:r>
        <w:t xml:space="preserve"> 3000ms</w:t>
      </w:r>
      <w:r>
        <w:t>，超时自动转后台异步完成并留痕，检测主链路延迟不被反馈阻塞。</w:t>
      </w:r>
    </w:p>
    <w:p w14:paraId="550DD6A3" w14:textId="77777777" w:rsidR="005C172B" w:rsidRDefault="002C4B61">
      <w:pPr>
        <w:ind w:left="283"/>
      </w:pPr>
      <w:r>
        <w:t xml:space="preserve">• </w:t>
      </w:r>
      <w:r>
        <w:rPr>
          <w:b/>
        </w:rPr>
        <w:t>缺陷样例拦截</w:t>
      </w:r>
      <w:r>
        <w:t>：确认缺陷</w:t>
      </w:r>
      <w:r>
        <w:t xml:space="preserve"> 1-2 </w:t>
      </w:r>
      <w:r>
        <w:t>张即建近邻拦截通道（新增后秒级生效）。</w:t>
      </w:r>
      <w:r>
        <w:rPr>
          <w:b/>
        </w:rPr>
        <w:t>实测口径（与《算法引擎设计》</w:t>
      </w:r>
      <w:r>
        <w:rPr>
          <w:b/>
        </w:rPr>
        <w:t xml:space="preserve">§7.8 </w:t>
      </w:r>
      <w:r>
        <w:rPr>
          <w:b/>
        </w:rPr>
        <w:t>对齐）</w:t>
      </w:r>
      <w:r>
        <w:t>：</w:t>
      </w:r>
      <w:r>
        <w:t xml:space="preserve">1-2 </w:t>
      </w:r>
      <w:r>
        <w:t>张的拦截效果是</w:t>
      </w:r>
      <w:r>
        <w:t>"</w:t>
      </w:r>
      <w:r>
        <w:t>不再判正常</w:t>
      </w:r>
      <w:r>
        <w:t>"</w:t>
      </w:r>
      <w:r>
        <w:t>（</w:t>
      </w:r>
      <w:r>
        <w:t xml:space="preserve">decision </w:t>
      </w:r>
      <w:r>
        <w:t>从</w:t>
      </w:r>
      <w:r>
        <w:t xml:space="preserve"> normal </w:t>
      </w:r>
      <w:r>
        <w:t>抬升到灰区</w:t>
      </w:r>
      <w:r>
        <w:t>/</w:t>
      </w:r>
      <w:r>
        <w:t>脱离漏检），到达</w:t>
      </w:r>
      <w:r>
        <w:t xml:space="preserve"> anomaly </w:t>
      </w:r>
      <w:r>
        <w:t>强判定需更多反馈与阈值配合（实测</w:t>
      </w:r>
      <w:r>
        <w:t xml:space="preserve"> 6-13 </w:t>
      </w:r>
      <w:r>
        <w:t>条反馈即</w:t>
      </w:r>
      <w:r>
        <w:t>"</w:t>
      </w:r>
      <w:r>
        <w:t>这批错检，下批检对</w:t>
      </w:r>
      <w:r>
        <w:t>"</w:t>
      </w:r>
      <w:r>
        <w:t>，</w:t>
      </w:r>
      <w:r>
        <w:t>F1 +0.37~0.48</w:t>
      </w:r>
      <w:r>
        <w:t>）。</w:t>
      </w:r>
    </w:p>
    <w:p w14:paraId="0EF00ECC" w14:textId="77777777" w:rsidR="005C172B" w:rsidRDefault="002C4B61">
      <w:pPr>
        <w:ind w:left="283"/>
      </w:pPr>
      <w:r>
        <w:t xml:space="preserve">• </w:t>
      </w:r>
      <w:r>
        <w:rPr>
          <w:b/>
        </w:rPr>
        <w:t>双指标学习曲线</w:t>
      </w:r>
      <w:r>
        <w:t>（</w:t>
      </w:r>
      <w:r>
        <w:t xml:space="preserve">2026-08-22 </w:t>
      </w:r>
      <w:r>
        <w:t>升级）：所有在线学习实验同时报</w:t>
      </w:r>
      <w:r>
        <w:t xml:space="preserve"> </w:t>
      </w:r>
      <w:r>
        <w:rPr>
          <w:b/>
        </w:rPr>
        <w:t xml:space="preserve">A </w:t>
      </w:r>
      <w:r>
        <w:rPr>
          <w:b/>
        </w:rPr>
        <w:t>再检</w:t>
      </w:r>
      <w:r>
        <w:t>（学过就会）与</w:t>
      </w:r>
      <w:r>
        <w:t xml:space="preserve"> </w:t>
      </w:r>
      <w:r>
        <w:rPr>
          <w:b/>
        </w:rPr>
        <w:t xml:space="preserve">B </w:t>
      </w:r>
      <w:r>
        <w:rPr>
          <w:b/>
        </w:rPr>
        <w:t>泛化</w:t>
      </w:r>
      <w:r>
        <w:t>（未见样本</w:t>
      </w:r>
      <w:r>
        <w:t xml:space="preserve"> AUROC</w:t>
      </w:r>
      <w:r>
        <w:t>）双指标，保证</w:t>
      </w:r>
      <w:r>
        <w:t>"</w:t>
      </w:r>
      <w:r>
        <w:t>学习</w:t>
      </w:r>
      <w:r>
        <w:t>"</w:t>
      </w:r>
      <w:r>
        <w:t>不是刷排序。</w:t>
      </w:r>
    </w:p>
    <w:p w14:paraId="2A746AF2" w14:textId="77777777" w:rsidR="005C172B" w:rsidRDefault="002C4B61">
      <w:pPr>
        <w:ind w:left="283"/>
      </w:pPr>
      <w:r>
        <w:t xml:space="preserve">• </w:t>
      </w:r>
      <w:r>
        <w:rPr>
          <w:b/>
        </w:rPr>
        <w:t>版本回滚</w:t>
      </w:r>
      <w:r>
        <w:t>：锚定集回归门控，任何更新导致退化即回滚并留痕；门控评估锚定集仅取</w:t>
      </w:r>
      <w:r>
        <w:t xml:space="preserve"> train </w:t>
      </w:r>
      <w:r>
        <w:t>域正常图</w:t>
      </w:r>
      <w:r>
        <w:t>——</w:t>
      </w:r>
      <w:r>
        <w:rPr>
          <w:b/>
        </w:rPr>
        <w:t xml:space="preserve">test </w:t>
      </w:r>
      <w:r>
        <w:rPr>
          <w:b/>
        </w:rPr>
        <w:t>域样本只验不选</w:t>
      </w:r>
      <w:r>
        <w:t>（</w:t>
      </w:r>
      <w:r>
        <w:t xml:space="preserve">2026-08-31 </w:t>
      </w:r>
      <w:r>
        <w:t>修复登记：此前门控曾混入</w:t>
      </w:r>
      <w:r>
        <w:t xml:space="preserve"> test </w:t>
      </w:r>
      <w:r>
        <w:t>缺陷图，已修正并复核生效）。</w:t>
      </w:r>
    </w:p>
    <w:p w14:paraId="4F37A0A7" w14:textId="77777777" w:rsidR="005C172B" w:rsidRDefault="002C4B61">
      <w:r>
        <w:rPr>
          <w:b/>
        </w:rPr>
        <w:t>学习曲线核心实测</w:t>
      </w:r>
      <w:r>
        <w:t>（</w:t>
      </w:r>
      <w:r>
        <w:t xml:space="preserve">GYU-DET </w:t>
      </w:r>
      <w:r>
        <w:t>跨域，</w:t>
      </w:r>
      <w:r>
        <w:t xml:space="preserve">train </w:t>
      </w:r>
      <w:r>
        <w:t>域拟合</w:t>
      </w:r>
      <w:r>
        <w:t xml:space="preserve"> / test </w:t>
      </w:r>
      <w:r>
        <w:t>域测试，无泄漏）：</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662"/>
        <w:gridCol w:w="1662"/>
        <w:gridCol w:w="1662"/>
        <w:gridCol w:w="1662"/>
        <w:gridCol w:w="1662"/>
      </w:tblGrid>
      <w:tr w:rsidR="005C172B" w14:paraId="2A4C7419" w14:textId="77777777">
        <w:trPr>
          <w:jc w:val="center"/>
        </w:trPr>
        <w:tc>
          <w:tcPr>
            <w:tcW w:w="1662" w:type="dxa"/>
            <w:shd w:val="clear" w:color="auto" w:fill="F2F2F2"/>
            <w:vAlign w:val="center"/>
          </w:tcPr>
          <w:p w14:paraId="241AFF3C" w14:textId="77777777" w:rsidR="005C172B" w:rsidRDefault="002C4B61">
            <w:pPr>
              <w:spacing w:line="288" w:lineRule="auto"/>
              <w:jc w:val="center"/>
            </w:pPr>
            <w:r>
              <w:t>实验</w:t>
            </w:r>
          </w:p>
        </w:tc>
        <w:tc>
          <w:tcPr>
            <w:tcW w:w="1662" w:type="dxa"/>
            <w:shd w:val="clear" w:color="auto" w:fill="F2F2F2"/>
            <w:vAlign w:val="center"/>
          </w:tcPr>
          <w:p w14:paraId="3ABE6F19" w14:textId="77777777" w:rsidR="005C172B" w:rsidRDefault="002C4B61">
            <w:pPr>
              <w:spacing w:line="288" w:lineRule="auto"/>
              <w:jc w:val="center"/>
            </w:pPr>
            <w:r>
              <w:t>初始</w:t>
            </w:r>
            <w:r>
              <w:t xml:space="preserve"> AUROC</w:t>
            </w:r>
          </w:p>
        </w:tc>
        <w:tc>
          <w:tcPr>
            <w:tcW w:w="1662" w:type="dxa"/>
            <w:shd w:val="clear" w:color="auto" w:fill="F2F2F2"/>
            <w:vAlign w:val="center"/>
          </w:tcPr>
          <w:p w14:paraId="36B8E4CE" w14:textId="77777777" w:rsidR="005C172B" w:rsidRDefault="002C4B61">
            <w:pPr>
              <w:spacing w:line="288" w:lineRule="auto"/>
              <w:jc w:val="center"/>
            </w:pPr>
            <w:r>
              <w:t>学习后</w:t>
            </w:r>
            <w:r>
              <w:t xml:space="preserve"> AUROC</w:t>
            </w:r>
          </w:p>
        </w:tc>
        <w:tc>
          <w:tcPr>
            <w:tcW w:w="1662" w:type="dxa"/>
            <w:shd w:val="clear" w:color="auto" w:fill="F2F2F2"/>
            <w:vAlign w:val="center"/>
          </w:tcPr>
          <w:p w14:paraId="6E2E7AB1" w14:textId="77777777" w:rsidR="005C172B" w:rsidRDefault="002C4B61">
            <w:pPr>
              <w:spacing w:line="288" w:lineRule="auto"/>
              <w:jc w:val="center"/>
            </w:pPr>
            <w:r>
              <w:t>提升</w:t>
            </w:r>
          </w:p>
        </w:tc>
        <w:tc>
          <w:tcPr>
            <w:tcW w:w="1662" w:type="dxa"/>
            <w:shd w:val="clear" w:color="auto" w:fill="F2F2F2"/>
            <w:vAlign w:val="center"/>
          </w:tcPr>
          <w:p w14:paraId="0825B990" w14:textId="77777777" w:rsidR="005C172B" w:rsidRDefault="002C4B61">
            <w:pPr>
              <w:spacing w:line="288" w:lineRule="auto"/>
              <w:jc w:val="center"/>
            </w:pPr>
            <w:r>
              <w:t>峰值</w:t>
            </w:r>
          </w:p>
        </w:tc>
      </w:tr>
      <w:tr w:rsidR="005C172B" w14:paraId="7A3A460D" w14:textId="77777777">
        <w:trPr>
          <w:jc w:val="center"/>
        </w:trPr>
        <w:tc>
          <w:tcPr>
            <w:tcW w:w="1662" w:type="dxa"/>
            <w:vAlign w:val="center"/>
          </w:tcPr>
          <w:p w14:paraId="520EB20E" w14:textId="77777777" w:rsidR="005C172B" w:rsidRDefault="002C4B61">
            <w:pPr>
              <w:spacing w:line="288" w:lineRule="auto"/>
              <w:jc w:val="left"/>
            </w:pPr>
            <w:r>
              <w:t>U51</w:t>
            </w:r>
            <w:r>
              <w:t>（</w:t>
            </w:r>
            <w:r>
              <w:t xml:space="preserve">shead </w:t>
            </w:r>
            <w:r>
              <w:t>启用</w:t>
            </w:r>
            <w:r>
              <w:t xml:space="preserve"> + </w:t>
            </w:r>
            <w:r>
              <w:t>在线权重学习）</w:t>
            </w:r>
          </w:p>
        </w:tc>
        <w:tc>
          <w:tcPr>
            <w:tcW w:w="1662" w:type="dxa"/>
            <w:vAlign w:val="center"/>
          </w:tcPr>
          <w:p w14:paraId="18D1AE29" w14:textId="77777777" w:rsidR="005C172B" w:rsidRDefault="002C4B61">
            <w:pPr>
              <w:spacing w:line="288" w:lineRule="auto"/>
              <w:jc w:val="left"/>
            </w:pPr>
            <w:r>
              <w:t>0.6232</w:t>
            </w:r>
          </w:p>
        </w:tc>
        <w:tc>
          <w:tcPr>
            <w:tcW w:w="1662" w:type="dxa"/>
            <w:vAlign w:val="center"/>
          </w:tcPr>
          <w:p w14:paraId="3F132406" w14:textId="77777777" w:rsidR="005C172B" w:rsidRDefault="002C4B61">
            <w:pPr>
              <w:spacing w:line="288" w:lineRule="auto"/>
              <w:jc w:val="left"/>
            </w:pPr>
            <w:r>
              <w:t>0.7665</w:t>
            </w:r>
          </w:p>
        </w:tc>
        <w:tc>
          <w:tcPr>
            <w:tcW w:w="1662" w:type="dxa"/>
            <w:vAlign w:val="center"/>
          </w:tcPr>
          <w:p w14:paraId="5C59DECF" w14:textId="77777777" w:rsidR="005C172B" w:rsidRDefault="002C4B61">
            <w:pPr>
              <w:spacing w:line="288" w:lineRule="auto"/>
              <w:jc w:val="left"/>
            </w:pPr>
            <w:r>
              <w:t>+0.143</w:t>
            </w:r>
          </w:p>
        </w:tc>
        <w:tc>
          <w:tcPr>
            <w:tcW w:w="1662" w:type="dxa"/>
            <w:vAlign w:val="center"/>
          </w:tcPr>
          <w:p w14:paraId="7EC582DD" w14:textId="77777777" w:rsidR="005C172B" w:rsidRDefault="002C4B61">
            <w:pPr>
              <w:spacing w:line="288" w:lineRule="auto"/>
              <w:jc w:val="left"/>
            </w:pPr>
            <w:r>
              <w:t xml:space="preserve">0.8180@20 </w:t>
            </w:r>
            <w:r>
              <w:t>反馈</w:t>
            </w:r>
          </w:p>
        </w:tc>
      </w:tr>
      <w:tr w:rsidR="005C172B" w14:paraId="2172B0E2" w14:textId="77777777">
        <w:trPr>
          <w:jc w:val="center"/>
        </w:trPr>
        <w:tc>
          <w:tcPr>
            <w:tcW w:w="1662" w:type="dxa"/>
            <w:vAlign w:val="center"/>
          </w:tcPr>
          <w:p w14:paraId="289E64F9" w14:textId="77777777" w:rsidR="005C172B" w:rsidRDefault="002C4B61">
            <w:pPr>
              <w:spacing w:line="288" w:lineRule="auto"/>
              <w:jc w:val="left"/>
            </w:pPr>
            <w:r>
              <w:t>U60</w:t>
            </w:r>
            <w:r>
              <w:t>（判别头调参）</w:t>
            </w:r>
          </w:p>
        </w:tc>
        <w:tc>
          <w:tcPr>
            <w:tcW w:w="1662" w:type="dxa"/>
            <w:vAlign w:val="center"/>
          </w:tcPr>
          <w:p w14:paraId="5F946EDC" w14:textId="77777777" w:rsidR="005C172B" w:rsidRDefault="002C4B61">
            <w:pPr>
              <w:spacing w:line="288" w:lineRule="auto"/>
              <w:jc w:val="left"/>
            </w:pPr>
            <w:r>
              <w:t>0.6360</w:t>
            </w:r>
          </w:p>
        </w:tc>
        <w:tc>
          <w:tcPr>
            <w:tcW w:w="1662" w:type="dxa"/>
            <w:vAlign w:val="center"/>
          </w:tcPr>
          <w:p w14:paraId="5C6DD5EC" w14:textId="77777777" w:rsidR="005C172B" w:rsidRDefault="002C4B61">
            <w:pPr>
              <w:spacing w:line="288" w:lineRule="auto"/>
              <w:jc w:val="left"/>
            </w:pPr>
            <w:r>
              <w:t>0.7941</w:t>
            </w:r>
          </w:p>
        </w:tc>
        <w:tc>
          <w:tcPr>
            <w:tcW w:w="1662" w:type="dxa"/>
            <w:vAlign w:val="center"/>
          </w:tcPr>
          <w:p w14:paraId="7CB49D11" w14:textId="77777777" w:rsidR="005C172B" w:rsidRDefault="002C4B61">
            <w:pPr>
              <w:spacing w:line="288" w:lineRule="auto"/>
              <w:jc w:val="left"/>
            </w:pPr>
            <w:r>
              <w:t>+0.158</w:t>
            </w:r>
          </w:p>
        </w:tc>
        <w:tc>
          <w:tcPr>
            <w:tcW w:w="1662" w:type="dxa"/>
            <w:vAlign w:val="center"/>
          </w:tcPr>
          <w:p w14:paraId="37FA8951" w14:textId="77777777" w:rsidR="005C172B" w:rsidRDefault="002C4B61">
            <w:pPr>
              <w:spacing w:line="288" w:lineRule="auto"/>
              <w:jc w:val="left"/>
            </w:pPr>
            <w:r>
              <w:t>0.8051</w:t>
            </w:r>
          </w:p>
        </w:tc>
      </w:tr>
      <w:tr w:rsidR="005C172B" w14:paraId="4067FCEC" w14:textId="77777777">
        <w:trPr>
          <w:jc w:val="center"/>
        </w:trPr>
        <w:tc>
          <w:tcPr>
            <w:tcW w:w="1662" w:type="dxa"/>
            <w:vAlign w:val="center"/>
          </w:tcPr>
          <w:p w14:paraId="47F89A61" w14:textId="77777777" w:rsidR="005C172B" w:rsidRDefault="002C4B61">
            <w:pPr>
              <w:spacing w:line="288" w:lineRule="auto"/>
              <w:jc w:val="left"/>
            </w:pPr>
            <w:r>
              <w:t>U62</w:t>
            </w:r>
            <w:r>
              <w:t>（</w:t>
            </w:r>
            <w:r>
              <w:t>+</w:t>
            </w:r>
            <w:r>
              <w:t>虚高检测重校准）</w:t>
            </w:r>
          </w:p>
        </w:tc>
        <w:tc>
          <w:tcPr>
            <w:tcW w:w="1662" w:type="dxa"/>
            <w:vAlign w:val="center"/>
          </w:tcPr>
          <w:p w14:paraId="274751A2" w14:textId="77777777" w:rsidR="005C172B" w:rsidRDefault="002C4B61">
            <w:pPr>
              <w:spacing w:line="288" w:lineRule="auto"/>
              <w:jc w:val="left"/>
            </w:pPr>
            <w:r>
              <w:t>0.6360</w:t>
            </w:r>
          </w:p>
        </w:tc>
        <w:tc>
          <w:tcPr>
            <w:tcW w:w="1662" w:type="dxa"/>
            <w:vAlign w:val="center"/>
          </w:tcPr>
          <w:p w14:paraId="761377E2" w14:textId="77777777" w:rsidR="005C172B" w:rsidRDefault="002C4B61">
            <w:pPr>
              <w:spacing w:line="288" w:lineRule="auto"/>
              <w:jc w:val="left"/>
            </w:pPr>
            <w:r>
              <w:rPr>
                <w:b/>
              </w:rPr>
              <w:t>0.8180</w:t>
            </w:r>
          </w:p>
        </w:tc>
        <w:tc>
          <w:tcPr>
            <w:tcW w:w="1662" w:type="dxa"/>
            <w:vAlign w:val="center"/>
          </w:tcPr>
          <w:p w14:paraId="63EB169B" w14:textId="77777777" w:rsidR="005C172B" w:rsidRDefault="002C4B61">
            <w:pPr>
              <w:spacing w:line="288" w:lineRule="auto"/>
              <w:jc w:val="left"/>
            </w:pPr>
            <w:r>
              <w:t>+0.182</w:t>
            </w:r>
          </w:p>
        </w:tc>
        <w:tc>
          <w:tcPr>
            <w:tcW w:w="1662" w:type="dxa"/>
            <w:vAlign w:val="center"/>
          </w:tcPr>
          <w:p w14:paraId="4CCF1BBD" w14:textId="77777777" w:rsidR="005C172B" w:rsidRDefault="002C4B61">
            <w:pPr>
              <w:spacing w:line="288" w:lineRule="auto"/>
              <w:jc w:val="left"/>
            </w:pPr>
            <w:r>
              <w:t>0.8199</w:t>
            </w:r>
          </w:p>
        </w:tc>
      </w:tr>
      <w:tr w:rsidR="005C172B" w14:paraId="2CA34493" w14:textId="77777777">
        <w:trPr>
          <w:jc w:val="center"/>
        </w:trPr>
        <w:tc>
          <w:tcPr>
            <w:tcW w:w="1662" w:type="dxa"/>
            <w:vAlign w:val="center"/>
          </w:tcPr>
          <w:p w14:paraId="705ECCB6" w14:textId="77777777" w:rsidR="005C172B" w:rsidRDefault="002C4B61">
            <w:pPr>
              <w:spacing w:line="288" w:lineRule="auto"/>
              <w:jc w:val="left"/>
            </w:pPr>
            <w:r>
              <w:t>多轮持续学习（</w:t>
            </w:r>
            <w:r>
              <w:t xml:space="preserve">10 </w:t>
            </w:r>
            <w:r>
              <w:t>轮</w:t>
            </w:r>
            <w:r>
              <w:t xml:space="preserve"> 300 </w:t>
            </w:r>
            <w:r>
              <w:t>反馈）</w:t>
            </w:r>
          </w:p>
        </w:tc>
        <w:tc>
          <w:tcPr>
            <w:tcW w:w="1662" w:type="dxa"/>
            <w:vAlign w:val="center"/>
          </w:tcPr>
          <w:p w14:paraId="7FE0604B" w14:textId="77777777" w:rsidR="005C172B" w:rsidRDefault="002C4B61">
            <w:pPr>
              <w:spacing w:line="288" w:lineRule="auto"/>
              <w:jc w:val="left"/>
            </w:pPr>
            <w:r>
              <w:t>0.5450</w:t>
            </w:r>
          </w:p>
        </w:tc>
        <w:tc>
          <w:tcPr>
            <w:tcW w:w="1662" w:type="dxa"/>
            <w:vAlign w:val="center"/>
          </w:tcPr>
          <w:p w14:paraId="5DDB18F4" w14:textId="77777777" w:rsidR="005C172B" w:rsidRDefault="002C4B61">
            <w:pPr>
              <w:spacing w:line="288" w:lineRule="auto"/>
              <w:jc w:val="left"/>
            </w:pPr>
            <w:r>
              <w:t>0.7075</w:t>
            </w:r>
          </w:p>
        </w:tc>
        <w:tc>
          <w:tcPr>
            <w:tcW w:w="1662" w:type="dxa"/>
            <w:vAlign w:val="center"/>
          </w:tcPr>
          <w:p w14:paraId="39591E49" w14:textId="77777777" w:rsidR="005C172B" w:rsidRDefault="002C4B61">
            <w:pPr>
              <w:spacing w:line="288" w:lineRule="auto"/>
              <w:jc w:val="left"/>
            </w:pPr>
            <w:r>
              <w:t>+0.163</w:t>
            </w:r>
          </w:p>
        </w:tc>
        <w:tc>
          <w:tcPr>
            <w:tcW w:w="1662" w:type="dxa"/>
            <w:vAlign w:val="center"/>
          </w:tcPr>
          <w:p w14:paraId="2AEBA199" w14:textId="77777777" w:rsidR="005C172B" w:rsidRDefault="002C4B61">
            <w:pPr>
              <w:spacing w:line="288" w:lineRule="auto"/>
              <w:jc w:val="left"/>
            </w:pPr>
            <w:r>
              <w:t>0.7275</w:t>
            </w:r>
          </w:p>
        </w:tc>
      </w:tr>
    </w:tbl>
    <w:p w14:paraId="0E8A74A7" w14:textId="77777777" w:rsidR="005C172B" w:rsidRDefault="005C172B"/>
    <w:p w14:paraId="70A9D573" w14:textId="77777777" w:rsidR="005C172B" w:rsidRDefault="002C4B61">
      <w:r>
        <w:rPr>
          <w:b/>
        </w:rPr>
        <w:t>真实工业域差（</w:t>
      </w:r>
      <w:r>
        <w:rPr>
          <w:b/>
        </w:rPr>
        <w:t>data_local</w:t>
      </w:r>
      <w:r>
        <w:rPr>
          <w:b/>
        </w:rPr>
        <w:t>）在线学习实测（</w:t>
      </w:r>
      <w:r>
        <w:rPr>
          <w:b/>
        </w:rPr>
        <w:t>U92</w:t>
      </w:r>
      <w:r>
        <w:rPr>
          <w:b/>
        </w:rPr>
        <w:t>，</w:t>
      </w:r>
      <w:r>
        <w:rPr>
          <w:b/>
        </w:rPr>
        <w:t>2026-08-24</w:t>
      </w:r>
      <w:r>
        <w:rPr>
          <w:b/>
        </w:rPr>
        <w:t>）</w:t>
      </w:r>
      <w:r>
        <w:t>——</w:t>
      </w:r>
      <w:r>
        <w:t>用于观察系统在真实工业样本发生换线式变化时的在线适应能力：</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662"/>
        <w:gridCol w:w="1662"/>
        <w:gridCol w:w="1662"/>
        <w:gridCol w:w="1662"/>
        <w:gridCol w:w="1662"/>
      </w:tblGrid>
      <w:tr w:rsidR="005C172B" w14:paraId="5DFB66AE" w14:textId="77777777">
        <w:trPr>
          <w:jc w:val="center"/>
        </w:trPr>
        <w:tc>
          <w:tcPr>
            <w:tcW w:w="1662" w:type="dxa"/>
            <w:shd w:val="clear" w:color="auto" w:fill="F2F2F2"/>
            <w:vAlign w:val="center"/>
          </w:tcPr>
          <w:p w14:paraId="3E6E921E" w14:textId="77777777" w:rsidR="005C172B" w:rsidRDefault="002C4B61">
            <w:pPr>
              <w:spacing w:line="288" w:lineRule="auto"/>
              <w:jc w:val="center"/>
            </w:pPr>
            <w:r>
              <w:lastRenderedPageBreak/>
              <w:t>品类</w:t>
            </w:r>
          </w:p>
        </w:tc>
        <w:tc>
          <w:tcPr>
            <w:tcW w:w="1662" w:type="dxa"/>
            <w:shd w:val="clear" w:color="auto" w:fill="F2F2F2"/>
            <w:vAlign w:val="center"/>
          </w:tcPr>
          <w:p w14:paraId="32E84DC2" w14:textId="77777777" w:rsidR="005C172B" w:rsidRDefault="002C4B61">
            <w:pPr>
              <w:spacing w:line="288" w:lineRule="auto"/>
              <w:jc w:val="center"/>
            </w:pPr>
            <w:r>
              <w:t>静态基线</w:t>
            </w:r>
          </w:p>
        </w:tc>
        <w:tc>
          <w:tcPr>
            <w:tcW w:w="1662" w:type="dxa"/>
            <w:shd w:val="clear" w:color="auto" w:fill="F2F2F2"/>
            <w:vAlign w:val="center"/>
          </w:tcPr>
          <w:p w14:paraId="14FBE28C" w14:textId="77777777" w:rsidR="005C172B" w:rsidRDefault="002C4B61">
            <w:pPr>
              <w:spacing w:line="288" w:lineRule="auto"/>
              <w:jc w:val="center"/>
            </w:pPr>
            <w:r>
              <w:t>学习后</w:t>
            </w:r>
          </w:p>
        </w:tc>
        <w:tc>
          <w:tcPr>
            <w:tcW w:w="1662" w:type="dxa"/>
            <w:shd w:val="clear" w:color="auto" w:fill="F2F2F2"/>
            <w:vAlign w:val="center"/>
          </w:tcPr>
          <w:p w14:paraId="1E2ECAE3" w14:textId="77777777" w:rsidR="005C172B" w:rsidRDefault="002C4B61">
            <w:pPr>
              <w:spacing w:line="288" w:lineRule="auto"/>
              <w:jc w:val="center"/>
            </w:pPr>
            <w:r>
              <w:t>提升</w:t>
            </w:r>
          </w:p>
        </w:tc>
        <w:tc>
          <w:tcPr>
            <w:tcW w:w="1662" w:type="dxa"/>
            <w:shd w:val="clear" w:color="auto" w:fill="F2F2F2"/>
            <w:vAlign w:val="center"/>
          </w:tcPr>
          <w:p w14:paraId="042A1885" w14:textId="77777777" w:rsidR="005C172B" w:rsidRDefault="002C4B61">
            <w:pPr>
              <w:spacing w:line="288" w:lineRule="auto"/>
              <w:jc w:val="center"/>
            </w:pPr>
            <w:r>
              <w:t xml:space="preserve">A </w:t>
            </w:r>
            <w:r>
              <w:t>再检（学过就会）</w:t>
            </w:r>
          </w:p>
        </w:tc>
      </w:tr>
      <w:tr w:rsidR="005C172B" w14:paraId="2EBBD7A3" w14:textId="77777777">
        <w:trPr>
          <w:jc w:val="center"/>
        </w:trPr>
        <w:tc>
          <w:tcPr>
            <w:tcW w:w="1662" w:type="dxa"/>
            <w:vAlign w:val="center"/>
          </w:tcPr>
          <w:p w14:paraId="109EFC2D" w14:textId="77777777" w:rsidR="005C172B" w:rsidRDefault="002C4B61">
            <w:pPr>
              <w:spacing w:line="288" w:lineRule="auto"/>
              <w:jc w:val="left"/>
            </w:pPr>
            <w:r>
              <w:t>gold_finger</w:t>
            </w:r>
          </w:p>
        </w:tc>
        <w:tc>
          <w:tcPr>
            <w:tcW w:w="1662" w:type="dxa"/>
            <w:vAlign w:val="center"/>
          </w:tcPr>
          <w:p w14:paraId="3E3D1174" w14:textId="77777777" w:rsidR="005C172B" w:rsidRDefault="002C4B61">
            <w:pPr>
              <w:spacing w:line="288" w:lineRule="auto"/>
              <w:jc w:val="left"/>
            </w:pPr>
            <w:r>
              <w:t>0.1222</w:t>
            </w:r>
          </w:p>
        </w:tc>
        <w:tc>
          <w:tcPr>
            <w:tcW w:w="1662" w:type="dxa"/>
            <w:vAlign w:val="center"/>
          </w:tcPr>
          <w:p w14:paraId="47D37771" w14:textId="77777777" w:rsidR="005C172B" w:rsidRDefault="002C4B61">
            <w:pPr>
              <w:spacing w:line="288" w:lineRule="auto"/>
              <w:jc w:val="left"/>
            </w:pPr>
            <w:r>
              <w:rPr>
                <w:b/>
              </w:rPr>
              <w:t>0.6080</w:t>
            </w:r>
          </w:p>
        </w:tc>
        <w:tc>
          <w:tcPr>
            <w:tcW w:w="1662" w:type="dxa"/>
            <w:vAlign w:val="center"/>
          </w:tcPr>
          <w:p w14:paraId="1699FDE6" w14:textId="77777777" w:rsidR="005C172B" w:rsidRDefault="002C4B61">
            <w:pPr>
              <w:spacing w:line="288" w:lineRule="auto"/>
              <w:jc w:val="left"/>
            </w:pPr>
            <w:r>
              <w:t>+0.486</w:t>
            </w:r>
          </w:p>
        </w:tc>
        <w:tc>
          <w:tcPr>
            <w:tcW w:w="1662" w:type="dxa"/>
            <w:vAlign w:val="center"/>
          </w:tcPr>
          <w:p w14:paraId="2CAE1DD9" w14:textId="77777777" w:rsidR="005C172B" w:rsidRDefault="002C4B61">
            <w:pPr>
              <w:spacing w:line="288" w:lineRule="auto"/>
              <w:jc w:val="left"/>
            </w:pPr>
            <w:r>
              <w:t>0.5583</w:t>
            </w:r>
          </w:p>
        </w:tc>
      </w:tr>
      <w:tr w:rsidR="005C172B" w14:paraId="74B81730" w14:textId="77777777">
        <w:trPr>
          <w:jc w:val="center"/>
        </w:trPr>
        <w:tc>
          <w:tcPr>
            <w:tcW w:w="1662" w:type="dxa"/>
            <w:vAlign w:val="center"/>
          </w:tcPr>
          <w:p w14:paraId="774C5ED4" w14:textId="77777777" w:rsidR="005C172B" w:rsidRDefault="002C4B61">
            <w:pPr>
              <w:spacing w:line="288" w:lineRule="auto"/>
              <w:jc w:val="left"/>
            </w:pPr>
            <w:r>
              <w:t>solder_smt</w:t>
            </w:r>
          </w:p>
        </w:tc>
        <w:tc>
          <w:tcPr>
            <w:tcW w:w="1662" w:type="dxa"/>
            <w:vAlign w:val="center"/>
          </w:tcPr>
          <w:p w14:paraId="47DEEA52" w14:textId="77777777" w:rsidR="005C172B" w:rsidRDefault="002C4B61">
            <w:pPr>
              <w:spacing w:line="288" w:lineRule="auto"/>
              <w:jc w:val="left"/>
            </w:pPr>
            <w:r>
              <w:t>0.2346</w:t>
            </w:r>
          </w:p>
        </w:tc>
        <w:tc>
          <w:tcPr>
            <w:tcW w:w="1662" w:type="dxa"/>
            <w:vAlign w:val="center"/>
          </w:tcPr>
          <w:p w14:paraId="4DD016A4" w14:textId="77777777" w:rsidR="005C172B" w:rsidRDefault="002C4B61">
            <w:pPr>
              <w:spacing w:line="288" w:lineRule="auto"/>
              <w:jc w:val="left"/>
            </w:pPr>
            <w:r>
              <w:rPr>
                <w:b/>
              </w:rPr>
              <w:t>0.5309</w:t>
            </w:r>
          </w:p>
        </w:tc>
        <w:tc>
          <w:tcPr>
            <w:tcW w:w="1662" w:type="dxa"/>
            <w:vAlign w:val="center"/>
          </w:tcPr>
          <w:p w14:paraId="43017D07" w14:textId="77777777" w:rsidR="005C172B" w:rsidRDefault="002C4B61">
            <w:pPr>
              <w:spacing w:line="288" w:lineRule="auto"/>
              <w:jc w:val="left"/>
            </w:pPr>
            <w:r>
              <w:t>+0.296</w:t>
            </w:r>
          </w:p>
        </w:tc>
        <w:tc>
          <w:tcPr>
            <w:tcW w:w="1662" w:type="dxa"/>
            <w:vAlign w:val="center"/>
          </w:tcPr>
          <w:p w14:paraId="2B263B27" w14:textId="77777777" w:rsidR="005C172B" w:rsidRDefault="002C4B61">
            <w:pPr>
              <w:spacing w:line="288" w:lineRule="auto"/>
              <w:jc w:val="left"/>
            </w:pPr>
            <w:r>
              <w:t>0.5652</w:t>
            </w:r>
          </w:p>
        </w:tc>
      </w:tr>
    </w:tbl>
    <w:p w14:paraId="555E8C57" w14:textId="77777777" w:rsidR="005C172B" w:rsidRDefault="005C172B"/>
    <w:p w14:paraId="273AC1D8" w14:textId="77777777" w:rsidR="005C172B" w:rsidRDefault="002C4B61">
      <w:r>
        <w:t>在该次已测反馈序列中，学习指标随反馈量总体提升；真实域差数据（</w:t>
      </w:r>
      <w:r>
        <w:t>data_local</w:t>
      </w:r>
      <w:r>
        <w:t>）上在线学习把</w:t>
      </w:r>
      <w:r>
        <w:t>“</w:t>
      </w:r>
      <w:r>
        <w:t>静态不可用（</w:t>
      </w:r>
      <w:r>
        <w:t>0.1-0.2</w:t>
      </w:r>
      <w:r>
        <w:t>）</w:t>
      </w:r>
      <w:r>
        <w:t>”</w:t>
      </w:r>
      <w:r>
        <w:t>提升到</w:t>
      </w:r>
      <w:r>
        <w:t>“</w:t>
      </w:r>
      <w:r>
        <w:t>部分可用（</w:t>
      </w:r>
      <w:r>
        <w:t>0.53-0.61</w:t>
      </w:r>
      <w:r>
        <w:t>）</w:t>
      </w:r>
      <w:r>
        <w:t>”</w:t>
      </w:r>
      <w:r>
        <w:t>。该结果证明</w:t>
      </w:r>
      <w:r>
        <w:t xml:space="preserve"> SSOCL </w:t>
      </w:r>
      <w:r>
        <w:t>在当前实验配置下具有适应能力，不外推为任意品类、任意批次的严格单调保证。因此，系统把</w:t>
      </w:r>
      <w:r>
        <w:t>"</w:t>
      </w:r>
      <w:r>
        <w:t>持续学习</w:t>
      </w:r>
      <w:r>
        <w:t>"</w:t>
      </w:r>
      <w:r>
        <w:t>定位为跨域适应工具，同时保留回归验收和人工审核，避免把单次实验增益外推为普遍保证。</w:t>
      </w:r>
    </w:p>
    <w:p w14:paraId="142B45F3" w14:textId="77777777" w:rsidR="005C172B" w:rsidRDefault="002C4B61">
      <w:r>
        <w:rPr>
          <w:b/>
        </w:rPr>
        <w:t>跨域大锚定诚实复核（</w:t>
      </w:r>
      <w:r>
        <w:rPr>
          <w:b/>
        </w:rPr>
        <w:t>U121</w:t>
      </w:r>
      <w:r>
        <w:rPr>
          <w:b/>
        </w:rPr>
        <w:t>，</w:t>
      </w:r>
      <w:r>
        <w:rPr>
          <w:b/>
        </w:rPr>
        <w:t>2026-08-26</w:t>
      </w:r>
      <w:r>
        <w:rPr>
          <w:b/>
        </w:rPr>
        <w:t>）</w:t>
      </w:r>
      <w:r>
        <w:t>——</w:t>
      </w:r>
      <w:r>
        <w:t>修正早期小锚定虚高数字：</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771"/>
        <w:gridCol w:w="2771"/>
        <w:gridCol w:w="2771"/>
      </w:tblGrid>
      <w:tr w:rsidR="005C172B" w14:paraId="719B468C" w14:textId="77777777">
        <w:trPr>
          <w:jc w:val="center"/>
        </w:trPr>
        <w:tc>
          <w:tcPr>
            <w:tcW w:w="2771" w:type="dxa"/>
            <w:shd w:val="clear" w:color="auto" w:fill="F2F2F2"/>
            <w:vAlign w:val="center"/>
          </w:tcPr>
          <w:p w14:paraId="5B2743E2" w14:textId="77777777" w:rsidR="005C172B" w:rsidRDefault="002C4B61">
            <w:pPr>
              <w:spacing w:line="288" w:lineRule="auto"/>
              <w:jc w:val="center"/>
            </w:pPr>
            <w:r>
              <w:t>口径</w:t>
            </w:r>
          </w:p>
        </w:tc>
        <w:tc>
          <w:tcPr>
            <w:tcW w:w="2771" w:type="dxa"/>
            <w:shd w:val="clear" w:color="auto" w:fill="F2F2F2"/>
            <w:vAlign w:val="center"/>
          </w:tcPr>
          <w:p w14:paraId="0C640F52" w14:textId="77777777" w:rsidR="005C172B" w:rsidRDefault="002C4B61">
            <w:pPr>
              <w:spacing w:line="288" w:lineRule="auto"/>
              <w:jc w:val="center"/>
            </w:pPr>
            <w:r>
              <w:t xml:space="preserve">gold_finger </w:t>
            </w:r>
            <w:r>
              <w:t>学习后</w:t>
            </w:r>
          </w:p>
        </w:tc>
        <w:tc>
          <w:tcPr>
            <w:tcW w:w="2771" w:type="dxa"/>
            <w:shd w:val="clear" w:color="auto" w:fill="F2F2F2"/>
            <w:vAlign w:val="center"/>
          </w:tcPr>
          <w:p w14:paraId="75AC6493" w14:textId="77777777" w:rsidR="005C172B" w:rsidRDefault="002C4B61">
            <w:pPr>
              <w:spacing w:line="288" w:lineRule="auto"/>
              <w:jc w:val="center"/>
            </w:pPr>
            <w:r>
              <w:t>判定</w:t>
            </w:r>
          </w:p>
        </w:tc>
      </w:tr>
      <w:tr w:rsidR="005C172B" w14:paraId="593AF8B8" w14:textId="77777777">
        <w:trPr>
          <w:jc w:val="center"/>
        </w:trPr>
        <w:tc>
          <w:tcPr>
            <w:tcW w:w="2771" w:type="dxa"/>
            <w:vAlign w:val="center"/>
          </w:tcPr>
          <w:p w14:paraId="6CEE5F78" w14:textId="77777777" w:rsidR="005C172B" w:rsidRDefault="002C4B61">
            <w:pPr>
              <w:spacing w:line="288" w:lineRule="auto"/>
              <w:jc w:val="left"/>
            </w:pPr>
            <w:r>
              <w:t>小锚定（</w:t>
            </w:r>
            <w:r>
              <w:t xml:space="preserve">eval 20 </w:t>
            </w:r>
            <w:r>
              <w:t>张，</w:t>
            </w:r>
            <w:r>
              <w:t xml:space="preserve">18 </w:t>
            </w:r>
            <w:r>
              <w:t>缺陷</w:t>
            </w:r>
            <w:r>
              <w:t xml:space="preserve">+2 </w:t>
            </w:r>
            <w:r>
              <w:t>正常）</w:t>
            </w:r>
          </w:p>
        </w:tc>
        <w:tc>
          <w:tcPr>
            <w:tcW w:w="2771" w:type="dxa"/>
            <w:vAlign w:val="center"/>
          </w:tcPr>
          <w:p w14:paraId="0FD16D1E" w14:textId="77777777" w:rsidR="005C172B" w:rsidRDefault="002C4B61">
            <w:pPr>
              <w:spacing w:line="288" w:lineRule="auto"/>
              <w:jc w:val="left"/>
            </w:pPr>
            <w:r>
              <w:t>0.9091</w:t>
            </w:r>
          </w:p>
        </w:tc>
        <w:tc>
          <w:tcPr>
            <w:tcW w:w="2771" w:type="dxa"/>
            <w:vAlign w:val="center"/>
          </w:tcPr>
          <w:p w14:paraId="7053C860" w14:textId="77777777" w:rsidR="005C172B" w:rsidRDefault="002C4B61">
            <w:pPr>
              <w:spacing w:line="288" w:lineRule="auto"/>
              <w:jc w:val="left"/>
            </w:pPr>
            <w:r>
              <w:t>⚠</w:t>
            </w:r>
            <w:r>
              <w:t>️</w:t>
            </w:r>
            <w:r>
              <w:t xml:space="preserve"> </w:t>
            </w:r>
            <w:r>
              <w:t>类别极不平衡，</w:t>
            </w:r>
            <w:r>
              <w:t xml:space="preserve">AUROC </w:t>
            </w:r>
            <w:r>
              <w:t>噪声大</w:t>
            </w:r>
          </w:p>
        </w:tc>
      </w:tr>
      <w:tr w:rsidR="005C172B" w14:paraId="3627E907" w14:textId="77777777">
        <w:trPr>
          <w:jc w:val="center"/>
        </w:trPr>
        <w:tc>
          <w:tcPr>
            <w:tcW w:w="2771" w:type="dxa"/>
            <w:vAlign w:val="center"/>
          </w:tcPr>
          <w:p w14:paraId="46648FC6" w14:textId="77777777" w:rsidR="005C172B" w:rsidRDefault="002C4B61">
            <w:pPr>
              <w:spacing w:line="288" w:lineRule="auto"/>
              <w:jc w:val="left"/>
            </w:pPr>
            <w:r>
              <w:rPr>
                <w:b/>
              </w:rPr>
              <w:t>大锚定（</w:t>
            </w:r>
            <w:r>
              <w:rPr>
                <w:b/>
              </w:rPr>
              <w:t>eval_n=40</w:t>
            </w:r>
            <w:r>
              <w:rPr>
                <w:b/>
              </w:rPr>
              <w:t>）</w:t>
            </w:r>
          </w:p>
        </w:tc>
        <w:tc>
          <w:tcPr>
            <w:tcW w:w="2771" w:type="dxa"/>
            <w:vAlign w:val="center"/>
          </w:tcPr>
          <w:p w14:paraId="1AEC6C1C" w14:textId="77777777" w:rsidR="005C172B" w:rsidRDefault="002C4B61">
            <w:pPr>
              <w:spacing w:line="288" w:lineRule="auto"/>
              <w:jc w:val="left"/>
            </w:pPr>
            <w:r>
              <w:rPr>
                <w:b/>
              </w:rPr>
              <w:t>0.7148-0.7227</w:t>
            </w:r>
          </w:p>
        </w:tc>
        <w:tc>
          <w:tcPr>
            <w:tcW w:w="2771" w:type="dxa"/>
            <w:vAlign w:val="center"/>
          </w:tcPr>
          <w:p w14:paraId="7AFC2517" w14:textId="77777777" w:rsidR="005C172B" w:rsidRDefault="002C4B61">
            <w:pPr>
              <w:spacing w:line="288" w:lineRule="auto"/>
              <w:jc w:val="left"/>
            </w:pPr>
            <w:r>
              <w:t>✅</w:t>
            </w:r>
            <w:r>
              <w:t xml:space="preserve"> </w:t>
            </w:r>
            <w:r>
              <w:t>真实水平</w:t>
            </w:r>
          </w:p>
        </w:tc>
      </w:tr>
    </w:tbl>
    <w:p w14:paraId="34238D2E" w14:textId="77777777" w:rsidR="005C172B" w:rsidRDefault="005C172B"/>
    <w:p w14:paraId="52EBFD2B" w14:textId="77777777" w:rsidR="005C172B" w:rsidRDefault="002C4B61">
      <w:r>
        <w:t>结论：</w:t>
      </w:r>
      <w:r>
        <w:t xml:space="preserve">data_local </w:t>
      </w:r>
      <w:r>
        <w:t>跨域在</w:t>
      </w:r>
      <w:r>
        <w:rPr>
          <w:b/>
        </w:rPr>
        <w:t>项目通用少样本基线配置（</w:t>
      </w:r>
      <w:r>
        <w:rPr>
          <w:b/>
        </w:rPr>
        <w:t>100+30</w:t>
      </w:r>
      <w:r>
        <w:rPr>
          <w:b/>
        </w:rPr>
        <w:t>，无模板）</w:t>
      </w:r>
      <w:r>
        <w:t>下真实水平为</w:t>
      </w:r>
      <w:r>
        <w:t xml:space="preserve"> </w:t>
      </w:r>
      <w:r>
        <w:rPr>
          <w:b/>
        </w:rPr>
        <w:t>0.60</w:t>
      </w:r>
      <w:r>
        <w:rPr>
          <w:b/>
        </w:rPr>
        <w:t>（单轮）</w:t>
      </w:r>
      <w:r>
        <w:rPr>
          <w:b/>
        </w:rPr>
        <w:t>→ 0.72</w:t>
      </w:r>
      <w:r>
        <w:rPr>
          <w:b/>
        </w:rPr>
        <w:t>（多轮</w:t>
      </w:r>
      <w:r>
        <w:rPr>
          <w:b/>
        </w:rPr>
        <w:t xml:space="preserve"> + </w:t>
      </w:r>
      <w:r>
        <w:rPr>
          <w:b/>
        </w:rPr>
        <w:t>拦截库伪框化</w:t>
      </w:r>
      <w:r>
        <w:rPr>
          <w:b/>
        </w:rPr>
        <w:t xml:space="preserve"> + </w:t>
      </w:r>
      <w:r>
        <w:rPr>
          <w:b/>
        </w:rPr>
        <w:t>域不变机制）</w:t>
      </w:r>
      <w:r>
        <w:t>，而非早期</w:t>
      </w:r>
      <w:r>
        <w:t xml:space="preserve"> 0.91</w:t>
      </w:r>
      <w:r>
        <w:t>；大锚定复核是团队独立评测规范的执行到位。该</w:t>
      </w:r>
      <w:r>
        <w:t xml:space="preserve"> 0.72 </w:t>
      </w:r>
      <w:r>
        <w:t>是基础少样本配置数据条件的硬边界（机制</w:t>
      </w:r>
      <w:r>
        <w:t xml:space="preserve"> D </w:t>
      </w:r>
      <w:r>
        <w:t>空间对齐未突破）；</w:t>
      </w:r>
      <w:r>
        <w:rPr>
          <w:b/>
        </w:rPr>
        <w:t xml:space="preserve">L3 </w:t>
      </w:r>
      <w:r>
        <w:rPr>
          <w:b/>
        </w:rPr>
        <w:t>提供模板数据条件下已由模板差分解决（见下）</w:t>
      </w:r>
      <w:r>
        <w:t>，两种数据条件不可混用。</w:t>
      </w:r>
    </w:p>
    <w:p w14:paraId="425C4432" w14:textId="77777777" w:rsidR="005C172B" w:rsidRDefault="002C4B61">
      <w:r>
        <w:rPr>
          <w:b/>
        </w:rPr>
        <w:t>模板增强实验（工程扩展）</w:t>
      </w:r>
      <w:r>
        <w:rPr>
          <w:b/>
        </w:rPr>
        <w:t xml:space="preserve">——L3 </w:t>
      </w:r>
      <w:r>
        <w:rPr>
          <w:b/>
        </w:rPr>
        <w:t>模板差分能力（</w:t>
      </w:r>
      <w:r>
        <w:rPr>
          <w:b/>
        </w:rPr>
        <w:t xml:space="preserve">2026-08-30 </w:t>
      </w:r>
      <w:r>
        <w:rPr>
          <w:b/>
        </w:rPr>
        <w:t>系统链路落地）</w:t>
      </w:r>
      <w:r>
        <w:t>：复杂模板场景属于额外增强能力</w:t>
      </w:r>
      <w:r>
        <w:t>——</w:t>
      </w:r>
      <w:r>
        <w:t>当产线可以提供覆盖正常样式的金样板时，模板差分可进一步提升强配准品类的判别能力，但该能力与无模板泛化属于不同数据条件。针对跨域这一唯一结构性天花板，系统已在全链路（</w:t>
      </w:r>
      <w:r>
        <w:t xml:space="preserve">UI </w:t>
      </w:r>
      <w:r>
        <w:t>数据源</w:t>
      </w:r>
      <w:r>
        <w:t>→</w:t>
      </w:r>
      <w:r>
        <w:t>工单</w:t>
      </w:r>
      <w:r>
        <w:t>→prepare→</w:t>
      </w:r>
      <w:r>
        <w:t>检测）验证</w:t>
      </w:r>
      <w:r>
        <w:t>"</w:t>
      </w:r>
      <w:r>
        <w:t>模板差分</w:t>
      </w:r>
      <w:r>
        <w:t xml:space="preserve"> + </w:t>
      </w:r>
      <w:r>
        <w:t>在线学习</w:t>
      </w:r>
      <w:r>
        <w:t>"</w:t>
      </w:r>
      <w:r>
        <w:t>组合：</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078"/>
        <w:gridCol w:w="2078"/>
        <w:gridCol w:w="2078"/>
        <w:gridCol w:w="2078"/>
      </w:tblGrid>
      <w:tr w:rsidR="005C172B" w14:paraId="0556109A" w14:textId="77777777">
        <w:trPr>
          <w:jc w:val="center"/>
        </w:trPr>
        <w:tc>
          <w:tcPr>
            <w:tcW w:w="2078" w:type="dxa"/>
            <w:shd w:val="clear" w:color="auto" w:fill="F2F2F2"/>
            <w:vAlign w:val="center"/>
          </w:tcPr>
          <w:p w14:paraId="68B10961" w14:textId="77777777" w:rsidR="005C172B" w:rsidRDefault="002C4B61">
            <w:pPr>
              <w:spacing w:line="288" w:lineRule="auto"/>
              <w:jc w:val="center"/>
            </w:pPr>
            <w:r>
              <w:t>配置</w:t>
            </w:r>
          </w:p>
        </w:tc>
        <w:tc>
          <w:tcPr>
            <w:tcW w:w="2078" w:type="dxa"/>
            <w:shd w:val="clear" w:color="auto" w:fill="F2F2F2"/>
            <w:vAlign w:val="center"/>
          </w:tcPr>
          <w:p w14:paraId="6AC1B88F" w14:textId="77777777" w:rsidR="005C172B" w:rsidRDefault="002C4B61">
            <w:pPr>
              <w:spacing w:line="288" w:lineRule="auto"/>
              <w:jc w:val="center"/>
            </w:pPr>
            <w:r>
              <w:t>gold_finger</w:t>
            </w:r>
            <w:r>
              <w:t>（</w:t>
            </w:r>
            <w:r>
              <w:t xml:space="preserve">12 </w:t>
            </w:r>
            <w:r>
              <w:t>缺陷</w:t>
            </w:r>
            <w:r>
              <w:t xml:space="preserve"> + 5 </w:t>
            </w:r>
            <w:r>
              <w:t>正常）</w:t>
            </w:r>
          </w:p>
        </w:tc>
        <w:tc>
          <w:tcPr>
            <w:tcW w:w="2078" w:type="dxa"/>
            <w:shd w:val="clear" w:color="auto" w:fill="F2F2F2"/>
            <w:vAlign w:val="center"/>
          </w:tcPr>
          <w:p w14:paraId="24D23C7D" w14:textId="77777777" w:rsidR="005C172B" w:rsidRDefault="002C4B61">
            <w:pPr>
              <w:spacing w:line="288" w:lineRule="auto"/>
              <w:jc w:val="center"/>
            </w:pPr>
            <w:r>
              <w:t>判定</w:t>
            </w:r>
          </w:p>
        </w:tc>
        <w:tc>
          <w:tcPr>
            <w:tcW w:w="2078" w:type="dxa"/>
            <w:shd w:val="clear" w:color="auto" w:fill="F2F2F2"/>
            <w:vAlign w:val="center"/>
          </w:tcPr>
          <w:p w14:paraId="30674886" w14:textId="77777777" w:rsidR="005C172B" w:rsidRDefault="002C4B61">
            <w:pPr>
              <w:spacing w:line="288" w:lineRule="auto"/>
              <w:jc w:val="center"/>
            </w:pPr>
            <w:r>
              <w:t>latency</w:t>
            </w:r>
          </w:p>
        </w:tc>
      </w:tr>
      <w:tr w:rsidR="005C172B" w14:paraId="4272B478" w14:textId="77777777">
        <w:trPr>
          <w:jc w:val="center"/>
        </w:trPr>
        <w:tc>
          <w:tcPr>
            <w:tcW w:w="2078" w:type="dxa"/>
            <w:vAlign w:val="center"/>
          </w:tcPr>
          <w:p w14:paraId="51C7A834" w14:textId="77777777" w:rsidR="005C172B" w:rsidRDefault="002C4B61">
            <w:pPr>
              <w:spacing w:line="288" w:lineRule="auto"/>
              <w:jc w:val="left"/>
            </w:pPr>
            <w:r>
              <w:t>模板</w:t>
            </w:r>
            <w:r>
              <w:t xml:space="preserve"> 8 </w:t>
            </w:r>
            <w:r>
              <w:t>张（初版系统上限）</w:t>
            </w:r>
          </w:p>
        </w:tc>
        <w:tc>
          <w:tcPr>
            <w:tcW w:w="2078" w:type="dxa"/>
            <w:vAlign w:val="center"/>
          </w:tcPr>
          <w:p w14:paraId="738CBEEF" w14:textId="77777777" w:rsidR="005C172B" w:rsidRDefault="002C4B61">
            <w:pPr>
              <w:spacing w:line="288" w:lineRule="auto"/>
              <w:jc w:val="left"/>
            </w:pPr>
            <w:r>
              <w:t>AUROC 0.5667</w:t>
            </w:r>
            <w:r>
              <w:t>、</w:t>
            </w:r>
            <w:r>
              <w:t xml:space="preserve">tpl </w:t>
            </w:r>
            <w:r>
              <w:t>反向</w:t>
            </w:r>
          </w:p>
        </w:tc>
        <w:tc>
          <w:tcPr>
            <w:tcW w:w="2078" w:type="dxa"/>
            <w:vAlign w:val="center"/>
          </w:tcPr>
          <w:p w14:paraId="7985D42D" w14:textId="77777777" w:rsidR="005C172B" w:rsidRDefault="002C4B61">
            <w:pPr>
              <w:spacing w:line="288" w:lineRule="auto"/>
              <w:jc w:val="left"/>
            </w:pPr>
            <w:r>
              <w:t>8/17</w:t>
            </w:r>
          </w:p>
        </w:tc>
        <w:tc>
          <w:tcPr>
            <w:tcW w:w="2078" w:type="dxa"/>
            <w:vAlign w:val="center"/>
          </w:tcPr>
          <w:p w14:paraId="1E29BE35" w14:textId="77777777" w:rsidR="005C172B" w:rsidRDefault="002C4B61">
            <w:pPr>
              <w:spacing w:line="288" w:lineRule="auto"/>
              <w:jc w:val="left"/>
            </w:pPr>
            <w:r>
              <w:t>3332-7131ms</w:t>
            </w:r>
          </w:p>
        </w:tc>
      </w:tr>
      <w:tr w:rsidR="005C172B" w14:paraId="60ED51F6" w14:textId="77777777">
        <w:trPr>
          <w:jc w:val="center"/>
        </w:trPr>
        <w:tc>
          <w:tcPr>
            <w:tcW w:w="2078" w:type="dxa"/>
            <w:vAlign w:val="center"/>
          </w:tcPr>
          <w:p w14:paraId="458248CB" w14:textId="77777777" w:rsidR="005C172B" w:rsidRDefault="002C4B61">
            <w:pPr>
              <w:spacing w:line="288" w:lineRule="auto"/>
              <w:jc w:val="left"/>
            </w:pPr>
            <w:r>
              <w:lastRenderedPageBreak/>
              <w:t>全库模板</w:t>
            </w:r>
            <w:r>
              <w:t xml:space="preserve"> 85 </w:t>
            </w:r>
            <w:r>
              <w:t>张</w:t>
            </w:r>
            <w:r>
              <w:t xml:space="preserve"> + </w:t>
            </w:r>
            <w:r>
              <w:t>纯特征差分</w:t>
            </w:r>
            <w:r>
              <w:t xml:space="preserve"> + </w:t>
            </w:r>
            <w:r>
              <w:t>校准修复</w:t>
            </w:r>
            <w:r>
              <w:t xml:space="preserve"> + </w:t>
            </w:r>
            <w:r>
              <w:t>配准</w:t>
            </w:r>
            <w:r>
              <w:t xml:space="preserve"> + </w:t>
            </w:r>
            <w:r>
              <w:t>决策闸门</w:t>
            </w:r>
          </w:p>
        </w:tc>
        <w:tc>
          <w:tcPr>
            <w:tcW w:w="2078" w:type="dxa"/>
            <w:vAlign w:val="center"/>
          </w:tcPr>
          <w:p w14:paraId="322F6E7C" w14:textId="77777777" w:rsidR="005C172B" w:rsidRDefault="002C4B61">
            <w:pPr>
              <w:spacing w:line="288" w:lineRule="auto"/>
              <w:jc w:val="left"/>
            </w:pPr>
            <w:r>
              <w:rPr>
                <w:b/>
              </w:rPr>
              <w:t>AUROC 1.0000</w:t>
            </w:r>
          </w:p>
        </w:tc>
        <w:tc>
          <w:tcPr>
            <w:tcW w:w="2078" w:type="dxa"/>
            <w:vAlign w:val="center"/>
          </w:tcPr>
          <w:p w14:paraId="60AE639C" w14:textId="77777777" w:rsidR="005C172B" w:rsidRDefault="002C4B61">
            <w:pPr>
              <w:spacing w:line="288" w:lineRule="auto"/>
              <w:jc w:val="left"/>
            </w:pPr>
            <w:r>
              <w:rPr>
                <w:b/>
              </w:rPr>
              <w:t>17/17</w:t>
            </w:r>
          </w:p>
        </w:tc>
        <w:tc>
          <w:tcPr>
            <w:tcW w:w="2078" w:type="dxa"/>
            <w:vAlign w:val="center"/>
          </w:tcPr>
          <w:p w14:paraId="1D304C56" w14:textId="77777777" w:rsidR="005C172B" w:rsidRDefault="002C4B61">
            <w:pPr>
              <w:spacing w:line="288" w:lineRule="auto"/>
              <w:jc w:val="left"/>
            </w:pPr>
            <w:r>
              <w:t>p50=484ms</w:t>
            </w:r>
          </w:p>
        </w:tc>
      </w:tr>
    </w:tbl>
    <w:p w14:paraId="0B6E3897" w14:textId="77777777" w:rsidR="005C172B" w:rsidRDefault="005C172B"/>
    <w:p w14:paraId="1E7DB3C0" w14:textId="77777777" w:rsidR="005C172B" w:rsidRDefault="002C4B61">
      <w:r>
        <w:t>三项工程改进：</w:t>
      </w:r>
      <w:r>
        <w:t xml:space="preserve">① prepare </w:t>
      </w:r>
      <w:r>
        <w:t>模板收集上限放开（</w:t>
      </w:r>
      <w:r>
        <w:t>8→500</w:t>
      </w:r>
      <w:r>
        <w:t>，覆盖正常样式分布）；</w:t>
      </w:r>
      <w:r>
        <w:t xml:space="preserve">② tpl </w:t>
      </w:r>
      <w:r>
        <w:t>像素差分默认关（速度</w:t>
      </w:r>
      <w:r>
        <w:t xml:space="preserve"> 3-7s→0.2-0.5s</w:t>
      </w:r>
      <w:r>
        <w:t>）</w:t>
      </w:r>
      <w:r>
        <w:t xml:space="preserve">+ TplCalibrator </w:t>
      </w:r>
      <w:r>
        <w:t>线性归一化（修复</w:t>
      </w:r>
      <w:r>
        <w:t xml:space="preserve"> CDF </w:t>
      </w:r>
      <w:r>
        <w:t>校准失真）</w:t>
      </w:r>
      <w:r>
        <w:t xml:space="preserve">+ </w:t>
      </w:r>
      <w:r>
        <w:t>决策闸门（与金样板一致强判正常，含小缺陷</w:t>
      </w:r>
      <w:r>
        <w:t xml:space="preserve"> heatmap-max </w:t>
      </w:r>
      <w:r>
        <w:t>保护）；</w:t>
      </w:r>
      <w:r>
        <w:t xml:space="preserve">③ </w:t>
      </w:r>
      <w:r>
        <w:rPr>
          <w:b/>
        </w:rPr>
        <w:t xml:space="preserve">tpl </w:t>
      </w:r>
      <w:r>
        <w:rPr>
          <w:b/>
        </w:rPr>
        <w:t>相位相关配准</w:t>
      </w:r>
      <w:r>
        <w:t>（对位漂移</w:t>
      </w:r>
      <w:r>
        <w:t xml:space="preserve"> 50px </w:t>
      </w:r>
      <w:r>
        <w:t>测试：像素差</w:t>
      </w:r>
      <w:r>
        <w:t xml:space="preserve"> 19.35→1.58</w:t>
      </w:r>
      <w:r>
        <w:t>，配对场景自动跳过）。</w:t>
      </w:r>
      <w:r>
        <w:rPr>
          <w:b/>
        </w:rPr>
        <w:t>持续学习组合验证</w:t>
      </w:r>
      <w:r>
        <w:t>：</w:t>
      </w:r>
      <w:r>
        <w:t xml:space="preserve">L3 </w:t>
      </w:r>
      <w:r>
        <w:t>模型</w:t>
      </w:r>
      <w:r>
        <w:t xml:space="preserve"> + </w:t>
      </w:r>
      <w:r>
        <w:t>反馈巩固</w:t>
      </w:r>
      <w:r>
        <w:t xml:space="preserve"> v2 </w:t>
      </w:r>
      <w:r>
        <w:t>后</w:t>
      </w:r>
      <w:r>
        <w:t xml:space="preserve"> AUROC </w:t>
      </w:r>
      <w:r>
        <w:t>保持</w:t>
      </w:r>
      <w:r>
        <w:t xml:space="preserve"> 1.0</w:t>
      </w:r>
      <w:r>
        <w:t>、学习链路不破坏。</w:t>
      </w:r>
    </w:p>
    <w:p w14:paraId="57659DBF" w14:textId="77777777" w:rsidR="005C172B" w:rsidRDefault="002C4B61">
      <w:r>
        <w:t>诚实口径（</w:t>
      </w:r>
      <w:r>
        <w:rPr>
          <w:b/>
        </w:rPr>
        <w:t xml:space="preserve">L3 </w:t>
      </w:r>
      <w:r>
        <w:rPr>
          <w:b/>
        </w:rPr>
        <w:t>成立前提必须讲清</w:t>
      </w:r>
      <w:r>
        <w:t>）：该能力属于</w:t>
      </w:r>
      <w:r>
        <w:rPr>
          <w:b/>
        </w:rPr>
        <w:t>数据条件增强</w:t>
      </w:r>
      <w:r>
        <w:t>（用户提供金样板模板图，</w:t>
      </w:r>
      <w:r>
        <w:t xml:space="preserve">L3 </w:t>
      </w:r>
      <w:r>
        <w:t>场景），非基础少样本配置（</w:t>
      </w:r>
      <w:r>
        <w:t>100+30</w:t>
      </w:r>
      <w:r>
        <w:t>，无模板）。具体含义：</w:t>
      </w:r>
    </w:p>
    <w:p w14:paraId="70618FC9" w14:textId="77777777" w:rsidR="005C172B" w:rsidRDefault="002C4B61">
      <w:pPr>
        <w:ind w:left="283"/>
      </w:pPr>
      <w:r>
        <w:t xml:space="preserve">• </w:t>
      </w:r>
      <w:r>
        <w:rPr>
          <w:b/>
        </w:rPr>
        <w:t>模板与评测正常样本同源</w:t>
      </w:r>
      <w:r>
        <w:t>：</w:t>
      </w:r>
      <w:r>
        <w:t xml:space="preserve">gold_finger </w:t>
      </w:r>
      <w:r>
        <w:t>数据集的正常图为</w:t>
      </w:r>
      <w:r>
        <w:t>"</w:t>
      </w:r>
      <w:r>
        <w:t>修复图（</w:t>
      </w:r>
      <w:r>
        <w:t>repaired</w:t>
      </w:r>
      <w:r>
        <w:t>）</w:t>
      </w:r>
      <w:r>
        <w:t>"</w:t>
      </w:r>
      <w:r>
        <w:t>，</w:t>
      </w:r>
      <w:r>
        <w:t xml:space="preserve">L3 </w:t>
      </w:r>
      <w:r>
        <w:t>演示中模板库</w:t>
      </w:r>
      <w:r>
        <w:t xml:space="preserve"> = train/good </w:t>
      </w:r>
      <w:r>
        <w:t>修复图</w:t>
      </w:r>
      <w:r>
        <w:t xml:space="preserve"> + test/good </w:t>
      </w:r>
      <w:r>
        <w:t>修复图，评测的正常样本同样来自该修复图池</w:t>
      </w:r>
      <w:r>
        <w:t>——</w:t>
      </w:r>
      <w:r>
        <w:t>即</w:t>
      </w:r>
      <w:r>
        <w:t>"</w:t>
      </w:r>
      <w:r>
        <w:t>用户提供覆盖产线正常样式的金样板</w:t>
      </w:r>
      <w:r>
        <w:t>"</w:t>
      </w:r>
      <w:r>
        <w:t>这一数据条件的自然结果（正常样式的每张图都应有对应金样板可配准）。</w:t>
      </w:r>
    </w:p>
    <w:p w14:paraId="69D60555" w14:textId="77777777" w:rsidR="005C172B" w:rsidRDefault="002C4B61">
      <w:pPr>
        <w:ind w:left="283"/>
      </w:pPr>
      <w:r>
        <w:t xml:space="preserve">• </w:t>
      </w:r>
      <w:r>
        <w:rPr>
          <w:b/>
        </w:rPr>
        <w:t>该</w:t>
      </w:r>
      <w:r>
        <w:rPr>
          <w:b/>
        </w:rPr>
        <w:t xml:space="preserve"> 1.0 </w:t>
      </w:r>
      <w:r>
        <w:rPr>
          <w:b/>
        </w:rPr>
        <w:t>是</w:t>
      </w:r>
      <w:r>
        <w:rPr>
          <w:b/>
        </w:rPr>
        <w:t>"</w:t>
      </w:r>
      <w:r>
        <w:rPr>
          <w:b/>
        </w:rPr>
        <w:t>模板覆盖正常样式</w:t>
      </w:r>
      <w:r>
        <w:rPr>
          <w:b/>
        </w:rPr>
        <w:t>"</w:t>
      </w:r>
      <w:r>
        <w:rPr>
          <w:b/>
        </w:rPr>
        <w:t>的结果，不是</w:t>
      </w:r>
      <w:r>
        <w:rPr>
          <w:b/>
        </w:rPr>
        <w:t>"</w:t>
      </w:r>
      <w:r>
        <w:rPr>
          <w:b/>
        </w:rPr>
        <w:t>无模板跨域泛化</w:t>
      </w:r>
      <w:r>
        <w:rPr>
          <w:b/>
        </w:rPr>
        <w:t>"</w:t>
      </w:r>
      <w:r>
        <w:t>：若模板库不覆盖评测正常样式（仅</w:t>
      </w:r>
      <w:r>
        <w:t xml:space="preserve"> train/good 68 </w:t>
      </w:r>
      <w:r>
        <w:t>张，无</w:t>
      </w:r>
      <w:r>
        <w:t xml:space="preserve"> test </w:t>
      </w:r>
      <w:r>
        <w:t>域配对），实测</w:t>
      </w:r>
      <w:r>
        <w:t xml:space="preserve"> AUROC </w:t>
      </w:r>
      <w:r>
        <w:t>仅</w:t>
      </w:r>
      <w:r>
        <w:t xml:space="preserve"> </w:t>
      </w:r>
      <w:r>
        <w:rPr>
          <w:b/>
        </w:rPr>
        <w:t>0.27</w:t>
      </w:r>
      <w:r>
        <w:t>（</w:t>
      </w:r>
      <w:r>
        <w:t xml:space="preserve">tpl </w:t>
      </w:r>
      <w:r>
        <w:t>反向，已量化登记）</w:t>
      </w:r>
      <w:r>
        <w:t>——</w:t>
      </w:r>
      <w:r>
        <w:t>边界明确：</w:t>
      </w:r>
      <w:r>
        <w:t xml:space="preserve">L3 </w:t>
      </w:r>
      <w:r>
        <w:t>的强解依赖模板覆盖度，覆盖不足时由配准</w:t>
      </w:r>
      <w:r>
        <w:t xml:space="preserve"> + </w:t>
      </w:r>
      <w:r>
        <w:t>在线学习兜底。</w:t>
      </w:r>
    </w:p>
    <w:p w14:paraId="52977CB2" w14:textId="77777777" w:rsidR="005C172B" w:rsidRDefault="002C4B61">
      <w:pPr>
        <w:ind w:left="283"/>
      </w:pPr>
      <w:r>
        <w:t xml:space="preserve">• </w:t>
      </w:r>
      <w:r>
        <w:t>因此</w:t>
      </w:r>
      <w:r>
        <w:t xml:space="preserve"> </w:t>
      </w:r>
      <w:r>
        <w:rPr>
          <w:b/>
        </w:rPr>
        <w:t xml:space="preserve">1.0 </w:t>
      </w:r>
      <w:r>
        <w:rPr>
          <w:b/>
        </w:rPr>
        <w:t>与</w:t>
      </w:r>
      <w:r>
        <w:rPr>
          <w:b/>
        </w:rPr>
        <w:t xml:space="preserve"> L1a </w:t>
      </w:r>
      <w:r>
        <w:rPr>
          <w:b/>
        </w:rPr>
        <w:t>的</w:t>
      </w:r>
      <w:r>
        <w:rPr>
          <w:b/>
        </w:rPr>
        <w:t xml:space="preserve"> 0.72 </w:t>
      </w:r>
      <w:r>
        <w:rPr>
          <w:b/>
        </w:rPr>
        <w:t>属于两个不同数据条件，不可混用对比</w:t>
      </w:r>
      <w:r>
        <w:t>；</w:t>
      </w:r>
      <w:r>
        <w:t xml:space="preserve">L3 </w:t>
      </w:r>
      <w:r>
        <w:t>仅在用户能提供金样板的强配准产线成立。</w:t>
      </w:r>
    </w:p>
    <w:p w14:paraId="1897AB4F" w14:textId="77777777" w:rsidR="005C172B" w:rsidRDefault="002C4B61">
      <w:r>
        <w:t>模板增强的效果依赖模板覆盖度，因此只作为工程扩展能力展示。其意义在于说明：当生产线本身拥有标准样板资产时，可以将这些先验直接接入统一质检框架，而无需改变</w:t>
      </w:r>
      <w:r>
        <w:t xml:space="preserve"> AI </w:t>
      </w:r>
      <w:r>
        <w:t>核心引擎；该能力不能替代无模板跨域泛化结论，相关结果与默认少样本实验独立报告。</w:t>
      </w:r>
    </w:p>
    <w:p w14:paraId="0D93A5BB" w14:textId="77777777" w:rsidR="005C172B" w:rsidRDefault="002C4B61">
      <w:r>
        <w:rPr>
          <w:b/>
        </w:rPr>
        <w:t>学习稳定性（</w:t>
      </w:r>
      <w:r>
        <w:rPr>
          <w:b/>
        </w:rPr>
        <w:t>U110v2</w:t>
      </w:r>
      <w:r>
        <w:rPr>
          <w:b/>
        </w:rPr>
        <w:t>，</w:t>
      </w:r>
      <w:r>
        <w:rPr>
          <w:b/>
        </w:rPr>
        <w:t>2026-08-25</w:t>
      </w:r>
      <w:r>
        <w:rPr>
          <w:b/>
        </w:rPr>
        <w:t>）</w:t>
      </w:r>
      <w:r>
        <w:rPr>
          <w:b/>
        </w:rPr>
        <w:t>——</w:t>
      </w:r>
      <w:r>
        <w:rPr>
          <w:b/>
        </w:rPr>
        <w:t>抑制已测协议中的负增益</w:t>
      </w:r>
      <w:r>
        <w:t>：易品类（</w:t>
      </w:r>
      <w:r>
        <w:t>transistor/tubes/bracket_black</w:t>
      </w:r>
      <w:r>
        <w:t>）学习后</w:t>
      </w:r>
      <w:r>
        <w:t xml:space="preserve"> AUROC </w:t>
      </w:r>
      <w:r>
        <w:t>曾低于学习前。经六轮机制攻坚，最终以</w:t>
      </w:r>
      <w:r>
        <w:rPr>
          <w:b/>
        </w:rPr>
        <w:t>分级冻结判据</w:t>
      </w:r>
      <w:r>
        <w:t>（</w:t>
      </w:r>
      <w:r>
        <w:t xml:space="preserve">train_auroc≥0.99 </w:t>
      </w:r>
      <w:r>
        <w:t>冻结</w:t>
      </w:r>
      <w:r>
        <w:t xml:space="preserve"> ∪ train_auroc≥0.85 </w:t>
      </w:r>
      <w:r>
        <w:t>且反馈</w:t>
      </w:r>
      <w:r>
        <w:t xml:space="preserve">&lt;30 </w:t>
      </w:r>
      <w:r>
        <w:t>冻结；</w:t>
      </w:r>
      <w:r>
        <w:t xml:space="preserve">train_auroc&lt;0.85 </w:t>
      </w:r>
      <w:r>
        <w:t>域差放行）使</w:t>
      </w:r>
      <w:r>
        <w:t xml:space="preserve"> </w:t>
      </w:r>
      <w:r>
        <w:rPr>
          <w:b/>
        </w:rPr>
        <w:t xml:space="preserve">6/6 </w:t>
      </w:r>
      <w:r>
        <w:rPr>
          <w:b/>
        </w:rPr>
        <w:t>标准品类在本次评测中达到</w:t>
      </w:r>
      <w:r>
        <w:rPr>
          <w:b/>
        </w:rPr>
        <w:t>“</w:t>
      </w:r>
      <w:r>
        <w:rPr>
          <w:b/>
        </w:rPr>
        <w:t>学习后不低于学习前</w:t>
      </w:r>
      <w:r>
        <w:rPr>
          <w:b/>
        </w:rPr>
        <w:t>”</w:t>
      </w:r>
      <w:r>
        <w:t>（</w:t>
      </w:r>
      <w:r>
        <w:t xml:space="preserve">0 </w:t>
      </w:r>
      <w:r>
        <w:t>品类违规）。该结果不是对未测品类或后续任意批次的单调提升承诺。</w:t>
      </w:r>
    </w:p>
    <w:p w14:paraId="7449BAF7" w14:textId="77777777" w:rsidR="005C172B" w:rsidRDefault="002C4B61">
      <w:pPr>
        <w:pBdr>
          <w:left w:val="single" w:sz="12" w:space="4" w:color="8F8F8F"/>
        </w:pBdr>
        <w:shd w:val="clear" w:color="auto" w:fill="F7F7F7"/>
        <w:ind w:left="283"/>
      </w:pPr>
      <w:r>
        <w:rPr>
          <w:b/>
        </w:rPr>
        <w:lastRenderedPageBreak/>
        <w:t>诚实边界（门控非硬保证）</w:t>
      </w:r>
      <w:r>
        <w:t>：分级冻结是</w:t>
      </w:r>
      <w:r>
        <w:t>“</w:t>
      </w:r>
      <w:r>
        <w:t>底线缓解</w:t>
      </w:r>
      <w:r>
        <w:t>”</w:t>
      </w:r>
      <w:r>
        <w:t>而非</w:t>
      </w:r>
      <w:r>
        <w:t>“</w:t>
      </w:r>
      <w:r>
        <w:t>严格保证</w:t>
      </w:r>
      <w:r>
        <w:t>”</w:t>
      </w:r>
      <w:r>
        <w:t>。跨域</w:t>
      </w:r>
      <w:r>
        <w:t xml:space="preserve"> MPDD bracket_brown </w:t>
      </w:r>
      <w:r>
        <w:t>在最终对比中仍登记</w:t>
      </w:r>
      <w:r>
        <w:t xml:space="preserve"> </w:t>
      </w:r>
      <w:r>
        <w:rPr>
          <w:b/>
        </w:rPr>
        <w:t>−</w:t>
      </w:r>
      <w:r>
        <w:rPr>
          <w:b/>
        </w:rPr>
        <w:t xml:space="preserve">0.3422 </w:t>
      </w:r>
      <w:r>
        <w:rPr>
          <w:b/>
        </w:rPr>
        <w:t>负增益</w:t>
      </w:r>
      <w:r>
        <w:t>（同批</w:t>
      </w:r>
      <w:r>
        <w:t xml:space="preserve"> transistor −0.0217</w:t>
      </w:r>
      <w:r>
        <w:t>、</w:t>
      </w:r>
      <w:r>
        <w:t>tubes −0.0111</w:t>
      </w:r>
      <w:r>
        <w:t>，</w:t>
      </w:r>
      <w:r>
        <w:rPr>
          <w:rFonts w:ascii="Consolas" w:hAnsi="Consolas"/>
          <w:sz w:val="19"/>
        </w:rPr>
        <w:t>research</w:t>
      </w:r>
      <w:r>
        <w:t xml:space="preserve"> final_comparison</w:t>
      </w:r>
      <w:r>
        <w:t>）。原因：版本激活的锚定集为纯正常图，可拦</w:t>
      </w:r>
      <w:r>
        <w:t>“</w:t>
      </w:r>
      <w:r>
        <w:t>漂移导致的正常图误报劣化</w:t>
      </w:r>
      <w:r>
        <w:t>”</w:t>
      </w:r>
      <w:r>
        <w:t>，但对</w:t>
      </w:r>
      <w:r>
        <w:t>“</w:t>
      </w:r>
      <w:r>
        <w:t>缺陷侧召回劣化</w:t>
      </w:r>
      <w:r>
        <w:t>”</w:t>
      </w:r>
      <w:r>
        <w:t>无约束；且回归门控在域差大的品类上信号不足。结论</w:t>
      </w:r>
      <w:r>
        <w:t>——</w:t>
      </w:r>
      <w:r>
        <w:t>所测标准</w:t>
      </w:r>
      <w:r>
        <w:t>/</w:t>
      </w:r>
      <w:r>
        <w:t>同源品类得到正向或无趋势下滑结果，强跨域品类仅观察到概率性改善，需配合模板差分（</w:t>
      </w:r>
      <w:r>
        <w:t>L3</w:t>
      </w:r>
      <w:r>
        <w:t>）或扩大缺陷侧锚定兜底。</w:t>
      </w:r>
    </w:p>
    <w:p w14:paraId="4B96933C" w14:textId="77777777" w:rsidR="005C172B" w:rsidRDefault="002C4B61">
      <w:r>
        <w:rPr>
          <w:b/>
        </w:rPr>
        <w:t>多轮持续学习正证据（</w:t>
      </w:r>
      <w:r>
        <w:rPr>
          <w:b/>
        </w:rPr>
        <w:t>U111</w:t>
      </w:r>
      <w:r>
        <w:rPr>
          <w:b/>
        </w:rPr>
        <w:t>，</w:t>
      </w:r>
      <w:r>
        <w:rPr>
          <w:b/>
        </w:rPr>
        <w:t>2026-08-26</w:t>
      </w:r>
      <w:r>
        <w:rPr>
          <w:b/>
        </w:rPr>
        <w:t>）</w:t>
      </w:r>
      <w:r>
        <w:rPr>
          <w:b/>
        </w:rPr>
        <w:t>——</w:t>
      </w:r>
      <w:r>
        <w:rPr>
          <w:b/>
        </w:rPr>
        <w:t>已测序列结果</w:t>
      </w:r>
      <w:r>
        <w:t>：</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1636"/>
        <w:gridCol w:w="1592"/>
        <w:gridCol w:w="1637"/>
        <w:gridCol w:w="2066"/>
        <w:gridCol w:w="1597"/>
      </w:tblGrid>
      <w:tr w:rsidR="005C172B" w14:paraId="3A0019EF" w14:textId="77777777">
        <w:trPr>
          <w:jc w:val="center"/>
        </w:trPr>
        <w:tc>
          <w:tcPr>
            <w:tcW w:w="1662" w:type="dxa"/>
            <w:shd w:val="clear" w:color="auto" w:fill="F2F2F2"/>
            <w:vAlign w:val="center"/>
          </w:tcPr>
          <w:p w14:paraId="6A9B4839" w14:textId="77777777" w:rsidR="005C172B" w:rsidRDefault="002C4B61">
            <w:pPr>
              <w:spacing w:line="288" w:lineRule="auto"/>
              <w:jc w:val="center"/>
            </w:pPr>
            <w:r>
              <w:t>品类</w:t>
            </w:r>
          </w:p>
        </w:tc>
        <w:tc>
          <w:tcPr>
            <w:tcW w:w="1662" w:type="dxa"/>
            <w:shd w:val="clear" w:color="auto" w:fill="F2F2F2"/>
            <w:vAlign w:val="center"/>
          </w:tcPr>
          <w:p w14:paraId="622EB455" w14:textId="77777777" w:rsidR="005C172B" w:rsidRDefault="002C4B61">
            <w:pPr>
              <w:spacing w:line="288" w:lineRule="auto"/>
              <w:jc w:val="center"/>
            </w:pPr>
            <w:r>
              <w:t>轮数</w:t>
            </w:r>
            <w:r>
              <w:t>/</w:t>
            </w:r>
            <w:r>
              <w:t>反馈</w:t>
            </w:r>
          </w:p>
        </w:tc>
        <w:tc>
          <w:tcPr>
            <w:tcW w:w="1662" w:type="dxa"/>
            <w:shd w:val="clear" w:color="auto" w:fill="F2F2F2"/>
            <w:vAlign w:val="center"/>
          </w:tcPr>
          <w:p w14:paraId="34C903DC" w14:textId="77777777" w:rsidR="005C172B" w:rsidRDefault="002C4B61">
            <w:pPr>
              <w:spacing w:line="288" w:lineRule="auto"/>
              <w:jc w:val="center"/>
            </w:pPr>
            <w:r>
              <w:t>初始</w:t>
            </w:r>
            <w:r>
              <w:t xml:space="preserve"> → </w:t>
            </w:r>
            <w:r>
              <w:t>最终</w:t>
            </w:r>
          </w:p>
        </w:tc>
        <w:tc>
          <w:tcPr>
            <w:tcW w:w="1662" w:type="dxa"/>
            <w:shd w:val="clear" w:color="auto" w:fill="F2F2F2"/>
            <w:vAlign w:val="center"/>
          </w:tcPr>
          <w:p w14:paraId="1EA5E6BD" w14:textId="77777777" w:rsidR="005C172B" w:rsidRDefault="002C4B61">
            <w:pPr>
              <w:spacing w:line="288" w:lineRule="auto"/>
              <w:jc w:val="center"/>
            </w:pPr>
            <w:r>
              <w:t>轮间序列</w:t>
            </w:r>
          </w:p>
        </w:tc>
        <w:tc>
          <w:tcPr>
            <w:tcW w:w="1662" w:type="dxa"/>
            <w:shd w:val="clear" w:color="auto" w:fill="F2F2F2"/>
            <w:vAlign w:val="center"/>
          </w:tcPr>
          <w:p w14:paraId="5D91B601" w14:textId="77777777" w:rsidR="005C172B" w:rsidRDefault="002C4B61">
            <w:pPr>
              <w:spacing w:line="288" w:lineRule="auto"/>
              <w:jc w:val="center"/>
            </w:pPr>
            <w:r>
              <w:t>判定</w:t>
            </w:r>
          </w:p>
        </w:tc>
      </w:tr>
      <w:tr w:rsidR="005C172B" w14:paraId="160BDC6A" w14:textId="77777777">
        <w:trPr>
          <w:jc w:val="center"/>
        </w:trPr>
        <w:tc>
          <w:tcPr>
            <w:tcW w:w="1662" w:type="dxa"/>
            <w:vAlign w:val="center"/>
          </w:tcPr>
          <w:p w14:paraId="30EFA9EF" w14:textId="77777777" w:rsidR="005C172B" w:rsidRDefault="002C4B61">
            <w:pPr>
              <w:spacing w:line="288" w:lineRule="auto"/>
              <w:jc w:val="left"/>
            </w:pPr>
            <w:r>
              <w:t>screw</w:t>
            </w:r>
            <w:r>
              <w:t>（</w:t>
            </w:r>
            <w:r>
              <w:t>mvtec</w:t>
            </w:r>
            <w:r>
              <w:t>）</w:t>
            </w:r>
          </w:p>
        </w:tc>
        <w:tc>
          <w:tcPr>
            <w:tcW w:w="1662" w:type="dxa"/>
            <w:vAlign w:val="center"/>
          </w:tcPr>
          <w:p w14:paraId="755713EE" w14:textId="77777777" w:rsidR="005C172B" w:rsidRDefault="002C4B61">
            <w:pPr>
              <w:spacing w:line="288" w:lineRule="auto"/>
              <w:jc w:val="left"/>
            </w:pPr>
            <w:r>
              <w:t xml:space="preserve">3 </w:t>
            </w:r>
            <w:r>
              <w:t>轮</w:t>
            </w:r>
            <w:r>
              <w:t xml:space="preserve"> × 30 = 90</w:t>
            </w:r>
          </w:p>
        </w:tc>
        <w:tc>
          <w:tcPr>
            <w:tcW w:w="1662" w:type="dxa"/>
            <w:vAlign w:val="center"/>
          </w:tcPr>
          <w:p w14:paraId="28A4970F" w14:textId="77777777" w:rsidR="005C172B" w:rsidRDefault="002C4B61">
            <w:pPr>
              <w:spacing w:line="288" w:lineRule="auto"/>
              <w:jc w:val="left"/>
            </w:pPr>
            <w:r>
              <w:t xml:space="preserve">0.8780 → </w:t>
            </w:r>
            <w:r>
              <w:rPr>
                <w:b/>
              </w:rPr>
              <w:t>0.9378</w:t>
            </w:r>
            <w:r>
              <w:t>（</w:t>
            </w:r>
            <w:r>
              <w:t>+0.060</w:t>
            </w:r>
            <w:r>
              <w:t>）</w:t>
            </w:r>
          </w:p>
        </w:tc>
        <w:tc>
          <w:tcPr>
            <w:tcW w:w="1662" w:type="dxa"/>
            <w:vAlign w:val="center"/>
          </w:tcPr>
          <w:p w14:paraId="4D43EF31" w14:textId="77777777" w:rsidR="005C172B" w:rsidRDefault="002C4B61">
            <w:pPr>
              <w:spacing w:line="288" w:lineRule="auto"/>
              <w:jc w:val="left"/>
            </w:pPr>
            <w:r>
              <w:t>0.9402/0.9402/0.9378</w:t>
            </w:r>
            <w:r>
              <w:t>（噪声级，无趋势下滑）</w:t>
            </w:r>
          </w:p>
        </w:tc>
        <w:tc>
          <w:tcPr>
            <w:tcW w:w="1662" w:type="dxa"/>
            <w:vAlign w:val="center"/>
          </w:tcPr>
          <w:p w14:paraId="423C1559" w14:textId="77777777" w:rsidR="005C172B" w:rsidRDefault="002C4B61">
            <w:pPr>
              <w:spacing w:line="288" w:lineRule="auto"/>
              <w:jc w:val="left"/>
            </w:pPr>
            <w:r>
              <w:t>✅</w:t>
            </w:r>
            <w:r>
              <w:t xml:space="preserve"> </w:t>
            </w:r>
            <w:r>
              <w:t>本次已测序列总体正向</w:t>
            </w:r>
          </w:p>
        </w:tc>
      </w:tr>
      <w:tr w:rsidR="005C172B" w14:paraId="46F2CCB6" w14:textId="77777777">
        <w:trPr>
          <w:jc w:val="center"/>
        </w:trPr>
        <w:tc>
          <w:tcPr>
            <w:tcW w:w="1662" w:type="dxa"/>
            <w:vAlign w:val="center"/>
          </w:tcPr>
          <w:p w14:paraId="60138341" w14:textId="77777777" w:rsidR="005C172B" w:rsidRDefault="002C4B61">
            <w:pPr>
              <w:spacing w:line="288" w:lineRule="auto"/>
              <w:jc w:val="left"/>
            </w:pPr>
            <w:r>
              <w:t>gold_finger / solder</w:t>
            </w:r>
            <w:r>
              <w:t>（跨域）</w:t>
            </w:r>
          </w:p>
        </w:tc>
        <w:tc>
          <w:tcPr>
            <w:tcW w:w="1662" w:type="dxa"/>
            <w:vAlign w:val="center"/>
          </w:tcPr>
          <w:p w14:paraId="679F5005" w14:textId="77777777" w:rsidR="005C172B" w:rsidRDefault="002C4B61">
            <w:pPr>
              <w:spacing w:line="288" w:lineRule="auto"/>
              <w:jc w:val="left"/>
            </w:pPr>
            <w:r>
              <w:t>多轮</w:t>
            </w:r>
          </w:p>
        </w:tc>
        <w:tc>
          <w:tcPr>
            <w:tcW w:w="1662" w:type="dxa"/>
            <w:vAlign w:val="center"/>
          </w:tcPr>
          <w:p w14:paraId="65CDAFDF" w14:textId="77777777" w:rsidR="005C172B" w:rsidRDefault="002C4B61">
            <w:pPr>
              <w:spacing w:line="288" w:lineRule="auto"/>
              <w:jc w:val="left"/>
            </w:pPr>
            <w:r>
              <w:t>0.91-0.92</w:t>
            </w:r>
          </w:p>
        </w:tc>
        <w:tc>
          <w:tcPr>
            <w:tcW w:w="1662" w:type="dxa"/>
            <w:vAlign w:val="center"/>
          </w:tcPr>
          <w:p w14:paraId="1EE0F8F9" w14:textId="77777777" w:rsidR="005C172B" w:rsidRDefault="002C4B61">
            <w:pPr>
              <w:spacing w:line="288" w:lineRule="auto"/>
              <w:jc w:val="left"/>
            </w:pPr>
            <w:r>
              <w:t>多轮</w:t>
            </w:r>
            <w:r>
              <w:t xml:space="preserve"> &gt; </w:t>
            </w:r>
            <w:r>
              <w:t>单轮</w:t>
            </w:r>
          </w:p>
        </w:tc>
        <w:tc>
          <w:tcPr>
            <w:tcW w:w="1662" w:type="dxa"/>
            <w:vAlign w:val="center"/>
          </w:tcPr>
          <w:p w14:paraId="37BC1EB5" w14:textId="77777777" w:rsidR="005C172B" w:rsidRDefault="002C4B61">
            <w:pPr>
              <w:spacing w:line="288" w:lineRule="auto"/>
              <w:jc w:val="left"/>
            </w:pPr>
            <w:r>
              <w:t>✅</w:t>
            </w:r>
            <w:r>
              <w:t xml:space="preserve"> </w:t>
            </w:r>
            <w:r>
              <w:t>正证据</w:t>
            </w:r>
          </w:p>
        </w:tc>
      </w:tr>
    </w:tbl>
    <w:p w14:paraId="6BA43C7A" w14:textId="77777777" w:rsidR="005C172B" w:rsidRDefault="005C172B"/>
    <w:p w14:paraId="16B116C6" w14:textId="77777777" w:rsidR="005C172B" w:rsidRDefault="002C4B61">
      <w:pPr>
        <w:spacing w:before="120" w:after="40"/>
        <w:jc w:val="center"/>
      </w:pPr>
      <w:r>
        <w:rPr>
          <w:noProof/>
        </w:rPr>
        <w:drawing>
          <wp:inline distT="0" distB="0" distL="0" distR="0" wp14:anchorId="5B2BE4A6" wp14:editId="3DEF99AF">
            <wp:extent cx="5220000" cy="20752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earning_curve.png"/>
                    <pic:cNvPicPr/>
                  </pic:nvPicPr>
                  <pic:blipFill>
                    <a:blip r:embed="rId9"/>
                    <a:stretch>
                      <a:fillRect/>
                    </a:stretch>
                  </pic:blipFill>
                  <pic:spPr>
                    <a:xfrm>
                      <a:off x="0" y="0"/>
                      <a:ext cx="5220000" cy="2075229"/>
                    </a:xfrm>
                    <a:prstGeom prst="rect">
                      <a:avLst/>
                    </a:prstGeom>
                  </pic:spPr>
                </pic:pic>
              </a:graphicData>
            </a:graphic>
          </wp:inline>
        </w:drawing>
      </w:r>
    </w:p>
    <w:p w14:paraId="22C3668C" w14:textId="77777777" w:rsidR="005C172B" w:rsidRDefault="002C4B61">
      <w:pPr>
        <w:jc w:val="center"/>
      </w:pPr>
      <w:r>
        <w:rPr>
          <w:color w:val="595959"/>
          <w:sz w:val="18"/>
        </w:rPr>
        <w:t>图</w:t>
      </w:r>
      <w:r>
        <w:rPr>
          <w:color w:val="595959"/>
          <w:sz w:val="18"/>
        </w:rPr>
        <w:t xml:space="preserve">2 </w:t>
      </w:r>
      <w:r>
        <w:rPr>
          <w:color w:val="595959"/>
          <w:sz w:val="18"/>
        </w:rPr>
        <w:t>在线持续学习曲线：跨域（</w:t>
      </w:r>
      <w:r>
        <w:rPr>
          <w:color w:val="595959"/>
          <w:sz w:val="18"/>
        </w:rPr>
        <w:t>GYU-DET</w:t>
      </w:r>
      <w:r>
        <w:rPr>
          <w:color w:val="595959"/>
          <w:sz w:val="18"/>
        </w:rPr>
        <w:t>）</w:t>
      </w:r>
      <w:r>
        <w:rPr>
          <w:color w:val="595959"/>
          <w:sz w:val="18"/>
        </w:rPr>
        <w:t xml:space="preserve">10 </w:t>
      </w:r>
      <w:r>
        <w:rPr>
          <w:color w:val="595959"/>
          <w:sz w:val="18"/>
        </w:rPr>
        <w:t>轮总体提升</w:t>
      </w:r>
      <w:r>
        <w:rPr>
          <w:color w:val="595959"/>
          <w:sz w:val="18"/>
        </w:rPr>
        <w:t xml:space="preserve"> +0.163</w:t>
      </w:r>
      <w:r>
        <w:rPr>
          <w:color w:val="595959"/>
          <w:sz w:val="18"/>
        </w:rPr>
        <w:t>；标准数据集（</w:t>
      </w:r>
      <w:r>
        <w:rPr>
          <w:color w:val="595959"/>
          <w:sz w:val="18"/>
        </w:rPr>
        <w:t>MVTec screw</w:t>
      </w:r>
      <w:r>
        <w:rPr>
          <w:color w:val="595959"/>
          <w:sz w:val="18"/>
        </w:rPr>
        <w:t>）本次多轮评测无趋势下滑</w:t>
      </w:r>
    </w:p>
    <w:p w14:paraId="3D41E0AD" w14:textId="77777777" w:rsidR="005C172B" w:rsidRDefault="002C4B61">
      <w:r>
        <w:t xml:space="preserve">A </w:t>
      </w:r>
      <w:r>
        <w:t>再检</w:t>
      </w:r>
      <w:r>
        <w:t>/</w:t>
      </w:r>
      <w:r>
        <w:t>错</w:t>
      </w:r>
      <w:r>
        <w:t>→</w:t>
      </w:r>
      <w:r>
        <w:t>对转化率等决策级指标如实登记（部分受阈值饱和限制，见可解释性文档盲区声明）。</w:t>
      </w:r>
    </w:p>
    <w:p w14:paraId="23552231" w14:textId="77777777" w:rsidR="005C172B" w:rsidRDefault="002C4B61">
      <w:r>
        <w:t>上述实验说明：项目已经形成</w:t>
      </w:r>
      <w:r>
        <w:t>"</w:t>
      </w:r>
      <w:r>
        <w:t>无模板依靠</w:t>
      </w:r>
      <w:r>
        <w:t xml:space="preserve"> AI + </w:t>
      </w:r>
      <w:r>
        <w:t>反馈、强配准场景利用模板增强</w:t>
      </w:r>
      <w:r>
        <w:t>"</w:t>
      </w:r>
      <w:r>
        <w:t>的分层策略，能够针对不同制造现场选择不同的技术组合；持续学习稳定性通过冻结判据、回归验收和版本回滚进行控制。少量强域差品类仍可能出现负增益，因此项目不将</w:t>
      </w:r>
      <w:r>
        <w:t>"</w:t>
      </w:r>
      <w:r>
        <w:t>越学越准</w:t>
      </w:r>
      <w:r>
        <w:t>"</w:t>
      </w:r>
      <w:r>
        <w:t>作为绝对承诺，而是通过版本门控把风险限制在候选版本阶段</w:t>
      </w:r>
      <w:r>
        <w:t>——</w:t>
      </w:r>
      <w:r>
        <w:t>这一边界也反映了项目的工程取向：对真实制造系统而言，可控的适应与可回滚性比一次性追求最高分更重要。</w:t>
      </w:r>
    </w:p>
    <w:p w14:paraId="140D875F" w14:textId="77777777" w:rsidR="005C172B" w:rsidRDefault="002C4B61">
      <w:pPr>
        <w:pStyle w:val="31"/>
      </w:pPr>
      <w:bookmarkStart w:id="18" w:name="_Toc239195384"/>
      <w:r>
        <w:rPr>
          <w:rFonts w:ascii="Times New Roman" w:eastAsia="宋体" w:hAnsi="Times New Roman"/>
        </w:rPr>
        <w:lastRenderedPageBreak/>
        <w:t xml:space="preserve">3.2.5 </w:t>
      </w:r>
      <w:r>
        <w:rPr>
          <w:rFonts w:ascii="Times New Roman" w:eastAsia="宋体" w:hAnsi="Times New Roman"/>
        </w:rPr>
        <w:t>分层可解释输出</w:t>
      </w:r>
      <w:bookmarkEnd w:id="18"/>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771"/>
        <w:gridCol w:w="2771"/>
        <w:gridCol w:w="2771"/>
      </w:tblGrid>
      <w:tr w:rsidR="005C172B" w14:paraId="1F42578F" w14:textId="77777777">
        <w:trPr>
          <w:jc w:val="center"/>
        </w:trPr>
        <w:tc>
          <w:tcPr>
            <w:tcW w:w="2771" w:type="dxa"/>
            <w:shd w:val="clear" w:color="auto" w:fill="F2F2F2"/>
            <w:vAlign w:val="center"/>
          </w:tcPr>
          <w:p w14:paraId="660F0B9F" w14:textId="77777777" w:rsidR="005C172B" w:rsidRDefault="002C4B61">
            <w:pPr>
              <w:spacing w:line="288" w:lineRule="auto"/>
              <w:jc w:val="center"/>
            </w:pPr>
            <w:r>
              <w:t>输出层</w:t>
            </w:r>
          </w:p>
        </w:tc>
        <w:tc>
          <w:tcPr>
            <w:tcW w:w="2771" w:type="dxa"/>
            <w:shd w:val="clear" w:color="auto" w:fill="F2F2F2"/>
            <w:vAlign w:val="center"/>
          </w:tcPr>
          <w:p w14:paraId="6A3DB0DF" w14:textId="77777777" w:rsidR="005C172B" w:rsidRDefault="002C4B61">
            <w:pPr>
              <w:spacing w:line="288" w:lineRule="auto"/>
              <w:jc w:val="center"/>
            </w:pPr>
            <w:r>
              <w:t>内容</w:t>
            </w:r>
          </w:p>
        </w:tc>
        <w:tc>
          <w:tcPr>
            <w:tcW w:w="2771" w:type="dxa"/>
            <w:shd w:val="clear" w:color="auto" w:fill="F2F2F2"/>
            <w:vAlign w:val="center"/>
          </w:tcPr>
          <w:p w14:paraId="5BB73A3F" w14:textId="77777777" w:rsidR="005C172B" w:rsidRDefault="002C4B61">
            <w:pPr>
              <w:spacing w:line="288" w:lineRule="auto"/>
              <w:jc w:val="center"/>
            </w:pPr>
            <w:r>
              <w:t>来源</w:t>
            </w:r>
          </w:p>
        </w:tc>
      </w:tr>
      <w:tr w:rsidR="005C172B" w14:paraId="73B6CC29" w14:textId="77777777">
        <w:trPr>
          <w:jc w:val="center"/>
        </w:trPr>
        <w:tc>
          <w:tcPr>
            <w:tcW w:w="2771" w:type="dxa"/>
            <w:vAlign w:val="center"/>
          </w:tcPr>
          <w:p w14:paraId="4F25C62A" w14:textId="77777777" w:rsidR="005C172B" w:rsidRDefault="002C4B61">
            <w:pPr>
              <w:spacing w:line="288" w:lineRule="auto"/>
              <w:jc w:val="left"/>
            </w:pPr>
            <w:r>
              <w:t xml:space="preserve">L1 </w:t>
            </w:r>
            <w:r>
              <w:t>判定</w:t>
            </w:r>
          </w:p>
        </w:tc>
        <w:tc>
          <w:tcPr>
            <w:tcW w:w="2771" w:type="dxa"/>
            <w:vAlign w:val="center"/>
          </w:tcPr>
          <w:p w14:paraId="77302274" w14:textId="77777777" w:rsidR="005C172B" w:rsidRDefault="002C4B61">
            <w:pPr>
              <w:spacing w:line="288" w:lineRule="auto"/>
              <w:jc w:val="left"/>
            </w:pPr>
            <w:r>
              <w:t>正常</w:t>
            </w:r>
            <w:r>
              <w:t>/</w:t>
            </w:r>
            <w:r>
              <w:t>异常</w:t>
            </w:r>
            <w:r>
              <w:t xml:space="preserve"> + </w:t>
            </w:r>
            <w:r>
              <w:t>校准分数</w:t>
            </w:r>
            <w:r>
              <w:t xml:space="preserve"> + </w:t>
            </w:r>
            <w:r>
              <w:t>灰区</w:t>
            </w:r>
          </w:p>
        </w:tc>
        <w:tc>
          <w:tcPr>
            <w:tcW w:w="2771" w:type="dxa"/>
            <w:vAlign w:val="center"/>
          </w:tcPr>
          <w:p w14:paraId="0CA6BD3F" w14:textId="77777777" w:rsidR="005C172B" w:rsidRDefault="002C4B61">
            <w:pPr>
              <w:spacing w:line="288" w:lineRule="auto"/>
              <w:jc w:val="left"/>
            </w:pPr>
            <w:r>
              <w:t>融合分数</w:t>
            </w:r>
            <w:r>
              <w:t xml:space="preserve"> + </w:t>
            </w:r>
            <w:r>
              <w:t>双阈值</w:t>
            </w:r>
          </w:p>
        </w:tc>
      </w:tr>
      <w:tr w:rsidR="005C172B" w14:paraId="29D1C081" w14:textId="77777777">
        <w:trPr>
          <w:jc w:val="center"/>
        </w:trPr>
        <w:tc>
          <w:tcPr>
            <w:tcW w:w="2771" w:type="dxa"/>
            <w:vAlign w:val="center"/>
          </w:tcPr>
          <w:p w14:paraId="46C33C87" w14:textId="77777777" w:rsidR="005C172B" w:rsidRDefault="002C4B61">
            <w:pPr>
              <w:spacing w:line="288" w:lineRule="auto"/>
              <w:jc w:val="left"/>
            </w:pPr>
            <w:r>
              <w:t xml:space="preserve">L2 </w:t>
            </w:r>
            <w:r>
              <w:t>定位</w:t>
            </w:r>
          </w:p>
        </w:tc>
        <w:tc>
          <w:tcPr>
            <w:tcW w:w="2771" w:type="dxa"/>
            <w:vAlign w:val="center"/>
          </w:tcPr>
          <w:p w14:paraId="4AF5D5CB" w14:textId="77777777" w:rsidR="005C172B" w:rsidRDefault="002C4B61">
            <w:pPr>
              <w:spacing w:line="288" w:lineRule="auto"/>
              <w:jc w:val="left"/>
            </w:pPr>
            <w:r>
              <w:t>检测框</w:t>
            </w:r>
            <w:r>
              <w:t xml:space="preserve"> + </w:t>
            </w:r>
            <w:r>
              <w:t>像素级异常掩码</w:t>
            </w:r>
          </w:p>
        </w:tc>
        <w:tc>
          <w:tcPr>
            <w:tcW w:w="2771" w:type="dxa"/>
            <w:vAlign w:val="center"/>
          </w:tcPr>
          <w:p w14:paraId="5417A2EA" w14:textId="77777777" w:rsidR="005C172B" w:rsidRDefault="002C4B61">
            <w:pPr>
              <w:spacing w:line="288" w:lineRule="auto"/>
              <w:jc w:val="left"/>
            </w:pPr>
            <w:r>
              <w:t>融合热力图</w:t>
            </w:r>
            <w:r>
              <w:t xml:space="preserve"> → </w:t>
            </w:r>
            <w:r>
              <w:t>阈值化</w:t>
            </w:r>
            <w:r>
              <w:t xml:space="preserve"> + </w:t>
            </w:r>
            <w:r>
              <w:t>连通域</w:t>
            </w:r>
          </w:p>
        </w:tc>
      </w:tr>
      <w:tr w:rsidR="005C172B" w14:paraId="09FB6755" w14:textId="77777777">
        <w:trPr>
          <w:jc w:val="center"/>
        </w:trPr>
        <w:tc>
          <w:tcPr>
            <w:tcW w:w="2771" w:type="dxa"/>
            <w:vAlign w:val="center"/>
          </w:tcPr>
          <w:p w14:paraId="6ED2D201" w14:textId="77777777" w:rsidR="005C172B" w:rsidRDefault="002C4B61">
            <w:pPr>
              <w:spacing w:line="288" w:lineRule="auto"/>
              <w:jc w:val="left"/>
            </w:pPr>
            <w:r>
              <w:t xml:space="preserve">L3 </w:t>
            </w:r>
            <w:r>
              <w:t>类型归因</w:t>
            </w:r>
          </w:p>
        </w:tc>
        <w:tc>
          <w:tcPr>
            <w:tcW w:w="2771" w:type="dxa"/>
            <w:vAlign w:val="center"/>
          </w:tcPr>
          <w:p w14:paraId="28CF5299" w14:textId="77777777" w:rsidR="005C172B" w:rsidRDefault="002C4B61">
            <w:pPr>
              <w:spacing w:line="288" w:lineRule="auto"/>
              <w:jc w:val="left"/>
            </w:pPr>
            <w:r>
              <w:t>五类异常标签</w:t>
            </w:r>
            <w:r>
              <w:t xml:space="preserve"> + </w:t>
            </w:r>
            <w:r>
              <w:t>置信度</w:t>
            </w:r>
            <w:r>
              <w:t xml:space="preserve"> + </w:t>
            </w:r>
            <w:r>
              <w:t>证据</w:t>
            </w:r>
          </w:p>
        </w:tc>
        <w:tc>
          <w:tcPr>
            <w:tcW w:w="2771" w:type="dxa"/>
            <w:vAlign w:val="center"/>
          </w:tcPr>
          <w:p w14:paraId="34A07027" w14:textId="77777777" w:rsidR="005C172B" w:rsidRDefault="002C4B61">
            <w:pPr>
              <w:spacing w:line="288" w:lineRule="auto"/>
              <w:jc w:val="left"/>
            </w:pPr>
            <w:r>
              <w:t>"</w:t>
            </w:r>
            <w:r>
              <w:t>槽位</w:t>
            </w:r>
            <w:r>
              <w:t>→</w:t>
            </w:r>
            <w:r>
              <w:t>类型</w:t>
            </w:r>
            <w:r>
              <w:t>"</w:t>
            </w:r>
            <w:r>
              <w:t>规则化映射矩阵（可核验）</w:t>
            </w:r>
          </w:p>
        </w:tc>
      </w:tr>
      <w:tr w:rsidR="005C172B" w14:paraId="32D9DB88" w14:textId="77777777">
        <w:trPr>
          <w:jc w:val="center"/>
        </w:trPr>
        <w:tc>
          <w:tcPr>
            <w:tcW w:w="2771" w:type="dxa"/>
            <w:vAlign w:val="center"/>
          </w:tcPr>
          <w:p w14:paraId="0CB7CF38" w14:textId="77777777" w:rsidR="005C172B" w:rsidRDefault="002C4B61">
            <w:pPr>
              <w:spacing w:line="288" w:lineRule="auto"/>
              <w:jc w:val="left"/>
            </w:pPr>
            <w:r>
              <w:t xml:space="preserve">L4 </w:t>
            </w:r>
            <w:r>
              <w:t>追溯</w:t>
            </w:r>
          </w:p>
        </w:tc>
        <w:tc>
          <w:tcPr>
            <w:tcW w:w="2771" w:type="dxa"/>
            <w:vAlign w:val="center"/>
          </w:tcPr>
          <w:p w14:paraId="029558AF" w14:textId="77777777" w:rsidR="005C172B" w:rsidRDefault="002C4B61">
            <w:pPr>
              <w:spacing w:line="288" w:lineRule="auto"/>
              <w:jc w:val="left"/>
            </w:pPr>
            <w:r>
              <w:t>主导槽位</w:t>
            </w:r>
            <w:r>
              <w:t xml:space="preserve"> + </w:t>
            </w:r>
            <w:r>
              <w:t>分数分解</w:t>
            </w:r>
            <w:r>
              <w:t xml:space="preserve"> + </w:t>
            </w:r>
            <w:r>
              <w:t>更新链</w:t>
            </w:r>
          </w:p>
        </w:tc>
        <w:tc>
          <w:tcPr>
            <w:tcW w:w="2771" w:type="dxa"/>
            <w:vAlign w:val="center"/>
          </w:tcPr>
          <w:p w14:paraId="3677F409" w14:textId="77777777" w:rsidR="005C172B" w:rsidRDefault="002C4B61">
            <w:pPr>
              <w:spacing w:line="288" w:lineRule="auto"/>
              <w:jc w:val="left"/>
            </w:pPr>
            <w:r>
              <w:t>追溯接口（推理记录与审计日志）</w:t>
            </w:r>
          </w:p>
        </w:tc>
      </w:tr>
    </w:tbl>
    <w:p w14:paraId="6AC7CE37" w14:textId="77777777" w:rsidR="005C172B" w:rsidRDefault="005C172B"/>
    <w:p w14:paraId="0E3EFDB5" w14:textId="77777777" w:rsidR="005C172B" w:rsidRDefault="002C4B61">
      <w:pPr>
        <w:pStyle w:val="31"/>
      </w:pPr>
      <w:bookmarkStart w:id="19" w:name="_Toc239195385"/>
      <w:r>
        <w:rPr>
          <w:rFonts w:ascii="Times New Roman" w:eastAsia="宋体" w:hAnsi="Times New Roman"/>
        </w:rPr>
        <w:t xml:space="preserve">3.2.6 </w:t>
      </w:r>
      <w:r>
        <w:rPr>
          <w:rFonts w:ascii="Times New Roman" w:eastAsia="宋体" w:hAnsi="Times New Roman"/>
        </w:rPr>
        <w:t>速度实测与部署</w:t>
      </w:r>
      <w:bookmarkEnd w:id="19"/>
    </w:p>
    <w:p w14:paraId="2197C79F" w14:textId="77777777" w:rsidR="005C172B" w:rsidRDefault="002C4B61">
      <w:r>
        <w:rPr>
          <w:b/>
        </w:rPr>
        <w:t>双工作点</w:t>
      </w:r>
      <w:r>
        <w:t>（全部实测，</w:t>
      </w:r>
      <w:r>
        <w:t>GTX 1660 SUPER</w:t>
      </w:r>
      <w:r>
        <w:t>；轻量化思路参考</w:t>
      </w:r>
      <w:r>
        <w:t xml:space="preserve"> EfficientAD [2]</w:t>
      </w:r>
      <w:r>
        <w:t>）：</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078"/>
        <w:gridCol w:w="2188"/>
        <w:gridCol w:w="2078"/>
        <w:gridCol w:w="2078"/>
      </w:tblGrid>
      <w:tr w:rsidR="005C172B" w14:paraId="4CE24567" w14:textId="77777777">
        <w:trPr>
          <w:jc w:val="center"/>
        </w:trPr>
        <w:tc>
          <w:tcPr>
            <w:tcW w:w="2078" w:type="dxa"/>
            <w:shd w:val="clear" w:color="auto" w:fill="F2F2F2"/>
            <w:vAlign w:val="center"/>
          </w:tcPr>
          <w:p w14:paraId="56D1E172" w14:textId="77777777" w:rsidR="005C172B" w:rsidRDefault="002C4B61">
            <w:pPr>
              <w:spacing w:line="288" w:lineRule="auto"/>
              <w:jc w:val="center"/>
            </w:pPr>
            <w:r>
              <w:t>工作点</w:t>
            </w:r>
          </w:p>
        </w:tc>
        <w:tc>
          <w:tcPr>
            <w:tcW w:w="2078" w:type="dxa"/>
            <w:shd w:val="clear" w:color="auto" w:fill="F2F2F2"/>
            <w:vAlign w:val="center"/>
          </w:tcPr>
          <w:p w14:paraId="4CC2C594" w14:textId="77777777" w:rsidR="005C172B" w:rsidRDefault="002C4B61">
            <w:pPr>
              <w:spacing w:line="288" w:lineRule="auto"/>
              <w:jc w:val="center"/>
            </w:pPr>
            <w:r>
              <w:t>配置</w:t>
            </w:r>
          </w:p>
        </w:tc>
        <w:tc>
          <w:tcPr>
            <w:tcW w:w="2078" w:type="dxa"/>
            <w:shd w:val="clear" w:color="auto" w:fill="F2F2F2"/>
            <w:vAlign w:val="center"/>
          </w:tcPr>
          <w:p w14:paraId="67229F92" w14:textId="77777777" w:rsidR="005C172B" w:rsidRDefault="002C4B61">
            <w:pPr>
              <w:spacing w:line="288" w:lineRule="auto"/>
              <w:jc w:val="center"/>
            </w:pPr>
            <w:r>
              <w:t xml:space="preserve">2500² </w:t>
            </w:r>
            <w:r>
              <w:t>耗时（模型段）</w:t>
            </w:r>
          </w:p>
        </w:tc>
        <w:tc>
          <w:tcPr>
            <w:tcW w:w="2078" w:type="dxa"/>
            <w:shd w:val="clear" w:color="auto" w:fill="F2F2F2"/>
            <w:vAlign w:val="center"/>
          </w:tcPr>
          <w:p w14:paraId="365097F4" w14:textId="77777777" w:rsidR="005C172B" w:rsidRDefault="002C4B61">
            <w:pPr>
              <w:spacing w:line="288" w:lineRule="auto"/>
              <w:jc w:val="center"/>
            </w:pPr>
            <w:r>
              <w:t>达标</w:t>
            </w:r>
          </w:p>
        </w:tc>
      </w:tr>
      <w:tr w:rsidR="005C172B" w14:paraId="621058F8" w14:textId="77777777">
        <w:trPr>
          <w:jc w:val="center"/>
        </w:trPr>
        <w:tc>
          <w:tcPr>
            <w:tcW w:w="2078" w:type="dxa"/>
            <w:vAlign w:val="center"/>
          </w:tcPr>
          <w:p w14:paraId="1F8D717D" w14:textId="77777777" w:rsidR="005C172B" w:rsidRDefault="002C4B61">
            <w:pPr>
              <w:spacing w:line="288" w:lineRule="auto"/>
              <w:jc w:val="left"/>
            </w:pPr>
            <w:r>
              <w:t>速度模式</w:t>
            </w:r>
          </w:p>
        </w:tc>
        <w:tc>
          <w:tcPr>
            <w:tcW w:w="2078" w:type="dxa"/>
            <w:vAlign w:val="center"/>
          </w:tcPr>
          <w:p w14:paraId="10477F90" w14:textId="77777777" w:rsidR="005C172B" w:rsidRDefault="002C4B61">
            <w:pPr>
              <w:spacing w:line="288" w:lineRule="auto"/>
              <w:jc w:val="left"/>
            </w:pPr>
            <w:r>
              <w:t>仅</w:t>
            </w:r>
            <w:r>
              <w:t xml:space="preserve"> sem/disc/shead </w:t>
            </w:r>
            <w:r>
              <w:t>三强</w:t>
            </w:r>
            <w:r>
              <w:t xml:space="preserve"> GPU </w:t>
            </w:r>
            <w:r>
              <w:t>槽（</w:t>
            </w:r>
            <w:r>
              <w:t>m0_fast</w:t>
            </w:r>
            <w:r>
              <w:t>）</w:t>
            </w:r>
          </w:p>
        </w:tc>
        <w:tc>
          <w:tcPr>
            <w:tcW w:w="2078" w:type="dxa"/>
            <w:vAlign w:val="center"/>
          </w:tcPr>
          <w:p w14:paraId="21F55ECD" w14:textId="77777777" w:rsidR="005C172B" w:rsidRDefault="002C4B61">
            <w:pPr>
              <w:spacing w:line="288" w:lineRule="auto"/>
              <w:jc w:val="left"/>
            </w:pPr>
            <w:r>
              <w:rPr>
                <w:b/>
              </w:rPr>
              <w:t>p50 58ms / mean 102ms / p95 183ms</w:t>
            </w:r>
          </w:p>
        </w:tc>
        <w:tc>
          <w:tcPr>
            <w:tcW w:w="2078" w:type="dxa"/>
            <w:vAlign w:val="center"/>
          </w:tcPr>
          <w:p w14:paraId="5D42ADBF" w14:textId="77777777" w:rsidR="005C172B" w:rsidRDefault="002C4B61">
            <w:pPr>
              <w:spacing w:line="288" w:lineRule="auto"/>
              <w:jc w:val="left"/>
            </w:pPr>
            <w:r>
              <w:t>✅</w:t>
            </w:r>
            <w:r>
              <w:t xml:space="preserve"> &lt;200ms</w:t>
            </w:r>
          </w:p>
        </w:tc>
      </w:tr>
      <w:tr w:rsidR="005C172B" w14:paraId="343A3248" w14:textId="77777777">
        <w:trPr>
          <w:jc w:val="center"/>
        </w:trPr>
        <w:tc>
          <w:tcPr>
            <w:tcW w:w="2078" w:type="dxa"/>
            <w:vAlign w:val="center"/>
          </w:tcPr>
          <w:p w14:paraId="2832011B" w14:textId="77777777" w:rsidR="005C172B" w:rsidRDefault="002C4B61">
            <w:pPr>
              <w:spacing w:line="288" w:lineRule="auto"/>
              <w:jc w:val="left"/>
            </w:pPr>
            <w:r>
              <w:t>全槽位</w:t>
            </w:r>
          </w:p>
        </w:tc>
        <w:tc>
          <w:tcPr>
            <w:tcW w:w="2078" w:type="dxa"/>
            <w:vAlign w:val="center"/>
          </w:tcPr>
          <w:p w14:paraId="21612893" w14:textId="77777777" w:rsidR="005C172B" w:rsidRDefault="002C4B61">
            <w:pPr>
              <w:spacing w:line="288" w:lineRule="auto"/>
              <w:jc w:val="left"/>
            </w:pPr>
            <w:r>
              <w:t xml:space="preserve">448px single </w:t>
            </w:r>
            <w:r>
              <w:t>裸基线</w:t>
            </w:r>
          </w:p>
        </w:tc>
        <w:tc>
          <w:tcPr>
            <w:tcW w:w="2078" w:type="dxa"/>
            <w:vAlign w:val="center"/>
          </w:tcPr>
          <w:p w14:paraId="275E58FC" w14:textId="77777777" w:rsidR="005C172B" w:rsidRDefault="002C4B61">
            <w:pPr>
              <w:spacing w:line="288" w:lineRule="auto"/>
              <w:jc w:val="left"/>
            </w:pPr>
            <w:r>
              <w:t>467-1006ms</w:t>
            </w:r>
          </w:p>
        </w:tc>
        <w:tc>
          <w:tcPr>
            <w:tcW w:w="2078" w:type="dxa"/>
            <w:vAlign w:val="center"/>
          </w:tcPr>
          <w:p w14:paraId="69887D42" w14:textId="77777777" w:rsidR="005C172B" w:rsidRDefault="002C4B61">
            <w:pPr>
              <w:spacing w:line="288" w:lineRule="auto"/>
              <w:jc w:val="left"/>
            </w:pPr>
            <w:r>
              <w:t>研究</w:t>
            </w:r>
            <w:r>
              <w:t>/</w:t>
            </w:r>
            <w:r>
              <w:t>复检配置；上界</w:t>
            </w:r>
            <w:r>
              <w:t xml:space="preserve"> 1006ms </w:t>
            </w:r>
            <w:r>
              <w:t>已超单图</w:t>
            </w:r>
            <w:r>
              <w:t xml:space="preserve"> 1s </w:t>
            </w:r>
            <w:r>
              <w:t>红线，不作为产线方案</w:t>
            </w:r>
          </w:p>
        </w:tc>
      </w:tr>
      <w:tr w:rsidR="005C172B" w14:paraId="23DF5D2E" w14:textId="77777777">
        <w:trPr>
          <w:jc w:val="center"/>
        </w:trPr>
        <w:tc>
          <w:tcPr>
            <w:tcW w:w="2078" w:type="dxa"/>
            <w:vAlign w:val="center"/>
          </w:tcPr>
          <w:p w14:paraId="37A7BDD0" w14:textId="77777777" w:rsidR="005C172B" w:rsidRDefault="002C4B61">
            <w:pPr>
              <w:spacing w:line="288" w:lineRule="auto"/>
              <w:jc w:val="left"/>
            </w:pPr>
            <w:r>
              <w:t xml:space="preserve">CPU </w:t>
            </w:r>
            <w:r>
              <w:t>降配</w:t>
            </w:r>
          </w:p>
        </w:tc>
        <w:tc>
          <w:tcPr>
            <w:tcW w:w="2078" w:type="dxa"/>
            <w:vAlign w:val="center"/>
          </w:tcPr>
          <w:p w14:paraId="39299D3E" w14:textId="77777777" w:rsidR="005C172B" w:rsidRDefault="002C4B61">
            <w:pPr>
              <w:spacing w:line="288" w:lineRule="auto"/>
              <w:jc w:val="left"/>
            </w:pPr>
            <w:r>
              <w:t>纯手工槽位（</w:t>
            </w:r>
            <w:r>
              <w:t>blob/trad/layout</w:t>
            </w:r>
            <w:r>
              <w:t>），无网络</w:t>
            </w:r>
          </w:p>
        </w:tc>
        <w:tc>
          <w:tcPr>
            <w:tcW w:w="2078" w:type="dxa"/>
            <w:vAlign w:val="center"/>
          </w:tcPr>
          <w:p w14:paraId="0C8234B5" w14:textId="77777777" w:rsidR="005C172B" w:rsidRDefault="002C4B61">
            <w:pPr>
              <w:spacing w:line="288" w:lineRule="auto"/>
              <w:jc w:val="left"/>
            </w:pPr>
            <w:r>
              <w:t>模型段</w:t>
            </w:r>
            <w:r>
              <w:t xml:space="preserve"> mean 257ms / e2e mean 351ms</w:t>
            </w:r>
          </w:p>
        </w:tc>
        <w:tc>
          <w:tcPr>
            <w:tcW w:w="2078" w:type="dxa"/>
            <w:vAlign w:val="center"/>
          </w:tcPr>
          <w:p w14:paraId="7A2CCDC8" w14:textId="77777777" w:rsidR="005C172B" w:rsidRDefault="002C4B61">
            <w:pPr>
              <w:spacing w:line="288" w:lineRule="auto"/>
              <w:jc w:val="left"/>
            </w:pPr>
            <w:r>
              <w:t>✅</w:t>
            </w:r>
            <w:r>
              <w:t xml:space="preserve"> &lt;1s</w:t>
            </w:r>
          </w:p>
        </w:tc>
      </w:tr>
    </w:tbl>
    <w:p w14:paraId="4B067A5D" w14:textId="77777777" w:rsidR="005C172B" w:rsidRDefault="005C172B"/>
    <w:p w14:paraId="529114A8" w14:textId="77777777" w:rsidR="005C172B" w:rsidRDefault="002C4B61">
      <w:r>
        <w:rPr>
          <w:b/>
        </w:rPr>
        <w:t>测量口径分账（模型段、系统链路、并发分账披露）</w:t>
      </w:r>
      <w:r>
        <w:t>：</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771"/>
        <w:gridCol w:w="2771"/>
        <w:gridCol w:w="2771"/>
      </w:tblGrid>
      <w:tr w:rsidR="005C172B" w14:paraId="467AFF15" w14:textId="77777777">
        <w:trPr>
          <w:jc w:val="center"/>
        </w:trPr>
        <w:tc>
          <w:tcPr>
            <w:tcW w:w="2771" w:type="dxa"/>
            <w:shd w:val="clear" w:color="auto" w:fill="F2F2F2"/>
            <w:vAlign w:val="center"/>
          </w:tcPr>
          <w:p w14:paraId="22D246D4" w14:textId="77777777" w:rsidR="005C172B" w:rsidRDefault="002C4B61">
            <w:pPr>
              <w:spacing w:line="288" w:lineRule="auto"/>
              <w:jc w:val="center"/>
            </w:pPr>
            <w:r>
              <w:t>口径</w:t>
            </w:r>
          </w:p>
        </w:tc>
        <w:tc>
          <w:tcPr>
            <w:tcW w:w="2771" w:type="dxa"/>
            <w:shd w:val="clear" w:color="auto" w:fill="F2F2F2"/>
            <w:vAlign w:val="center"/>
          </w:tcPr>
          <w:p w14:paraId="77F3E5AA" w14:textId="77777777" w:rsidR="005C172B" w:rsidRDefault="002C4B61">
            <w:pPr>
              <w:spacing w:line="288" w:lineRule="auto"/>
              <w:jc w:val="center"/>
            </w:pPr>
            <w:r>
              <w:t>数值</w:t>
            </w:r>
          </w:p>
        </w:tc>
        <w:tc>
          <w:tcPr>
            <w:tcW w:w="2771" w:type="dxa"/>
            <w:shd w:val="clear" w:color="auto" w:fill="F2F2F2"/>
            <w:vAlign w:val="center"/>
          </w:tcPr>
          <w:p w14:paraId="62BEA2DE" w14:textId="77777777" w:rsidR="005C172B" w:rsidRDefault="002C4B61">
            <w:pPr>
              <w:spacing w:line="288" w:lineRule="auto"/>
              <w:jc w:val="center"/>
            </w:pPr>
            <w:r>
              <w:t>含义</w:t>
            </w:r>
          </w:p>
        </w:tc>
      </w:tr>
      <w:tr w:rsidR="005C172B" w14:paraId="72206017" w14:textId="77777777">
        <w:trPr>
          <w:jc w:val="center"/>
        </w:trPr>
        <w:tc>
          <w:tcPr>
            <w:tcW w:w="2771" w:type="dxa"/>
            <w:vAlign w:val="center"/>
          </w:tcPr>
          <w:p w14:paraId="779899B3" w14:textId="77777777" w:rsidR="005C172B" w:rsidRDefault="002C4B61">
            <w:pPr>
              <w:spacing w:line="288" w:lineRule="auto"/>
              <w:jc w:val="left"/>
            </w:pPr>
            <w:r>
              <w:t>算法推理耗时（速度模式）</w:t>
            </w:r>
          </w:p>
        </w:tc>
        <w:tc>
          <w:tcPr>
            <w:tcW w:w="2771" w:type="dxa"/>
            <w:vAlign w:val="center"/>
          </w:tcPr>
          <w:p w14:paraId="344D5666" w14:textId="77777777" w:rsidR="005C172B" w:rsidRDefault="002C4B61">
            <w:pPr>
              <w:spacing w:line="288" w:lineRule="auto"/>
              <w:jc w:val="left"/>
            </w:pPr>
            <w:r>
              <w:t xml:space="preserve">2500² </w:t>
            </w:r>
            <w:r>
              <w:t>模型段</w:t>
            </w:r>
            <w:r>
              <w:t xml:space="preserve"> p50 58ms / mean 102ms / p95 183ms</w:t>
            </w:r>
          </w:p>
        </w:tc>
        <w:tc>
          <w:tcPr>
            <w:tcW w:w="2771" w:type="dxa"/>
            <w:vAlign w:val="center"/>
          </w:tcPr>
          <w:p w14:paraId="15F84FF6" w14:textId="77777777" w:rsidR="005C172B" w:rsidRDefault="002C4B61">
            <w:pPr>
              <w:spacing w:line="288" w:lineRule="auto"/>
              <w:jc w:val="left"/>
            </w:pPr>
            <w:r>
              <w:t xml:space="preserve">sem/disc/shead </w:t>
            </w:r>
            <w:r>
              <w:t>三槽</w:t>
            </w:r>
            <w:r>
              <w:t xml:space="preserve"> GPU </w:t>
            </w:r>
            <w:r>
              <w:t>推理，</w:t>
            </w:r>
            <w:r>
              <w:rPr>
                <w:b/>
              </w:rPr>
              <w:t>不含</w:t>
            </w:r>
            <w:r>
              <w:t>图像</w:t>
            </w:r>
            <w:r>
              <w:t xml:space="preserve"> IO </w:t>
            </w:r>
            <w:r>
              <w:t>与前后处理；即模型实时运行时间口</w:t>
            </w:r>
            <w:r>
              <w:lastRenderedPageBreak/>
              <w:t>径，满足在线检测需求（</w:t>
            </w:r>
            <w:r>
              <w:t>n=30</w:t>
            </w:r>
            <w:r>
              <w:t>，实测记录见辅助材料）</w:t>
            </w:r>
          </w:p>
        </w:tc>
      </w:tr>
      <w:tr w:rsidR="005C172B" w14:paraId="201B2E32" w14:textId="77777777">
        <w:trPr>
          <w:jc w:val="center"/>
        </w:trPr>
        <w:tc>
          <w:tcPr>
            <w:tcW w:w="2771" w:type="dxa"/>
            <w:vAlign w:val="center"/>
          </w:tcPr>
          <w:p w14:paraId="5F133662" w14:textId="77777777" w:rsidR="005C172B" w:rsidRDefault="002C4B61">
            <w:pPr>
              <w:spacing w:line="288" w:lineRule="auto"/>
              <w:jc w:val="left"/>
            </w:pPr>
            <w:r>
              <w:lastRenderedPageBreak/>
              <w:t>系统全链路（大图实拍，</w:t>
            </w:r>
            <w:r>
              <w:t>2026-08-31</w:t>
            </w:r>
            <w:r>
              <w:t>）</w:t>
            </w:r>
          </w:p>
        </w:tc>
        <w:tc>
          <w:tcPr>
            <w:tcW w:w="2771" w:type="dxa"/>
            <w:vAlign w:val="center"/>
          </w:tcPr>
          <w:p w14:paraId="7F1A3A52" w14:textId="77777777" w:rsidR="005C172B" w:rsidRDefault="002C4B61">
            <w:pPr>
              <w:spacing w:line="288" w:lineRule="auto"/>
              <w:jc w:val="left"/>
            </w:pPr>
            <w:r>
              <w:rPr>
                <w:b/>
              </w:rPr>
              <w:t>4096×3000</w:t>
            </w:r>
            <w:r>
              <w:rPr>
                <w:b/>
              </w:rPr>
              <w:t>（</w:t>
            </w:r>
            <w:r>
              <w:rPr>
                <w:b/>
              </w:rPr>
              <w:t>12MP &gt;2500²</w:t>
            </w:r>
            <w:r>
              <w:rPr>
                <w:b/>
              </w:rPr>
              <w:t>）零拷贝</w:t>
            </w:r>
            <w:r>
              <w:rPr>
                <w:b/>
              </w:rPr>
              <w:t xml:space="preserve"> e2e </w:t>
            </w:r>
            <w:r>
              <w:rPr>
                <w:b/>
              </w:rPr>
              <w:t>均值</w:t>
            </w:r>
            <w:r>
              <w:rPr>
                <w:b/>
              </w:rPr>
              <w:t xml:space="preserve"> 131ms / p95 172ms / max 224ms</w:t>
            </w:r>
          </w:p>
        </w:tc>
        <w:tc>
          <w:tcPr>
            <w:tcW w:w="2771" w:type="dxa"/>
            <w:vAlign w:val="center"/>
          </w:tcPr>
          <w:p w14:paraId="2C3C4B22" w14:textId="77777777" w:rsidR="005C172B" w:rsidRDefault="002C4B61">
            <w:pPr>
              <w:spacing w:line="288" w:lineRule="auto"/>
              <w:jc w:val="left"/>
            </w:pPr>
            <w:r>
              <w:t>相机帧接口直入内存（解码</w:t>
            </w:r>
            <w:r>
              <w:t>+</w:t>
            </w:r>
            <w:r>
              <w:t>切块</w:t>
            </w:r>
            <w:r>
              <w:t>+</w:t>
            </w:r>
            <w:r>
              <w:t>前向</w:t>
            </w:r>
            <w:r>
              <w:t>+</w:t>
            </w:r>
            <w:r>
              <w:t>融合，不含磁盘</w:t>
            </w:r>
            <w:r>
              <w:t xml:space="preserve"> IO</w:t>
            </w:r>
            <w:r>
              <w:t>）；本次串行样本未观察到</w:t>
            </w:r>
            <w:r>
              <w:t xml:space="preserve"> &gt;1s</w:t>
            </w:r>
            <w:r>
              <w:t>。该结果不代表并发场景下实际耗时</w:t>
            </w:r>
          </w:p>
        </w:tc>
      </w:tr>
      <w:tr w:rsidR="005C172B" w14:paraId="14D087F2" w14:textId="77777777">
        <w:trPr>
          <w:jc w:val="center"/>
        </w:trPr>
        <w:tc>
          <w:tcPr>
            <w:tcW w:w="2771" w:type="dxa"/>
            <w:vAlign w:val="center"/>
          </w:tcPr>
          <w:p w14:paraId="4DC7FBA5" w14:textId="77777777" w:rsidR="005C172B" w:rsidRDefault="002C4B61">
            <w:pPr>
              <w:spacing w:line="288" w:lineRule="auto"/>
              <w:jc w:val="left"/>
            </w:pPr>
            <w:r>
              <w:t>系统全链路（小图</w:t>
            </w:r>
            <w:r>
              <w:t>/</w:t>
            </w:r>
            <w:r>
              <w:t>常规尺寸）</w:t>
            </w:r>
          </w:p>
        </w:tc>
        <w:tc>
          <w:tcPr>
            <w:tcW w:w="2771" w:type="dxa"/>
            <w:vAlign w:val="center"/>
          </w:tcPr>
          <w:p w14:paraId="0C0DCDB9" w14:textId="77777777" w:rsidR="005C172B" w:rsidRDefault="002C4B61">
            <w:pPr>
              <w:spacing w:line="288" w:lineRule="auto"/>
              <w:jc w:val="left"/>
            </w:pPr>
            <w:r>
              <w:t xml:space="preserve">1024² </w:t>
            </w:r>
            <w:r>
              <w:t>零拷贝</w:t>
            </w:r>
            <w:r>
              <w:t xml:space="preserve"> e2e </w:t>
            </w:r>
            <w:r>
              <w:t>均值</w:t>
            </w:r>
            <w:r>
              <w:t xml:space="preserve"> 73ms / p95 134ms</w:t>
            </w:r>
          </w:p>
        </w:tc>
        <w:tc>
          <w:tcPr>
            <w:tcW w:w="2771" w:type="dxa"/>
            <w:vAlign w:val="center"/>
          </w:tcPr>
          <w:p w14:paraId="0899F173" w14:textId="77777777" w:rsidR="005C172B" w:rsidRDefault="002C4B61">
            <w:pPr>
              <w:spacing w:line="288" w:lineRule="auto"/>
              <w:jc w:val="left"/>
            </w:pPr>
            <w:r>
              <w:t>同上接口</w:t>
            </w:r>
          </w:p>
        </w:tc>
      </w:tr>
      <w:tr w:rsidR="005C172B" w14:paraId="4B2B2454" w14:textId="77777777">
        <w:trPr>
          <w:jc w:val="center"/>
        </w:trPr>
        <w:tc>
          <w:tcPr>
            <w:tcW w:w="2771" w:type="dxa"/>
            <w:vAlign w:val="center"/>
          </w:tcPr>
          <w:p w14:paraId="1EFC071D" w14:textId="77777777" w:rsidR="005C172B" w:rsidRDefault="002C4B61">
            <w:pPr>
              <w:spacing w:line="288" w:lineRule="auto"/>
              <w:jc w:val="left"/>
            </w:pPr>
            <w:r>
              <w:t>系统全链路（磁盘路径）</w:t>
            </w:r>
          </w:p>
        </w:tc>
        <w:tc>
          <w:tcPr>
            <w:tcW w:w="2771" w:type="dxa"/>
            <w:vAlign w:val="center"/>
          </w:tcPr>
          <w:p w14:paraId="45A99FDA" w14:textId="77777777" w:rsidR="005C172B" w:rsidRDefault="002C4B61">
            <w:pPr>
              <w:spacing w:line="288" w:lineRule="auto"/>
              <w:jc w:val="left"/>
            </w:pPr>
            <w:r>
              <w:t xml:space="preserve">4096×3000 </w:t>
            </w:r>
            <w:r>
              <w:t>冷缓存</w:t>
            </w:r>
            <w:r>
              <w:t xml:space="preserve"> e2e </w:t>
            </w:r>
            <w:r>
              <w:t>均值</w:t>
            </w:r>
            <w:r>
              <w:t xml:space="preserve"> 292ms / p95 333ms</w:t>
            </w:r>
            <w:r>
              <w:t>（首图读盘含</w:t>
            </w:r>
            <w:r>
              <w:t xml:space="preserve"> IO</w:t>
            </w:r>
            <w:r>
              <w:t>）；热缓存（复检）</w:t>
            </w:r>
            <w:r>
              <w:t xml:space="preserve">e2e </w:t>
            </w:r>
            <w:r>
              <w:t>均值</w:t>
            </w:r>
            <w:r>
              <w:t xml:space="preserve"> 72ms / p95 141ms</w:t>
            </w:r>
          </w:p>
        </w:tc>
        <w:tc>
          <w:tcPr>
            <w:tcW w:w="2771" w:type="dxa"/>
            <w:vAlign w:val="center"/>
          </w:tcPr>
          <w:p w14:paraId="17665081" w14:textId="77777777" w:rsidR="005C172B" w:rsidRDefault="002C4B61">
            <w:pPr>
              <w:spacing w:line="288" w:lineRule="auto"/>
              <w:jc w:val="left"/>
            </w:pPr>
            <w:r>
              <w:t>图像文件接口引擎读盘口径</w:t>
            </w:r>
          </w:p>
        </w:tc>
      </w:tr>
      <w:tr w:rsidR="005C172B" w14:paraId="5834C9C3" w14:textId="77777777">
        <w:trPr>
          <w:jc w:val="center"/>
        </w:trPr>
        <w:tc>
          <w:tcPr>
            <w:tcW w:w="2771" w:type="dxa"/>
            <w:vAlign w:val="center"/>
          </w:tcPr>
          <w:p w14:paraId="511D7E96" w14:textId="77777777" w:rsidR="005C172B" w:rsidRDefault="002C4B61">
            <w:pPr>
              <w:spacing w:line="288" w:lineRule="auto"/>
              <w:jc w:val="left"/>
            </w:pPr>
            <w:r>
              <w:t>并发工程观察（非官方计分口径）</w:t>
            </w:r>
          </w:p>
        </w:tc>
        <w:tc>
          <w:tcPr>
            <w:tcW w:w="2771" w:type="dxa"/>
            <w:vAlign w:val="center"/>
          </w:tcPr>
          <w:p w14:paraId="738E12B0" w14:textId="77777777" w:rsidR="005C172B" w:rsidRDefault="002C4B61">
            <w:pPr>
              <w:spacing w:line="288" w:lineRule="auto"/>
              <w:jc w:val="left"/>
            </w:pPr>
            <w:r>
              <w:t xml:space="preserve">200 </w:t>
            </w:r>
            <w:r>
              <w:t>轮</w:t>
            </w:r>
            <w:r>
              <w:t xml:space="preserve">×4 </w:t>
            </w:r>
            <w:r>
              <w:t>请求，共</w:t>
            </w:r>
            <w:r>
              <w:t xml:space="preserve"> 800 </w:t>
            </w:r>
            <w:r>
              <w:t>次；服务内部处理统计</w:t>
            </w:r>
            <w:r>
              <w:t xml:space="preserve"> p50 143ms / p95 344ms / max 560ms</w:t>
            </w:r>
          </w:p>
        </w:tc>
        <w:tc>
          <w:tcPr>
            <w:tcW w:w="2771" w:type="dxa"/>
            <w:vAlign w:val="center"/>
          </w:tcPr>
          <w:p w14:paraId="2C6FCDBE" w14:textId="77777777" w:rsidR="005C172B" w:rsidRDefault="002C4B61">
            <w:pPr>
              <w:spacing w:line="288" w:lineRule="auto"/>
              <w:jc w:val="left"/>
            </w:pPr>
            <w:r>
              <w:t>该数字不含客户端排队，不能称为并发端到端时延，也不用于官方检测时间对账</w:t>
            </w:r>
          </w:p>
        </w:tc>
      </w:tr>
      <w:tr w:rsidR="005C172B" w14:paraId="49FFFABD" w14:textId="77777777">
        <w:trPr>
          <w:jc w:val="center"/>
        </w:trPr>
        <w:tc>
          <w:tcPr>
            <w:tcW w:w="2771" w:type="dxa"/>
            <w:vAlign w:val="center"/>
          </w:tcPr>
          <w:p w14:paraId="7C2D3293" w14:textId="77777777" w:rsidR="005C172B" w:rsidRDefault="002C4B61">
            <w:pPr>
              <w:spacing w:line="288" w:lineRule="auto"/>
              <w:jc w:val="left"/>
            </w:pPr>
            <w:r>
              <w:t>并发耗时</w:t>
            </w:r>
          </w:p>
        </w:tc>
        <w:tc>
          <w:tcPr>
            <w:tcW w:w="2771" w:type="dxa"/>
            <w:vAlign w:val="center"/>
          </w:tcPr>
          <w:p w14:paraId="6CFA3174" w14:textId="77777777" w:rsidR="005C172B" w:rsidRDefault="002C4B61">
            <w:pPr>
              <w:spacing w:line="288" w:lineRule="auto"/>
              <w:jc w:val="left"/>
            </w:pPr>
            <w:r>
              <w:t>客户端实测</w:t>
            </w:r>
            <w:r>
              <w:t xml:space="preserve"> p50 263ms / p95 597ms / max 1740ms</w:t>
            </w:r>
          </w:p>
        </w:tc>
        <w:tc>
          <w:tcPr>
            <w:tcW w:w="2771" w:type="dxa"/>
            <w:vAlign w:val="center"/>
          </w:tcPr>
          <w:p w14:paraId="55481950" w14:textId="77777777" w:rsidR="005C172B" w:rsidRDefault="002C4B61">
            <w:pPr>
              <w:spacing w:line="288" w:lineRule="auto"/>
              <w:jc w:val="left"/>
            </w:pPr>
            <w:r>
              <w:t>已出现单请求</w:t>
            </w:r>
            <w:r>
              <w:t xml:space="preserve"> &gt;1s</w:t>
            </w:r>
            <w:r>
              <w:t>，说明当前实现不承诺突发</w:t>
            </w:r>
            <w:r>
              <w:t xml:space="preserve"> 4 </w:t>
            </w:r>
            <w:r>
              <w:t>并发下单图</w:t>
            </w:r>
            <w:r>
              <w:t xml:space="preserve"> &lt;1s</w:t>
            </w:r>
            <w:r>
              <w:t>；正式演示采用串行</w:t>
            </w:r>
            <w:r>
              <w:t>/</w:t>
            </w:r>
            <w:r>
              <w:t>限流。并发能力只作工程观察，不表述为产线吞吐已验证</w:t>
            </w:r>
          </w:p>
        </w:tc>
      </w:tr>
      <w:tr w:rsidR="005C172B" w14:paraId="3AF74A38" w14:textId="77777777">
        <w:trPr>
          <w:jc w:val="center"/>
        </w:trPr>
        <w:tc>
          <w:tcPr>
            <w:tcW w:w="2771" w:type="dxa"/>
            <w:vAlign w:val="center"/>
          </w:tcPr>
          <w:p w14:paraId="7C42F4FB" w14:textId="77777777" w:rsidR="005C172B" w:rsidRDefault="002C4B61">
            <w:pPr>
              <w:spacing w:line="288" w:lineRule="auto"/>
              <w:jc w:val="left"/>
            </w:pPr>
            <w:r>
              <w:t xml:space="preserve">CPU </w:t>
            </w:r>
            <w:r>
              <w:t>降配全链路</w:t>
            </w:r>
          </w:p>
        </w:tc>
        <w:tc>
          <w:tcPr>
            <w:tcW w:w="2771" w:type="dxa"/>
            <w:vAlign w:val="center"/>
          </w:tcPr>
          <w:p w14:paraId="2FBD3699" w14:textId="77777777" w:rsidR="005C172B" w:rsidRDefault="002C4B61">
            <w:pPr>
              <w:spacing w:line="288" w:lineRule="auto"/>
              <w:jc w:val="left"/>
            </w:pPr>
            <w:r>
              <w:t>2500² e2e mean 351ms / p95 368ms</w:t>
            </w:r>
          </w:p>
        </w:tc>
        <w:tc>
          <w:tcPr>
            <w:tcW w:w="2771" w:type="dxa"/>
            <w:vAlign w:val="center"/>
          </w:tcPr>
          <w:p w14:paraId="08E45757" w14:textId="77777777" w:rsidR="005C172B" w:rsidRDefault="002C4B61">
            <w:pPr>
              <w:spacing w:line="288" w:lineRule="auto"/>
              <w:jc w:val="left"/>
            </w:pPr>
            <w:r>
              <w:t>纯手工槽位，无</w:t>
            </w:r>
            <w:r>
              <w:t xml:space="preserve"> GPU </w:t>
            </w:r>
            <w:r>
              <w:t>亦可部署；满足端到端单图</w:t>
            </w:r>
            <w:r>
              <w:t xml:space="preserve"> &lt;1s </w:t>
            </w:r>
            <w:r>
              <w:t>产线红线（</w:t>
            </w:r>
            <w:r>
              <w:t>n=15</w:t>
            </w:r>
            <w:r>
              <w:t>，实测记录见辅助材料）</w:t>
            </w:r>
          </w:p>
        </w:tc>
      </w:tr>
    </w:tbl>
    <w:p w14:paraId="3BE7273A" w14:textId="77777777" w:rsidR="005C172B" w:rsidRDefault="005C172B"/>
    <w:p w14:paraId="2DD8B097" w14:textId="77777777" w:rsidR="005C172B" w:rsidRDefault="002C4B61">
      <w:r>
        <w:t>补充说明：</w:t>
      </w:r>
      <w:r>
        <w:t xml:space="preserve">2500² </w:t>
      </w:r>
      <w:r>
        <w:t>大图从磁盘加载本身有</w:t>
      </w:r>
      <w:r>
        <w:t xml:space="preserve"> ~0.3s </w:t>
      </w:r>
      <w:r>
        <w:t>级开销（实测</w:t>
      </w:r>
      <w:r>
        <w:t xml:space="preserve"> 277ms</w:t>
      </w:r>
      <w:r>
        <w:t>），产线部署采用相机取图直入显存</w:t>
      </w:r>
      <w:r>
        <w:t>/</w:t>
      </w:r>
      <w:r>
        <w:t>零拷贝消除该瓶颈；上表</w:t>
      </w:r>
      <w:r>
        <w:t xml:space="preserve"> 4096×3000 </w:t>
      </w:r>
      <w:r>
        <w:t>零拷贝口径即产线相机帧直入形态（</w:t>
      </w:r>
      <w:r>
        <w:t xml:space="preserve">&gt;2500² </w:t>
      </w:r>
      <w:r>
        <w:t>大图、全程无磁盘</w:t>
      </w:r>
      <w:r>
        <w:t xml:space="preserve"> IO</w:t>
      </w:r>
      <w:r>
        <w:t>），符合</w:t>
      </w:r>
      <w:r>
        <w:t>"</w:t>
      </w:r>
      <w:r>
        <w:t>实时检测</w:t>
      </w:r>
      <w:r>
        <w:t>"</w:t>
      </w:r>
      <w:r>
        <w:t>完整链路要求。测量环境</w:t>
      </w:r>
      <w:r>
        <w:t xml:space="preserve"> GTX 1660 SUPER</w:t>
      </w:r>
      <w:r>
        <w:t>（</w:t>
      </w:r>
      <w:r>
        <w:t xml:space="preserve">2060 </w:t>
      </w:r>
      <w:r>
        <w:t>同档），压测工具可复现。</w:t>
      </w:r>
    </w:p>
    <w:p w14:paraId="6CFB667F" w14:textId="77777777" w:rsidR="005C172B" w:rsidRDefault="002C4B61">
      <w:r>
        <w:rPr>
          <w:b/>
        </w:rPr>
        <w:t>测量口径与生产节拍对应说明</w:t>
      </w:r>
      <w:r>
        <w:t>：以</w:t>
      </w:r>
      <w:r>
        <w:t xml:space="preserve"> 2000 </w:t>
      </w:r>
      <w:r>
        <w:t>件</w:t>
      </w:r>
      <w:r>
        <w:t>/</w:t>
      </w:r>
      <w:r>
        <w:t>小时为例，单件理论节拍为</w:t>
      </w:r>
      <w:r>
        <w:t xml:space="preserve"> 1800ms</w:t>
      </w:r>
      <w:r>
        <w:t>；核心检测平均耗时</w:t>
      </w:r>
      <w:r>
        <w:t xml:space="preserve"> 102ms</w:t>
      </w:r>
      <w:r>
        <w:t>，约占理论节拍</w:t>
      </w:r>
      <w:r>
        <w:t xml:space="preserve"> 5.7%</w:t>
      </w:r>
      <w:r>
        <w:t>，</w:t>
      </w:r>
      <w:r>
        <w:t xml:space="preserve">4096×3000 </w:t>
      </w:r>
      <w:r>
        <w:t>零拷贝端到端平均</w:t>
      </w:r>
      <w:r>
        <w:t xml:space="preserve"> 131ms</w:t>
      </w:r>
      <w:r>
        <w:t>，约占</w:t>
      </w:r>
      <w:r>
        <w:t xml:space="preserve"> 7.3%</w:t>
      </w:r>
      <w:r>
        <w:t>。</w:t>
      </w:r>
      <w:r>
        <w:lastRenderedPageBreak/>
        <w:t>该对照用于说明当前性能工作点具备在线检测的节拍余量，实际产线还需结合相机触发、传输、并发与工位节拍独立验收。</w:t>
      </w:r>
    </w:p>
    <w:p w14:paraId="03980795" w14:textId="77777777" w:rsidR="005C172B" w:rsidRDefault="002C4B61">
      <w:r>
        <w:t>速度模式全品类精度验证：标准数据集（</w:t>
      </w:r>
      <w:r>
        <w:t>MVTec/BTAD/MPDD</w:t>
      </w:r>
      <w:r>
        <w:t>）</w:t>
      </w:r>
      <w:r>
        <w:t xml:space="preserve">24 </w:t>
      </w:r>
      <w:r>
        <w:t>品类全部</w:t>
      </w:r>
      <w:r>
        <w:t xml:space="preserve"> ≥0.9</w:t>
      </w:r>
      <w:r>
        <w:t>，速度工作点与全槽位精度同级甚至反超</w:t>
      </w:r>
      <w:r>
        <w:t>——"</w:t>
      </w:r>
      <w:r>
        <w:t>砍槽</w:t>
      </w:r>
      <w:r>
        <w:t>"</w:t>
      </w:r>
      <w:r>
        <w:t>是净精度收益，速度与精度在此架构下不矛盾。</w:t>
      </w:r>
    </w:p>
    <w:p w14:paraId="7A6792E7" w14:textId="77777777" w:rsidR="005C172B" w:rsidRDefault="002C4B61">
      <w:r>
        <w:rPr>
          <w:b/>
        </w:rPr>
        <w:t>小模型响应</w:t>
      </w:r>
      <w:r>
        <w:t>：</w:t>
      </w:r>
      <w:r>
        <w:t xml:space="preserve">DINOv2 </w:t>
      </w:r>
      <w:r>
        <w:t>主干</w:t>
      </w:r>
      <w:r>
        <w:t xml:space="preserve"> 22M </w:t>
      </w:r>
      <w:r>
        <w:t>永冻（共享特征提取），可训练参数</w:t>
      </w:r>
      <w:r>
        <w:t xml:space="preserve"> &lt;0.5M</w:t>
      </w:r>
      <w:r>
        <w:t>（</w:t>
      </w:r>
      <w:r>
        <w:t xml:space="preserve">disc </w:t>
      </w:r>
      <w:r>
        <w:t>头</w:t>
      </w:r>
      <w:r>
        <w:t xml:space="preserve"> + </w:t>
      </w:r>
      <w:r>
        <w:t>线性路由</w:t>
      </w:r>
      <w:r>
        <w:t xml:space="preserve"> + </w:t>
      </w:r>
      <w:r>
        <w:t>孵育头），在线更新只动这部分参数；无梯度组件（记忆库</w:t>
      </w:r>
      <w:r>
        <w:t xml:space="preserve">/kNN/CDF </w:t>
      </w:r>
      <w:r>
        <w:t>表）纯检索统计。</w:t>
      </w:r>
    </w:p>
    <w:p w14:paraId="727B9576" w14:textId="77777777" w:rsidR="005C172B" w:rsidRDefault="002C4B61">
      <w:pPr>
        <w:pStyle w:val="31"/>
      </w:pPr>
      <w:bookmarkStart w:id="20" w:name="_Toc239195386"/>
      <w:r>
        <w:rPr>
          <w:rFonts w:ascii="Times New Roman" w:eastAsia="宋体" w:hAnsi="Times New Roman"/>
        </w:rPr>
        <w:t xml:space="preserve">3.2.7 </w:t>
      </w:r>
      <w:r>
        <w:rPr>
          <w:rFonts w:ascii="Times New Roman" w:eastAsia="宋体" w:hAnsi="Times New Roman"/>
        </w:rPr>
        <w:t>公开数据集与泛化验证（无泄漏口径全量）</w:t>
      </w:r>
      <w:bookmarkEnd w:id="20"/>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078"/>
        <w:gridCol w:w="2078"/>
        <w:gridCol w:w="2078"/>
        <w:gridCol w:w="2078"/>
      </w:tblGrid>
      <w:tr w:rsidR="005C172B" w14:paraId="727648F0" w14:textId="77777777">
        <w:trPr>
          <w:jc w:val="center"/>
        </w:trPr>
        <w:tc>
          <w:tcPr>
            <w:tcW w:w="2078" w:type="dxa"/>
            <w:shd w:val="clear" w:color="auto" w:fill="F2F2F2"/>
            <w:vAlign w:val="center"/>
          </w:tcPr>
          <w:p w14:paraId="0A21BF4A" w14:textId="77777777" w:rsidR="005C172B" w:rsidRDefault="002C4B61">
            <w:pPr>
              <w:spacing w:line="288" w:lineRule="auto"/>
              <w:jc w:val="center"/>
            </w:pPr>
            <w:r>
              <w:t>数据集</w:t>
            </w:r>
          </w:p>
        </w:tc>
        <w:tc>
          <w:tcPr>
            <w:tcW w:w="2078" w:type="dxa"/>
            <w:shd w:val="clear" w:color="auto" w:fill="F2F2F2"/>
            <w:vAlign w:val="center"/>
          </w:tcPr>
          <w:p w14:paraId="4BB43141" w14:textId="77777777" w:rsidR="005C172B" w:rsidRDefault="002C4B61">
            <w:pPr>
              <w:spacing w:line="288" w:lineRule="auto"/>
              <w:jc w:val="center"/>
            </w:pPr>
            <w:r>
              <w:t>口径</w:t>
            </w:r>
          </w:p>
        </w:tc>
        <w:tc>
          <w:tcPr>
            <w:tcW w:w="2078" w:type="dxa"/>
            <w:shd w:val="clear" w:color="auto" w:fill="F2F2F2"/>
            <w:vAlign w:val="center"/>
          </w:tcPr>
          <w:p w14:paraId="5AD26D5E" w14:textId="77777777" w:rsidR="005C172B" w:rsidRDefault="002C4B61">
            <w:pPr>
              <w:spacing w:line="288" w:lineRule="auto"/>
              <w:jc w:val="center"/>
            </w:pPr>
            <w:r>
              <w:t>平均</w:t>
            </w:r>
            <w:r>
              <w:t xml:space="preserve"> AUROC</w:t>
            </w:r>
          </w:p>
        </w:tc>
        <w:tc>
          <w:tcPr>
            <w:tcW w:w="2078" w:type="dxa"/>
            <w:shd w:val="clear" w:color="auto" w:fill="F2F2F2"/>
            <w:vAlign w:val="center"/>
          </w:tcPr>
          <w:p w14:paraId="55BA986C" w14:textId="77777777" w:rsidR="005C172B" w:rsidRDefault="002C4B61">
            <w:pPr>
              <w:spacing w:line="288" w:lineRule="auto"/>
              <w:jc w:val="center"/>
            </w:pPr>
            <w:r>
              <w:t>达标情况</w:t>
            </w:r>
          </w:p>
        </w:tc>
      </w:tr>
      <w:tr w:rsidR="005C172B" w14:paraId="6FC7E8F9" w14:textId="77777777">
        <w:trPr>
          <w:jc w:val="center"/>
        </w:trPr>
        <w:tc>
          <w:tcPr>
            <w:tcW w:w="2078" w:type="dxa"/>
            <w:vAlign w:val="center"/>
          </w:tcPr>
          <w:p w14:paraId="3ED919FF" w14:textId="77777777" w:rsidR="005C172B" w:rsidRDefault="002C4B61">
            <w:pPr>
              <w:spacing w:line="288" w:lineRule="auto"/>
              <w:jc w:val="left"/>
            </w:pPr>
            <w:r>
              <w:t>MVTec AD</w:t>
            </w:r>
          </w:p>
        </w:tc>
        <w:tc>
          <w:tcPr>
            <w:tcW w:w="2078" w:type="dxa"/>
            <w:vAlign w:val="center"/>
          </w:tcPr>
          <w:p w14:paraId="29C71A63" w14:textId="77777777" w:rsidR="005C172B" w:rsidRDefault="002C4B61">
            <w:pPr>
              <w:spacing w:line="288" w:lineRule="auto"/>
              <w:jc w:val="left"/>
            </w:pPr>
            <w:r>
              <w:t xml:space="preserve">sanity </w:t>
            </w:r>
            <w:r>
              <w:t>全量</w:t>
            </w:r>
            <w:r>
              <w:t xml:space="preserve"> 15 </w:t>
            </w:r>
            <w:r>
              <w:t>品类</w:t>
            </w:r>
          </w:p>
        </w:tc>
        <w:tc>
          <w:tcPr>
            <w:tcW w:w="2078" w:type="dxa"/>
            <w:vAlign w:val="center"/>
          </w:tcPr>
          <w:p w14:paraId="564C1E22" w14:textId="77777777" w:rsidR="005C172B" w:rsidRDefault="002C4B61">
            <w:pPr>
              <w:spacing w:line="288" w:lineRule="auto"/>
              <w:jc w:val="left"/>
            </w:pPr>
            <w:r>
              <w:rPr>
                <w:b/>
              </w:rPr>
              <w:t>0.9793</w:t>
            </w:r>
          </w:p>
        </w:tc>
        <w:tc>
          <w:tcPr>
            <w:tcW w:w="2078" w:type="dxa"/>
            <w:vAlign w:val="center"/>
          </w:tcPr>
          <w:p w14:paraId="412CD3D8" w14:textId="77777777" w:rsidR="005C172B" w:rsidRDefault="002C4B61">
            <w:pPr>
              <w:spacing w:line="288" w:lineRule="auto"/>
              <w:jc w:val="left"/>
            </w:pPr>
            <w:r>
              <w:t>15/15 ≥0.9</w:t>
            </w:r>
            <w:r>
              <w:t>（</w:t>
            </w:r>
            <w:r>
              <w:t xml:space="preserve">screw 0.8715→0.9443 </w:t>
            </w:r>
            <w:r>
              <w:t>补齐唯一短板，</w:t>
            </w:r>
            <w:r>
              <w:t xml:space="preserve">U99 </w:t>
            </w:r>
            <w:r>
              <w:t>决策阈值修复）</w:t>
            </w:r>
          </w:p>
        </w:tc>
      </w:tr>
      <w:tr w:rsidR="005C172B" w14:paraId="76E9BC46" w14:textId="77777777">
        <w:trPr>
          <w:jc w:val="center"/>
        </w:trPr>
        <w:tc>
          <w:tcPr>
            <w:tcW w:w="2078" w:type="dxa"/>
            <w:vAlign w:val="center"/>
          </w:tcPr>
          <w:p w14:paraId="63417AB0" w14:textId="77777777" w:rsidR="005C172B" w:rsidRDefault="002C4B61">
            <w:pPr>
              <w:spacing w:line="288" w:lineRule="auto"/>
              <w:jc w:val="left"/>
            </w:pPr>
            <w:r>
              <w:t>BTAD</w:t>
            </w:r>
          </w:p>
        </w:tc>
        <w:tc>
          <w:tcPr>
            <w:tcW w:w="2078" w:type="dxa"/>
            <w:vAlign w:val="center"/>
          </w:tcPr>
          <w:p w14:paraId="620C90DF" w14:textId="77777777" w:rsidR="005C172B" w:rsidRDefault="002C4B61">
            <w:pPr>
              <w:spacing w:line="288" w:lineRule="auto"/>
              <w:jc w:val="left"/>
            </w:pPr>
            <w:r>
              <w:t xml:space="preserve">sanity </w:t>
            </w:r>
            <w:r>
              <w:t>全量</w:t>
            </w:r>
          </w:p>
        </w:tc>
        <w:tc>
          <w:tcPr>
            <w:tcW w:w="2078" w:type="dxa"/>
            <w:vAlign w:val="center"/>
          </w:tcPr>
          <w:p w14:paraId="171E9A2C" w14:textId="77777777" w:rsidR="005C172B" w:rsidRDefault="002C4B61">
            <w:pPr>
              <w:spacing w:line="288" w:lineRule="auto"/>
              <w:jc w:val="left"/>
            </w:pPr>
            <w:r>
              <w:rPr>
                <w:b/>
              </w:rPr>
              <w:t>0.9609</w:t>
            </w:r>
          </w:p>
        </w:tc>
        <w:tc>
          <w:tcPr>
            <w:tcW w:w="2078" w:type="dxa"/>
            <w:vAlign w:val="center"/>
          </w:tcPr>
          <w:p w14:paraId="0C0D57B0" w14:textId="77777777" w:rsidR="005C172B" w:rsidRDefault="002C4B61">
            <w:pPr>
              <w:spacing w:line="288" w:lineRule="auto"/>
              <w:jc w:val="left"/>
            </w:pPr>
            <w:r>
              <w:t>3/3 ≥0.9</w:t>
            </w:r>
          </w:p>
        </w:tc>
      </w:tr>
      <w:tr w:rsidR="005C172B" w14:paraId="494D58EC" w14:textId="77777777">
        <w:trPr>
          <w:jc w:val="center"/>
        </w:trPr>
        <w:tc>
          <w:tcPr>
            <w:tcW w:w="2078" w:type="dxa"/>
            <w:vAlign w:val="center"/>
          </w:tcPr>
          <w:p w14:paraId="7FE8B240" w14:textId="77777777" w:rsidR="005C172B" w:rsidRDefault="002C4B61">
            <w:pPr>
              <w:spacing w:line="288" w:lineRule="auto"/>
              <w:jc w:val="left"/>
            </w:pPr>
            <w:r>
              <w:t>MPDD</w:t>
            </w:r>
          </w:p>
        </w:tc>
        <w:tc>
          <w:tcPr>
            <w:tcW w:w="2078" w:type="dxa"/>
            <w:vAlign w:val="center"/>
          </w:tcPr>
          <w:p w14:paraId="1D0B45F3" w14:textId="77777777" w:rsidR="005C172B" w:rsidRDefault="002C4B61">
            <w:pPr>
              <w:spacing w:line="288" w:lineRule="auto"/>
              <w:jc w:val="left"/>
            </w:pPr>
            <w:r>
              <w:t xml:space="preserve">sanity </w:t>
            </w:r>
            <w:r>
              <w:t>全量</w:t>
            </w:r>
          </w:p>
        </w:tc>
        <w:tc>
          <w:tcPr>
            <w:tcW w:w="2078" w:type="dxa"/>
            <w:vAlign w:val="center"/>
          </w:tcPr>
          <w:p w14:paraId="54874920" w14:textId="77777777" w:rsidR="005C172B" w:rsidRDefault="002C4B61">
            <w:pPr>
              <w:spacing w:line="288" w:lineRule="auto"/>
              <w:jc w:val="left"/>
            </w:pPr>
            <w:r>
              <w:rPr>
                <w:b/>
              </w:rPr>
              <w:t>0.9851</w:t>
            </w:r>
          </w:p>
        </w:tc>
        <w:tc>
          <w:tcPr>
            <w:tcW w:w="2078" w:type="dxa"/>
            <w:vAlign w:val="center"/>
          </w:tcPr>
          <w:p w14:paraId="650D4643" w14:textId="77777777" w:rsidR="005C172B" w:rsidRDefault="002C4B61">
            <w:pPr>
              <w:spacing w:line="288" w:lineRule="auto"/>
              <w:jc w:val="left"/>
            </w:pPr>
            <w:r>
              <w:t>6/6 ≥0.9</w:t>
            </w:r>
          </w:p>
        </w:tc>
      </w:tr>
      <w:tr w:rsidR="005C172B" w14:paraId="7F8816E8" w14:textId="77777777">
        <w:trPr>
          <w:jc w:val="center"/>
        </w:trPr>
        <w:tc>
          <w:tcPr>
            <w:tcW w:w="2078" w:type="dxa"/>
            <w:vAlign w:val="center"/>
          </w:tcPr>
          <w:p w14:paraId="375934BF" w14:textId="77777777" w:rsidR="005C172B" w:rsidRDefault="002C4B61">
            <w:pPr>
              <w:spacing w:line="288" w:lineRule="auto"/>
              <w:jc w:val="left"/>
            </w:pPr>
            <w:r>
              <w:t>data_local</w:t>
            </w:r>
          </w:p>
        </w:tc>
        <w:tc>
          <w:tcPr>
            <w:tcW w:w="2078" w:type="dxa"/>
            <w:vAlign w:val="center"/>
          </w:tcPr>
          <w:p w14:paraId="74494326" w14:textId="77777777" w:rsidR="005C172B" w:rsidRDefault="002C4B61">
            <w:pPr>
              <w:spacing w:line="288" w:lineRule="auto"/>
              <w:jc w:val="left"/>
            </w:pPr>
            <w:r>
              <w:t xml:space="preserve">L1a equal </w:t>
            </w:r>
            <w:r>
              <w:t>全量（诚实域差）</w:t>
            </w:r>
          </w:p>
        </w:tc>
        <w:tc>
          <w:tcPr>
            <w:tcW w:w="2078" w:type="dxa"/>
            <w:vAlign w:val="center"/>
          </w:tcPr>
          <w:p w14:paraId="39A1F8C0" w14:textId="77777777" w:rsidR="005C172B" w:rsidRDefault="002C4B61">
            <w:pPr>
              <w:spacing w:line="288" w:lineRule="auto"/>
              <w:jc w:val="left"/>
            </w:pPr>
            <w:r>
              <w:t xml:space="preserve">0.4035 → </w:t>
            </w:r>
            <w:r>
              <w:t>学习后</w:t>
            </w:r>
            <w:r>
              <w:t xml:space="preserve"> 0.53-0.72</w:t>
            </w:r>
          </w:p>
        </w:tc>
        <w:tc>
          <w:tcPr>
            <w:tcW w:w="2078" w:type="dxa"/>
            <w:vAlign w:val="center"/>
          </w:tcPr>
          <w:p w14:paraId="15D09F9D" w14:textId="77777777" w:rsidR="005C172B" w:rsidRDefault="002C4B61">
            <w:pPr>
              <w:spacing w:line="288" w:lineRule="auto"/>
              <w:jc w:val="left"/>
            </w:pPr>
            <w:r>
              <w:t>静态为诚实域差基线；在线学习后显著提升（</w:t>
            </w:r>
            <w:r>
              <w:t xml:space="preserve">gold_finger 0.12→0.72 </w:t>
            </w:r>
            <w:r>
              <w:t>多轮、</w:t>
            </w:r>
            <w:r>
              <w:t>solder_smt 0.23→0.53</w:t>
            </w:r>
            <w:r>
              <w:t>，</w:t>
            </w:r>
            <w:r>
              <w:t xml:space="preserve">U92/U121 </w:t>
            </w:r>
            <w:r>
              <w:t>大锚定）；</w:t>
            </w:r>
            <w:r>
              <w:rPr>
                <w:b/>
              </w:rPr>
              <w:t xml:space="preserve">L3 </w:t>
            </w:r>
            <w:r>
              <w:rPr>
                <w:b/>
              </w:rPr>
              <w:t>模板差分</w:t>
            </w:r>
            <w:r>
              <w:rPr>
                <w:b/>
              </w:rPr>
              <w:t xml:space="preserve"> gold_finger 1.0</w:t>
            </w:r>
            <w:r>
              <w:rPr>
                <w:b/>
              </w:rPr>
              <w:t>（</w:t>
            </w:r>
            <w:r>
              <w:rPr>
                <w:b/>
              </w:rPr>
              <w:t>17/17</w:t>
            </w:r>
            <w:r>
              <w:rPr>
                <w:b/>
              </w:rPr>
              <w:t>）</w:t>
            </w:r>
          </w:p>
        </w:tc>
      </w:tr>
      <w:tr w:rsidR="005C172B" w14:paraId="412EC4C5" w14:textId="77777777">
        <w:trPr>
          <w:jc w:val="center"/>
        </w:trPr>
        <w:tc>
          <w:tcPr>
            <w:tcW w:w="2078" w:type="dxa"/>
            <w:vAlign w:val="center"/>
          </w:tcPr>
          <w:p w14:paraId="22E3D06C" w14:textId="77777777" w:rsidR="005C172B" w:rsidRDefault="002C4B61">
            <w:pPr>
              <w:spacing w:line="288" w:lineRule="auto"/>
              <w:jc w:val="left"/>
            </w:pPr>
            <w:r>
              <w:t>GYU-DET</w:t>
            </w:r>
          </w:p>
        </w:tc>
        <w:tc>
          <w:tcPr>
            <w:tcW w:w="2078" w:type="dxa"/>
            <w:vAlign w:val="center"/>
          </w:tcPr>
          <w:p w14:paraId="18BF88BE" w14:textId="77777777" w:rsidR="005C172B" w:rsidRDefault="002C4B61">
            <w:pPr>
              <w:spacing w:line="288" w:lineRule="auto"/>
              <w:jc w:val="left"/>
            </w:pPr>
            <w:r>
              <w:t>跨域</w:t>
            </w:r>
            <w:r>
              <w:t xml:space="preserve"> 150 </w:t>
            </w:r>
            <w:r>
              <w:t>分层</w:t>
            </w:r>
          </w:p>
        </w:tc>
        <w:tc>
          <w:tcPr>
            <w:tcW w:w="2078" w:type="dxa"/>
            <w:vAlign w:val="center"/>
          </w:tcPr>
          <w:p w14:paraId="06ED9BC5" w14:textId="77777777" w:rsidR="005C172B" w:rsidRDefault="002C4B61">
            <w:pPr>
              <w:spacing w:line="288" w:lineRule="auto"/>
              <w:jc w:val="left"/>
            </w:pPr>
            <w:r>
              <w:t xml:space="preserve">0.5594 → </w:t>
            </w:r>
            <w:r>
              <w:t>学习后</w:t>
            </w:r>
            <w:r>
              <w:t xml:space="preserve"> 0.8180</w:t>
            </w:r>
          </w:p>
        </w:tc>
        <w:tc>
          <w:tcPr>
            <w:tcW w:w="2078" w:type="dxa"/>
            <w:vAlign w:val="center"/>
          </w:tcPr>
          <w:p w14:paraId="647D97A0" w14:textId="77777777" w:rsidR="005C172B" w:rsidRDefault="002C4B61">
            <w:pPr>
              <w:spacing w:line="288" w:lineRule="auto"/>
              <w:jc w:val="left"/>
            </w:pPr>
            <w:r>
              <w:t>学习曲线价值体现</w:t>
            </w:r>
          </w:p>
        </w:tc>
      </w:tr>
    </w:tbl>
    <w:p w14:paraId="3A3F85C5" w14:textId="77777777" w:rsidR="005C172B" w:rsidRDefault="005C172B"/>
    <w:p w14:paraId="31FBA5FE" w14:textId="77777777" w:rsidR="005C172B" w:rsidRDefault="002C4B61">
      <w:r>
        <w:rPr>
          <w:b/>
        </w:rPr>
        <w:t>泛化验证</w:t>
      </w:r>
      <w:r>
        <w:t>：</w:t>
      </w:r>
      <w:r>
        <w:t xml:space="preserve">leave-one-category-out 4×4 </w:t>
      </w:r>
      <w:r>
        <w:t>跨域矩阵，</w:t>
      </w:r>
      <w:r>
        <w:t xml:space="preserve">cross-domain </w:t>
      </w:r>
      <w:r>
        <w:t>均值</w:t>
      </w:r>
      <w:r>
        <w:t xml:space="preserve"> 0.5780 ≥ in-domain 0.4758</w:t>
      </w:r>
      <w:r>
        <w:t>（</w:t>
      </w:r>
      <w:r>
        <w:t>+0.1022</w:t>
      </w:r>
      <w:r>
        <w:t>，无衰减）；</w:t>
      </w:r>
      <w:r>
        <w:t xml:space="preserve">GYU-DET val </w:t>
      </w:r>
      <w:r>
        <w:t>选参</w:t>
      </w:r>
      <w:r>
        <w:t xml:space="preserve"> → test </w:t>
      </w:r>
      <w:r>
        <w:t>只验不选，裁剪策略在</w:t>
      </w:r>
      <w:r>
        <w:t xml:space="preserve"> test </w:t>
      </w:r>
      <w:r>
        <w:t>上仍</w:t>
      </w:r>
      <w:r>
        <w:t xml:space="preserve"> +0.19 </w:t>
      </w:r>
      <w:r>
        <w:t>增益。</w:t>
      </w:r>
    </w:p>
    <w:p w14:paraId="1E1BC96F" w14:textId="77777777" w:rsidR="005C172B" w:rsidRDefault="002C4B61">
      <w:pPr>
        <w:pStyle w:val="31"/>
      </w:pPr>
      <w:bookmarkStart w:id="21" w:name="_Toc239195387"/>
      <w:r>
        <w:rPr>
          <w:rFonts w:ascii="Times New Roman" w:eastAsia="宋体" w:hAnsi="Times New Roman"/>
        </w:rPr>
        <w:lastRenderedPageBreak/>
        <w:t xml:space="preserve">3.2.8 </w:t>
      </w:r>
      <w:r>
        <w:rPr>
          <w:rFonts w:ascii="Times New Roman" w:eastAsia="宋体" w:hAnsi="Times New Roman"/>
        </w:rPr>
        <w:t>五类缺陷覆盖与类型归因实测</w:t>
      </w:r>
      <w:bookmarkEnd w:id="21"/>
    </w:p>
    <w:p w14:paraId="2B0B57BB" w14:textId="77777777" w:rsidR="005C172B" w:rsidRDefault="002C4B61">
      <w:r>
        <w:t>按设计文档</w:t>
      </w:r>
      <w:r>
        <w:t xml:space="preserve"> §9 3b/3c </w:t>
      </w:r>
      <w:r>
        <w:t>协议在</w:t>
      </w:r>
      <w:r>
        <w:t xml:space="preserve"> data_local + MVTec </w:t>
      </w:r>
      <w:r>
        <w:t>缺陷类型标签上实测（</w:t>
      </w:r>
      <w:r>
        <w:t xml:space="preserve">U96 </w:t>
      </w:r>
      <w:r>
        <w:t>有监督归因判别器，</w:t>
      </w:r>
      <w:r>
        <w:t>2026-08-24</w:t>
      </w:r>
      <w:r>
        <w:t>）：</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078"/>
        <w:gridCol w:w="2078"/>
        <w:gridCol w:w="2078"/>
        <w:gridCol w:w="2078"/>
      </w:tblGrid>
      <w:tr w:rsidR="005C172B" w14:paraId="3982D9C7" w14:textId="77777777">
        <w:trPr>
          <w:jc w:val="center"/>
        </w:trPr>
        <w:tc>
          <w:tcPr>
            <w:tcW w:w="2078" w:type="dxa"/>
            <w:shd w:val="clear" w:color="auto" w:fill="F2F2F2"/>
            <w:vAlign w:val="center"/>
          </w:tcPr>
          <w:p w14:paraId="6D316172" w14:textId="77777777" w:rsidR="005C172B" w:rsidRDefault="002C4B61">
            <w:pPr>
              <w:spacing w:line="288" w:lineRule="auto"/>
              <w:jc w:val="center"/>
            </w:pPr>
            <w:r>
              <w:t>缺陷类型</w:t>
            </w:r>
          </w:p>
        </w:tc>
        <w:tc>
          <w:tcPr>
            <w:tcW w:w="2078" w:type="dxa"/>
            <w:shd w:val="clear" w:color="auto" w:fill="F2F2F2"/>
            <w:vAlign w:val="center"/>
          </w:tcPr>
          <w:p w14:paraId="1A743B51" w14:textId="77777777" w:rsidR="005C172B" w:rsidRDefault="002C4B61">
            <w:pPr>
              <w:spacing w:line="288" w:lineRule="auto"/>
              <w:jc w:val="center"/>
            </w:pPr>
            <w:r>
              <w:t>检出率（是否报异常）</w:t>
            </w:r>
          </w:p>
        </w:tc>
        <w:tc>
          <w:tcPr>
            <w:tcW w:w="2078" w:type="dxa"/>
            <w:shd w:val="clear" w:color="auto" w:fill="F2F2F2"/>
            <w:vAlign w:val="center"/>
          </w:tcPr>
          <w:p w14:paraId="7814514A" w14:textId="77777777" w:rsidR="005C172B" w:rsidRDefault="002C4B61">
            <w:pPr>
              <w:spacing w:line="288" w:lineRule="auto"/>
              <w:jc w:val="center"/>
            </w:pPr>
            <w:r>
              <w:t>类型归因</w:t>
            </w:r>
            <w:r>
              <w:t xml:space="preserve"> top-1 </w:t>
            </w:r>
            <w:r>
              <w:t>准确率</w:t>
            </w:r>
          </w:p>
        </w:tc>
        <w:tc>
          <w:tcPr>
            <w:tcW w:w="2078" w:type="dxa"/>
            <w:shd w:val="clear" w:color="auto" w:fill="F2F2F2"/>
            <w:vAlign w:val="center"/>
          </w:tcPr>
          <w:p w14:paraId="3E7F6CEF" w14:textId="77777777" w:rsidR="005C172B" w:rsidRDefault="002C4B61">
            <w:pPr>
              <w:spacing w:line="288" w:lineRule="auto"/>
              <w:jc w:val="center"/>
            </w:pPr>
            <w:r>
              <w:t>说明</w:t>
            </w:r>
          </w:p>
        </w:tc>
      </w:tr>
      <w:tr w:rsidR="005C172B" w14:paraId="7810AE3D" w14:textId="77777777">
        <w:trPr>
          <w:jc w:val="center"/>
        </w:trPr>
        <w:tc>
          <w:tcPr>
            <w:tcW w:w="2078" w:type="dxa"/>
            <w:vAlign w:val="center"/>
          </w:tcPr>
          <w:p w14:paraId="6BE96FAC" w14:textId="77777777" w:rsidR="005C172B" w:rsidRDefault="002C4B61">
            <w:pPr>
              <w:spacing w:line="288" w:lineRule="auto"/>
              <w:jc w:val="left"/>
            </w:pPr>
            <w:r>
              <w:t>尺寸偏差</w:t>
            </w:r>
          </w:p>
        </w:tc>
        <w:tc>
          <w:tcPr>
            <w:tcW w:w="2078" w:type="dxa"/>
            <w:vAlign w:val="center"/>
          </w:tcPr>
          <w:p w14:paraId="756E0527" w14:textId="77777777" w:rsidR="005C172B" w:rsidRDefault="002C4B61">
            <w:pPr>
              <w:spacing w:line="288" w:lineRule="auto"/>
              <w:jc w:val="left"/>
            </w:pPr>
            <w:r>
              <w:t>1.000</w:t>
            </w:r>
          </w:p>
        </w:tc>
        <w:tc>
          <w:tcPr>
            <w:tcW w:w="2078" w:type="dxa"/>
            <w:vAlign w:val="center"/>
          </w:tcPr>
          <w:p w14:paraId="18C8AA1F" w14:textId="77777777" w:rsidR="005C172B" w:rsidRDefault="002C4B61">
            <w:pPr>
              <w:spacing w:line="288" w:lineRule="auto"/>
              <w:jc w:val="left"/>
            </w:pPr>
            <w:r>
              <w:t>0.787</w:t>
            </w:r>
          </w:p>
        </w:tc>
        <w:tc>
          <w:tcPr>
            <w:tcW w:w="2078" w:type="dxa"/>
            <w:vAlign w:val="center"/>
          </w:tcPr>
          <w:p w14:paraId="653331F7" w14:textId="77777777" w:rsidR="005C172B" w:rsidRDefault="002C4B61">
            <w:pPr>
              <w:spacing w:line="288" w:lineRule="auto"/>
              <w:jc w:val="left"/>
            </w:pPr>
            <w:r>
              <w:t>跨品类</w:t>
            </w:r>
            <w:r>
              <w:t xml:space="preserve"> 508 </w:t>
            </w:r>
            <w:r>
              <w:t>张</w:t>
            </w:r>
            <w:r>
              <w:t xml:space="preserve"> init_defect </w:t>
            </w:r>
            <w:r>
              <w:t>训练随机森林</w:t>
            </w:r>
          </w:p>
        </w:tc>
      </w:tr>
      <w:tr w:rsidR="005C172B" w14:paraId="222834CA" w14:textId="77777777">
        <w:trPr>
          <w:jc w:val="center"/>
        </w:trPr>
        <w:tc>
          <w:tcPr>
            <w:tcW w:w="2078" w:type="dxa"/>
            <w:vAlign w:val="center"/>
          </w:tcPr>
          <w:p w14:paraId="32F94E60" w14:textId="77777777" w:rsidR="005C172B" w:rsidRDefault="002C4B61">
            <w:pPr>
              <w:spacing w:line="288" w:lineRule="auto"/>
              <w:jc w:val="left"/>
            </w:pPr>
            <w:r>
              <w:t>缺件少件</w:t>
            </w:r>
          </w:p>
        </w:tc>
        <w:tc>
          <w:tcPr>
            <w:tcW w:w="2078" w:type="dxa"/>
            <w:vAlign w:val="center"/>
          </w:tcPr>
          <w:p w14:paraId="2140883A" w14:textId="77777777" w:rsidR="005C172B" w:rsidRDefault="002C4B61">
            <w:pPr>
              <w:spacing w:line="288" w:lineRule="auto"/>
              <w:jc w:val="left"/>
            </w:pPr>
            <w:r>
              <w:t>1.000</w:t>
            </w:r>
          </w:p>
        </w:tc>
        <w:tc>
          <w:tcPr>
            <w:tcW w:w="2078" w:type="dxa"/>
            <w:vAlign w:val="center"/>
          </w:tcPr>
          <w:p w14:paraId="43B6DA42" w14:textId="77777777" w:rsidR="005C172B" w:rsidRDefault="002C4B61">
            <w:pPr>
              <w:spacing w:line="288" w:lineRule="auto"/>
              <w:jc w:val="left"/>
            </w:pPr>
            <w:r>
              <w:t>0.857</w:t>
            </w:r>
          </w:p>
        </w:tc>
        <w:tc>
          <w:tcPr>
            <w:tcW w:w="2078" w:type="dxa"/>
            <w:vAlign w:val="center"/>
          </w:tcPr>
          <w:p w14:paraId="58DFF0DD" w14:textId="77777777" w:rsidR="005C172B" w:rsidRDefault="002C4B61">
            <w:pPr>
              <w:spacing w:line="288" w:lineRule="auto"/>
              <w:jc w:val="left"/>
            </w:pPr>
            <w:r>
              <w:t>有监督判别器（原规则归因</w:t>
            </w:r>
            <w:r>
              <w:t xml:space="preserve"> 0.0 → 0.857</w:t>
            </w:r>
            <w:r>
              <w:t>）</w:t>
            </w:r>
          </w:p>
        </w:tc>
      </w:tr>
      <w:tr w:rsidR="005C172B" w14:paraId="07CF999A" w14:textId="77777777">
        <w:trPr>
          <w:jc w:val="center"/>
        </w:trPr>
        <w:tc>
          <w:tcPr>
            <w:tcW w:w="2078" w:type="dxa"/>
            <w:vAlign w:val="center"/>
          </w:tcPr>
          <w:p w14:paraId="7B7DEF70" w14:textId="77777777" w:rsidR="005C172B" w:rsidRDefault="002C4B61">
            <w:pPr>
              <w:spacing w:line="288" w:lineRule="auto"/>
              <w:jc w:val="left"/>
            </w:pPr>
            <w:r>
              <w:t>逻辑错误（顺序错误）</w:t>
            </w:r>
          </w:p>
        </w:tc>
        <w:tc>
          <w:tcPr>
            <w:tcW w:w="2078" w:type="dxa"/>
            <w:vAlign w:val="center"/>
          </w:tcPr>
          <w:p w14:paraId="29579586" w14:textId="77777777" w:rsidR="005C172B" w:rsidRDefault="002C4B61">
            <w:pPr>
              <w:spacing w:line="288" w:lineRule="auto"/>
              <w:jc w:val="left"/>
            </w:pPr>
            <w:r>
              <w:t>0.938</w:t>
            </w:r>
          </w:p>
        </w:tc>
        <w:tc>
          <w:tcPr>
            <w:tcW w:w="2078" w:type="dxa"/>
            <w:vAlign w:val="center"/>
          </w:tcPr>
          <w:p w14:paraId="200FF6A5" w14:textId="77777777" w:rsidR="005C172B" w:rsidRDefault="002C4B61">
            <w:pPr>
              <w:spacing w:line="288" w:lineRule="auto"/>
              <w:jc w:val="left"/>
            </w:pPr>
            <w:r>
              <w:t>0.562</w:t>
            </w:r>
          </w:p>
        </w:tc>
        <w:tc>
          <w:tcPr>
            <w:tcW w:w="2078" w:type="dxa"/>
            <w:vAlign w:val="center"/>
          </w:tcPr>
          <w:p w14:paraId="1F75DDED" w14:textId="77777777" w:rsidR="005C172B" w:rsidRDefault="002C4B61">
            <w:pPr>
              <w:spacing w:line="288" w:lineRule="auto"/>
              <w:jc w:val="left"/>
            </w:pPr>
            <w:r>
              <w:t>标注样本仅</w:t>
            </w:r>
            <w:r>
              <w:t xml:space="preserve"> 16 </w:t>
            </w:r>
            <w:r>
              <w:t>张，致归因偏低</w:t>
            </w:r>
          </w:p>
        </w:tc>
      </w:tr>
      <w:tr w:rsidR="005C172B" w14:paraId="27373BD9" w14:textId="77777777">
        <w:trPr>
          <w:jc w:val="center"/>
        </w:trPr>
        <w:tc>
          <w:tcPr>
            <w:tcW w:w="2078" w:type="dxa"/>
            <w:vAlign w:val="center"/>
          </w:tcPr>
          <w:p w14:paraId="42446DE1" w14:textId="77777777" w:rsidR="005C172B" w:rsidRDefault="002C4B61">
            <w:pPr>
              <w:spacing w:line="288" w:lineRule="auto"/>
              <w:jc w:val="left"/>
            </w:pPr>
            <w:r>
              <w:t>色彩变化</w:t>
            </w:r>
          </w:p>
        </w:tc>
        <w:tc>
          <w:tcPr>
            <w:tcW w:w="2078" w:type="dxa"/>
            <w:vAlign w:val="center"/>
          </w:tcPr>
          <w:p w14:paraId="56382EC6" w14:textId="77777777" w:rsidR="005C172B" w:rsidRDefault="002C4B61">
            <w:pPr>
              <w:spacing w:line="288" w:lineRule="auto"/>
              <w:jc w:val="left"/>
            </w:pPr>
            <w:r>
              <w:t>1.000</w:t>
            </w:r>
          </w:p>
        </w:tc>
        <w:tc>
          <w:tcPr>
            <w:tcW w:w="2078" w:type="dxa"/>
            <w:vAlign w:val="center"/>
          </w:tcPr>
          <w:p w14:paraId="44673A32" w14:textId="77777777" w:rsidR="005C172B" w:rsidRDefault="002C4B61">
            <w:pPr>
              <w:spacing w:line="288" w:lineRule="auto"/>
              <w:jc w:val="left"/>
            </w:pPr>
            <w:r>
              <w:t>0.750</w:t>
            </w:r>
          </w:p>
        </w:tc>
        <w:tc>
          <w:tcPr>
            <w:tcW w:w="2078" w:type="dxa"/>
            <w:vAlign w:val="center"/>
          </w:tcPr>
          <w:p w14:paraId="473068F4" w14:textId="77777777" w:rsidR="005C172B" w:rsidRDefault="002C4B61">
            <w:pPr>
              <w:spacing w:line="288" w:lineRule="auto"/>
              <w:jc w:val="left"/>
            </w:pPr>
            <w:r>
              <w:t>原规则归因</w:t>
            </w:r>
            <w:r>
              <w:t xml:space="preserve"> 0.0 → 0.750</w:t>
            </w:r>
          </w:p>
        </w:tc>
      </w:tr>
      <w:tr w:rsidR="005C172B" w14:paraId="1910B02F" w14:textId="77777777">
        <w:trPr>
          <w:jc w:val="center"/>
        </w:trPr>
        <w:tc>
          <w:tcPr>
            <w:tcW w:w="2078" w:type="dxa"/>
            <w:vAlign w:val="center"/>
          </w:tcPr>
          <w:p w14:paraId="0CFFBA31" w14:textId="77777777" w:rsidR="005C172B" w:rsidRDefault="002C4B61">
            <w:pPr>
              <w:spacing w:line="288" w:lineRule="auto"/>
              <w:jc w:val="left"/>
            </w:pPr>
            <w:r>
              <w:t>常见外观缺陷</w:t>
            </w:r>
          </w:p>
        </w:tc>
        <w:tc>
          <w:tcPr>
            <w:tcW w:w="2078" w:type="dxa"/>
            <w:vAlign w:val="center"/>
          </w:tcPr>
          <w:p w14:paraId="4996B2C8" w14:textId="77777777" w:rsidR="005C172B" w:rsidRDefault="002C4B61">
            <w:pPr>
              <w:spacing w:line="288" w:lineRule="auto"/>
              <w:jc w:val="left"/>
            </w:pPr>
            <w:r>
              <w:t>0.958</w:t>
            </w:r>
          </w:p>
        </w:tc>
        <w:tc>
          <w:tcPr>
            <w:tcW w:w="2078" w:type="dxa"/>
            <w:vAlign w:val="center"/>
          </w:tcPr>
          <w:p w14:paraId="35557959" w14:textId="77777777" w:rsidR="005C172B" w:rsidRDefault="002C4B61">
            <w:pPr>
              <w:spacing w:line="288" w:lineRule="auto"/>
              <w:jc w:val="left"/>
            </w:pPr>
            <w:r>
              <w:t>0.836</w:t>
            </w:r>
          </w:p>
        </w:tc>
        <w:tc>
          <w:tcPr>
            <w:tcW w:w="2078" w:type="dxa"/>
            <w:vAlign w:val="center"/>
          </w:tcPr>
          <w:p w14:paraId="2B1D2B3E" w14:textId="77777777" w:rsidR="005C172B" w:rsidRDefault="002C4B61">
            <w:pPr>
              <w:spacing w:line="288" w:lineRule="auto"/>
              <w:jc w:val="left"/>
            </w:pPr>
            <w:r>
              <w:t>检出与归因均达标</w:t>
            </w:r>
          </w:p>
        </w:tc>
      </w:tr>
    </w:tbl>
    <w:p w14:paraId="3043B991" w14:textId="77777777" w:rsidR="005C172B" w:rsidRDefault="005C172B"/>
    <w:p w14:paraId="3132B5E3" w14:textId="77777777" w:rsidR="005C172B" w:rsidRDefault="002C4B61">
      <w:r>
        <w:rPr>
          <w:b/>
        </w:rPr>
        <w:t>诚实边界</w:t>
      </w:r>
      <w:r>
        <w:t>：五类缺陷</w:t>
      </w:r>
      <w:r>
        <w:rPr>
          <w:b/>
        </w:rPr>
        <w:t>检出率全部</w:t>
      </w:r>
      <w:r>
        <w:rPr>
          <w:b/>
        </w:rPr>
        <w:t xml:space="preserve"> ≥0.94</w:t>
      </w:r>
      <w:r>
        <w:rPr>
          <w:b/>
        </w:rPr>
        <w:t>、归因</w:t>
      </w:r>
      <w:r>
        <w:rPr>
          <w:b/>
        </w:rPr>
        <w:t xml:space="preserve"> top-1 </w:t>
      </w:r>
      <w:r>
        <w:rPr>
          <w:b/>
        </w:rPr>
        <w:t>五类全覆盖（</w:t>
      </w:r>
      <w:r>
        <w:rPr>
          <w:b/>
        </w:rPr>
        <w:t>0.56-0.86</w:t>
      </w:r>
      <w:r>
        <w:rPr>
          <w:b/>
        </w:rPr>
        <w:t>）</w:t>
      </w:r>
      <w:r>
        <w:t>——</w:t>
      </w:r>
      <w:r>
        <w:t>相较早期</w:t>
      </w:r>
      <w:r>
        <w:t>"</w:t>
      </w:r>
      <w:r>
        <w:t>缺件</w:t>
      </w:r>
      <w:r>
        <w:t>/</w:t>
      </w:r>
      <w:r>
        <w:t>色彩归因</w:t>
      </w:r>
      <w:r>
        <w:t xml:space="preserve"> 0.0"</w:t>
      </w:r>
      <w:r>
        <w:t>是本质突破（</w:t>
      </w:r>
      <w:r>
        <w:t xml:space="preserve">U96 </w:t>
      </w:r>
      <w:r>
        <w:t>有监督判别器替代规则化映射）。逻辑错误归因</w:t>
      </w:r>
      <w:r>
        <w:t xml:space="preserve"> 0.562 </w:t>
      </w:r>
      <w:r>
        <w:t>偏低源于标注样本仅</w:t>
      </w:r>
      <w:r>
        <w:t xml:space="preserve"> 16 </w:t>
      </w:r>
      <w:r>
        <w:t>张（数据限制，已如实登记）。像素掩码为</w:t>
      </w:r>
      <w:r>
        <w:t xml:space="preserve"> patch </w:t>
      </w:r>
      <w:r>
        <w:t>级（</w:t>
      </w:r>
      <w:r>
        <w:t>14-28px</w:t>
      </w:r>
      <w:r>
        <w:t>）。</w:t>
      </w:r>
    </w:p>
    <w:p w14:paraId="01788083" w14:textId="77777777" w:rsidR="005C172B" w:rsidRDefault="002C4B61">
      <w:pPr>
        <w:pStyle w:val="31"/>
      </w:pPr>
      <w:bookmarkStart w:id="22" w:name="_Toc239195388"/>
      <w:r>
        <w:rPr>
          <w:rFonts w:ascii="Times New Roman" w:eastAsia="宋体" w:hAnsi="Times New Roman"/>
        </w:rPr>
        <w:t xml:space="preserve">3.2.9 </w:t>
      </w:r>
      <w:r>
        <w:rPr>
          <w:rFonts w:ascii="Times New Roman" w:eastAsia="宋体" w:hAnsi="Times New Roman"/>
        </w:rPr>
        <w:t>鲁棒性实测（扰动敏感性，</w:t>
      </w:r>
      <w:r>
        <w:rPr>
          <w:rFonts w:ascii="Times New Roman" w:eastAsia="宋体" w:hAnsi="Times New Roman"/>
        </w:rPr>
        <w:t>2026-08-24</w:t>
      </w:r>
      <w:r>
        <w:rPr>
          <w:rFonts w:ascii="Times New Roman" w:eastAsia="宋体" w:hAnsi="Times New Roman"/>
        </w:rPr>
        <w:t>）</w:t>
      </w:r>
      <w:bookmarkEnd w:id="22"/>
    </w:p>
    <w:p w14:paraId="06E6DA2A" w14:textId="77777777" w:rsidR="005C172B" w:rsidRDefault="002C4B61">
      <w:r>
        <w:t>在</w:t>
      </w:r>
      <w:r>
        <w:t xml:space="preserve"> data_local gold_finger</w:t>
      </w:r>
      <w:r>
        <w:t>（已知最难点）上对光照（</w:t>
      </w:r>
      <w:r>
        <w:t>γ/</w:t>
      </w:r>
      <w:r>
        <w:t>亮度）、对比度、平移扰动实测（</w:t>
      </w:r>
      <w:r>
        <w:t xml:space="preserve">15 </w:t>
      </w:r>
      <w:r>
        <w:t>正常</w:t>
      </w:r>
      <w:r>
        <w:t xml:space="preserve">+15 </w:t>
      </w:r>
      <w:r>
        <w:t>缺陷）：</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771"/>
        <w:gridCol w:w="2771"/>
        <w:gridCol w:w="2771"/>
      </w:tblGrid>
      <w:tr w:rsidR="005C172B" w14:paraId="47153BD2" w14:textId="77777777">
        <w:trPr>
          <w:jc w:val="center"/>
        </w:trPr>
        <w:tc>
          <w:tcPr>
            <w:tcW w:w="2771" w:type="dxa"/>
            <w:shd w:val="clear" w:color="auto" w:fill="F2F2F2"/>
            <w:vAlign w:val="center"/>
          </w:tcPr>
          <w:p w14:paraId="614C360E" w14:textId="77777777" w:rsidR="005C172B" w:rsidRDefault="002C4B61">
            <w:pPr>
              <w:spacing w:line="288" w:lineRule="auto"/>
              <w:jc w:val="center"/>
            </w:pPr>
            <w:r>
              <w:t>扰动</w:t>
            </w:r>
          </w:p>
        </w:tc>
        <w:tc>
          <w:tcPr>
            <w:tcW w:w="2771" w:type="dxa"/>
            <w:shd w:val="clear" w:color="auto" w:fill="F2F2F2"/>
            <w:vAlign w:val="center"/>
          </w:tcPr>
          <w:p w14:paraId="43C2904A" w14:textId="77777777" w:rsidR="005C172B" w:rsidRDefault="002C4B61">
            <w:pPr>
              <w:spacing w:line="288" w:lineRule="auto"/>
              <w:jc w:val="center"/>
            </w:pPr>
            <w:r>
              <w:t>误检率</w:t>
            </w:r>
            <w:r>
              <w:t xml:space="preserve"> fp</w:t>
            </w:r>
          </w:p>
        </w:tc>
        <w:tc>
          <w:tcPr>
            <w:tcW w:w="2771" w:type="dxa"/>
            <w:shd w:val="clear" w:color="auto" w:fill="F2F2F2"/>
            <w:vAlign w:val="center"/>
          </w:tcPr>
          <w:p w14:paraId="1A2636E9" w14:textId="77777777" w:rsidR="005C172B" w:rsidRDefault="002C4B61">
            <w:pPr>
              <w:spacing w:line="288" w:lineRule="auto"/>
              <w:jc w:val="center"/>
            </w:pPr>
            <w:r>
              <w:t>漏检率</w:t>
            </w:r>
            <w:r>
              <w:t xml:space="preserve"> fn</w:t>
            </w:r>
          </w:p>
        </w:tc>
      </w:tr>
      <w:tr w:rsidR="005C172B" w14:paraId="14B77F89" w14:textId="77777777">
        <w:trPr>
          <w:jc w:val="center"/>
        </w:trPr>
        <w:tc>
          <w:tcPr>
            <w:tcW w:w="2771" w:type="dxa"/>
            <w:vAlign w:val="center"/>
          </w:tcPr>
          <w:p w14:paraId="14A4C374" w14:textId="77777777" w:rsidR="005C172B" w:rsidRDefault="002C4B61">
            <w:pPr>
              <w:spacing w:line="288" w:lineRule="auto"/>
              <w:jc w:val="left"/>
            </w:pPr>
            <w:r>
              <w:t>基线（无扰动）</w:t>
            </w:r>
          </w:p>
        </w:tc>
        <w:tc>
          <w:tcPr>
            <w:tcW w:w="2771" w:type="dxa"/>
            <w:vAlign w:val="center"/>
          </w:tcPr>
          <w:p w14:paraId="0FEAFCA7" w14:textId="77777777" w:rsidR="005C172B" w:rsidRDefault="002C4B61">
            <w:pPr>
              <w:spacing w:line="288" w:lineRule="auto"/>
              <w:jc w:val="left"/>
            </w:pPr>
            <w:r>
              <w:t>0.80</w:t>
            </w:r>
          </w:p>
        </w:tc>
        <w:tc>
          <w:tcPr>
            <w:tcW w:w="2771" w:type="dxa"/>
            <w:vAlign w:val="center"/>
          </w:tcPr>
          <w:p w14:paraId="44EB5F65" w14:textId="77777777" w:rsidR="005C172B" w:rsidRDefault="002C4B61">
            <w:pPr>
              <w:spacing w:line="288" w:lineRule="auto"/>
              <w:jc w:val="left"/>
            </w:pPr>
            <w:r>
              <w:t>0.80</w:t>
            </w:r>
          </w:p>
        </w:tc>
      </w:tr>
      <w:tr w:rsidR="005C172B" w14:paraId="537324BA" w14:textId="77777777">
        <w:trPr>
          <w:jc w:val="center"/>
        </w:trPr>
        <w:tc>
          <w:tcPr>
            <w:tcW w:w="2771" w:type="dxa"/>
            <w:vAlign w:val="center"/>
          </w:tcPr>
          <w:p w14:paraId="5EA45614" w14:textId="77777777" w:rsidR="005C172B" w:rsidRDefault="002C4B61">
            <w:pPr>
              <w:spacing w:line="288" w:lineRule="auto"/>
              <w:jc w:val="left"/>
            </w:pPr>
            <w:r>
              <w:t>γ=0.7 / γ=1.3</w:t>
            </w:r>
          </w:p>
        </w:tc>
        <w:tc>
          <w:tcPr>
            <w:tcW w:w="2771" w:type="dxa"/>
            <w:vAlign w:val="center"/>
          </w:tcPr>
          <w:p w14:paraId="618716A7" w14:textId="77777777" w:rsidR="005C172B" w:rsidRDefault="002C4B61">
            <w:pPr>
              <w:spacing w:line="288" w:lineRule="auto"/>
              <w:jc w:val="left"/>
            </w:pPr>
            <w:r>
              <w:t>0.80 / 0.87</w:t>
            </w:r>
          </w:p>
        </w:tc>
        <w:tc>
          <w:tcPr>
            <w:tcW w:w="2771" w:type="dxa"/>
            <w:vAlign w:val="center"/>
          </w:tcPr>
          <w:p w14:paraId="167CF942" w14:textId="77777777" w:rsidR="005C172B" w:rsidRDefault="002C4B61">
            <w:pPr>
              <w:spacing w:line="288" w:lineRule="auto"/>
              <w:jc w:val="left"/>
            </w:pPr>
            <w:r>
              <w:t>0.67 / 0.73</w:t>
            </w:r>
          </w:p>
        </w:tc>
      </w:tr>
      <w:tr w:rsidR="005C172B" w14:paraId="1754D009" w14:textId="77777777">
        <w:trPr>
          <w:jc w:val="center"/>
        </w:trPr>
        <w:tc>
          <w:tcPr>
            <w:tcW w:w="2771" w:type="dxa"/>
            <w:vAlign w:val="center"/>
          </w:tcPr>
          <w:p w14:paraId="0354E5EA" w14:textId="77777777" w:rsidR="005C172B" w:rsidRDefault="002C4B61">
            <w:pPr>
              <w:spacing w:line="288" w:lineRule="auto"/>
              <w:jc w:val="left"/>
            </w:pPr>
            <w:r>
              <w:t>亮度</w:t>
            </w:r>
            <w:r>
              <w:t xml:space="preserve"> +25 / -25</w:t>
            </w:r>
          </w:p>
        </w:tc>
        <w:tc>
          <w:tcPr>
            <w:tcW w:w="2771" w:type="dxa"/>
            <w:vAlign w:val="center"/>
          </w:tcPr>
          <w:p w14:paraId="6B04FC86" w14:textId="77777777" w:rsidR="005C172B" w:rsidRDefault="002C4B61">
            <w:pPr>
              <w:spacing w:line="288" w:lineRule="auto"/>
              <w:jc w:val="left"/>
            </w:pPr>
            <w:r>
              <w:t>0.80 / 0.93</w:t>
            </w:r>
          </w:p>
        </w:tc>
        <w:tc>
          <w:tcPr>
            <w:tcW w:w="2771" w:type="dxa"/>
            <w:vAlign w:val="center"/>
          </w:tcPr>
          <w:p w14:paraId="39589B91" w14:textId="77777777" w:rsidR="005C172B" w:rsidRDefault="002C4B61">
            <w:pPr>
              <w:spacing w:line="288" w:lineRule="auto"/>
              <w:jc w:val="left"/>
            </w:pPr>
            <w:r>
              <w:t>0.93 / 0.73</w:t>
            </w:r>
          </w:p>
        </w:tc>
      </w:tr>
      <w:tr w:rsidR="005C172B" w14:paraId="2B516D87" w14:textId="77777777">
        <w:trPr>
          <w:jc w:val="center"/>
        </w:trPr>
        <w:tc>
          <w:tcPr>
            <w:tcW w:w="2771" w:type="dxa"/>
            <w:vAlign w:val="center"/>
          </w:tcPr>
          <w:p w14:paraId="2BBDB240" w14:textId="77777777" w:rsidR="005C172B" w:rsidRDefault="002C4B61">
            <w:pPr>
              <w:spacing w:line="288" w:lineRule="auto"/>
              <w:jc w:val="left"/>
            </w:pPr>
            <w:r>
              <w:t>对比度</w:t>
            </w:r>
            <w:r>
              <w:t xml:space="preserve"> 0.6</w:t>
            </w:r>
          </w:p>
        </w:tc>
        <w:tc>
          <w:tcPr>
            <w:tcW w:w="2771" w:type="dxa"/>
            <w:vAlign w:val="center"/>
          </w:tcPr>
          <w:p w14:paraId="276C17F2" w14:textId="77777777" w:rsidR="005C172B" w:rsidRDefault="002C4B61">
            <w:pPr>
              <w:spacing w:line="288" w:lineRule="auto"/>
              <w:jc w:val="left"/>
            </w:pPr>
            <w:r>
              <w:t>1.00</w:t>
            </w:r>
          </w:p>
        </w:tc>
        <w:tc>
          <w:tcPr>
            <w:tcW w:w="2771" w:type="dxa"/>
            <w:vAlign w:val="center"/>
          </w:tcPr>
          <w:p w14:paraId="78DF5875" w14:textId="77777777" w:rsidR="005C172B" w:rsidRDefault="002C4B61">
            <w:pPr>
              <w:spacing w:line="288" w:lineRule="auto"/>
              <w:jc w:val="left"/>
            </w:pPr>
            <w:r>
              <w:t>0.60</w:t>
            </w:r>
          </w:p>
        </w:tc>
      </w:tr>
      <w:tr w:rsidR="005C172B" w14:paraId="1441E6F4" w14:textId="77777777">
        <w:trPr>
          <w:jc w:val="center"/>
        </w:trPr>
        <w:tc>
          <w:tcPr>
            <w:tcW w:w="2771" w:type="dxa"/>
            <w:vAlign w:val="center"/>
          </w:tcPr>
          <w:p w14:paraId="6DE3929B" w14:textId="77777777" w:rsidR="005C172B" w:rsidRDefault="002C4B61">
            <w:pPr>
              <w:spacing w:line="288" w:lineRule="auto"/>
              <w:jc w:val="left"/>
            </w:pPr>
            <w:r>
              <w:lastRenderedPageBreak/>
              <w:t>平移</w:t>
            </w:r>
            <w:r>
              <w:t xml:space="preserve"> 10px</w:t>
            </w:r>
          </w:p>
        </w:tc>
        <w:tc>
          <w:tcPr>
            <w:tcW w:w="2771" w:type="dxa"/>
            <w:vAlign w:val="center"/>
          </w:tcPr>
          <w:p w14:paraId="4E7C37D9" w14:textId="77777777" w:rsidR="005C172B" w:rsidRDefault="002C4B61">
            <w:pPr>
              <w:spacing w:line="288" w:lineRule="auto"/>
              <w:jc w:val="left"/>
            </w:pPr>
            <w:r>
              <w:t>0.73</w:t>
            </w:r>
          </w:p>
        </w:tc>
        <w:tc>
          <w:tcPr>
            <w:tcW w:w="2771" w:type="dxa"/>
            <w:vAlign w:val="center"/>
          </w:tcPr>
          <w:p w14:paraId="0E775D45" w14:textId="77777777" w:rsidR="005C172B" w:rsidRDefault="002C4B61">
            <w:pPr>
              <w:spacing w:line="288" w:lineRule="auto"/>
              <w:jc w:val="left"/>
            </w:pPr>
            <w:r>
              <w:t>0.80</w:t>
            </w:r>
          </w:p>
        </w:tc>
      </w:tr>
    </w:tbl>
    <w:p w14:paraId="3F45CBAC" w14:textId="77777777" w:rsidR="005C172B" w:rsidRDefault="005C172B"/>
    <w:p w14:paraId="73A365B1" w14:textId="77777777" w:rsidR="005C172B" w:rsidRDefault="002C4B61">
      <w:r>
        <w:rPr>
          <w:b/>
        </w:rPr>
        <w:t>结论（如实）</w:t>
      </w:r>
      <w:r>
        <w:t>：</w:t>
      </w:r>
      <w:r>
        <w:t xml:space="preserve">gold_finger </w:t>
      </w:r>
      <w:r>
        <w:t>是系统已知最难点（静态</w:t>
      </w:r>
      <w:r>
        <w:t xml:space="preserve"> 0.10</w:t>
      </w:r>
      <w:r>
        <w:t>），扰动下漏检率进一步上升至</w:t>
      </w:r>
      <w:r>
        <w:t xml:space="preserve"> 0.93</w:t>
      </w:r>
      <w:r>
        <w:t>，暴露其对光照</w:t>
      </w:r>
      <w:r>
        <w:t>/</w:t>
      </w:r>
      <w:r>
        <w:t>对位波动的敏感性</w:t>
      </w:r>
      <w:r>
        <w:t>——</w:t>
      </w:r>
      <w:r>
        <w:t>这正是该品类静态不可用的直接原因。对策：</w:t>
      </w:r>
      <w:r>
        <w:t xml:space="preserve">① </w:t>
      </w:r>
      <w:r>
        <w:t>该品类须依赖在线学习适应（学习后</w:t>
      </w:r>
      <w:r>
        <w:t xml:space="preserve"> 0.61→0.72 </w:t>
      </w:r>
      <w:r>
        <w:t>多轮，</w:t>
      </w:r>
      <w:r>
        <w:t>U92/U121</w:t>
      </w:r>
      <w:r>
        <w:t>）；</w:t>
      </w:r>
      <w:r>
        <w:t xml:space="preserve">② </w:t>
      </w:r>
      <w:r>
        <w:t>产线部署需光照</w:t>
      </w:r>
      <w:r>
        <w:t>/</w:t>
      </w:r>
      <w:r>
        <w:t>对位约束</w:t>
      </w:r>
      <w:r>
        <w:t xml:space="preserve"> + </w:t>
      </w:r>
      <w:r>
        <w:t>预处理归一化。</w:t>
      </w:r>
    </w:p>
    <w:p w14:paraId="5E8119D4" w14:textId="77777777" w:rsidR="005C172B" w:rsidRDefault="002C4B61">
      <w:r>
        <w:rPr>
          <w:b/>
        </w:rPr>
        <w:t xml:space="preserve">TTA </w:t>
      </w:r>
      <w:r>
        <w:rPr>
          <w:b/>
        </w:rPr>
        <w:t>扰动鲁棒性包（</w:t>
      </w:r>
      <w:r>
        <w:rPr>
          <w:b/>
        </w:rPr>
        <w:t>U100/U101/U104</w:t>
      </w:r>
      <w:r>
        <w:rPr>
          <w:b/>
        </w:rPr>
        <w:t>，</w:t>
      </w:r>
      <w:r>
        <w:rPr>
          <w:b/>
        </w:rPr>
        <w:t>2026-08-24~25</w:t>
      </w:r>
      <w:r>
        <w:rPr>
          <w:b/>
        </w:rPr>
        <w:t>）</w:t>
      </w:r>
      <w:r>
        <w:rPr>
          <w:b/>
        </w:rPr>
        <w:t>——</w:t>
      </w:r>
      <w:r>
        <w:rPr>
          <w:b/>
        </w:rPr>
        <w:t>对位</w:t>
      </w:r>
      <w:r>
        <w:rPr>
          <w:b/>
        </w:rPr>
        <w:t>/</w:t>
      </w:r>
      <w:r>
        <w:rPr>
          <w:b/>
        </w:rPr>
        <w:t>光照</w:t>
      </w:r>
      <w:r>
        <w:rPr>
          <w:b/>
        </w:rPr>
        <w:t>/</w:t>
      </w:r>
      <w:r>
        <w:rPr>
          <w:b/>
        </w:rPr>
        <w:t>亮度三维修复</w:t>
      </w:r>
      <w:r>
        <w:t>：针对上述扰动敏感性，实现</w:t>
      </w:r>
      <w:r>
        <w:t>"</w:t>
      </w:r>
      <w:r>
        <w:t>后处理扰动搜索</w:t>
      </w:r>
      <w:r>
        <w:t>"</w:t>
      </w:r>
      <w:r>
        <w:t>式</w:t>
      </w:r>
      <w:r>
        <w:t xml:space="preserve"> TTA</w:t>
      </w:r>
      <w:r>
        <w:t>（平移搜索</w:t>
      </w:r>
      <w:r>
        <w:t xml:space="preserve"> + </w:t>
      </w:r>
      <w:r>
        <w:t>光照</w:t>
      </w:r>
      <w:r>
        <w:t xml:space="preserve"> gamma </w:t>
      </w:r>
      <w:r>
        <w:t>候选</w:t>
      </w:r>
      <w:r>
        <w:t xml:space="preserve"> + </w:t>
      </w:r>
      <w:r>
        <w:t>亮度加性偏移候选，共</w:t>
      </w:r>
      <w:r>
        <w:t xml:space="preserve"> 8 </w:t>
      </w:r>
      <w:r>
        <w:t>候选），在标准品类</w:t>
      </w:r>
      <w:r>
        <w:t xml:space="preserve"> bottle </w:t>
      </w:r>
      <w:r>
        <w:t>上端到端实测：</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771"/>
        <w:gridCol w:w="2771"/>
        <w:gridCol w:w="2771"/>
      </w:tblGrid>
      <w:tr w:rsidR="005C172B" w14:paraId="5046B018" w14:textId="77777777">
        <w:trPr>
          <w:jc w:val="center"/>
        </w:trPr>
        <w:tc>
          <w:tcPr>
            <w:tcW w:w="2771" w:type="dxa"/>
            <w:shd w:val="clear" w:color="auto" w:fill="F2F2F2"/>
            <w:vAlign w:val="center"/>
          </w:tcPr>
          <w:p w14:paraId="19C8D4D3" w14:textId="77777777" w:rsidR="005C172B" w:rsidRDefault="002C4B61">
            <w:pPr>
              <w:spacing w:line="288" w:lineRule="auto"/>
              <w:jc w:val="center"/>
            </w:pPr>
            <w:r>
              <w:t>修复项</w:t>
            </w:r>
          </w:p>
        </w:tc>
        <w:tc>
          <w:tcPr>
            <w:tcW w:w="2771" w:type="dxa"/>
            <w:shd w:val="clear" w:color="auto" w:fill="F2F2F2"/>
            <w:vAlign w:val="center"/>
          </w:tcPr>
          <w:p w14:paraId="48997154" w14:textId="77777777" w:rsidR="005C172B" w:rsidRDefault="002C4B61">
            <w:pPr>
              <w:spacing w:line="288" w:lineRule="auto"/>
              <w:jc w:val="center"/>
            </w:pPr>
            <w:r>
              <w:t>扰动</w:t>
            </w:r>
          </w:p>
        </w:tc>
        <w:tc>
          <w:tcPr>
            <w:tcW w:w="2771" w:type="dxa"/>
            <w:shd w:val="clear" w:color="auto" w:fill="F2F2F2"/>
            <w:vAlign w:val="center"/>
          </w:tcPr>
          <w:p w14:paraId="419D72B7" w14:textId="77777777" w:rsidR="005C172B" w:rsidRDefault="002C4B61">
            <w:pPr>
              <w:spacing w:line="288" w:lineRule="auto"/>
              <w:jc w:val="center"/>
            </w:pPr>
            <w:r>
              <w:t>修复前</w:t>
            </w:r>
            <w:r>
              <w:t xml:space="preserve"> → </w:t>
            </w:r>
            <w:r>
              <w:t>修复后</w:t>
            </w:r>
          </w:p>
        </w:tc>
      </w:tr>
      <w:tr w:rsidR="005C172B" w14:paraId="6A58B989" w14:textId="77777777">
        <w:trPr>
          <w:jc w:val="center"/>
        </w:trPr>
        <w:tc>
          <w:tcPr>
            <w:tcW w:w="2771" w:type="dxa"/>
            <w:vAlign w:val="center"/>
          </w:tcPr>
          <w:p w14:paraId="42DE6BD9" w14:textId="77777777" w:rsidR="005C172B" w:rsidRDefault="002C4B61">
            <w:pPr>
              <w:spacing w:line="288" w:lineRule="auto"/>
              <w:jc w:val="left"/>
            </w:pPr>
            <w:r>
              <w:t xml:space="preserve">U100 </w:t>
            </w:r>
            <w:r>
              <w:t>平移</w:t>
            </w:r>
            <w:r>
              <w:t xml:space="preserve"> TTA</w:t>
            </w:r>
          </w:p>
        </w:tc>
        <w:tc>
          <w:tcPr>
            <w:tcW w:w="2771" w:type="dxa"/>
            <w:vAlign w:val="center"/>
          </w:tcPr>
          <w:p w14:paraId="69DC4995" w14:textId="77777777" w:rsidR="005C172B" w:rsidRDefault="002C4B61">
            <w:pPr>
              <w:spacing w:line="288" w:lineRule="auto"/>
              <w:jc w:val="left"/>
            </w:pPr>
            <w:r>
              <w:t>对位偏移</w:t>
            </w:r>
            <w:r>
              <w:t xml:space="preserve"> 10px</w:t>
            </w:r>
          </w:p>
        </w:tc>
        <w:tc>
          <w:tcPr>
            <w:tcW w:w="2771" w:type="dxa"/>
            <w:vAlign w:val="center"/>
          </w:tcPr>
          <w:p w14:paraId="42FFCC98" w14:textId="77777777" w:rsidR="005C172B" w:rsidRDefault="002C4B61">
            <w:pPr>
              <w:spacing w:line="288" w:lineRule="auto"/>
              <w:jc w:val="left"/>
            </w:pPr>
            <w:r>
              <w:t>误报</w:t>
            </w:r>
            <w:r>
              <w:t xml:space="preserve"> 73% → 27%</w:t>
            </w:r>
            <w:r>
              <w:t>（漏检</w:t>
            </w:r>
            <w:r>
              <w:t xml:space="preserve"> 0</w:t>
            </w:r>
            <w:r>
              <w:t>）</w:t>
            </w:r>
          </w:p>
        </w:tc>
      </w:tr>
      <w:tr w:rsidR="005C172B" w14:paraId="00B026AE" w14:textId="77777777">
        <w:trPr>
          <w:jc w:val="center"/>
        </w:trPr>
        <w:tc>
          <w:tcPr>
            <w:tcW w:w="2771" w:type="dxa"/>
            <w:vAlign w:val="center"/>
          </w:tcPr>
          <w:p w14:paraId="68D2A032" w14:textId="77777777" w:rsidR="005C172B" w:rsidRDefault="002C4B61">
            <w:pPr>
              <w:spacing w:line="288" w:lineRule="auto"/>
              <w:jc w:val="left"/>
            </w:pPr>
            <w:r>
              <w:t xml:space="preserve">U101 </w:t>
            </w:r>
            <w:r>
              <w:t>光照</w:t>
            </w:r>
            <w:r>
              <w:t xml:space="preserve"> TTA</w:t>
            </w:r>
          </w:p>
        </w:tc>
        <w:tc>
          <w:tcPr>
            <w:tcW w:w="2771" w:type="dxa"/>
            <w:vAlign w:val="center"/>
          </w:tcPr>
          <w:p w14:paraId="73589FCA" w14:textId="77777777" w:rsidR="005C172B" w:rsidRDefault="002C4B61">
            <w:pPr>
              <w:spacing w:line="288" w:lineRule="auto"/>
              <w:jc w:val="left"/>
            </w:pPr>
            <w:r>
              <w:t>γ=0.7 / γ=1.3</w:t>
            </w:r>
          </w:p>
        </w:tc>
        <w:tc>
          <w:tcPr>
            <w:tcW w:w="2771" w:type="dxa"/>
            <w:vAlign w:val="center"/>
          </w:tcPr>
          <w:p w14:paraId="29F6EB5D" w14:textId="77777777" w:rsidR="005C172B" w:rsidRDefault="002C4B61">
            <w:pPr>
              <w:spacing w:line="288" w:lineRule="auto"/>
              <w:jc w:val="left"/>
            </w:pPr>
            <w:r>
              <w:t>误报</w:t>
            </w:r>
            <w:r>
              <w:t xml:space="preserve"> 53%→20% / 67%→33%</w:t>
            </w:r>
          </w:p>
        </w:tc>
      </w:tr>
      <w:tr w:rsidR="005C172B" w14:paraId="49E11EE0" w14:textId="77777777">
        <w:trPr>
          <w:jc w:val="center"/>
        </w:trPr>
        <w:tc>
          <w:tcPr>
            <w:tcW w:w="2771" w:type="dxa"/>
            <w:vAlign w:val="center"/>
          </w:tcPr>
          <w:p w14:paraId="00C8972A" w14:textId="77777777" w:rsidR="005C172B" w:rsidRDefault="002C4B61">
            <w:pPr>
              <w:spacing w:line="288" w:lineRule="auto"/>
              <w:jc w:val="left"/>
            </w:pPr>
            <w:r>
              <w:t xml:space="preserve">U104 </w:t>
            </w:r>
            <w:r>
              <w:t>亮度</w:t>
            </w:r>
            <w:r>
              <w:t xml:space="preserve"> TTA</w:t>
            </w:r>
          </w:p>
        </w:tc>
        <w:tc>
          <w:tcPr>
            <w:tcW w:w="2771" w:type="dxa"/>
            <w:vAlign w:val="center"/>
          </w:tcPr>
          <w:p w14:paraId="2A5BD158" w14:textId="77777777" w:rsidR="005C172B" w:rsidRDefault="002C4B61">
            <w:pPr>
              <w:spacing w:line="288" w:lineRule="auto"/>
              <w:jc w:val="left"/>
            </w:pPr>
            <w:r>
              <w:t>bright ±25</w:t>
            </w:r>
          </w:p>
        </w:tc>
        <w:tc>
          <w:tcPr>
            <w:tcW w:w="2771" w:type="dxa"/>
            <w:vAlign w:val="center"/>
          </w:tcPr>
          <w:p w14:paraId="1F7AECF4" w14:textId="77777777" w:rsidR="005C172B" w:rsidRDefault="002C4B61">
            <w:pPr>
              <w:spacing w:line="288" w:lineRule="auto"/>
              <w:jc w:val="left"/>
            </w:pPr>
            <w:r>
              <w:t>误报</w:t>
            </w:r>
            <w:r>
              <w:t xml:space="preserve"> 67% → 13%</w:t>
            </w:r>
            <w:r>
              <w:t>（回到无扰动基线，漏检</w:t>
            </w:r>
            <w:r>
              <w:t xml:space="preserve"> 0</w:t>
            </w:r>
            <w:r>
              <w:t>）</w:t>
            </w:r>
          </w:p>
        </w:tc>
      </w:tr>
    </w:tbl>
    <w:p w14:paraId="5C6A4B7B" w14:textId="77777777" w:rsidR="005C172B" w:rsidRDefault="005C172B"/>
    <w:p w14:paraId="74DE9695" w14:textId="77777777" w:rsidR="005C172B" w:rsidRDefault="002C4B61">
      <w:r>
        <w:t>结论（如实）：</w:t>
      </w:r>
      <w:r>
        <w:t xml:space="preserve">TTA </w:t>
      </w:r>
      <w:r>
        <w:t>让扰动下</w:t>
      </w:r>
      <w:r>
        <w:rPr>
          <w:b/>
        </w:rPr>
        <w:t>漏检全程归零</w:t>
      </w:r>
      <w:r>
        <w:t>，并显著压回平移</w:t>
      </w:r>
      <w:r>
        <w:t>/</w:t>
      </w:r>
      <w:r>
        <w:t>亮度误报（亮度回到基线）；残余误报集中在极端</w:t>
      </w:r>
      <w:r>
        <w:t xml:space="preserve"> γ </w:t>
      </w:r>
      <w:r>
        <w:t>大扰动（</w:t>
      </w:r>
      <w:r>
        <w:t>33%</w:t>
      </w:r>
      <w:r>
        <w:t>）与平移</w:t>
      </w:r>
      <w:r>
        <w:t xml:space="preserve"> 10px</w:t>
      </w:r>
      <w:r>
        <w:t>（</w:t>
      </w:r>
      <w:r>
        <w:t>27%</w:t>
      </w:r>
      <w:r>
        <w:t>）。</w:t>
      </w:r>
      <w:r>
        <w:t xml:space="preserve">TTA </w:t>
      </w:r>
      <w:r>
        <w:t>为后处理扰动搜索而非平移</w:t>
      </w:r>
      <w:r>
        <w:t>/</w:t>
      </w:r>
      <w:r>
        <w:t>光照不变特征，且</w:t>
      </w:r>
      <w:r>
        <w:t xml:space="preserve"> 8 </w:t>
      </w:r>
      <w:r>
        <w:t>候选</w:t>
      </w:r>
      <w:r>
        <w:t xml:space="preserve"> × </w:t>
      </w:r>
      <w:r>
        <w:t>前向超</w:t>
      </w:r>
      <w:r>
        <w:t xml:space="preserve"> 1s </w:t>
      </w:r>
      <w:r>
        <w:t>红线，故</w:t>
      </w:r>
      <w:r>
        <w:rPr>
          <w:b/>
        </w:rPr>
        <w:t>默认关闭，仅在复检工位</w:t>
      </w:r>
      <w:r>
        <w:rPr>
          <w:b/>
        </w:rPr>
        <w:t xml:space="preserve">/accuracy </w:t>
      </w:r>
      <w:r>
        <w:rPr>
          <w:b/>
        </w:rPr>
        <w:t>模式开启</w:t>
      </w:r>
      <w:r>
        <w:t>。</w:t>
      </w:r>
    </w:p>
    <w:p w14:paraId="1A43B75C" w14:textId="77777777" w:rsidR="005C172B" w:rsidRDefault="002C4B61">
      <w:pPr>
        <w:pStyle w:val="31"/>
      </w:pPr>
      <w:bookmarkStart w:id="23" w:name="_Toc239195389"/>
      <w:r>
        <w:rPr>
          <w:rFonts w:ascii="Times New Roman" w:eastAsia="宋体" w:hAnsi="Times New Roman"/>
        </w:rPr>
        <w:t xml:space="preserve">3.2.10 </w:t>
      </w:r>
      <w:r>
        <w:rPr>
          <w:rFonts w:ascii="Times New Roman" w:eastAsia="宋体" w:hAnsi="Times New Roman"/>
        </w:rPr>
        <w:t>制造现场系统化落地（主干</w:t>
      </w:r>
      <w:r>
        <w:rPr>
          <w:rFonts w:ascii="Times New Roman" w:eastAsia="宋体" w:hAnsi="Times New Roman"/>
        </w:rPr>
        <w:t xml:space="preserve"> AOI_Core</w:t>
      </w:r>
      <w:r>
        <w:rPr>
          <w:rFonts w:ascii="Times New Roman" w:eastAsia="宋体" w:hAnsi="Times New Roman"/>
        </w:rPr>
        <w:t>，</w:t>
      </w:r>
      <w:r>
        <w:rPr>
          <w:rFonts w:ascii="Times New Roman" w:eastAsia="宋体" w:hAnsi="Times New Roman"/>
        </w:rPr>
        <w:t xml:space="preserve">M10-M16 </w:t>
      </w:r>
      <w:r>
        <w:rPr>
          <w:rFonts w:ascii="Times New Roman" w:eastAsia="宋体" w:hAnsi="Times New Roman"/>
        </w:rPr>
        <w:t>产线化建设）</w:t>
      </w:r>
      <w:bookmarkEnd w:id="23"/>
    </w:p>
    <w:p w14:paraId="32DE072F" w14:textId="77777777" w:rsidR="005C172B" w:rsidRDefault="002C4B61">
      <w:r>
        <w:t xml:space="preserve">AOI_Core </w:t>
      </w:r>
      <w:r>
        <w:t>以</w:t>
      </w:r>
      <w:r>
        <w:t>"</w:t>
      </w:r>
      <w:r>
        <w:t>检测引擎</w:t>
      </w:r>
      <w:r>
        <w:t xml:space="preserve"> + </w:t>
      </w:r>
      <w:r>
        <w:t>工单</w:t>
      </w:r>
      <w:r>
        <w:t xml:space="preserve"> + </w:t>
      </w:r>
      <w:r>
        <w:t>数据</w:t>
      </w:r>
      <w:r>
        <w:t xml:space="preserve"> + </w:t>
      </w:r>
      <w:r>
        <w:t>版本</w:t>
      </w:r>
      <w:r>
        <w:t>"</w:t>
      </w:r>
      <w:r>
        <w:t>作为平台核心，覆盖建单、数据准备、检测、反馈、学习、验收和追溯。主干系统</w:t>
      </w:r>
      <w:r>
        <w:t xml:space="preserve"> AOI_Core </w:t>
      </w:r>
      <w:r>
        <w:t>不止是算法引擎，而是覆盖</w:t>
      </w:r>
      <w:r>
        <w:t>"</w:t>
      </w:r>
      <w:r>
        <w:t>冷启动</w:t>
      </w:r>
      <w:r>
        <w:t xml:space="preserve"> → </w:t>
      </w:r>
      <w:r>
        <w:t>训练</w:t>
      </w:r>
      <w:r>
        <w:t xml:space="preserve"> → </w:t>
      </w:r>
      <w:r>
        <w:t>验收</w:t>
      </w:r>
      <w:r>
        <w:t xml:space="preserve"> → </w:t>
      </w:r>
      <w:r>
        <w:t>投产</w:t>
      </w:r>
      <w:r>
        <w:t xml:space="preserve"> → </w:t>
      </w:r>
      <w:r>
        <w:t>持续学习</w:t>
      </w:r>
      <w:r>
        <w:t xml:space="preserve"> → </w:t>
      </w:r>
      <w:r>
        <w:t>复盘追溯</w:t>
      </w:r>
      <w:r>
        <w:t>"</w:t>
      </w:r>
      <w:r>
        <w:t>全流程的产线级软件，系统侧建设（</w:t>
      </w:r>
      <w:r>
        <w:t>M10-M16</w:t>
      </w:r>
      <w:r>
        <w:t>）全部经功能断言验证：</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771"/>
        <w:gridCol w:w="2771"/>
        <w:gridCol w:w="2771"/>
      </w:tblGrid>
      <w:tr w:rsidR="005C172B" w14:paraId="3E34DABF" w14:textId="77777777">
        <w:trPr>
          <w:jc w:val="center"/>
        </w:trPr>
        <w:tc>
          <w:tcPr>
            <w:tcW w:w="2771" w:type="dxa"/>
            <w:shd w:val="clear" w:color="auto" w:fill="F2F2F2"/>
            <w:vAlign w:val="center"/>
          </w:tcPr>
          <w:p w14:paraId="0AC669D9" w14:textId="77777777" w:rsidR="005C172B" w:rsidRDefault="002C4B61">
            <w:pPr>
              <w:spacing w:line="288" w:lineRule="auto"/>
              <w:jc w:val="center"/>
            </w:pPr>
            <w:r>
              <w:t>里程碑</w:t>
            </w:r>
          </w:p>
        </w:tc>
        <w:tc>
          <w:tcPr>
            <w:tcW w:w="2771" w:type="dxa"/>
            <w:shd w:val="clear" w:color="auto" w:fill="F2F2F2"/>
            <w:vAlign w:val="center"/>
          </w:tcPr>
          <w:p w14:paraId="78D76027" w14:textId="77777777" w:rsidR="005C172B" w:rsidRDefault="002C4B61">
            <w:pPr>
              <w:spacing w:line="288" w:lineRule="auto"/>
              <w:jc w:val="center"/>
            </w:pPr>
            <w:r>
              <w:t>能力</w:t>
            </w:r>
          </w:p>
        </w:tc>
        <w:tc>
          <w:tcPr>
            <w:tcW w:w="2771" w:type="dxa"/>
            <w:shd w:val="clear" w:color="auto" w:fill="F2F2F2"/>
            <w:vAlign w:val="center"/>
          </w:tcPr>
          <w:p w14:paraId="7990AC74" w14:textId="77777777" w:rsidR="005C172B" w:rsidRDefault="002C4B61">
            <w:pPr>
              <w:spacing w:line="288" w:lineRule="auto"/>
              <w:jc w:val="center"/>
            </w:pPr>
            <w:r>
              <w:t>关键落地</w:t>
            </w:r>
          </w:p>
        </w:tc>
      </w:tr>
      <w:tr w:rsidR="005C172B" w14:paraId="2B172B09" w14:textId="77777777">
        <w:trPr>
          <w:jc w:val="center"/>
        </w:trPr>
        <w:tc>
          <w:tcPr>
            <w:tcW w:w="2771" w:type="dxa"/>
            <w:vAlign w:val="center"/>
          </w:tcPr>
          <w:p w14:paraId="0CB8ADED" w14:textId="77777777" w:rsidR="005C172B" w:rsidRDefault="002C4B61">
            <w:pPr>
              <w:spacing w:line="288" w:lineRule="auto"/>
              <w:jc w:val="left"/>
            </w:pPr>
            <w:r>
              <w:t xml:space="preserve">M10 </w:t>
            </w:r>
            <w:r>
              <w:t>产线安全与集成</w:t>
            </w:r>
          </w:p>
        </w:tc>
        <w:tc>
          <w:tcPr>
            <w:tcW w:w="2771" w:type="dxa"/>
            <w:vAlign w:val="center"/>
          </w:tcPr>
          <w:p w14:paraId="23F51D17" w14:textId="77777777" w:rsidR="005C172B" w:rsidRDefault="002C4B61">
            <w:pPr>
              <w:spacing w:line="288" w:lineRule="auto"/>
              <w:jc w:val="left"/>
            </w:pPr>
            <w:r>
              <w:t xml:space="preserve">API </w:t>
            </w:r>
            <w:r>
              <w:t>鉴权、路径白名单、</w:t>
            </w:r>
            <w:r>
              <w:t xml:space="preserve">PLC </w:t>
            </w:r>
            <w:r>
              <w:t>触发、缺陷自动归档、日报</w:t>
            </w:r>
            <w:r>
              <w:t>/</w:t>
            </w:r>
            <w:r>
              <w:t>审计导出</w:t>
            </w:r>
          </w:p>
        </w:tc>
        <w:tc>
          <w:tcPr>
            <w:tcW w:w="2771" w:type="dxa"/>
            <w:vAlign w:val="center"/>
          </w:tcPr>
          <w:p w14:paraId="0D69B37B" w14:textId="77777777" w:rsidR="005C172B" w:rsidRDefault="002C4B61">
            <w:pPr>
              <w:spacing w:line="288" w:lineRule="auto"/>
              <w:jc w:val="left"/>
            </w:pPr>
            <w:r>
              <w:t>密钥鉴权；文件接口仅限白名单目录；</w:t>
            </w:r>
            <w:r>
              <w:t xml:space="preserve">PLC </w:t>
            </w:r>
            <w:r>
              <w:t>触发接口取图；异常帧自动归档；</w:t>
            </w:r>
            <w:r>
              <w:t>CSV</w:t>
            </w:r>
            <w:r>
              <w:lastRenderedPageBreak/>
              <w:t>（</w:t>
            </w:r>
            <w:r>
              <w:t xml:space="preserve">BOM </w:t>
            </w:r>
            <w:r>
              <w:t>头</w:t>
            </w:r>
            <w:r>
              <w:t xml:space="preserve"> Excel </w:t>
            </w:r>
            <w:r>
              <w:t>直开）</w:t>
            </w:r>
          </w:p>
        </w:tc>
      </w:tr>
      <w:tr w:rsidR="005C172B" w14:paraId="57217065" w14:textId="77777777">
        <w:trPr>
          <w:jc w:val="center"/>
        </w:trPr>
        <w:tc>
          <w:tcPr>
            <w:tcW w:w="2771" w:type="dxa"/>
            <w:vAlign w:val="center"/>
          </w:tcPr>
          <w:p w14:paraId="32DAB856" w14:textId="77777777" w:rsidR="005C172B" w:rsidRDefault="002C4B61">
            <w:pPr>
              <w:spacing w:line="288" w:lineRule="auto"/>
              <w:jc w:val="left"/>
            </w:pPr>
            <w:r>
              <w:lastRenderedPageBreak/>
              <w:t xml:space="preserve">M11 </w:t>
            </w:r>
            <w:r>
              <w:t>评审复评改进</w:t>
            </w:r>
          </w:p>
        </w:tc>
        <w:tc>
          <w:tcPr>
            <w:tcW w:w="2771" w:type="dxa"/>
            <w:vAlign w:val="center"/>
          </w:tcPr>
          <w:p w14:paraId="0BDE7A56" w14:textId="77777777" w:rsidR="005C172B" w:rsidRDefault="002C4B61">
            <w:pPr>
              <w:spacing w:line="288" w:lineRule="auto"/>
              <w:jc w:val="left"/>
            </w:pPr>
            <w:r>
              <w:t>归因透出、三角色权限、对位预警、日志轮转</w:t>
            </w:r>
            <w:r>
              <w:t>+</w:t>
            </w:r>
            <w:r>
              <w:t>压测</w:t>
            </w:r>
          </w:p>
        </w:tc>
        <w:tc>
          <w:tcPr>
            <w:tcW w:w="2771" w:type="dxa"/>
            <w:vAlign w:val="center"/>
          </w:tcPr>
          <w:p w14:paraId="7107E678" w14:textId="77777777" w:rsidR="005C172B" w:rsidRDefault="002C4B61">
            <w:pPr>
              <w:spacing w:line="288" w:lineRule="auto"/>
              <w:jc w:val="left"/>
            </w:pPr>
            <w:r>
              <w:t xml:space="preserve">U96 </w:t>
            </w:r>
            <w:r>
              <w:t>判别器全链路透出；操作员</w:t>
            </w:r>
            <w:r>
              <w:t>/</w:t>
            </w:r>
            <w:r>
              <w:t>工程师</w:t>
            </w:r>
            <w:r>
              <w:t>/</w:t>
            </w:r>
            <w:r>
              <w:t>管理员三级角色权限；相位相关对位预警（</w:t>
            </w:r>
            <w:r>
              <w:t>&lt;5ms</w:t>
            </w:r>
            <w:r>
              <w:t>）；日志自动轮转</w:t>
            </w:r>
            <w:r>
              <w:t xml:space="preserve"> + </w:t>
            </w:r>
            <w:r>
              <w:t>稳定性压测工具</w:t>
            </w:r>
          </w:p>
        </w:tc>
      </w:tr>
      <w:tr w:rsidR="005C172B" w14:paraId="39A9B028" w14:textId="77777777">
        <w:trPr>
          <w:jc w:val="center"/>
        </w:trPr>
        <w:tc>
          <w:tcPr>
            <w:tcW w:w="2771" w:type="dxa"/>
            <w:vAlign w:val="center"/>
          </w:tcPr>
          <w:p w14:paraId="38E1B4A0" w14:textId="77777777" w:rsidR="005C172B" w:rsidRDefault="002C4B61">
            <w:pPr>
              <w:spacing w:line="288" w:lineRule="auto"/>
              <w:jc w:val="left"/>
            </w:pPr>
            <w:r>
              <w:t xml:space="preserve">M12 </w:t>
            </w:r>
            <w:r>
              <w:t>分叉清零</w:t>
            </w:r>
          </w:p>
        </w:tc>
        <w:tc>
          <w:tcPr>
            <w:tcW w:w="2771" w:type="dxa"/>
            <w:vAlign w:val="center"/>
          </w:tcPr>
          <w:p w14:paraId="45DB211C" w14:textId="77777777" w:rsidR="005C172B" w:rsidRDefault="002C4B61">
            <w:pPr>
              <w:spacing w:line="288" w:lineRule="auto"/>
              <w:jc w:val="left"/>
            </w:pPr>
            <w:r>
              <w:t xml:space="preserve">algo </w:t>
            </w:r>
            <w:r>
              <w:t>与算法内核同步、实机压测、</w:t>
            </w:r>
            <w:r>
              <w:t xml:space="preserve">prepare </w:t>
            </w:r>
            <w:r>
              <w:t>采样修复</w:t>
            </w:r>
          </w:p>
        </w:tc>
        <w:tc>
          <w:tcPr>
            <w:tcW w:w="2771" w:type="dxa"/>
            <w:vAlign w:val="center"/>
          </w:tcPr>
          <w:p w14:paraId="029217DA" w14:textId="77777777" w:rsidR="005C172B" w:rsidRDefault="002C4B61">
            <w:pPr>
              <w:spacing w:line="288" w:lineRule="auto"/>
              <w:jc w:val="left"/>
            </w:pPr>
            <w:r>
              <w:t xml:space="preserve">color </w:t>
            </w:r>
            <w:r>
              <w:t>槽位</w:t>
            </w:r>
            <w:r>
              <w:t xml:space="preserve"> + U100 TTA </w:t>
            </w:r>
            <w:r>
              <w:t>移植；首批并发压测数据</w:t>
            </w:r>
          </w:p>
        </w:tc>
      </w:tr>
      <w:tr w:rsidR="005C172B" w14:paraId="1DBF3CB1" w14:textId="77777777">
        <w:trPr>
          <w:jc w:val="center"/>
        </w:trPr>
        <w:tc>
          <w:tcPr>
            <w:tcW w:w="2771" w:type="dxa"/>
            <w:vAlign w:val="center"/>
          </w:tcPr>
          <w:p w14:paraId="3DD7BD95" w14:textId="77777777" w:rsidR="005C172B" w:rsidRDefault="002C4B61">
            <w:pPr>
              <w:spacing w:line="288" w:lineRule="auto"/>
              <w:jc w:val="left"/>
            </w:pPr>
            <w:r>
              <w:t xml:space="preserve">M13 </w:t>
            </w:r>
            <w:r>
              <w:t>防劣化同步</w:t>
            </w:r>
          </w:p>
        </w:tc>
        <w:tc>
          <w:tcPr>
            <w:tcW w:w="2771" w:type="dxa"/>
            <w:vAlign w:val="center"/>
          </w:tcPr>
          <w:p w14:paraId="1890DFD0" w14:textId="77777777" w:rsidR="005C172B" w:rsidRDefault="002C4B61">
            <w:pPr>
              <w:spacing w:line="288" w:lineRule="auto"/>
              <w:jc w:val="left"/>
            </w:pPr>
            <w:r>
              <w:t xml:space="preserve">U101-U110 </w:t>
            </w:r>
            <w:r>
              <w:t>在线学习防劣化套件</w:t>
            </w:r>
          </w:p>
        </w:tc>
        <w:tc>
          <w:tcPr>
            <w:tcW w:w="2771" w:type="dxa"/>
            <w:vAlign w:val="center"/>
          </w:tcPr>
          <w:p w14:paraId="08E6EA82" w14:textId="77777777" w:rsidR="005C172B" w:rsidRDefault="002C4B61">
            <w:pPr>
              <w:spacing w:line="288" w:lineRule="auto"/>
              <w:jc w:val="left"/>
            </w:pPr>
            <w:r>
              <w:t>在线学习相关数据文件同步</w:t>
            </w:r>
          </w:p>
        </w:tc>
      </w:tr>
      <w:tr w:rsidR="005C172B" w14:paraId="4B0A18B1" w14:textId="77777777">
        <w:trPr>
          <w:jc w:val="center"/>
        </w:trPr>
        <w:tc>
          <w:tcPr>
            <w:tcW w:w="2771" w:type="dxa"/>
            <w:vAlign w:val="center"/>
          </w:tcPr>
          <w:p w14:paraId="4C88265F" w14:textId="77777777" w:rsidR="005C172B" w:rsidRDefault="002C4B61">
            <w:pPr>
              <w:spacing w:line="288" w:lineRule="auto"/>
              <w:jc w:val="left"/>
            </w:pPr>
            <w:r>
              <w:t xml:space="preserve">M14 </w:t>
            </w:r>
            <w:r>
              <w:t>设计契约前端</w:t>
            </w:r>
          </w:p>
        </w:tc>
        <w:tc>
          <w:tcPr>
            <w:tcW w:w="2771" w:type="dxa"/>
            <w:vAlign w:val="center"/>
          </w:tcPr>
          <w:p w14:paraId="1E34DCB6" w14:textId="77777777" w:rsidR="005C172B" w:rsidRDefault="002C4B61">
            <w:pPr>
              <w:spacing w:line="288" w:lineRule="auto"/>
              <w:jc w:val="left"/>
            </w:pPr>
            <w:r>
              <w:t xml:space="preserve">L3 </w:t>
            </w:r>
            <w:r>
              <w:t>模板图、内部状态、不完备预警、批次树</w:t>
            </w:r>
          </w:p>
        </w:tc>
        <w:tc>
          <w:tcPr>
            <w:tcW w:w="2771" w:type="dxa"/>
            <w:vAlign w:val="center"/>
          </w:tcPr>
          <w:p w14:paraId="6D03EF8E" w14:textId="77777777" w:rsidR="005C172B" w:rsidRDefault="002C4B61">
            <w:pPr>
              <w:spacing w:line="288" w:lineRule="auto"/>
              <w:jc w:val="left"/>
            </w:pPr>
            <w:r>
              <w:t>模板图标记；引擎内部状态对话框；</w:t>
            </w:r>
            <w:r>
              <w:t xml:space="preserve">E_open </w:t>
            </w:r>
            <w:r>
              <w:t>不完备预警横幅；数据分层徽章</w:t>
            </w:r>
          </w:p>
        </w:tc>
      </w:tr>
      <w:tr w:rsidR="005C172B" w14:paraId="6C50357B" w14:textId="77777777">
        <w:trPr>
          <w:jc w:val="center"/>
        </w:trPr>
        <w:tc>
          <w:tcPr>
            <w:tcW w:w="2771" w:type="dxa"/>
            <w:vAlign w:val="center"/>
          </w:tcPr>
          <w:p w14:paraId="5D620CC0" w14:textId="77777777" w:rsidR="005C172B" w:rsidRDefault="002C4B61">
            <w:pPr>
              <w:spacing w:line="288" w:lineRule="auto"/>
              <w:jc w:val="left"/>
            </w:pPr>
            <w:r>
              <w:t xml:space="preserve">M15 </w:t>
            </w:r>
            <w:r>
              <w:t>用户操作流对账</w:t>
            </w:r>
          </w:p>
        </w:tc>
        <w:tc>
          <w:tcPr>
            <w:tcW w:w="2771" w:type="dxa"/>
            <w:vAlign w:val="center"/>
          </w:tcPr>
          <w:p w14:paraId="15900269" w14:textId="77777777" w:rsidR="005C172B" w:rsidRDefault="002C4B61">
            <w:pPr>
              <w:spacing w:line="288" w:lineRule="auto"/>
              <w:jc w:val="left"/>
            </w:pPr>
            <w:r>
              <w:t>无法确认样本、主动选样、</w:t>
            </w:r>
            <w:r>
              <w:t xml:space="preserve">UI </w:t>
            </w:r>
            <w:r>
              <w:t>角色化、</w:t>
            </w:r>
            <w:r>
              <w:t xml:space="preserve">CSV </w:t>
            </w:r>
            <w:r>
              <w:t>导出</w:t>
            </w:r>
          </w:p>
        </w:tc>
        <w:tc>
          <w:tcPr>
            <w:tcW w:w="2771" w:type="dxa"/>
            <w:vAlign w:val="center"/>
          </w:tcPr>
          <w:p w14:paraId="50B935C2" w14:textId="77777777" w:rsidR="005C172B" w:rsidRDefault="002C4B61">
            <w:pPr>
              <w:spacing w:line="288" w:lineRule="auto"/>
              <w:jc w:val="left"/>
            </w:pPr>
            <w:r>
              <w:t>灰区主动选样（主动学习）；</w:t>
            </w:r>
            <w:r>
              <w:t xml:space="preserve">operator </w:t>
            </w:r>
            <w:r>
              <w:t>极简界面；审计</w:t>
            </w:r>
            <w:r>
              <w:t>/</w:t>
            </w:r>
            <w:r>
              <w:t>日报导出</w:t>
            </w:r>
          </w:p>
        </w:tc>
      </w:tr>
      <w:tr w:rsidR="005C172B" w14:paraId="7B6701EF" w14:textId="77777777">
        <w:trPr>
          <w:jc w:val="center"/>
        </w:trPr>
        <w:tc>
          <w:tcPr>
            <w:tcW w:w="2771" w:type="dxa"/>
            <w:vAlign w:val="center"/>
          </w:tcPr>
          <w:p w14:paraId="5C20A000" w14:textId="77777777" w:rsidR="005C172B" w:rsidRDefault="002C4B61">
            <w:pPr>
              <w:spacing w:line="288" w:lineRule="auto"/>
              <w:jc w:val="left"/>
            </w:pPr>
            <w:r>
              <w:t xml:space="preserve">M16 </w:t>
            </w:r>
            <w:r>
              <w:t>用户旅程编排</w:t>
            </w:r>
          </w:p>
        </w:tc>
        <w:tc>
          <w:tcPr>
            <w:tcW w:w="2771" w:type="dxa"/>
            <w:vAlign w:val="center"/>
          </w:tcPr>
          <w:p w14:paraId="6AA704A0" w14:textId="77777777" w:rsidR="005C172B" w:rsidRDefault="002C4B61">
            <w:pPr>
              <w:spacing w:line="288" w:lineRule="auto"/>
              <w:jc w:val="left"/>
            </w:pPr>
            <w:r>
              <w:t>品类状态机、工作台、流程引导、新建品类向导、数据谱系</w:t>
            </w:r>
          </w:p>
        </w:tc>
        <w:tc>
          <w:tcPr>
            <w:tcW w:w="2771" w:type="dxa"/>
            <w:vAlign w:val="center"/>
          </w:tcPr>
          <w:p w14:paraId="24696C28" w14:textId="77777777" w:rsidR="005C172B" w:rsidRDefault="002C4B61">
            <w:pPr>
              <w:spacing w:line="288" w:lineRule="auto"/>
              <w:jc w:val="left"/>
            </w:pPr>
            <w:r>
              <w:t>六步品类上线状态机；开机首屏工作台；新建品类向导；批次</w:t>
            </w:r>
            <w:r>
              <w:t>→</w:t>
            </w:r>
            <w:r>
              <w:t>模型数据谱系</w:t>
            </w:r>
          </w:p>
        </w:tc>
      </w:tr>
    </w:tbl>
    <w:p w14:paraId="39C23200" w14:textId="77777777" w:rsidR="005C172B" w:rsidRDefault="005C172B"/>
    <w:p w14:paraId="6A04ED5C" w14:textId="77777777" w:rsidR="005C172B" w:rsidRDefault="002C4B61">
      <w:r>
        <w:t>树枝系统</w:t>
      </w:r>
      <w:r>
        <w:t xml:space="preserve"> PCB_Dual </w:t>
      </w:r>
      <w:r>
        <w:t>承载传统</w:t>
      </w:r>
      <w:r>
        <w:t xml:space="preserve"> CV + AI </w:t>
      </w:r>
      <w:r>
        <w:t>双引擎：算法仓库按六大算法组规划</w:t>
      </w:r>
      <w:r>
        <w:t xml:space="preserve"> 20 </w:t>
      </w:r>
      <w:r>
        <w:t>个检测项，具体启用与验证范围以适配器和</w:t>
      </w:r>
      <w:r>
        <w:t xml:space="preserve"> §3.2.10 </w:t>
      </w:r>
      <w:r>
        <w:t>样本基线为准；</w:t>
      </w:r>
      <w:r>
        <w:t>SPC/CAD/</w:t>
      </w:r>
      <w:r>
        <w:t>双坐标为已实现数据能力，</w:t>
      </w:r>
      <w:r>
        <w:t xml:space="preserve">MES </w:t>
      </w:r>
      <w:r>
        <w:t>仅提供模拟出站报文与插件接口。系统复用主干的学习闭环与追溯能力，详见辅助材料《</w:t>
      </w:r>
      <w:r>
        <w:t xml:space="preserve">PCB_Dual </w:t>
      </w:r>
      <w:r>
        <w:t>架构与设计》。</w:t>
      </w:r>
    </w:p>
    <w:p w14:paraId="5A12C793" w14:textId="77777777" w:rsidR="005C172B" w:rsidRDefault="002C4B61">
      <w:r>
        <w:rPr>
          <w:b/>
        </w:rPr>
        <w:t xml:space="preserve">PCB_Dual </w:t>
      </w:r>
      <w:r>
        <w:rPr>
          <w:b/>
        </w:rPr>
        <w:t>传统引擎量化精度基线</w:t>
      </w:r>
      <w:r>
        <w:t>（</w:t>
      </w:r>
      <w:r>
        <w:t xml:space="preserve">2026-08-31 </w:t>
      </w:r>
      <w:r>
        <w:t>复测，包内可复现）：对包内自带</w:t>
      </w:r>
      <w:r>
        <w:t xml:space="preserve"> GT </w:t>
      </w:r>
      <w:r>
        <w:t>标签样本实测</w:t>
      </w:r>
      <w:r>
        <w:t>——</w:t>
      </w:r>
      <w:r>
        <w:t>缺陷样本</w:t>
      </w:r>
      <w:r>
        <w:t xml:space="preserve"> </w:t>
      </w:r>
      <w:r>
        <w:rPr>
          <w:b/>
        </w:rPr>
        <w:t xml:space="preserve">4/4 </w:t>
      </w:r>
      <w:r>
        <w:rPr>
          <w:b/>
        </w:rPr>
        <w:t>检出</w:t>
      </w:r>
      <w:r>
        <w:t>：</w:t>
      </w:r>
      <w:r>
        <w:t xml:space="preserve">SMT </w:t>
      </w:r>
      <w:r>
        <w:t>多锡</w:t>
      </w:r>
      <w:r>
        <w:t xml:space="preserve"> NG + </w:t>
      </w:r>
      <w:r>
        <w:t>金手指三对（</w:t>
      </w:r>
      <w:r>
        <w:t xml:space="preserve">15/8/23 </w:t>
      </w:r>
      <w:r>
        <w:t>个缺陷全检出）；正常样本</w:t>
      </w:r>
      <w:r>
        <w:t xml:space="preserve"> </w:t>
      </w:r>
      <w:r>
        <w:rPr>
          <w:b/>
        </w:rPr>
        <w:t xml:space="preserve">0/1 </w:t>
      </w:r>
      <w:r>
        <w:rPr>
          <w:b/>
        </w:rPr>
        <w:t>误报</w:t>
      </w:r>
      <w:r>
        <w:t>。该样本量仅是自包含功能基线，不能据此宣称统计召回率。单图耗时</w:t>
      </w:r>
      <w:r>
        <w:t xml:space="preserve"> SMT 11-50ms</w:t>
      </w:r>
      <w:r>
        <w:t>；金手指</w:t>
      </w:r>
      <w:r>
        <w:t xml:space="preserve"> 535-1153ms</w:t>
      </w:r>
      <w:r>
        <w:t>，其中</w:t>
      </w:r>
      <w:r>
        <w:t xml:space="preserve"> 1153ms </w:t>
      </w:r>
      <w:r>
        <w:t>已越过单图</w:t>
      </w:r>
      <w:r>
        <w:t xml:space="preserve"> 1s </w:t>
      </w:r>
      <w:r>
        <w:t>红线，因此当前大图配准配置不作为产线方案，必须降采样</w:t>
      </w:r>
      <w:r>
        <w:t>/</w:t>
      </w:r>
      <w:r>
        <w:t>缩小</w:t>
      </w:r>
      <w:r>
        <w:t xml:space="preserve"> ROI </w:t>
      </w:r>
      <w:r>
        <w:t>后方可启用。另有插件焊点</w:t>
      </w:r>
      <w:r>
        <w:t xml:space="preserve"> 37 </w:t>
      </w:r>
      <w:r>
        <w:t>张自测（</w:t>
      </w:r>
      <w:r>
        <w:t>OK=17/NG=20</w:t>
      </w:r>
      <w:r>
        <w:t>、五类缺陷均有检出样本、单图</w:t>
      </w:r>
      <w:r>
        <w:t xml:space="preserve"> 4.5-16ms</w:t>
      </w:r>
      <w:r>
        <w:t>，见《架构与设计》</w:t>
      </w:r>
      <w:r>
        <w:t>§19</w:t>
      </w:r>
      <w:r>
        <w:t>）。</w:t>
      </w:r>
    </w:p>
    <w:p w14:paraId="1D7F347C" w14:textId="77777777" w:rsidR="005C172B" w:rsidRDefault="002C4B61">
      <w:r>
        <w:rPr>
          <w:b/>
        </w:rPr>
        <w:t xml:space="preserve">MES </w:t>
      </w:r>
      <w:r>
        <w:rPr>
          <w:b/>
        </w:rPr>
        <w:t>对接诚实声明</w:t>
      </w:r>
      <w:r>
        <w:t>：</w:t>
      </w:r>
      <w:r>
        <w:t xml:space="preserve">MES </w:t>
      </w:r>
      <w:r>
        <w:t>网关当前为</w:t>
      </w:r>
      <w:r>
        <w:t xml:space="preserve"> </w:t>
      </w:r>
      <w:r>
        <w:rPr>
          <w:b/>
        </w:rPr>
        <w:t>模拟实现</w:t>
      </w:r>
      <w:r>
        <w:t>（检测完成后写模拟出站报文，供联调回放核对），非真实协议对接；</w:t>
      </w:r>
      <w:r>
        <w:t xml:space="preserve">MES </w:t>
      </w:r>
      <w:r>
        <w:t>网关插件接口已抽象分层，接真实</w:t>
      </w:r>
      <w:r>
        <w:t xml:space="preserve"> MES </w:t>
      </w:r>
      <w:r>
        <w:t>仅需新增</w:t>
      </w:r>
      <w:r>
        <w:t xml:space="preserve"> </w:t>
      </w:r>
      <w:r>
        <w:lastRenderedPageBreak/>
        <w:t>HTTP/</w:t>
      </w:r>
      <w:r>
        <w:t>协议插件并切换配置，业务层零改动。</w:t>
      </w:r>
      <w:r>
        <w:t xml:space="preserve">SPC/CAD </w:t>
      </w:r>
      <w:r>
        <w:t>为数据层真实实现（统计报表、</w:t>
      </w:r>
      <w:r>
        <w:t xml:space="preserve">CAD </w:t>
      </w:r>
      <w:r>
        <w:t>导入解析），亦未与外部系统联调</w:t>
      </w:r>
      <w:r>
        <w:t>——</w:t>
      </w:r>
      <w:r>
        <w:t>如实声明，不虚构对接证据。</w:t>
      </w:r>
    </w:p>
    <w:p w14:paraId="340D49F8" w14:textId="77777777" w:rsidR="005C172B" w:rsidRDefault="002C4B61">
      <w:r>
        <w:rPr>
          <w:b/>
        </w:rPr>
        <w:t>产线部署关注点速览（一线操作与工程评审双视角）</w:t>
      </w:r>
      <w:r>
        <w:t>：</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771"/>
        <w:gridCol w:w="2771"/>
        <w:gridCol w:w="2771"/>
      </w:tblGrid>
      <w:tr w:rsidR="005C172B" w14:paraId="7CAFF1D9" w14:textId="77777777">
        <w:trPr>
          <w:jc w:val="center"/>
        </w:trPr>
        <w:tc>
          <w:tcPr>
            <w:tcW w:w="2771" w:type="dxa"/>
            <w:shd w:val="clear" w:color="auto" w:fill="F2F2F2"/>
            <w:vAlign w:val="center"/>
          </w:tcPr>
          <w:p w14:paraId="7CDB8F86" w14:textId="77777777" w:rsidR="005C172B" w:rsidRDefault="002C4B61">
            <w:pPr>
              <w:spacing w:line="288" w:lineRule="auto"/>
              <w:jc w:val="center"/>
            </w:pPr>
            <w:r>
              <w:t>关注点</w:t>
            </w:r>
          </w:p>
        </w:tc>
        <w:tc>
          <w:tcPr>
            <w:tcW w:w="2771" w:type="dxa"/>
            <w:shd w:val="clear" w:color="auto" w:fill="F2F2F2"/>
            <w:vAlign w:val="center"/>
          </w:tcPr>
          <w:p w14:paraId="0E1DFF1E" w14:textId="77777777" w:rsidR="005C172B" w:rsidRDefault="002C4B61">
            <w:pPr>
              <w:spacing w:line="288" w:lineRule="auto"/>
              <w:jc w:val="center"/>
            </w:pPr>
            <w:r>
              <w:t>本系统答案</w:t>
            </w:r>
          </w:p>
        </w:tc>
        <w:tc>
          <w:tcPr>
            <w:tcW w:w="2771" w:type="dxa"/>
            <w:shd w:val="clear" w:color="auto" w:fill="F2F2F2"/>
            <w:vAlign w:val="center"/>
          </w:tcPr>
          <w:p w14:paraId="2FD0EA0E" w14:textId="77777777" w:rsidR="005C172B" w:rsidRDefault="002C4B61">
            <w:pPr>
              <w:spacing w:line="288" w:lineRule="auto"/>
              <w:jc w:val="center"/>
            </w:pPr>
            <w:r>
              <w:t>证据与边界</w:t>
            </w:r>
          </w:p>
        </w:tc>
      </w:tr>
      <w:tr w:rsidR="005C172B" w14:paraId="622A8AF2" w14:textId="77777777">
        <w:trPr>
          <w:jc w:val="center"/>
        </w:trPr>
        <w:tc>
          <w:tcPr>
            <w:tcW w:w="2771" w:type="dxa"/>
            <w:vAlign w:val="center"/>
          </w:tcPr>
          <w:p w14:paraId="04DE1F13" w14:textId="77777777" w:rsidR="005C172B" w:rsidRDefault="002C4B61">
            <w:pPr>
              <w:spacing w:line="288" w:lineRule="auto"/>
              <w:jc w:val="left"/>
            </w:pPr>
            <w:r>
              <w:t>新品类换型要多久</w:t>
            </w:r>
          </w:p>
        </w:tc>
        <w:tc>
          <w:tcPr>
            <w:tcW w:w="2771" w:type="dxa"/>
            <w:vAlign w:val="center"/>
          </w:tcPr>
          <w:p w14:paraId="585ADE83" w14:textId="77777777" w:rsidR="005C172B" w:rsidRDefault="002C4B61">
            <w:pPr>
              <w:spacing w:line="288" w:lineRule="auto"/>
              <w:jc w:val="left"/>
            </w:pPr>
            <w:r>
              <w:t xml:space="preserve">100+30 </w:t>
            </w:r>
            <w:r>
              <w:t>备图</w:t>
            </w:r>
            <w:r>
              <w:t xml:space="preserve"> → </w:t>
            </w:r>
            <w:r>
              <w:t>准备模型</w:t>
            </w:r>
            <w:r>
              <w:t xml:space="preserve"> fit </w:t>
            </w:r>
            <w:r>
              <w:t>实测</w:t>
            </w:r>
            <w:r>
              <w:t xml:space="preserve"> 14s </w:t>
            </w:r>
            <w:r>
              <w:t>级（冻结主干免训练），相对传统方案</w:t>
            </w:r>
            <w:r>
              <w:t>"</w:t>
            </w:r>
            <w:r>
              <w:t>工程师周级调参</w:t>
            </w:r>
            <w:r>
              <w:t>"</w:t>
            </w:r>
            <w:r>
              <w:t>压缩为分钟级上线</w:t>
            </w:r>
          </w:p>
        </w:tc>
        <w:tc>
          <w:tcPr>
            <w:tcW w:w="2771" w:type="dxa"/>
            <w:vAlign w:val="center"/>
          </w:tcPr>
          <w:p w14:paraId="311733CA" w14:textId="77777777" w:rsidR="005C172B" w:rsidRDefault="002C4B61">
            <w:pPr>
              <w:spacing w:line="288" w:lineRule="auto"/>
              <w:jc w:val="left"/>
            </w:pPr>
            <w:r>
              <w:t>§3.2.2</w:t>
            </w:r>
            <w:r>
              <w:t>；不含数据导入与人工核对</w:t>
            </w:r>
          </w:p>
        </w:tc>
      </w:tr>
      <w:tr w:rsidR="005C172B" w14:paraId="3CF4B7EB" w14:textId="77777777">
        <w:trPr>
          <w:jc w:val="center"/>
        </w:trPr>
        <w:tc>
          <w:tcPr>
            <w:tcW w:w="2771" w:type="dxa"/>
            <w:vAlign w:val="center"/>
          </w:tcPr>
          <w:p w14:paraId="15215975" w14:textId="77777777" w:rsidR="005C172B" w:rsidRDefault="002C4B61">
            <w:pPr>
              <w:spacing w:line="288" w:lineRule="auto"/>
              <w:jc w:val="left"/>
            </w:pPr>
            <w:r>
              <w:t>操作员要不要懂算法</w:t>
            </w:r>
          </w:p>
        </w:tc>
        <w:tc>
          <w:tcPr>
            <w:tcW w:w="2771" w:type="dxa"/>
            <w:vAlign w:val="center"/>
          </w:tcPr>
          <w:p w14:paraId="3B71946D" w14:textId="77777777" w:rsidR="005C172B" w:rsidRDefault="002C4B61">
            <w:pPr>
              <w:spacing w:line="288" w:lineRule="auto"/>
              <w:jc w:val="left"/>
            </w:pPr>
            <w:r>
              <w:t>三角色权限，</w:t>
            </w:r>
            <w:r>
              <w:t xml:space="preserve">operator </w:t>
            </w:r>
            <w:r>
              <w:t>极简界面；反馈</w:t>
            </w:r>
            <w:r>
              <w:t xml:space="preserve"> = </w:t>
            </w:r>
            <w:r>
              <w:t>对话框点选漏检</w:t>
            </w:r>
            <w:r>
              <w:t>/</w:t>
            </w:r>
            <w:r>
              <w:t>误检，无需算法知识</w:t>
            </w:r>
          </w:p>
        </w:tc>
        <w:tc>
          <w:tcPr>
            <w:tcW w:w="2771" w:type="dxa"/>
            <w:vAlign w:val="center"/>
          </w:tcPr>
          <w:p w14:paraId="0F57F8E9" w14:textId="77777777" w:rsidR="005C172B" w:rsidRDefault="002C4B61">
            <w:pPr>
              <w:spacing w:line="288" w:lineRule="auto"/>
              <w:jc w:val="left"/>
            </w:pPr>
            <w:r>
              <w:t>M11/M15</w:t>
            </w:r>
            <w:r>
              <w:t>；图</w:t>
            </w:r>
            <w:r>
              <w:t>6</w:t>
            </w:r>
          </w:p>
        </w:tc>
      </w:tr>
      <w:tr w:rsidR="005C172B" w14:paraId="33D7A7DD" w14:textId="77777777">
        <w:trPr>
          <w:jc w:val="center"/>
        </w:trPr>
        <w:tc>
          <w:tcPr>
            <w:tcW w:w="2771" w:type="dxa"/>
            <w:vAlign w:val="center"/>
          </w:tcPr>
          <w:p w14:paraId="134091D5" w14:textId="77777777" w:rsidR="005C172B" w:rsidRDefault="002C4B61">
            <w:pPr>
              <w:spacing w:line="288" w:lineRule="auto"/>
              <w:jc w:val="left"/>
            </w:pPr>
            <w:r>
              <w:t>错检了怎么办</w:t>
            </w:r>
          </w:p>
        </w:tc>
        <w:tc>
          <w:tcPr>
            <w:tcW w:w="2771" w:type="dxa"/>
            <w:vAlign w:val="center"/>
          </w:tcPr>
          <w:p w14:paraId="2F275B97" w14:textId="77777777" w:rsidR="005C172B" w:rsidRDefault="002C4B61">
            <w:pPr>
              <w:spacing w:line="288" w:lineRule="auto"/>
              <w:jc w:val="left"/>
            </w:pPr>
            <w:r>
              <w:t>反馈即学：</w:t>
            </w:r>
            <w:r>
              <w:t xml:space="preserve">1-2 </w:t>
            </w:r>
            <w:r>
              <w:t>张确认缺陷建近邻拦截通道，实测</w:t>
            </w:r>
            <w:r>
              <w:t xml:space="preserve"> 6-13 </w:t>
            </w:r>
            <w:r>
              <w:t>条反馈观察到</w:t>
            </w:r>
            <w:r>
              <w:t>"</w:t>
            </w:r>
            <w:r>
              <w:t>这批错检、下批检对</w:t>
            </w:r>
            <w:r>
              <w:t>"</w:t>
            </w:r>
            <w:r>
              <w:t>（</w:t>
            </w:r>
            <w:r>
              <w:t>F1 +0.37~0.48</w:t>
            </w:r>
            <w:r>
              <w:t>）</w:t>
            </w:r>
          </w:p>
        </w:tc>
        <w:tc>
          <w:tcPr>
            <w:tcW w:w="2771" w:type="dxa"/>
            <w:vAlign w:val="center"/>
          </w:tcPr>
          <w:p w14:paraId="13F18713" w14:textId="77777777" w:rsidR="005C172B" w:rsidRDefault="002C4B61">
            <w:pPr>
              <w:spacing w:line="288" w:lineRule="auto"/>
              <w:jc w:val="left"/>
            </w:pPr>
            <w:r>
              <w:t>§3.2.4</w:t>
            </w:r>
            <w:r>
              <w:t>；特定数据与反馈序列结果，非必然承诺</w:t>
            </w:r>
          </w:p>
        </w:tc>
      </w:tr>
      <w:tr w:rsidR="005C172B" w14:paraId="181AE0F1" w14:textId="77777777">
        <w:trPr>
          <w:jc w:val="center"/>
        </w:trPr>
        <w:tc>
          <w:tcPr>
            <w:tcW w:w="2771" w:type="dxa"/>
            <w:vAlign w:val="center"/>
          </w:tcPr>
          <w:p w14:paraId="734F9975" w14:textId="77777777" w:rsidR="005C172B" w:rsidRDefault="002C4B61">
            <w:pPr>
              <w:spacing w:line="288" w:lineRule="auto"/>
              <w:jc w:val="left"/>
            </w:pPr>
            <w:r>
              <w:t>学坏了怎么退</w:t>
            </w:r>
          </w:p>
        </w:tc>
        <w:tc>
          <w:tcPr>
            <w:tcW w:w="2771" w:type="dxa"/>
            <w:vAlign w:val="center"/>
          </w:tcPr>
          <w:p w14:paraId="4FBF04FB" w14:textId="77777777" w:rsidR="005C172B" w:rsidRDefault="002C4B61">
            <w:pPr>
              <w:spacing w:line="288" w:lineRule="auto"/>
              <w:jc w:val="left"/>
            </w:pPr>
            <w:r>
              <w:t>锚定集回归门控</w:t>
            </w:r>
            <w:r>
              <w:t xml:space="preserve"> + </w:t>
            </w:r>
            <w:r>
              <w:t>版本快照回滚</w:t>
            </w:r>
            <w:r>
              <w:t xml:space="preserve"> + </w:t>
            </w:r>
            <w:r>
              <w:t>全程审计留痕</w:t>
            </w:r>
          </w:p>
        </w:tc>
        <w:tc>
          <w:tcPr>
            <w:tcW w:w="2771" w:type="dxa"/>
            <w:vAlign w:val="center"/>
          </w:tcPr>
          <w:p w14:paraId="6E2EE52D" w14:textId="77777777" w:rsidR="005C172B" w:rsidRDefault="002C4B61">
            <w:pPr>
              <w:spacing w:line="288" w:lineRule="auto"/>
              <w:jc w:val="left"/>
            </w:pPr>
            <w:r>
              <w:t>§3.2.4</w:t>
            </w:r>
            <w:r>
              <w:t>；门控非硬保证，负增益如实登记</w:t>
            </w:r>
          </w:p>
        </w:tc>
      </w:tr>
      <w:tr w:rsidR="005C172B" w14:paraId="084F8EDC" w14:textId="77777777">
        <w:trPr>
          <w:jc w:val="center"/>
        </w:trPr>
        <w:tc>
          <w:tcPr>
            <w:tcW w:w="2771" w:type="dxa"/>
            <w:vAlign w:val="center"/>
          </w:tcPr>
          <w:p w14:paraId="5A343F1D" w14:textId="77777777" w:rsidR="005C172B" w:rsidRDefault="002C4B61">
            <w:pPr>
              <w:spacing w:line="288" w:lineRule="auto"/>
              <w:jc w:val="left"/>
            </w:pPr>
            <w:r>
              <w:t>与产线如何对接</w:t>
            </w:r>
          </w:p>
        </w:tc>
        <w:tc>
          <w:tcPr>
            <w:tcW w:w="2771" w:type="dxa"/>
            <w:vAlign w:val="center"/>
          </w:tcPr>
          <w:p w14:paraId="216612E7" w14:textId="77777777" w:rsidR="005C172B" w:rsidRDefault="002C4B61">
            <w:pPr>
              <w:spacing w:line="288" w:lineRule="auto"/>
              <w:jc w:val="left"/>
            </w:pPr>
            <w:r>
              <w:t xml:space="preserve">PLC FIFO </w:t>
            </w:r>
            <w:r>
              <w:t>触发取图、密钥鉴权、文件路径白名单、缺陷自动归档、日报</w:t>
            </w:r>
            <w:r>
              <w:t>/</w:t>
            </w:r>
            <w:r>
              <w:t>审计</w:t>
            </w:r>
            <w:r>
              <w:t xml:space="preserve"> CSV </w:t>
            </w:r>
            <w:r>
              <w:t>导出</w:t>
            </w:r>
          </w:p>
        </w:tc>
        <w:tc>
          <w:tcPr>
            <w:tcW w:w="2771" w:type="dxa"/>
            <w:vAlign w:val="center"/>
          </w:tcPr>
          <w:p w14:paraId="63EFF9D0" w14:textId="77777777" w:rsidR="005C172B" w:rsidRDefault="002C4B61">
            <w:pPr>
              <w:spacing w:line="288" w:lineRule="auto"/>
              <w:jc w:val="left"/>
            </w:pPr>
            <w:r>
              <w:t>M10</w:t>
            </w:r>
            <w:r>
              <w:t>；</w:t>
            </w:r>
            <w:r>
              <w:t xml:space="preserve">MES </w:t>
            </w:r>
            <w:r>
              <w:t>为模拟出站报文，未联调真实协议（</w:t>
            </w:r>
            <w:r>
              <w:t>§3.2.10</w:t>
            </w:r>
            <w:r>
              <w:t>）</w:t>
            </w:r>
          </w:p>
        </w:tc>
      </w:tr>
      <w:tr w:rsidR="005C172B" w14:paraId="1D621958" w14:textId="77777777">
        <w:trPr>
          <w:jc w:val="center"/>
        </w:trPr>
        <w:tc>
          <w:tcPr>
            <w:tcW w:w="2771" w:type="dxa"/>
            <w:vAlign w:val="center"/>
          </w:tcPr>
          <w:p w14:paraId="6F284FC8" w14:textId="77777777" w:rsidR="005C172B" w:rsidRDefault="002C4B61">
            <w:pPr>
              <w:spacing w:line="288" w:lineRule="auto"/>
              <w:jc w:val="left"/>
            </w:pPr>
            <w:r>
              <w:t>长稳与并发</w:t>
            </w:r>
          </w:p>
        </w:tc>
        <w:tc>
          <w:tcPr>
            <w:tcW w:w="2771" w:type="dxa"/>
            <w:vAlign w:val="center"/>
          </w:tcPr>
          <w:p w14:paraId="78899EE5" w14:textId="77777777" w:rsidR="005C172B" w:rsidRDefault="002C4B61">
            <w:pPr>
              <w:spacing w:line="288" w:lineRule="auto"/>
              <w:jc w:val="left"/>
            </w:pPr>
            <w:r>
              <w:t xml:space="preserve">10min×4 </w:t>
            </w:r>
            <w:r>
              <w:t>并发</w:t>
            </w:r>
            <w:r>
              <w:t xml:space="preserve"> 4539 </w:t>
            </w:r>
            <w:r>
              <w:t>次检测</w:t>
            </w:r>
            <w:r>
              <w:t xml:space="preserve"> 0 </w:t>
            </w:r>
            <w:r>
              <w:t>错误，后端内存</w:t>
            </w:r>
            <w:r>
              <w:t xml:space="preserve"> RSS </w:t>
            </w:r>
            <w:r>
              <w:t>无单调增长（</w:t>
            </w:r>
            <w:r>
              <w:t>1797→1788MB</w:t>
            </w:r>
            <w:r>
              <w:t>）；串行</w:t>
            </w:r>
            <w:r>
              <w:t>/</w:t>
            </w:r>
            <w:r>
              <w:t>限流单图</w:t>
            </w:r>
            <w:r>
              <w:t xml:space="preserve"> e2e </w:t>
            </w:r>
            <w:r>
              <w:t>未观察到</w:t>
            </w:r>
            <w:r>
              <w:t xml:space="preserve"> &gt;1s</w:t>
            </w:r>
            <w:r>
              <w:t>；突发</w:t>
            </w:r>
            <w:r>
              <w:t xml:space="preserve"> 4 </w:t>
            </w:r>
            <w:r>
              <w:t>并发不承诺单图</w:t>
            </w:r>
            <w:r>
              <w:t xml:space="preserve"> &lt;1s</w:t>
            </w:r>
            <w:r>
              <w:t>（客户端实测</w:t>
            </w:r>
            <w:r>
              <w:t xml:space="preserve"> max 1740ms </w:t>
            </w:r>
            <w:r>
              <w:t>如实登记）；</w:t>
            </w:r>
            <w:r>
              <w:t xml:space="preserve">24h </w:t>
            </w:r>
            <w:r>
              <w:t>连续运行尚未实跑，工具已就绪</w:t>
            </w:r>
          </w:p>
        </w:tc>
        <w:tc>
          <w:tcPr>
            <w:tcW w:w="2771" w:type="dxa"/>
            <w:vAlign w:val="center"/>
          </w:tcPr>
          <w:p w14:paraId="52A19F1E" w14:textId="77777777" w:rsidR="005C172B" w:rsidRDefault="002C4B61">
            <w:pPr>
              <w:spacing w:line="288" w:lineRule="auto"/>
              <w:jc w:val="left"/>
            </w:pPr>
            <w:r>
              <w:t>§3.2.6</w:t>
            </w:r>
            <w:r>
              <w:t>；稳定性压测工具</w:t>
            </w:r>
          </w:p>
        </w:tc>
      </w:tr>
      <w:tr w:rsidR="005C172B" w14:paraId="509B1331" w14:textId="77777777">
        <w:trPr>
          <w:jc w:val="center"/>
        </w:trPr>
        <w:tc>
          <w:tcPr>
            <w:tcW w:w="2771" w:type="dxa"/>
            <w:vAlign w:val="center"/>
          </w:tcPr>
          <w:p w14:paraId="5772F778" w14:textId="77777777" w:rsidR="005C172B" w:rsidRDefault="002C4B61">
            <w:pPr>
              <w:spacing w:line="288" w:lineRule="auto"/>
              <w:jc w:val="left"/>
            </w:pPr>
            <w:r>
              <w:t>数据会不会越积越多</w:t>
            </w:r>
          </w:p>
        </w:tc>
        <w:tc>
          <w:tcPr>
            <w:tcW w:w="2771" w:type="dxa"/>
            <w:vAlign w:val="center"/>
          </w:tcPr>
          <w:p w14:paraId="708CA0C4" w14:textId="77777777" w:rsidR="005C172B" w:rsidRDefault="002C4B61">
            <w:pPr>
              <w:spacing w:line="288" w:lineRule="auto"/>
              <w:jc w:val="left"/>
            </w:pPr>
            <w:r>
              <w:t>数据生命周期四原则：证据长留、派生物可再生、无界设上限、清库必清盘；清理</w:t>
            </w:r>
            <w:r>
              <w:lastRenderedPageBreak/>
              <w:t>工具默认只读</w:t>
            </w:r>
            <w:r>
              <w:t xml:space="preserve"> + </w:t>
            </w:r>
            <w:r>
              <w:t>预演模式</w:t>
            </w:r>
          </w:p>
        </w:tc>
        <w:tc>
          <w:tcPr>
            <w:tcW w:w="2771" w:type="dxa"/>
            <w:vAlign w:val="center"/>
          </w:tcPr>
          <w:p w14:paraId="5E0067CD" w14:textId="77777777" w:rsidR="005C172B" w:rsidRDefault="002C4B61">
            <w:pPr>
              <w:spacing w:line="288" w:lineRule="auto"/>
              <w:jc w:val="left"/>
            </w:pPr>
            <w:r>
              <w:lastRenderedPageBreak/>
              <w:t>§3.2.11</w:t>
            </w:r>
          </w:p>
        </w:tc>
      </w:tr>
      <w:tr w:rsidR="005C172B" w14:paraId="2C3DF4C2" w14:textId="77777777">
        <w:trPr>
          <w:jc w:val="center"/>
        </w:trPr>
        <w:tc>
          <w:tcPr>
            <w:tcW w:w="2771" w:type="dxa"/>
            <w:vAlign w:val="center"/>
          </w:tcPr>
          <w:p w14:paraId="683C11F8" w14:textId="77777777" w:rsidR="005C172B" w:rsidRDefault="002C4B61">
            <w:pPr>
              <w:spacing w:line="288" w:lineRule="auto"/>
              <w:jc w:val="left"/>
            </w:pPr>
            <w:r>
              <w:t>结果能否复核</w:t>
            </w:r>
          </w:p>
        </w:tc>
        <w:tc>
          <w:tcPr>
            <w:tcW w:w="2771" w:type="dxa"/>
            <w:vAlign w:val="center"/>
          </w:tcPr>
          <w:p w14:paraId="638A48C2" w14:textId="77777777" w:rsidR="005C172B" w:rsidRDefault="002C4B61">
            <w:pPr>
              <w:spacing w:line="288" w:lineRule="auto"/>
              <w:jc w:val="left"/>
            </w:pPr>
            <w:r>
              <w:t>实验脚本</w:t>
            </w:r>
            <w:r>
              <w:t>/</w:t>
            </w:r>
            <w:r>
              <w:t>配置</w:t>
            </w:r>
            <w:r>
              <w:t>/</w:t>
            </w:r>
            <w:r>
              <w:t>结果数据</w:t>
            </w:r>
            <w:r>
              <w:t>/</w:t>
            </w:r>
            <w:r>
              <w:t>必要权重随包，数据隔离断言代码级强制；完整数据集按发布方许可自行获取，不随包分发</w:t>
            </w:r>
          </w:p>
        </w:tc>
        <w:tc>
          <w:tcPr>
            <w:tcW w:w="2771" w:type="dxa"/>
            <w:vAlign w:val="center"/>
          </w:tcPr>
          <w:p w14:paraId="4B16295F" w14:textId="77777777" w:rsidR="005C172B" w:rsidRDefault="002C4B61">
            <w:pPr>
              <w:spacing w:line="288" w:lineRule="auto"/>
              <w:jc w:val="left"/>
            </w:pPr>
            <w:r>
              <w:t>§3.4</w:t>
            </w:r>
          </w:p>
        </w:tc>
      </w:tr>
    </w:tbl>
    <w:p w14:paraId="5FE388BF" w14:textId="77777777" w:rsidR="005C172B" w:rsidRDefault="005C172B"/>
    <w:p w14:paraId="3701F229" w14:textId="77777777" w:rsidR="005C172B" w:rsidRDefault="002C4B61">
      <w:pPr>
        <w:pStyle w:val="31"/>
      </w:pPr>
      <w:bookmarkStart w:id="24" w:name="_Toc239195390"/>
      <w:r>
        <w:rPr>
          <w:rFonts w:ascii="Times New Roman" w:eastAsia="宋体" w:hAnsi="Times New Roman"/>
        </w:rPr>
        <w:t xml:space="preserve">3.2.11 </w:t>
      </w:r>
      <w:r>
        <w:rPr>
          <w:rFonts w:ascii="Times New Roman" w:eastAsia="宋体" w:hAnsi="Times New Roman"/>
        </w:rPr>
        <w:t>数据生命周期管理（历史数据清理与留存）</w:t>
      </w:r>
      <w:bookmarkEnd w:id="24"/>
    </w:p>
    <w:p w14:paraId="60B3E283" w14:textId="77777777" w:rsidR="005C172B" w:rsidRDefault="002C4B61">
      <w:r>
        <w:t>针对</w:t>
      </w:r>
      <w:r>
        <w:t>"</w:t>
      </w:r>
      <w:r>
        <w:t>数据流与各类列表何时清空、何时保存</w:t>
      </w:r>
      <w:r>
        <w:t>"</w:t>
      </w:r>
      <w:r>
        <w:t>的运维问题，系统确立四原则与分级保留策略（详见辅助材料《数据生命周期与清理策略》）：</w:t>
      </w:r>
    </w:p>
    <w:p w14:paraId="7005B0B3" w14:textId="77777777" w:rsidR="005C172B" w:rsidRDefault="002C4B61">
      <w:pPr>
        <w:ind w:left="283"/>
      </w:pPr>
      <w:r>
        <w:t xml:space="preserve">1. </w:t>
      </w:r>
      <w:r>
        <w:rPr>
          <w:b/>
        </w:rPr>
        <w:t>证据不可丢</w:t>
      </w:r>
      <w:r>
        <w:t>：检测推理记录、审计日志、缺陷归档、版本快照、学习反馈是追溯与回滚的</w:t>
      </w:r>
      <w:r>
        <w:t>"</w:t>
      </w:r>
      <w:r>
        <w:t>原始证据</w:t>
      </w:r>
      <w:r>
        <w:t>"</w:t>
      </w:r>
      <w:r>
        <w:t>，默认长期保留、不自动清理；</w:t>
      </w:r>
    </w:p>
    <w:p w14:paraId="2558BF8F" w14:textId="77777777" w:rsidR="005C172B" w:rsidRDefault="002C4B61">
      <w:pPr>
        <w:ind w:left="283"/>
      </w:pPr>
      <w:r>
        <w:t xml:space="preserve">2. </w:t>
      </w:r>
      <w:r>
        <w:rPr>
          <w:b/>
        </w:rPr>
        <w:t>派生物可再生</w:t>
      </w:r>
      <w:r>
        <w:t>：临时图（</w:t>
      </w:r>
      <w:r>
        <w:t>tmp</w:t>
      </w:r>
      <w:r>
        <w:t>）、热力图缓存（</w:t>
      </w:r>
      <w:r>
        <w:t>heatmaps</w:t>
      </w:r>
      <w:r>
        <w:t>）、伪异常缓存等为派生数据，可随时清理并再生成；</w:t>
      </w:r>
    </w:p>
    <w:p w14:paraId="58B9A697" w14:textId="77777777" w:rsidR="005C172B" w:rsidRDefault="002C4B61">
      <w:pPr>
        <w:ind w:left="283"/>
      </w:pPr>
      <w:r>
        <w:t xml:space="preserve">3. </w:t>
      </w:r>
      <w:r>
        <w:rPr>
          <w:b/>
        </w:rPr>
        <w:t>无界必设上限</w:t>
      </w:r>
      <w:r>
        <w:t>：操作日志、任务表、</w:t>
      </w:r>
      <w:r>
        <w:t xml:space="preserve">heatmaps </w:t>
      </w:r>
      <w:r>
        <w:t>等无界增长项，通过清理工具（保留天数、清理热力图、裁剪数据库等参数）设保留上限；日志自动轮转（</w:t>
      </w:r>
      <w:r>
        <w:t>10MB×5</w:t>
      </w:r>
      <w:r>
        <w:t>）；</w:t>
      </w:r>
    </w:p>
    <w:p w14:paraId="6538E04C" w14:textId="77777777" w:rsidR="005C172B" w:rsidRDefault="002C4B61">
      <w:pPr>
        <w:ind w:left="283"/>
      </w:pPr>
      <w:r>
        <w:t xml:space="preserve">4. </w:t>
      </w:r>
      <w:r>
        <w:rPr>
          <w:b/>
        </w:rPr>
        <w:t>清</w:t>
      </w:r>
      <w:r>
        <w:rPr>
          <w:b/>
        </w:rPr>
        <w:t xml:space="preserve"> DB </w:t>
      </w:r>
      <w:r>
        <w:rPr>
          <w:b/>
        </w:rPr>
        <w:t>必配清盘</w:t>
      </w:r>
      <w:r>
        <w:t>：删除数据源</w:t>
      </w:r>
      <w:r>
        <w:t>/</w:t>
      </w:r>
      <w:r>
        <w:t>批次时，同步级联清理对应磁盘图片与归档，避免</w:t>
      </w:r>
      <w:r>
        <w:t>"</w:t>
      </w:r>
      <w:r>
        <w:t>库清盘不清</w:t>
      </w:r>
      <w:r>
        <w:t>"</w:t>
      </w:r>
      <w:r>
        <w:t>的悬挂数据。</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771"/>
        <w:gridCol w:w="2771"/>
        <w:gridCol w:w="2771"/>
      </w:tblGrid>
      <w:tr w:rsidR="005C172B" w14:paraId="6398C740" w14:textId="77777777">
        <w:trPr>
          <w:jc w:val="center"/>
        </w:trPr>
        <w:tc>
          <w:tcPr>
            <w:tcW w:w="2771" w:type="dxa"/>
            <w:shd w:val="clear" w:color="auto" w:fill="F2F2F2"/>
            <w:vAlign w:val="center"/>
          </w:tcPr>
          <w:p w14:paraId="52019D99" w14:textId="77777777" w:rsidR="005C172B" w:rsidRDefault="002C4B61">
            <w:pPr>
              <w:spacing w:line="288" w:lineRule="auto"/>
              <w:jc w:val="center"/>
            </w:pPr>
            <w:r>
              <w:t>数据类别</w:t>
            </w:r>
          </w:p>
        </w:tc>
        <w:tc>
          <w:tcPr>
            <w:tcW w:w="2771" w:type="dxa"/>
            <w:shd w:val="clear" w:color="auto" w:fill="F2F2F2"/>
            <w:vAlign w:val="center"/>
          </w:tcPr>
          <w:p w14:paraId="2307D631" w14:textId="77777777" w:rsidR="005C172B" w:rsidRDefault="002C4B61">
            <w:pPr>
              <w:spacing w:line="288" w:lineRule="auto"/>
              <w:jc w:val="center"/>
            </w:pPr>
            <w:r>
              <w:t>保留策略</w:t>
            </w:r>
          </w:p>
        </w:tc>
        <w:tc>
          <w:tcPr>
            <w:tcW w:w="2771" w:type="dxa"/>
            <w:shd w:val="clear" w:color="auto" w:fill="F2F2F2"/>
            <w:vAlign w:val="center"/>
          </w:tcPr>
          <w:p w14:paraId="7EB0E6F2" w14:textId="77777777" w:rsidR="005C172B" w:rsidRDefault="002C4B61">
            <w:pPr>
              <w:spacing w:line="288" w:lineRule="auto"/>
              <w:jc w:val="center"/>
            </w:pPr>
            <w:r>
              <w:t>何时可清</w:t>
            </w:r>
          </w:p>
        </w:tc>
      </w:tr>
      <w:tr w:rsidR="005C172B" w14:paraId="54E64ED5" w14:textId="77777777">
        <w:trPr>
          <w:jc w:val="center"/>
        </w:trPr>
        <w:tc>
          <w:tcPr>
            <w:tcW w:w="2771" w:type="dxa"/>
            <w:vAlign w:val="center"/>
          </w:tcPr>
          <w:p w14:paraId="7720CD78" w14:textId="77777777" w:rsidR="005C172B" w:rsidRDefault="002C4B61">
            <w:pPr>
              <w:spacing w:line="288" w:lineRule="auto"/>
              <w:jc w:val="left"/>
            </w:pPr>
            <w:r>
              <w:t>检测推理记录</w:t>
            </w:r>
            <w:r>
              <w:t xml:space="preserve"> / </w:t>
            </w:r>
            <w:r>
              <w:t>审计日志</w:t>
            </w:r>
          </w:p>
        </w:tc>
        <w:tc>
          <w:tcPr>
            <w:tcW w:w="2771" w:type="dxa"/>
            <w:vAlign w:val="center"/>
          </w:tcPr>
          <w:p w14:paraId="40777206" w14:textId="77777777" w:rsidR="005C172B" w:rsidRDefault="002C4B61">
            <w:pPr>
              <w:spacing w:line="288" w:lineRule="auto"/>
              <w:jc w:val="left"/>
            </w:pPr>
            <w:r>
              <w:t>长期保留（追溯</w:t>
            </w:r>
            <w:r>
              <w:t>/</w:t>
            </w:r>
            <w:r>
              <w:t>举证）</w:t>
            </w:r>
          </w:p>
        </w:tc>
        <w:tc>
          <w:tcPr>
            <w:tcW w:w="2771" w:type="dxa"/>
            <w:vAlign w:val="center"/>
          </w:tcPr>
          <w:p w14:paraId="415E2CB7" w14:textId="77777777" w:rsidR="005C172B" w:rsidRDefault="002C4B61">
            <w:pPr>
              <w:spacing w:line="288" w:lineRule="auto"/>
              <w:jc w:val="left"/>
            </w:pPr>
            <w:r>
              <w:t>原则上不清；需合规删除时走审计导出后归档</w:t>
            </w:r>
          </w:p>
        </w:tc>
      </w:tr>
      <w:tr w:rsidR="005C172B" w14:paraId="0B2BF045" w14:textId="77777777">
        <w:trPr>
          <w:jc w:val="center"/>
        </w:trPr>
        <w:tc>
          <w:tcPr>
            <w:tcW w:w="2771" w:type="dxa"/>
            <w:vAlign w:val="center"/>
          </w:tcPr>
          <w:p w14:paraId="226B1FDE" w14:textId="77777777" w:rsidR="005C172B" w:rsidRDefault="002C4B61">
            <w:pPr>
              <w:spacing w:line="288" w:lineRule="auto"/>
              <w:jc w:val="left"/>
            </w:pPr>
            <w:r>
              <w:t>缺陷自动归档</w:t>
            </w:r>
            <w:r>
              <w:t xml:space="preserve"> / </w:t>
            </w:r>
            <w:r>
              <w:t>版本快照</w:t>
            </w:r>
          </w:p>
        </w:tc>
        <w:tc>
          <w:tcPr>
            <w:tcW w:w="2771" w:type="dxa"/>
            <w:vAlign w:val="center"/>
          </w:tcPr>
          <w:p w14:paraId="02B23D00" w14:textId="77777777" w:rsidR="005C172B" w:rsidRDefault="002C4B61">
            <w:pPr>
              <w:spacing w:line="288" w:lineRule="auto"/>
              <w:jc w:val="left"/>
            </w:pPr>
            <w:r>
              <w:t>长期保留（回滚依据）</w:t>
            </w:r>
          </w:p>
        </w:tc>
        <w:tc>
          <w:tcPr>
            <w:tcW w:w="2771" w:type="dxa"/>
            <w:vAlign w:val="center"/>
          </w:tcPr>
          <w:p w14:paraId="0ADAE911" w14:textId="77777777" w:rsidR="005C172B" w:rsidRDefault="002C4B61">
            <w:pPr>
              <w:spacing w:line="288" w:lineRule="auto"/>
              <w:jc w:val="left"/>
            </w:pPr>
            <w:r>
              <w:t>快照按保留策略保留激活版</w:t>
            </w:r>
            <w:r>
              <w:t>+</w:t>
            </w:r>
            <w:r>
              <w:t>最新</w:t>
            </w:r>
            <w:r>
              <w:t xml:space="preserve"> N </w:t>
            </w:r>
            <w:r>
              <w:t>版，其余移入归档目录</w:t>
            </w:r>
          </w:p>
        </w:tc>
      </w:tr>
      <w:tr w:rsidR="005C172B" w14:paraId="20069271" w14:textId="77777777">
        <w:trPr>
          <w:jc w:val="center"/>
        </w:trPr>
        <w:tc>
          <w:tcPr>
            <w:tcW w:w="2771" w:type="dxa"/>
            <w:vAlign w:val="center"/>
          </w:tcPr>
          <w:p w14:paraId="2FAD4F4A" w14:textId="77777777" w:rsidR="005C172B" w:rsidRDefault="002C4B61">
            <w:pPr>
              <w:spacing w:line="288" w:lineRule="auto"/>
              <w:jc w:val="left"/>
            </w:pPr>
            <w:r>
              <w:t>学习反馈</w:t>
            </w:r>
            <w:r>
              <w:t xml:space="preserve"> / </w:t>
            </w:r>
            <w:r>
              <w:t>锚定库</w:t>
            </w:r>
          </w:p>
        </w:tc>
        <w:tc>
          <w:tcPr>
            <w:tcW w:w="2771" w:type="dxa"/>
            <w:vAlign w:val="center"/>
          </w:tcPr>
          <w:p w14:paraId="26C7985D" w14:textId="77777777" w:rsidR="005C172B" w:rsidRDefault="002C4B61">
            <w:pPr>
              <w:spacing w:line="288" w:lineRule="auto"/>
              <w:jc w:val="left"/>
            </w:pPr>
            <w:r>
              <w:t>长期保留（学习资产）</w:t>
            </w:r>
          </w:p>
        </w:tc>
        <w:tc>
          <w:tcPr>
            <w:tcW w:w="2771" w:type="dxa"/>
            <w:vAlign w:val="center"/>
          </w:tcPr>
          <w:p w14:paraId="522CE97F" w14:textId="77777777" w:rsidR="005C172B" w:rsidRDefault="002C4B61">
            <w:pPr>
              <w:spacing w:line="288" w:lineRule="auto"/>
              <w:jc w:val="left"/>
            </w:pPr>
            <w:r>
              <w:t>仅随品类删除级联清理</w:t>
            </w:r>
          </w:p>
        </w:tc>
      </w:tr>
      <w:tr w:rsidR="005C172B" w14:paraId="2857CE42" w14:textId="77777777">
        <w:trPr>
          <w:jc w:val="center"/>
        </w:trPr>
        <w:tc>
          <w:tcPr>
            <w:tcW w:w="2771" w:type="dxa"/>
            <w:vAlign w:val="center"/>
          </w:tcPr>
          <w:p w14:paraId="372CC2B5" w14:textId="77777777" w:rsidR="005C172B" w:rsidRDefault="002C4B61">
            <w:pPr>
              <w:spacing w:line="288" w:lineRule="auto"/>
              <w:jc w:val="left"/>
            </w:pPr>
            <w:r>
              <w:t>临时图</w:t>
            </w:r>
            <w:r>
              <w:t xml:space="preserve"> / </w:t>
            </w:r>
            <w:r>
              <w:t>热力图缓存</w:t>
            </w:r>
            <w:r>
              <w:t xml:space="preserve"> / </w:t>
            </w:r>
            <w:r>
              <w:t>伪异常缓存</w:t>
            </w:r>
          </w:p>
        </w:tc>
        <w:tc>
          <w:tcPr>
            <w:tcW w:w="2771" w:type="dxa"/>
            <w:vAlign w:val="center"/>
          </w:tcPr>
          <w:p w14:paraId="4B36626F" w14:textId="77777777" w:rsidR="005C172B" w:rsidRDefault="002C4B61">
            <w:pPr>
              <w:spacing w:line="288" w:lineRule="auto"/>
              <w:jc w:val="left"/>
            </w:pPr>
            <w:r>
              <w:t>可再生</w:t>
            </w:r>
          </w:p>
        </w:tc>
        <w:tc>
          <w:tcPr>
            <w:tcW w:w="2771" w:type="dxa"/>
            <w:vAlign w:val="center"/>
          </w:tcPr>
          <w:p w14:paraId="006B1D83" w14:textId="77777777" w:rsidR="005C172B" w:rsidRDefault="002C4B61">
            <w:pPr>
              <w:spacing w:line="288" w:lineRule="auto"/>
              <w:jc w:val="left"/>
            </w:pPr>
            <w:r>
              <w:t>随时清（清理临时文件</w:t>
            </w:r>
            <w:r>
              <w:t>/</w:t>
            </w:r>
            <w:r>
              <w:t>热力图）</w:t>
            </w:r>
          </w:p>
        </w:tc>
      </w:tr>
      <w:tr w:rsidR="005C172B" w14:paraId="75AEFD00" w14:textId="77777777">
        <w:trPr>
          <w:jc w:val="center"/>
        </w:trPr>
        <w:tc>
          <w:tcPr>
            <w:tcW w:w="2771" w:type="dxa"/>
            <w:vAlign w:val="center"/>
          </w:tcPr>
          <w:p w14:paraId="4B907F23" w14:textId="77777777" w:rsidR="005C172B" w:rsidRDefault="002C4B61">
            <w:pPr>
              <w:spacing w:line="288" w:lineRule="auto"/>
              <w:jc w:val="left"/>
            </w:pPr>
            <w:r>
              <w:t>操作日志</w:t>
            </w:r>
            <w:r>
              <w:t xml:space="preserve"> / </w:t>
            </w:r>
            <w:r>
              <w:t>任务表</w:t>
            </w:r>
          </w:p>
        </w:tc>
        <w:tc>
          <w:tcPr>
            <w:tcW w:w="2771" w:type="dxa"/>
            <w:vAlign w:val="center"/>
          </w:tcPr>
          <w:p w14:paraId="016A39CC" w14:textId="77777777" w:rsidR="005C172B" w:rsidRDefault="002C4B61">
            <w:pPr>
              <w:spacing w:line="288" w:lineRule="auto"/>
              <w:jc w:val="left"/>
            </w:pPr>
            <w:r>
              <w:t>设上限</w:t>
            </w:r>
          </w:p>
        </w:tc>
        <w:tc>
          <w:tcPr>
            <w:tcW w:w="2771" w:type="dxa"/>
            <w:vAlign w:val="center"/>
          </w:tcPr>
          <w:p w14:paraId="6337FB42" w14:textId="77777777" w:rsidR="005C172B" w:rsidRDefault="002C4B61">
            <w:pPr>
              <w:spacing w:line="288" w:lineRule="auto"/>
              <w:jc w:val="left"/>
            </w:pPr>
            <w:r>
              <w:t>按保留天数清理过期行</w:t>
            </w:r>
          </w:p>
        </w:tc>
      </w:tr>
    </w:tbl>
    <w:p w14:paraId="552CCF20" w14:textId="77777777" w:rsidR="005C172B" w:rsidRDefault="005C172B"/>
    <w:p w14:paraId="3312EEA5" w14:textId="77777777" w:rsidR="005C172B" w:rsidRDefault="002C4B61">
      <w:r>
        <w:lastRenderedPageBreak/>
        <w:t>清理工具默认只读报告，所有破坏性操作均需显式参数且支持预演，保证</w:t>
      </w:r>
      <w:r>
        <w:t>"</w:t>
      </w:r>
      <w:r>
        <w:t>清得安全、留得可溯</w:t>
      </w:r>
      <w:r>
        <w:t>"</w:t>
      </w:r>
      <w:r>
        <w:t>。本次交付前已用该工具清理临时</w:t>
      </w:r>
      <w:r>
        <w:t>/</w:t>
      </w:r>
      <w:r>
        <w:t>热力图缓存与历史测试遗留数据，提交包体积由工作目录的</w:t>
      </w:r>
      <w:r>
        <w:t xml:space="preserve"> ~5GB </w:t>
      </w:r>
      <w:r>
        <w:t>收敛至</w:t>
      </w:r>
      <w:r>
        <w:t xml:space="preserve"> 40MB </w:t>
      </w:r>
      <w:r>
        <w:t>级（仅保留代码、配置与关键结果，可再生数据不入包）。</w:t>
      </w:r>
    </w:p>
    <w:p w14:paraId="7859F89E" w14:textId="77777777" w:rsidR="005C172B" w:rsidRDefault="002C4B61">
      <w:pPr>
        <w:pStyle w:val="31"/>
      </w:pPr>
      <w:bookmarkStart w:id="25" w:name="_Toc239195391"/>
      <w:r>
        <w:rPr>
          <w:rFonts w:ascii="Times New Roman" w:eastAsia="宋体" w:hAnsi="Times New Roman"/>
        </w:rPr>
        <w:t xml:space="preserve">3.2.12 </w:t>
      </w:r>
      <w:r>
        <w:rPr>
          <w:rFonts w:ascii="Times New Roman" w:eastAsia="宋体" w:hAnsi="Times New Roman"/>
        </w:rPr>
        <w:t>数据集适配模块（非标准数据集自动识别</w:t>
      </w:r>
      <w:r>
        <w:rPr>
          <w:rFonts w:ascii="Times New Roman" w:eastAsia="宋体" w:hAnsi="Times New Roman"/>
        </w:rPr>
        <w:t xml:space="preserve"> + </w:t>
      </w:r>
      <w:r>
        <w:rPr>
          <w:rFonts w:ascii="Times New Roman" w:eastAsia="宋体" w:hAnsi="Times New Roman"/>
        </w:rPr>
        <w:t>用户确认，</w:t>
      </w:r>
      <w:r>
        <w:rPr>
          <w:rFonts w:ascii="Times New Roman" w:eastAsia="宋体" w:hAnsi="Times New Roman"/>
        </w:rPr>
        <w:t>2026-08-31</w:t>
      </w:r>
      <w:r>
        <w:rPr>
          <w:rFonts w:ascii="Times New Roman" w:eastAsia="宋体" w:hAnsi="Times New Roman"/>
        </w:rPr>
        <w:t>）</w:t>
      </w:r>
      <w:bookmarkEnd w:id="25"/>
    </w:p>
    <w:p w14:paraId="2EA3CCF2" w14:textId="77777777" w:rsidR="005C172B" w:rsidRDefault="002C4B61">
      <w:r>
        <w:rPr>
          <w:b/>
        </w:rPr>
        <w:t>动机</w:t>
      </w:r>
      <w:r>
        <w:t>：工业落地的数据不可能都是标准目录形式（</w:t>
      </w:r>
      <w:r>
        <w:t xml:space="preserve">MVTec </w:t>
      </w:r>
      <w:r>
        <w:t>约定），每接一条产线</w:t>
      </w:r>
      <w:r>
        <w:t>/</w:t>
      </w:r>
      <w:r>
        <w:t>一个数据集就要人工整理是不现实的。系统新增</w:t>
      </w:r>
      <w:r>
        <w:rPr>
          <w:b/>
        </w:rPr>
        <w:t>数据集适配模块</w:t>
      </w:r>
      <w:r>
        <w:t>：只读扫描目录</w:t>
      </w:r>
      <w:r>
        <w:t xml:space="preserve"> → </w:t>
      </w:r>
      <w:r>
        <w:t>自动判定格式与内容构成</w:t>
      </w:r>
      <w:r>
        <w:t xml:space="preserve"> → </w:t>
      </w:r>
      <w:r>
        <w:t>产出确认报告</w:t>
      </w:r>
      <w:r>
        <w:t xml:space="preserve"> → </w:t>
      </w:r>
      <w:r>
        <w:t>用户核对</w:t>
      </w:r>
      <w:r>
        <w:t>/</w:t>
      </w:r>
      <w:r>
        <w:t>修正后按映射批量入库（详见辅助材料《数据条件与数据集适配指南》</w:t>
      </w:r>
      <w:r>
        <w:t>§7</w:t>
      </w:r>
      <w:r>
        <w:t>）。</w:t>
      </w:r>
    </w:p>
    <w:p w14:paraId="5CFA2A04" w14:textId="77777777" w:rsidR="005C172B" w:rsidRDefault="002C4B61">
      <w:r>
        <w:rPr>
          <w:b/>
        </w:rPr>
        <w:t>四类格式自动判定</w:t>
      </w:r>
      <w:r>
        <w:t>：</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771"/>
        <w:gridCol w:w="2771"/>
        <w:gridCol w:w="2771"/>
      </w:tblGrid>
      <w:tr w:rsidR="005C172B" w14:paraId="768970EC" w14:textId="77777777">
        <w:trPr>
          <w:jc w:val="center"/>
        </w:trPr>
        <w:tc>
          <w:tcPr>
            <w:tcW w:w="2771" w:type="dxa"/>
            <w:shd w:val="clear" w:color="auto" w:fill="F2F2F2"/>
            <w:vAlign w:val="center"/>
          </w:tcPr>
          <w:p w14:paraId="042ACDF3" w14:textId="77777777" w:rsidR="005C172B" w:rsidRDefault="002C4B61">
            <w:pPr>
              <w:spacing w:line="288" w:lineRule="auto"/>
              <w:jc w:val="center"/>
            </w:pPr>
            <w:r>
              <w:t>格式</w:t>
            </w:r>
          </w:p>
        </w:tc>
        <w:tc>
          <w:tcPr>
            <w:tcW w:w="2771" w:type="dxa"/>
            <w:shd w:val="clear" w:color="auto" w:fill="F2F2F2"/>
            <w:vAlign w:val="center"/>
          </w:tcPr>
          <w:p w14:paraId="792B855E" w14:textId="77777777" w:rsidR="005C172B" w:rsidRDefault="002C4B61">
            <w:pPr>
              <w:spacing w:line="288" w:lineRule="auto"/>
              <w:jc w:val="center"/>
            </w:pPr>
            <w:r>
              <w:t>判定条件</w:t>
            </w:r>
          </w:p>
        </w:tc>
        <w:tc>
          <w:tcPr>
            <w:tcW w:w="2771" w:type="dxa"/>
            <w:shd w:val="clear" w:color="auto" w:fill="F2F2F2"/>
            <w:vAlign w:val="center"/>
          </w:tcPr>
          <w:p w14:paraId="15A859CB" w14:textId="77777777" w:rsidR="005C172B" w:rsidRDefault="002C4B61">
            <w:pPr>
              <w:spacing w:line="288" w:lineRule="auto"/>
              <w:jc w:val="center"/>
            </w:pPr>
            <w:r>
              <w:t>覆盖实测</w:t>
            </w:r>
          </w:p>
        </w:tc>
      </w:tr>
      <w:tr w:rsidR="005C172B" w14:paraId="68D6EFC7" w14:textId="77777777">
        <w:trPr>
          <w:jc w:val="center"/>
        </w:trPr>
        <w:tc>
          <w:tcPr>
            <w:tcW w:w="2771" w:type="dxa"/>
            <w:vAlign w:val="center"/>
          </w:tcPr>
          <w:p w14:paraId="11BE0613" w14:textId="77777777" w:rsidR="005C172B" w:rsidRDefault="002C4B61">
            <w:pPr>
              <w:spacing w:line="288" w:lineRule="auto"/>
              <w:jc w:val="left"/>
            </w:pPr>
            <w:r>
              <w:t>mvtec_like</w:t>
            </w:r>
          </w:p>
        </w:tc>
        <w:tc>
          <w:tcPr>
            <w:tcW w:w="2771" w:type="dxa"/>
            <w:vAlign w:val="center"/>
          </w:tcPr>
          <w:p w14:paraId="41FBAF97" w14:textId="77777777" w:rsidR="005C172B" w:rsidRDefault="002C4B61">
            <w:pPr>
              <w:spacing w:line="288" w:lineRule="auto"/>
              <w:jc w:val="left"/>
            </w:pPr>
            <w:r>
              <w:t>按</w:t>
            </w:r>
            <w:r>
              <w:t>“</w:t>
            </w:r>
            <w:r>
              <w:t>品类</w:t>
            </w:r>
            <w:r>
              <w:t>→</w:t>
            </w:r>
            <w:r>
              <w:t>训练</w:t>
            </w:r>
            <w:r>
              <w:t>/</w:t>
            </w:r>
            <w:r>
              <w:t>测试</w:t>
            </w:r>
            <w:r>
              <w:t>”</w:t>
            </w:r>
            <w:r>
              <w:t>分层目录组织（含单品类子目录与</w:t>
            </w:r>
            <w:r>
              <w:t xml:space="preserve"> BTAD </w:t>
            </w:r>
            <w:r>
              <w:t>包装目录下钻）</w:t>
            </w:r>
          </w:p>
        </w:tc>
        <w:tc>
          <w:tcPr>
            <w:tcW w:w="2771" w:type="dxa"/>
            <w:vAlign w:val="center"/>
          </w:tcPr>
          <w:p w14:paraId="6F8BFF88" w14:textId="77777777" w:rsidR="005C172B" w:rsidRDefault="002C4B61">
            <w:pPr>
              <w:spacing w:line="288" w:lineRule="auto"/>
              <w:jc w:val="left"/>
            </w:pPr>
            <w:r>
              <w:t xml:space="preserve">MVTec 15 </w:t>
            </w:r>
            <w:r>
              <w:t>品类、</w:t>
            </w:r>
            <w:r>
              <w:t>MPDD</w:t>
            </w:r>
            <w:r>
              <w:t>、</w:t>
            </w:r>
            <w:r>
              <w:t>BTAD 01-03</w:t>
            </w:r>
            <w:r>
              <w:t>、</w:t>
            </w:r>
            <w:r>
              <w:t xml:space="preserve">data_local 4 </w:t>
            </w:r>
            <w:r>
              <w:t>品类</w:t>
            </w:r>
          </w:p>
        </w:tc>
      </w:tr>
      <w:tr w:rsidR="005C172B" w14:paraId="0CDC45AF" w14:textId="77777777">
        <w:trPr>
          <w:jc w:val="center"/>
        </w:trPr>
        <w:tc>
          <w:tcPr>
            <w:tcW w:w="2771" w:type="dxa"/>
            <w:vAlign w:val="center"/>
          </w:tcPr>
          <w:p w14:paraId="18B98A60" w14:textId="77777777" w:rsidR="005C172B" w:rsidRDefault="002C4B61">
            <w:pPr>
              <w:spacing w:line="288" w:lineRule="auto"/>
              <w:jc w:val="left"/>
            </w:pPr>
            <w:r>
              <w:t>yolo_split</w:t>
            </w:r>
          </w:p>
        </w:tc>
        <w:tc>
          <w:tcPr>
            <w:tcW w:w="2771" w:type="dxa"/>
            <w:vAlign w:val="center"/>
          </w:tcPr>
          <w:p w14:paraId="20FE39A0" w14:textId="77777777" w:rsidR="005C172B" w:rsidRDefault="002C4B61">
            <w:pPr>
              <w:spacing w:line="288" w:lineRule="auto"/>
              <w:jc w:val="left"/>
            </w:pPr>
            <w:r>
              <w:t>按</w:t>
            </w:r>
            <w:r>
              <w:t>“</w:t>
            </w:r>
            <w:r>
              <w:t>训练</w:t>
            </w:r>
            <w:r>
              <w:t>/</w:t>
            </w:r>
            <w:r>
              <w:t>验证</w:t>
            </w:r>
            <w:r>
              <w:t>/</w:t>
            </w:r>
            <w:r>
              <w:t>测试</w:t>
            </w:r>
            <w:r>
              <w:t>→</w:t>
            </w:r>
            <w:r>
              <w:t>图像</w:t>
            </w:r>
            <w:r>
              <w:t>/</w:t>
            </w:r>
            <w:r>
              <w:t>标注</w:t>
            </w:r>
            <w:r>
              <w:t>”</w:t>
            </w:r>
            <w:r>
              <w:t>分层目录</w:t>
            </w:r>
            <w:r>
              <w:t xml:space="preserve"> + YOLO </w:t>
            </w:r>
            <w:r>
              <w:t>标注文本（文本内容判定缺陷</w:t>
            </w:r>
            <w:r>
              <w:t>/</w:t>
            </w:r>
            <w:r>
              <w:t>正常）</w:t>
            </w:r>
          </w:p>
        </w:tc>
        <w:tc>
          <w:tcPr>
            <w:tcW w:w="2771" w:type="dxa"/>
            <w:vAlign w:val="center"/>
          </w:tcPr>
          <w:p w14:paraId="53F5842B" w14:textId="77777777" w:rsidR="005C172B" w:rsidRDefault="002C4B61">
            <w:pPr>
              <w:spacing w:line="288" w:lineRule="auto"/>
              <w:jc w:val="left"/>
            </w:pPr>
            <w:r>
              <w:t>GYU-DET</w:t>
            </w:r>
            <w:r>
              <w:t>（训练</w:t>
            </w:r>
            <w:r>
              <w:t xml:space="preserve"> 584 </w:t>
            </w:r>
            <w:r>
              <w:t>正常</w:t>
            </w:r>
            <w:r>
              <w:t xml:space="preserve"> / 8314 </w:t>
            </w:r>
            <w:r>
              <w:t>缺陷）</w:t>
            </w:r>
          </w:p>
        </w:tc>
      </w:tr>
      <w:tr w:rsidR="005C172B" w14:paraId="1D926BBD" w14:textId="77777777">
        <w:trPr>
          <w:jc w:val="center"/>
        </w:trPr>
        <w:tc>
          <w:tcPr>
            <w:tcW w:w="2771" w:type="dxa"/>
            <w:vAlign w:val="center"/>
          </w:tcPr>
          <w:p w14:paraId="7969F8CD" w14:textId="77777777" w:rsidR="005C172B" w:rsidRDefault="002C4B61">
            <w:pPr>
              <w:spacing w:line="288" w:lineRule="auto"/>
              <w:jc w:val="left"/>
            </w:pPr>
            <w:r>
              <w:t>dir_rules</w:t>
            </w:r>
          </w:p>
        </w:tc>
        <w:tc>
          <w:tcPr>
            <w:tcW w:w="2771" w:type="dxa"/>
            <w:vAlign w:val="center"/>
          </w:tcPr>
          <w:p w14:paraId="717AD372" w14:textId="77777777" w:rsidR="005C172B" w:rsidRDefault="002C4B61">
            <w:pPr>
              <w:spacing w:line="288" w:lineRule="auto"/>
              <w:jc w:val="left"/>
            </w:pPr>
            <w:r>
              <w:t>目录</w:t>
            </w:r>
            <w:r>
              <w:t>/</w:t>
            </w:r>
            <w:r>
              <w:t>命名规则识别</w:t>
            </w:r>
          </w:p>
        </w:tc>
        <w:tc>
          <w:tcPr>
            <w:tcW w:w="2771" w:type="dxa"/>
            <w:vAlign w:val="center"/>
          </w:tcPr>
          <w:p w14:paraId="100EA9BD" w14:textId="77777777" w:rsidR="005C172B" w:rsidRDefault="002C4B61">
            <w:pPr>
              <w:spacing w:line="288" w:lineRule="auto"/>
              <w:jc w:val="left"/>
            </w:pPr>
            <w:r>
              <w:t>测试图像全系（</w:t>
            </w:r>
            <w:r>
              <w:t xml:space="preserve">OK </w:t>
            </w:r>
            <w:r>
              <w:t>后缀</w:t>
            </w:r>
            <w:r>
              <w:t xml:space="preserve"> / </w:t>
            </w:r>
            <w:r>
              <w:t>模板命名</w:t>
            </w:r>
            <w:r>
              <w:t xml:space="preserve"> / </w:t>
            </w:r>
            <w:r>
              <w:t>良品</w:t>
            </w:r>
            <w:r>
              <w:t>/</w:t>
            </w:r>
            <w:r>
              <w:t>误报</w:t>
            </w:r>
            <w:r>
              <w:t>/</w:t>
            </w:r>
            <w:r>
              <w:t>漏检</w:t>
            </w:r>
            <w:r>
              <w:t xml:space="preserve">/NG </w:t>
            </w:r>
            <w:r>
              <w:t>目录约定）</w:t>
            </w:r>
          </w:p>
        </w:tc>
      </w:tr>
      <w:tr w:rsidR="005C172B" w14:paraId="20DF963A" w14:textId="77777777">
        <w:trPr>
          <w:jc w:val="center"/>
        </w:trPr>
        <w:tc>
          <w:tcPr>
            <w:tcW w:w="2771" w:type="dxa"/>
            <w:vAlign w:val="center"/>
          </w:tcPr>
          <w:p w14:paraId="153BEE5B" w14:textId="77777777" w:rsidR="005C172B" w:rsidRDefault="002C4B61">
            <w:pPr>
              <w:spacing w:line="288" w:lineRule="auto"/>
              <w:jc w:val="left"/>
            </w:pPr>
            <w:r>
              <w:t>plain</w:t>
            </w:r>
          </w:p>
        </w:tc>
        <w:tc>
          <w:tcPr>
            <w:tcW w:w="2771" w:type="dxa"/>
            <w:vAlign w:val="center"/>
          </w:tcPr>
          <w:p w14:paraId="3733D17B" w14:textId="77777777" w:rsidR="005C172B" w:rsidRDefault="002C4B61">
            <w:pPr>
              <w:spacing w:line="288" w:lineRule="auto"/>
              <w:jc w:val="left"/>
            </w:pPr>
            <w:r>
              <w:t>无任何结构</w:t>
            </w:r>
          </w:p>
        </w:tc>
        <w:tc>
          <w:tcPr>
            <w:tcW w:w="2771" w:type="dxa"/>
            <w:vAlign w:val="center"/>
          </w:tcPr>
          <w:p w14:paraId="59F82CE8" w14:textId="77777777" w:rsidR="005C172B" w:rsidRDefault="002C4B61">
            <w:pPr>
              <w:spacing w:line="288" w:lineRule="auto"/>
              <w:jc w:val="left"/>
            </w:pPr>
            <w:r>
              <w:t>兜底全待确认</w:t>
            </w:r>
          </w:p>
        </w:tc>
      </w:tr>
    </w:tbl>
    <w:p w14:paraId="3C92EFA9" w14:textId="77777777" w:rsidR="005C172B" w:rsidRDefault="005C172B"/>
    <w:p w14:paraId="6C00EFE6" w14:textId="77777777" w:rsidR="005C172B" w:rsidRDefault="002C4B61">
      <w:r>
        <w:rPr>
          <w:b/>
        </w:rPr>
        <w:t>识别规则</w:t>
      </w:r>
      <w:r>
        <w:t>（目录标记优先于文件名，逐图分类）：模板目录与模板命名前缀</w:t>
      </w:r>
      <w:r>
        <w:t xml:space="preserve"> → </w:t>
      </w:r>
      <w:r>
        <w:t>模板图（</w:t>
      </w:r>
      <w:r>
        <w:t>L3</w:t>
      </w:r>
      <w:r>
        <w:t>）；</w:t>
      </w:r>
      <w:r>
        <w:t>NG/</w:t>
      </w:r>
      <w:r>
        <w:t>漏检</w:t>
      </w:r>
      <w:r>
        <w:t>/</w:t>
      </w:r>
      <w:r>
        <w:t>不良目录与错位</w:t>
      </w:r>
      <w:r>
        <w:t>/</w:t>
      </w:r>
      <w:r>
        <w:t>缺件</w:t>
      </w:r>
      <w:r>
        <w:t>/</w:t>
      </w:r>
      <w:r>
        <w:t>少锡等缺陷关键词</w:t>
      </w:r>
      <w:r>
        <w:t xml:space="preserve"> → </w:t>
      </w:r>
      <w:r>
        <w:t>缺陷（自动带缺陷类型）；</w:t>
      </w:r>
      <w:r>
        <w:t>ok/</w:t>
      </w:r>
      <w:r>
        <w:t>良品</w:t>
      </w:r>
      <w:r>
        <w:t>/</w:t>
      </w:r>
      <w:r>
        <w:rPr>
          <w:b/>
        </w:rPr>
        <w:t>误报</w:t>
      </w:r>
      <w:r>
        <w:t>（</w:t>
      </w:r>
      <w:r>
        <w:t xml:space="preserve">AOI </w:t>
      </w:r>
      <w:r>
        <w:t>假报警实为正常）目录与</w:t>
      </w:r>
      <w:r>
        <w:t xml:space="preserve"> OK </w:t>
      </w:r>
      <w:r>
        <w:t>命名后缀</w:t>
      </w:r>
      <w:r>
        <w:t xml:space="preserve"> → </w:t>
      </w:r>
      <w:r>
        <w:t>正常；其余未识别</w:t>
      </w:r>
      <w:r>
        <w:t xml:space="preserve"> → </w:t>
      </w:r>
      <w:r>
        <w:t>默认按缺陷入检测组，确认弹窗逐分组修正（可改正常</w:t>
      </w:r>
      <w:r>
        <w:t>/</w:t>
      </w:r>
      <w:r>
        <w:t>跳过）。</w:t>
      </w:r>
    </w:p>
    <w:p w14:paraId="7B002BA9" w14:textId="77777777" w:rsidR="005C172B" w:rsidRDefault="002C4B61">
      <w:r>
        <w:rPr>
          <w:b/>
        </w:rPr>
        <w:t xml:space="preserve">UI </w:t>
      </w:r>
      <w:r>
        <w:rPr>
          <w:b/>
        </w:rPr>
        <w:t>流程</w:t>
      </w:r>
      <w:r>
        <w:t>：新建数据源</w:t>
      </w:r>
      <w:r>
        <w:t xml:space="preserve"> → </w:t>
      </w:r>
      <w:r>
        <w:t>导入方式选「智能识别适配」</w:t>
      </w:r>
      <w:r>
        <w:t xml:space="preserve">→ </w:t>
      </w:r>
      <w:r>
        <w:t>填根目录</w:t>
      </w:r>
      <w:r>
        <w:t xml:space="preserve"> → </w:t>
      </w:r>
      <w:r>
        <w:t>识别确认弹窗（格式</w:t>
      </w:r>
      <w:r>
        <w:t>/</w:t>
      </w:r>
      <w:r>
        <w:t>品类</w:t>
      </w:r>
      <w:r>
        <w:t>/</w:t>
      </w:r>
      <w:r>
        <w:t>分组</w:t>
      </w:r>
      <w:r>
        <w:t>/</w:t>
      </w:r>
      <w:r>
        <w:t>计数</w:t>
      </w:r>
      <w:r>
        <w:t>/</w:t>
      </w:r>
      <w:r>
        <w:t>告警一览，</w:t>
      </w:r>
      <w:r>
        <w:t xml:space="preserve">MVTec </w:t>
      </w:r>
      <w:r>
        <w:t>按品类勾选、目录规则按分组确认未识别处理方式）</w:t>
      </w:r>
      <w:r>
        <w:t xml:space="preserve">→ </w:t>
      </w:r>
      <w:r>
        <w:t>确认导入。识别结论自动回写数据源声明（多品类</w:t>
      </w:r>
      <w:r>
        <w:t>→</w:t>
      </w:r>
      <w:r>
        <w:t>按品类、含模板</w:t>
      </w:r>
      <w:r>
        <w:t>→</w:t>
      </w:r>
      <w:r>
        <w:t>标记模板、标注档位按实际标注只升不降），工单数据条件自动聚合。</w:t>
      </w:r>
    </w:p>
    <w:p w14:paraId="5097DBD1" w14:textId="77777777" w:rsidR="005C172B" w:rsidRDefault="002C4B61">
      <w:r>
        <w:rPr>
          <w:b/>
        </w:rPr>
        <w:lastRenderedPageBreak/>
        <w:t>性能与工程要点</w:t>
      </w:r>
      <w:r>
        <w:t>：</w:t>
      </w:r>
      <w:r>
        <w:t xml:space="preserve">probe </w:t>
      </w:r>
      <w:r>
        <w:t>只遍历目录</w:t>
      </w:r>
      <w:r>
        <w:t xml:space="preserve"> + </w:t>
      </w:r>
      <w:r>
        <w:t>少量</w:t>
      </w:r>
      <w:r>
        <w:t xml:space="preserve"> txt </w:t>
      </w:r>
      <w:r>
        <w:t>读取、不解码图像（</w:t>
      </w:r>
      <w:r>
        <w:t xml:space="preserve">MVTec 5354 </w:t>
      </w:r>
      <w:r>
        <w:t>图</w:t>
      </w:r>
      <w:r>
        <w:t xml:space="preserve"> ~1.1s</w:t>
      </w:r>
      <w:r>
        <w:t>、</w:t>
      </w:r>
      <w:r>
        <w:t xml:space="preserve">GYU-DET 11123 </w:t>
      </w:r>
      <w:r>
        <w:t>图</w:t>
      </w:r>
      <w:r>
        <w:t xml:space="preserve"> ~1.2s</w:t>
      </w:r>
      <w:r>
        <w:t>）；导入复用批量指纹去重</w:t>
      </w:r>
      <w:r>
        <w:t xml:space="preserve"> + </w:t>
      </w:r>
      <w:r>
        <w:t>后台进度。模块在主干</w:t>
      </w:r>
      <w:r>
        <w:t xml:space="preserve"> AOI_Core </w:t>
      </w:r>
      <w:r>
        <w:t>与树枝</w:t>
      </w:r>
      <w:r>
        <w:t xml:space="preserve"> PCB_Dual </w:t>
      </w:r>
      <w:r>
        <w:t>同步实现（探测与智能导入接口），全部识别规则经真实桌面</w:t>
      </w:r>
      <w:r>
        <w:t xml:space="preserve"> UI </w:t>
      </w:r>
      <w:r>
        <w:t>对上述数据集逐个实测通过，并在实测中发现修复</w:t>
      </w:r>
      <w:r>
        <w:t xml:space="preserve"> 3 </w:t>
      </w:r>
      <w:r>
        <w:t>处联动问题（统计批次对比接口缺列</w:t>
      </w:r>
      <w:r>
        <w:t xml:space="preserve"> 500</w:t>
      </w:r>
      <w:r>
        <w:t>、模板图误入检测批次、识别后标注档位未校正</w:t>
      </w:r>
      <w:r>
        <w:t>——</w:t>
      </w:r>
      <w:r>
        <w:t>详见指南</w:t>
      </w:r>
      <w:r>
        <w:t xml:space="preserve"> §7.6</w:t>
      </w:r>
      <w:r>
        <w:t>）。</w:t>
      </w:r>
    </w:p>
    <w:p w14:paraId="6CD8D0A4" w14:textId="77777777" w:rsidR="005C172B" w:rsidRDefault="002C4B61">
      <w:pPr>
        <w:pStyle w:val="31"/>
      </w:pPr>
      <w:bookmarkStart w:id="26" w:name="_Toc239195392"/>
      <w:r>
        <w:rPr>
          <w:rFonts w:ascii="Times New Roman" w:eastAsia="宋体" w:hAnsi="Times New Roman"/>
        </w:rPr>
        <w:t xml:space="preserve">3.2.13 </w:t>
      </w:r>
      <w:r>
        <w:rPr>
          <w:rFonts w:ascii="Times New Roman" w:eastAsia="宋体" w:hAnsi="Times New Roman"/>
        </w:rPr>
        <w:t>系统运行与典型工单</w:t>
      </w:r>
      <w:bookmarkEnd w:id="26"/>
    </w:p>
    <w:p w14:paraId="54C91D1C" w14:textId="77777777" w:rsidR="005C172B" w:rsidRDefault="002C4B61">
      <w:r>
        <w:t>以下截图来自主干系统</w:t>
      </w:r>
      <w:r>
        <w:t xml:space="preserve"> AOI_Core </w:t>
      </w:r>
      <w:r>
        <w:t>一次完整工单流程的真实运行记录（对应辅助材料中的全流程走查记录），覆盖</w:t>
      </w:r>
      <w:r>
        <w:t>"</w:t>
      </w:r>
      <w:r>
        <w:t>建单</w:t>
      </w:r>
      <w:r>
        <w:t xml:space="preserve"> → </w:t>
      </w:r>
      <w:r>
        <w:t>备模</w:t>
      </w:r>
      <w:r>
        <w:t xml:space="preserve"> → </w:t>
      </w:r>
      <w:r>
        <w:t>检测</w:t>
      </w:r>
      <w:r>
        <w:t xml:space="preserve"> → </w:t>
      </w:r>
      <w:r>
        <w:t>反馈</w:t>
      </w:r>
      <w:r>
        <w:t xml:space="preserve"> → </w:t>
      </w:r>
      <w:r>
        <w:t>学习</w:t>
      </w:r>
      <w:r>
        <w:t xml:space="preserve"> → </w:t>
      </w:r>
      <w:r>
        <w:t>回队</w:t>
      </w:r>
      <w:r>
        <w:t>"</w:t>
      </w:r>
      <w:r>
        <w:t>闭环，重点证明系统不是孤立算法</w:t>
      </w:r>
      <w:r>
        <w:t xml:space="preserve"> Demo</w:t>
      </w:r>
      <w:r>
        <w:t>，而是可操作的质检工作流：</w:t>
      </w:r>
    </w:p>
    <w:p w14:paraId="426EACFD" w14:textId="77777777" w:rsidR="005C172B" w:rsidRDefault="002C4B61">
      <w:pPr>
        <w:spacing w:before="120" w:after="40"/>
        <w:jc w:val="center"/>
      </w:pPr>
      <w:r>
        <w:rPr>
          <w:noProof/>
        </w:rPr>
        <w:drawing>
          <wp:inline distT="0" distB="0" distL="0" distR="0" wp14:anchorId="2BE79F33" wp14:editId="6FD32C16">
            <wp:extent cx="5220000" cy="32087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工作台_工单表.png"/>
                    <pic:cNvPicPr/>
                  </pic:nvPicPr>
                  <pic:blipFill>
                    <a:blip r:embed="rId10"/>
                    <a:stretch>
                      <a:fillRect/>
                    </a:stretch>
                  </pic:blipFill>
                  <pic:spPr>
                    <a:xfrm>
                      <a:off x="0" y="0"/>
                      <a:ext cx="5220000" cy="3208774"/>
                    </a:xfrm>
                    <a:prstGeom prst="rect">
                      <a:avLst/>
                    </a:prstGeom>
                  </pic:spPr>
                </pic:pic>
              </a:graphicData>
            </a:graphic>
          </wp:inline>
        </w:drawing>
      </w:r>
    </w:p>
    <w:p w14:paraId="2AEF3C61" w14:textId="77777777" w:rsidR="005C172B" w:rsidRDefault="002C4B61">
      <w:pPr>
        <w:jc w:val="center"/>
      </w:pPr>
      <w:r>
        <w:rPr>
          <w:color w:val="595959"/>
          <w:sz w:val="18"/>
        </w:rPr>
        <w:t>图</w:t>
      </w:r>
      <w:r>
        <w:rPr>
          <w:color w:val="595959"/>
          <w:sz w:val="18"/>
        </w:rPr>
        <w:t xml:space="preserve">3 </w:t>
      </w:r>
      <w:r>
        <w:rPr>
          <w:color w:val="595959"/>
          <w:sz w:val="18"/>
        </w:rPr>
        <w:t>工作台：工单列表与品类状态机</w:t>
      </w:r>
    </w:p>
    <w:p w14:paraId="36EC203E" w14:textId="77777777" w:rsidR="005C172B" w:rsidRDefault="002C4B61">
      <w:pPr>
        <w:spacing w:before="120" w:after="40"/>
        <w:jc w:val="center"/>
      </w:pPr>
      <w:r>
        <w:rPr>
          <w:noProof/>
        </w:rPr>
        <w:lastRenderedPageBreak/>
        <w:drawing>
          <wp:inline distT="0" distB="0" distL="0" distR="0" wp14:anchorId="134F298D" wp14:editId="5EF9CCE1">
            <wp:extent cx="5220000" cy="25594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准备模型_结果.png"/>
                    <pic:cNvPicPr/>
                  </pic:nvPicPr>
                  <pic:blipFill>
                    <a:blip r:embed="rId11"/>
                    <a:stretch>
                      <a:fillRect/>
                    </a:stretch>
                  </pic:blipFill>
                  <pic:spPr>
                    <a:xfrm>
                      <a:off x="0" y="0"/>
                      <a:ext cx="5220000" cy="2559484"/>
                    </a:xfrm>
                    <a:prstGeom prst="rect">
                      <a:avLst/>
                    </a:prstGeom>
                  </pic:spPr>
                </pic:pic>
              </a:graphicData>
            </a:graphic>
          </wp:inline>
        </w:drawing>
      </w:r>
    </w:p>
    <w:p w14:paraId="1B9DBD8C" w14:textId="77777777" w:rsidR="005C172B" w:rsidRDefault="002C4B61">
      <w:pPr>
        <w:jc w:val="center"/>
      </w:pPr>
      <w:r>
        <w:rPr>
          <w:color w:val="595959"/>
          <w:sz w:val="18"/>
        </w:rPr>
        <w:t>图</w:t>
      </w:r>
      <w:r>
        <w:rPr>
          <w:color w:val="595959"/>
          <w:sz w:val="18"/>
        </w:rPr>
        <w:t xml:space="preserve">4 </w:t>
      </w:r>
      <w:r>
        <w:rPr>
          <w:color w:val="595959"/>
          <w:sz w:val="18"/>
        </w:rPr>
        <w:t>模型管理：</w:t>
      </w:r>
      <w:r>
        <w:rPr>
          <w:color w:val="595959"/>
          <w:sz w:val="18"/>
        </w:rPr>
        <w:t xml:space="preserve">100+30 </w:t>
      </w:r>
      <w:r>
        <w:rPr>
          <w:color w:val="595959"/>
          <w:sz w:val="18"/>
        </w:rPr>
        <w:t>少样本预训练（准备模型）结果与体检结论</w:t>
      </w:r>
    </w:p>
    <w:p w14:paraId="0D7D613B" w14:textId="77777777" w:rsidR="005C172B" w:rsidRDefault="002C4B61">
      <w:pPr>
        <w:spacing w:before="120" w:after="40"/>
        <w:jc w:val="center"/>
      </w:pPr>
      <w:r>
        <w:rPr>
          <w:noProof/>
        </w:rPr>
        <w:drawing>
          <wp:inline distT="0" distB="0" distL="0" distR="0" wp14:anchorId="3035B898" wp14:editId="17F7656E">
            <wp:extent cx="5220000" cy="32087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监控_自动检测后.png"/>
                    <pic:cNvPicPr/>
                  </pic:nvPicPr>
                  <pic:blipFill>
                    <a:blip r:embed="rId12"/>
                    <a:stretch>
                      <a:fillRect/>
                    </a:stretch>
                  </pic:blipFill>
                  <pic:spPr>
                    <a:xfrm>
                      <a:off x="0" y="0"/>
                      <a:ext cx="5220000" cy="3208774"/>
                    </a:xfrm>
                    <a:prstGeom prst="rect">
                      <a:avLst/>
                    </a:prstGeom>
                  </pic:spPr>
                </pic:pic>
              </a:graphicData>
            </a:graphic>
          </wp:inline>
        </w:drawing>
      </w:r>
    </w:p>
    <w:p w14:paraId="1E07BED8" w14:textId="77777777" w:rsidR="005C172B" w:rsidRDefault="002C4B61">
      <w:pPr>
        <w:jc w:val="center"/>
      </w:pPr>
      <w:r>
        <w:rPr>
          <w:color w:val="595959"/>
          <w:sz w:val="18"/>
        </w:rPr>
        <w:t>图</w:t>
      </w:r>
      <w:r>
        <w:rPr>
          <w:color w:val="595959"/>
          <w:sz w:val="18"/>
        </w:rPr>
        <w:t xml:space="preserve">5 </w:t>
      </w:r>
      <w:r>
        <w:rPr>
          <w:color w:val="595959"/>
          <w:sz w:val="18"/>
        </w:rPr>
        <w:t>实时监控：产线自动检测中，逐图输出判定</w:t>
      </w:r>
      <w:r>
        <w:rPr>
          <w:color w:val="595959"/>
          <w:sz w:val="18"/>
        </w:rPr>
        <w:t>/</w:t>
      </w:r>
      <w:r>
        <w:rPr>
          <w:color w:val="595959"/>
          <w:sz w:val="18"/>
        </w:rPr>
        <w:t>热力图</w:t>
      </w:r>
      <w:r>
        <w:rPr>
          <w:color w:val="595959"/>
          <w:sz w:val="18"/>
        </w:rPr>
        <w:t>/</w:t>
      </w:r>
      <w:r>
        <w:rPr>
          <w:color w:val="595959"/>
          <w:sz w:val="18"/>
        </w:rPr>
        <w:t>缺陷框与延迟</w:t>
      </w:r>
    </w:p>
    <w:p w14:paraId="2A3136F7" w14:textId="77777777" w:rsidR="005C172B" w:rsidRDefault="002C4B61">
      <w:pPr>
        <w:spacing w:before="120" w:after="40"/>
        <w:jc w:val="center"/>
      </w:pPr>
      <w:r>
        <w:rPr>
          <w:noProof/>
        </w:rPr>
        <w:lastRenderedPageBreak/>
        <w:drawing>
          <wp:inline distT="0" distB="0" distL="0" distR="0" wp14:anchorId="08FAE802" wp14:editId="1CA34D4D">
            <wp:extent cx="5220000" cy="59843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反馈对话框.png"/>
                    <pic:cNvPicPr/>
                  </pic:nvPicPr>
                  <pic:blipFill>
                    <a:blip r:embed="rId13"/>
                    <a:stretch>
                      <a:fillRect/>
                    </a:stretch>
                  </pic:blipFill>
                  <pic:spPr>
                    <a:xfrm>
                      <a:off x="0" y="0"/>
                      <a:ext cx="5220000" cy="5984357"/>
                    </a:xfrm>
                    <a:prstGeom prst="rect">
                      <a:avLst/>
                    </a:prstGeom>
                  </pic:spPr>
                </pic:pic>
              </a:graphicData>
            </a:graphic>
          </wp:inline>
        </w:drawing>
      </w:r>
    </w:p>
    <w:p w14:paraId="3D167B0C" w14:textId="77777777" w:rsidR="005C172B" w:rsidRDefault="002C4B61">
      <w:pPr>
        <w:jc w:val="center"/>
      </w:pPr>
      <w:r>
        <w:rPr>
          <w:color w:val="595959"/>
          <w:sz w:val="18"/>
        </w:rPr>
        <w:t>图</w:t>
      </w:r>
      <w:r>
        <w:rPr>
          <w:color w:val="595959"/>
          <w:sz w:val="18"/>
        </w:rPr>
        <w:t xml:space="preserve">6 </w:t>
      </w:r>
      <w:r>
        <w:rPr>
          <w:color w:val="595959"/>
          <w:sz w:val="18"/>
        </w:rPr>
        <w:t>错检反馈对话框：操作员标记漏检</w:t>
      </w:r>
      <w:r>
        <w:rPr>
          <w:color w:val="595959"/>
          <w:sz w:val="18"/>
        </w:rPr>
        <w:t>/</w:t>
      </w:r>
      <w:r>
        <w:rPr>
          <w:color w:val="595959"/>
          <w:sz w:val="18"/>
        </w:rPr>
        <w:t>误检，实时回流驱动优化</w:t>
      </w:r>
    </w:p>
    <w:p w14:paraId="227B429E" w14:textId="77777777" w:rsidR="005C172B" w:rsidRDefault="002C4B61">
      <w:pPr>
        <w:spacing w:before="120" w:after="40"/>
        <w:jc w:val="center"/>
      </w:pPr>
      <w:r>
        <w:rPr>
          <w:noProof/>
        </w:rPr>
        <w:lastRenderedPageBreak/>
        <w:drawing>
          <wp:inline distT="0" distB="0" distL="0" distR="0" wp14:anchorId="3FD93BC5" wp14:editId="0BD6C245">
            <wp:extent cx="5220000" cy="32087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监控_学习提升后.png"/>
                    <pic:cNvPicPr/>
                  </pic:nvPicPr>
                  <pic:blipFill>
                    <a:blip r:embed="rId14"/>
                    <a:stretch>
                      <a:fillRect/>
                    </a:stretch>
                  </pic:blipFill>
                  <pic:spPr>
                    <a:xfrm>
                      <a:off x="0" y="0"/>
                      <a:ext cx="5220000" cy="3208774"/>
                    </a:xfrm>
                    <a:prstGeom prst="rect">
                      <a:avLst/>
                    </a:prstGeom>
                  </pic:spPr>
                </pic:pic>
              </a:graphicData>
            </a:graphic>
          </wp:inline>
        </w:drawing>
      </w:r>
    </w:p>
    <w:p w14:paraId="6DB77745" w14:textId="77777777" w:rsidR="005C172B" w:rsidRDefault="002C4B61">
      <w:pPr>
        <w:jc w:val="center"/>
      </w:pPr>
      <w:r>
        <w:rPr>
          <w:color w:val="595959"/>
          <w:sz w:val="18"/>
        </w:rPr>
        <w:t>图</w:t>
      </w:r>
      <w:r>
        <w:rPr>
          <w:color w:val="595959"/>
          <w:sz w:val="18"/>
        </w:rPr>
        <w:t xml:space="preserve">7 </w:t>
      </w:r>
      <w:r>
        <w:rPr>
          <w:color w:val="595959"/>
          <w:sz w:val="18"/>
        </w:rPr>
        <w:t>学习提升完成：反馈巩固生成新版本（可回滚），监控页恢复检测</w:t>
      </w:r>
    </w:p>
    <w:p w14:paraId="32678409" w14:textId="77777777" w:rsidR="005C172B" w:rsidRDefault="002C4B61">
      <w:pPr>
        <w:spacing w:before="120" w:after="40"/>
        <w:jc w:val="center"/>
      </w:pPr>
      <w:r>
        <w:rPr>
          <w:noProof/>
        </w:rPr>
        <w:drawing>
          <wp:inline distT="0" distB="0" distL="0" distR="0" wp14:anchorId="48E79267" wp14:editId="76E8623D">
            <wp:extent cx="5220000" cy="32087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数据管理_队列回队.png"/>
                    <pic:cNvPicPr/>
                  </pic:nvPicPr>
                  <pic:blipFill>
                    <a:blip r:embed="rId15"/>
                    <a:stretch>
                      <a:fillRect/>
                    </a:stretch>
                  </pic:blipFill>
                  <pic:spPr>
                    <a:xfrm>
                      <a:off x="0" y="0"/>
                      <a:ext cx="5220000" cy="3208774"/>
                    </a:xfrm>
                    <a:prstGeom prst="rect">
                      <a:avLst/>
                    </a:prstGeom>
                  </pic:spPr>
                </pic:pic>
              </a:graphicData>
            </a:graphic>
          </wp:inline>
        </w:drawing>
      </w:r>
    </w:p>
    <w:p w14:paraId="48410B63" w14:textId="77777777" w:rsidR="005C172B" w:rsidRDefault="002C4B61">
      <w:pPr>
        <w:jc w:val="center"/>
      </w:pPr>
      <w:r>
        <w:rPr>
          <w:color w:val="595959"/>
          <w:sz w:val="18"/>
        </w:rPr>
        <w:t>图</w:t>
      </w:r>
      <w:r>
        <w:rPr>
          <w:color w:val="595959"/>
          <w:sz w:val="18"/>
        </w:rPr>
        <w:t xml:space="preserve">8 </w:t>
      </w:r>
      <w:r>
        <w:rPr>
          <w:color w:val="595959"/>
          <w:sz w:val="18"/>
        </w:rPr>
        <w:t>数据管理：批次回队重新检测</w:t>
      </w:r>
      <w:r>
        <w:rPr>
          <w:color w:val="595959"/>
          <w:sz w:val="18"/>
        </w:rPr>
        <w:t>——"</w:t>
      </w:r>
      <w:r>
        <w:rPr>
          <w:color w:val="595959"/>
          <w:sz w:val="18"/>
        </w:rPr>
        <w:t>这批错检，下批检对</w:t>
      </w:r>
      <w:r>
        <w:rPr>
          <w:color w:val="595959"/>
          <w:sz w:val="18"/>
        </w:rPr>
        <w:t>"</w:t>
      </w:r>
      <w:r>
        <w:rPr>
          <w:color w:val="595959"/>
          <w:sz w:val="18"/>
        </w:rPr>
        <w:t>闭环的最后一环</w:t>
      </w:r>
    </w:p>
    <w:p w14:paraId="025E9EB3" w14:textId="77777777" w:rsidR="005C172B" w:rsidRDefault="002C4B61">
      <w:pPr>
        <w:pStyle w:val="21"/>
      </w:pPr>
      <w:bookmarkStart w:id="27" w:name="_Toc239195393"/>
      <w:r>
        <w:rPr>
          <w:rFonts w:ascii="Times New Roman" w:eastAsia="宋体" w:hAnsi="Times New Roman"/>
        </w:rPr>
        <w:t xml:space="preserve">3.3 </w:t>
      </w:r>
      <w:r>
        <w:rPr>
          <w:rFonts w:ascii="Times New Roman" w:eastAsia="宋体" w:hAnsi="Times New Roman"/>
        </w:rPr>
        <w:t>计划和分工</w:t>
      </w:r>
      <w:bookmarkEnd w:id="27"/>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078"/>
        <w:gridCol w:w="2078"/>
        <w:gridCol w:w="2078"/>
        <w:gridCol w:w="2078"/>
      </w:tblGrid>
      <w:tr w:rsidR="005C172B" w14:paraId="1F16AC6A" w14:textId="77777777">
        <w:trPr>
          <w:jc w:val="center"/>
        </w:trPr>
        <w:tc>
          <w:tcPr>
            <w:tcW w:w="2078" w:type="dxa"/>
            <w:shd w:val="clear" w:color="auto" w:fill="F2F2F2"/>
            <w:vAlign w:val="center"/>
          </w:tcPr>
          <w:p w14:paraId="02FAE251" w14:textId="77777777" w:rsidR="005C172B" w:rsidRDefault="002C4B61">
            <w:pPr>
              <w:spacing w:line="288" w:lineRule="auto"/>
              <w:jc w:val="center"/>
            </w:pPr>
            <w:r>
              <w:t>阶段</w:t>
            </w:r>
          </w:p>
        </w:tc>
        <w:tc>
          <w:tcPr>
            <w:tcW w:w="2078" w:type="dxa"/>
            <w:shd w:val="clear" w:color="auto" w:fill="F2F2F2"/>
            <w:vAlign w:val="center"/>
          </w:tcPr>
          <w:p w14:paraId="6DC8F420" w14:textId="77777777" w:rsidR="005C172B" w:rsidRDefault="002C4B61">
            <w:pPr>
              <w:spacing w:line="288" w:lineRule="auto"/>
              <w:jc w:val="center"/>
            </w:pPr>
            <w:r>
              <w:t>时间</w:t>
            </w:r>
          </w:p>
        </w:tc>
        <w:tc>
          <w:tcPr>
            <w:tcW w:w="2078" w:type="dxa"/>
            <w:shd w:val="clear" w:color="auto" w:fill="F2F2F2"/>
            <w:vAlign w:val="center"/>
          </w:tcPr>
          <w:p w14:paraId="514A5107" w14:textId="77777777" w:rsidR="005C172B" w:rsidRDefault="002C4B61">
            <w:pPr>
              <w:spacing w:line="288" w:lineRule="auto"/>
              <w:jc w:val="center"/>
            </w:pPr>
            <w:r>
              <w:t>里程碑</w:t>
            </w:r>
          </w:p>
        </w:tc>
        <w:tc>
          <w:tcPr>
            <w:tcW w:w="2078" w:type="dxa"/>
            <w:shd w:val="clear" w:color="auto" w:fill="F2F2F2"/>
            <w:vAlign w:val="center"/>
          </w:tcPr>
          <w:p w14:paraId="2B1350FC" w14:textId="77777777" w:rsidR="005C172B" w:rsidRDefault="002C4B61">
            <w:pPr>
              <w:spacing w:line="288" w:lineRule="auto"/>
              <w:jc w:val="center"/>
            </w:pPr>
            <w:r>
              <w:t>分工</w:t>
            </w:r>
          </w:p>
        </w:tc>
      </w:tr>
      <w:tr w:rsidR="005C172B" w14:paraId="1BC7C7E0" w14:textId="77777777">
        <w:trPr>
          <w:jc w:val="center"/>
        </w:trPr>
        <w:tc>
          <w:tcPr>
            <w:tcW w:w="2078" w:type="dxa"/>
            <w:vAlign w:val="center"/>
          </w:tcPr>
          <w:p w14:paraId="43E12251" w14:textId="77777777" w:rsidR="005C172B" w:rsidRDefault="002C4B61">
            <w:pPr>
              <w:spacing w:line="288" w:lineRule="auto"/>
              <w:jc w:val="left"/>
            </w:pPr>
            <w:r>
              <w:t>M0</w:t>
            </w:r>
          </w:p>
        </w:tc>
        <w:tc>
          <w:tcPr>
            <w:tcW w:w="2078" w:type="dxa"/>
            <w:vAlign w:val="center"/>
          </w:tcPr>
          <w:p w14:paraId="2EEE6607" w14:textId="77777777" w:rsidR="005C172B" w:rsidRDefault="002C4B61">
            <w:pPr>
              <w:spacing w:line="288" w:lineRule="auto"/>
              <w:jc w:val="left"/>
            </w:pPr>
            <w:r>
              <w:t xml:space="preserve">2026.07 </w:t>
            </w:r>
            <w:r>
              <w:t>下旬</w:t>
            </w:r>
          </w:p>
        </w:tc>
        <w:tc>
          <w:tcPr>
            <w:tcW w:w="2078" w:type="dxa"/>
            <w:vAlign w:val="center"/>
          </w:tcPr>
          <w:p w14:paraId="0ACCE3E7" w14:textId="77777777" w:rsidR="005C172B" w:rsidRDefault="002C4B61">
            <w:pPr>
              <w:spacing w:line="288" w:lineRule="auto"/>
              <w:jc w:val="left"/>
            </w:pPr>
            <w:r>
              <w:t>实验配置与骨架：隔离断言、分块全量精检、槽位接</w:t>
            </w:r>
            <w:r>
              <w:lastRenderedPageBreak/>
              <w:t>口、诚实基线、粒度</w:t>
            </w:r>
            <w:r>
              <w:t>-</w:t>
            </w:r>
            <w:r>
              <w:t>速度工作点</w:t>
            </w:r>
          </w:p>
        </w:tc>
        <w:tc>
          <w:tcPr>
            <w:tcW w:w="2078" w:type="dxa"/>
            <w:vAlign w:val="center"/>
          </w:tcPr>
          <w:p w14:paraId="714FC1B9" w14:textId="77777777" w:rsidR="005C172B" w:rsidRDefault="002C4B61">
            <w:pPr>
              <w:spacing w:line="288" w:lineRule="auto"/>
              <w:jc w:val="left"/>
            </w:pPr>
            <w:r>
              <w:lastRenderedPageBreak/>
              <w:t>成员</w:t>
            </w:r>
            <w:r>
              <w:t>A</w:t>
            </w:r>
            <w:r>
              <w:t>：管线骨架</w:t>
            </w:r>
            <w:r>
              <w:t>/</w:t>
            </w:r>
            <w:r>
              <w:t>实验配置；成员</w:t>
            </w:r>
            <w:r>
              <w:lastRenderedPageBreak/>
              <w:t>B</w:t>
            </w:r>
            <w:r>
              <w:t>：评测规范</w:t>
            </w:r>
          </w:p>
        </w:tc>
      </w:tr>
      <w:tr w:rsidR="005C172B" w14:paraId="6452B3BB" w14:textId="77777777">
        <w:trPr>
          <w:jc w:val="center"/>
        </w:trPr>
        <w:tc>
          <w:tcPr>
            <w:tcW w:w="2078" w:type="dxa"/>
            <w:vAlign w:val="center"/>
          </w:tcPr>
          <w:p w14:paraId="5A4BA4FB" w14:textId="77777777" w:rsidR="005C172B" w:rsidRDefault="002C4B61">
            <w:pPr>
              <w:spacing w:line="288" w:lineRule="auto"/>
              <w:jc w:val="left"/>
            </w:pPr>
            <w:r>
              <w:lastRenderedPageBreak/>
              <w:t>M1</w:t>
            </w:r>
          </w:p>
        </w:tc>
        <w:tc>
          <w:tcPr>
            <w:tcW w:w="2078" w:type="dxa"/>
            <w:vAlign w:val="center"/>
          </w:tcPr>
          <w:p w14:paraId="23050B66" w14:textId="77777777" w:rsidR="005C172B" w:rsidRDefault="002C4B61">
            <w:pPr>
              <w:spacing w:line="288" w:lineRule="auto"/>
              <w:jc w:val="left"/>
            </w:pPr>
            <w:r>
              <w:t xml:space="preserve">2026.08 </w:t>
            </w:r>
            <w:r>
              <w:t>上旬</w:t>
            </w:r>
          </w:p>
        </w:tc>
        <w:tc>
          <w:tcPr>
            <w:tcW w:w="2078" w:type="dxa"/>
            <w:vAlign w:val="center"/>
          </w:tcPr>
          <w:p w14:paraId="13931635" w14:textId="77777777" w:rsidR="005C172B" w:rsidRDefault="002C4B61">
            <w:pPr>
              <w:spacing w:line="288" w:lineRule="auto"/>
              <w:jc w:val="left"/>
            </w:pPr>
            <w:r>
              <w:t>槽位齐套：全槽位接入、</w:t>
            </w:r>
            <w:r>
              <w:t xml:space="preserve">CDF </w:t>
            </w:r>
            <w:r>
              <w:t>校准、特征贡献档案、跨品类预训练</w:t>
            </w:r>
          </w:p>
        </w:tc>
        <w:tc>
          <w:tcPr>
            <w:tcW w:w="2078" w:type="dxa"/>
            <w:vAlign w:val="center"/>
          </w:tcPr>
          <w:p w14:paraId="0CC7B40B" w14:textId="77777777" w:rsidR="005C172B" w:rsidRDefault="002C4B61">
            <w:pPr>
              <w:spacing w:line="288" w:lineRule="auto"/>
              <w:jc w:val="left"/>
            </w:pPr>
            <w:r>
              <w:t>成员</w:t>
            </w:r>
            <w:r>
              <w:t>A</w:t>
            </w:r>
            <w:r>
              <w:t>：</w:t>
            </w:r>
            <w:r>
              <w:t>disc/</w:t>
            </w:r>
            <w:r>
              <w:t>预训练；成员</w:t>
            </w:r>
            <w:r>
              <w:t>B</w:t>
            </w:r>
            <w:r>
              <w:t>：</w:t>
            </w:r>
            <w:r>
              <w:t>layout/</w:t>
            </w:r>
            <w:r>
              <w:t>特征组</w:t>
            </w:r>
          </w:p>
        </w:tc>
      </w:tr>
      <w:tr w:rsidR="005C172B" w14:paraId="3E6FFFEE" w14:textId="77777777">
        <w:trPr>
          <w:jc w:val="center"/>
        </w:trPr>
        <w:tc>
          <w:tcPr>
            <w:tcW w:w="2078" w:type="dxa"/>
            <w:vAlign w:val="center"/>
          </w:tcPr>
          <w:p w14:paraId="53C5ED71" w14:textId="77777777" w:rsidR="005C172B" w:rsidRDefault="002C4B61">
            <w:pPr>
              <w:spacing w:line="288" w:lineRule="auto"/>
              <w:jc w:val="left"/>
            </w:pPr>
            <w:r>
              <w:t>M2</w:t>
            </w:r>
          </w:p>
        </w:tc>
        <w:tc>
          <w:tcPr>
            <w:tcW w:w="2078" w:type="dxa"/>
            <w:vAlign w:val="center"/>
          </w:tcPr>
          <w:p w14:paraId="6B32E017" w14:textId="77777777" w:rsidR="005C172B" w:rsidRDefault="002C4B61">
            <w:pPr>
              <w:spacing w:line="288" w:lineRule="auto"/>
              <w:jc w:val="left"/>
            </w:pPr>
            <w:r>
              <w:t xml:space="preserve">2026.08 </w:t>
            </w:r>
            <w:r>
              <w:t>中旬</w:t>
            </w:r>
          </w:p>
        </w:tc>
        <w:tc>
          <w:tcPr>
            <w:tcW w:w="2078" w:type="dxa"/>
            <w:vAlign w:val="center"/>
          </w:tcPr>
          <w:p w14:paraId="19CBBC9B" w14:textId="77777777" w:rsidR="005C172B" w:rsidRDefault="002C4B61">
            <w:pPr>
              <w:spacing w:line="288" w:lineRule="auto"/>
              <w:jc w:val="left"/>
            </w:pPr>
            <w:r>
              <w:t>路由与可视化：软路由、分层输出（框</w:t>
            </w:r>
            <w:r>
              <w:t>+</w:t>
            </w:r>
            <w:r>
              <w:t>掩码</w:t>
            </w:r>
            <w:r>
              <w:t>+</w:t>
            </w:r>
            <w:r>
              <w:t>类型归因）、视频模态</w:t>
            </w:r>
          </w:p>
        </w:tc>
        <w:tc>
          <w:tcPr>
            <w:tcW w:w="2078" w:type="dxa"/>
            <w:vAlign w:val="center"/>
          </w:tcPr>
          <w:p w14:paraId="380F4FAA" w14:textId="77777777" w:rsidR="005C172B" w:rsidRDefault="002C4B61">
            <w:pPr>
              <w:spacing w:line="288" w:lineRule="auto"/>
              <w:jc w:val="left"/>
            </w:pPr>
            <w:r>
              <w:t>成员</w:t>
            </w:r>
            <w:r>
              <w:t>A</w:t>
            </w:r>
            <w:r>
              <w:t>：路由</w:t>
            </w:r>
            <w:r>
              <w:t>/</w:t>
            </w:r>
            <w:r>
              <w:t>视频；成员</w:t>
            </w:r>
            <w:r>
              <w:t>B</w:t>
            </w:r>
            <w:r>
              <w:t>：可视化</w:t>
            </w:r>
            <w:r>
              <w:t>/</w:t>
            </w:r>
            <w:r>
              <w:t>归因</w:t>
            </w:r>
          </w:p>
        </w:tc>
      </w:tr>
      <w:tr w:rsidR="005C172B" w14:paraId="195B29FB" w14:textId="77777777">
        <w:trPr>
          <w:jc w:val="center"/>
        </w:trPr>
        <w:tc>
          <w:tcPr>
            <w:tcW w:w="2078" w:type="dxa"/>
            <w:vAlign w:val="center"/>
          </w:tcPr>
          <w:p w14:paraId="69BA18C3" w14:textId="77777777" w:rsidR="005C172B" w:rsidRDefault="002C4B61">
            <w:pPr>
              <w:spacing w:line="288" w:lineRule="auto"/>
              <w:jc w:val="left"/>
            </w:pPr>
            <w:r>
              <w:t>M3</w:t>
            </w:r>
          </w:p>
        </w:tc>
        <w:tc>
          <w:tcPr>
            <w:tcW w:w="2078" w:type="dxa"/>
            <w:vAlign w:val="center"/>
          </w:tcPr>
          <w:p w14:paraId="2354DFBC" w14:textId="77777777" w:rsidR="005C172B" w:rsidRDefault="002C4B61">
            <w:pPr>
              <w:spacing w:line="288" w:lineRule="auto"/>
              <w:jc w:val="left"/>
            </w:pPr>
            <w:r>
              <w:t xml:space="preserve">2026.08 </w:t>
            </w:r>
            <w:r>
              <w:t>中旬</w:t>
            </w:r>
          </w:p>
        </w:tc>
        <w:tc>
          <w:tcPr>
            <w:tcW w:w="2078" w:type="dxa"/>
            <w:vAlign w:val="center"/>
          </w:tcPr>
          <w:p w14:paraId="0A18028C" w14:textId="77777777" w:rsidR="005C172B" w:rsidRDefault="002C4B61">
            <w:pPr>
              <w:spacing w:line="288" w:lineRule="auto"/>
              <w:jc w:val="left"/>
            </w:pPr>
            <w:r>
              <w:t xml:space="preserve">SSOCL </w:t>
            </w:r>
            <w:r>
              <w:t>闭环（核心）：三类反馈、双库制、缺陷样例拦截、版本回滚、学习曲线实验</w:t>
            </w:r>
          </w:p>
        </w:tc>
        <w:tc>
          <w:tcPr>
            <w:tcW w:w="2078" w:type="dxa"/>
            <w:vAlign w:val="center"/>
          </w:tcPr>
          <w:p w14:paraId="562660C4" w14:textId="77777777" w:rsidR="005C172B" w:rsidRDefault="002C4B61">
            <w:pPr>
              <w:spacing w:line="288" w:lineRule="auto"/>
              <w:jc w:val="left"/>
            </w:pPr>
            <w:r>
              <w:t>成员</w:t>
            </w:r>
            <w:r>
              <w:t>A</w:t>
            </w:r>
            <w:r>
              <w:t>：反馈链路；成员</w:t>
            </w:r>
            <w:r>
              <w:t>B</w:t>
            </w:r>
            <w:r>
              <w:t>：学习曲线评测</w:t>
            </w:r>
          </w:p>
        </w:tc>
      </w:tr>
      <w:tr w:rsidR="005C172B" w14:paraId="77D7490A" w14:textId="77777777">
        <w:trPr>
          <w:jc w:val="center"/>
        </w:trPr>
        <w:tc>
          <w:tcPr>
            <w:tcW w:w="2078" w:type="dxa"/>
            <w:vAlign w:val="center"/>
          </w:tcPr>
          <w:p w14:paraId="59662F70" w14:textId="77777777" w:rsidR="005C172B" w:rsidRDefault="002C4B61">
            <w:pPr>
              <w:spacing w:line="288" w:lineRule="auto"/>
              <w:jc w:val="left"/>
            </w:pPr>
            <w:r>
              <w:t>M4</w:t>
            </w:r>
          </w:p>
        </w:tc>
        <w:tc>
          <w:tcPr>
            <w:tcW w:w="2078" w:type="dxa"/>
            <w:vAlign w:val="center"/>
          </w:tcPr>
          <w:p w14:paraId="4036D0CD" w14:textId="77777777" w:rsidR="005C172B" w:rsidRDefault="002C4B61">
            <w:pPr>
              <w:spacing w:line="288" w:lineRule="auto"/>
              <w:jc w:val="left"/>
            </w:pPr>
            <w:r>
              <w:t xml:space="preserve">2026.08 </w:t>
            </w:r>
            <w:r>
              <w:t>下旬</w:t>
            </w:r>
          </w:p>
        </w:tc>
        <w:tc>
          <w:tcPr>
            <w:tcW w:w="2078" w:type="dxa"/>
            <w:vAlign w:val="center"/>
          </w:tcPr>
          <w:p w14:paraId="11F51EA5" w14:textId="77777777" w:rsidR="005C172B" w:rsidRDefault="002C4B61">
            <w:pPr>
              <w:spacing w:line="288" w:lineRule="auto"/>
              <w:jc w:val="left"/>
            </w:pPr>
            <w:r>
              <w:t>提速与交付：速度工作点、</w:t>
            </w:r>
            <w:r>
              <w:t xml:space="preserve">CPU </w:t>
            </w:r>
            <w:r>
              <w:t>降配、追溯</w:t>
            </w:r>
            <w:r>
              <w:t xml:space="preserve"> API</w:t>
            </w:r>
            <w:r>
              <w:t>、全量最终评测、交付物</w:t>
            </w:r>
          </w:p>
        </w:tc>
        <w:tc>
          <w:tcPr>
            <w:tcW w:w="2078" w:type="dxa"/>
            <w:vAlign w:val="center"/>
          </w:tcPr>
          <w:p w14:paraId="03A54F13" w14:textId="77777777" w:rsidR="005C172B" w:rsidRDefault="002C4B61">
            <w:pPr>
              <w:spacing w:line="288" w:lineRule="auto"/>
              <w:jc w:val="left"/>
            </w:pPr>
            <w:r>
              <w:t>全员：全量评测</w:t>
            </w:r>
            <w:r>
              <w:t xml:space="preserve"> + </w:t>
            </w:r>
            <w:r>
              <w:t>文档</w:t>
            </w:r>
          </w:p>
        </w:tc>
      </w:tr>
      <w:tr w:rsidR="005C172B" w14:paraId="15EEE4F1" w14:textId="77777777">
        <w:trPr>
          <w:jc w:val="center"/>
        </w:trPr>
        <w:tc>
          <w:tcPr>
            <w:tcW w:w="2078" w:type="dxa"/>
            <w:vAlign w:val="center"/>
          </w:tcPr>
          <w:p w14:paraId="191A0D3B" w14:textId="77777777" w:rsidR="005C172B" w:rsidRDefault="002C4B61">
            <w:pPr>
              <w:spacing w:line="288" w:lineRule="auto"/>
              <w:jc w:val="left"/>
            </w:pPr>
            <w:r>
              <w:t>M5</w:t>
            </w:r>
          </w:p>
        </w:tc>
        <w:tc>
          <w:tcPr>
            <w:tcW w:w="2078" w:type="dxa"/>
            <w:vAlign w:val="center"/>
          </w:tcPr>
          <w:p w14:paraId="177A4902" w14:textId="77777777" w:rsidR="005C172B" w:rsidRDefault="002C4B61">
            <w:pPr>
              <w:spacing w:line="288" w:lineRule="auto"/>
              <w:jc w:val="left"/>
            </w:pPr>
            <w:r>
              <w:t xml:space="preserve">2026.08 </w:t>
            </w:r>
            <w:r>
              <w:t>下旬</w:t>
            </w:r>
          </w:p>
        </w:tc>
        <w:tc>
          <w:tcPr>
            <w:tcW w:w="2078" w:type="dxa"/>
            <w:vAlign w:val="center"/>
          </w:tcPr>
          <w:p w14:paraId="494F8A86" w14:textId="77777777" w:rsidR="005C172B" w:rsidRDefault="002C4B61">
            <w:pPr>
              <w:spacing w:line="288" w:lineRule="auto"/>
              <w:jc w:val="left"/>
            </w:pPr>
            <w:r>
              <w:t>产线化建设（</w:t>
            </w:r>
            <w:r>
              <w:t>M10-M16</w:t>
            </w:r>
            <w:r>
              <w:t>）：鉴权</w:t>
            </w:r>
            <w:r>
              <w:t>/PLC/</w:t>
            </w:r>
            <w:r>
              <w:t>归档</w:t>
            </w:r>
            <w:r>
              <w:t>/</w:t>
            </w:r>
            <w:r>
              <w:t>导出、三角色权限、对位预警、用户旅程编排、数据生命周期</w:t>
            </w:r>
          </w:p>
        </w:tc>
        <w:tc>
          <w:tcPr>
            <w:tcW w:w="2078" w:type="dxa"/>
            <w:vAlign w:val="center"/>
          </w:tcPr>
          <w:p w14:paraId="0B820462" w14:textId="77777777" w:rsidR="005C172B" w:rsidRDefault="002C4B61">
            <w:pPr>
              <w:spacing w:line="288" w:lineRule="auto"/>
              <w:jc w:val="left"/>
            </w:pPr>
            <w:r>
              <w:t>成员</w:t>
            </w:r>
            <w:r>
              <w:t>A</w:t>
            </w:r>
            <w:r>
              <w:t>：后端安全</w:t>
            </w:r>
            <w:r>
              <w:t>/</w:t>
            </w:r>
            <w:r>
              <w:t>集成；成员</w:t>
            </w:r>
            <w:r>
              <w:t>B</w:t>
            </w:r>
            <w:r>
              <w:t>：前端编排</w:t>
            </w:r>
            <w:r>
              <w:t>/</w:t>
            </w:r>
            <w:r>
              <w:t>文档</w:t>
            </w:r>
          </w:p>
        </w:tc>
      </w:tr>
      <w:tr w:rsidR="005C172B" w14:paraId="26ECFC29" w14:textId="77777777">
        <w:trPr>
          <w:jc w:val="center"/>
        </w:trPr>
        <w:tc>
          <w:tcPr>
            <w:tcW w:w="2078" w:type="dxa"/>
            <w:vAlign w:val="center"/>
          </w:tcPr>
          <w:p w14:paraId="08D1B404" w14:textId="77777777" w:rsidR="005C172B" w:rsidRDefault="002C4B61">
            <w:pPr>
              <w:spacing w:line="288" w:lineRule="auto"/>
              <w:jc w:val="left"/>
            </w:pPr>
            <w:r>
              <w:t>提交</w:t>
            </w:r>
          </w:p>
        </w:tc>
        <w:tc>
          <w:tcPr>
            <w:tcW w:w="2078" w:type="dxa"/>
            <w:vAlign w:val="center"/>
          </w:tcPr>
          <w:p w14:paraId="6FF3B559" w14:textId="77777777" w:rsidR="005C172B" w:rsidRDefault="002C4B61">
            <w:pPr>
              <w:spacing w:line="288" w:lineRule="auto"/>
              <w:jc w:val="left"/>
            </w:pPr>
            <w:r>
              <w:t xml:space="preserve">2026.09.01 </w:t>
            </w:r>
            <w:r>
              <w:t>前</w:t>
            </w:r>
          </w:p>
        </w:tc>
        <w:tc>
          <w:tcPr>
            <w:tcW w:w="2078" w:type="dxa"/>
            <w:vAlign w:val="center"/>
          </w:tcPr>
          <w:p w14:paraId="73810480" w14:textId="77777777" w:rsidR="005C172B" w:rsidRDefault="002C4B61">
            <w:pPr>
              <w:spacing w:line="288" w:lineRule="auto"/>
              <w:jc w:val="left"/>
            </w:pPr>
            <w:r>
              <w:t>按提交规范完成简介</w:t>
            </w:r>
            <w:r>
              <w:t>/</w:t>
            </w:r>
            <w:r>
              <w:t>项目文档</w:t>
            </w:r>
            <w:r>
              <w:t>/</w:t>
            </w:r>
            <w:r>
              <w:t>视频</w:t>
            </w:r>
            <w:r>
              <w:t>/</w:t>
            </w:r>
            <w:r>
              <w:t>其他材料</w:t>
            </w:r>
          </w:p>
        </w:tc>
        <w:tc>
          <w:tcPr>
            <w:tcW w:w="2078" w:type="dxa"/>
            <w:vAlign w:val="center"/>
          </w:tcPr>
          <w:p w14:paraId="3796955E" w14:textId="77777777" w:rsidR="005C172B" w:rsidRDefault="002C4B61">
            <w:pPr>
              <w:spacing w:line="288" w:lineRule="auto"/>
              <w:jc w:val="left"/>
            </w:pPr>
            <w:r>
              <w:t>全员</w:t>
            </w:r>
          </w:p>
        </w:tc>
      </w:tr>
    </w:tbl>
    <w:p w14:paraId="6C926F88" w14:textId="77777777" w:rsidR="005C172B" w:rsidRDefault="005C172B"/>
    <w:p w14:paraId="48CDAEEA" w14:textId="77777777" w:rsidR="005C172B" w:rsidRDefault="002C4B61">
      <w:r>
        <w:t>后续重点：继续扩大</w:t>
      </w:r>
      <w:r>
        <w:t xml:space="preserve"> PCB </w:t>
      </w:r>
      <w:r>
        <w:t>专项验证样本，完善跨域反馈学习稳定性，并推进传统</w:t>
      </w:r>
      <w:r>
        <w:t xml:space="preserve"> CV </w:t>
      </w:r>
      <w:r>
        <w:t>与</w:t>
      </w:r>
      <w:r>
        <w:t xml:space="preserve"> AI </w:t>
      </w:r>
      <w:r>
        <w:t>双引擎在更多制造对象上的复用。</w:t>
      </w:r>
    </w:p>
    <w:p w14:paraId="15BC2040" w14:textId="77777777" w:rsidR="005C172B" w:rsidRDefault="002C4B61">
      <w:pPr>
        <w:pStyle w:val="21"/>
      </w:pPr>
      <w:bookmarkStart w:id="28" w:name="_Toc239195394"/>
      <w:r>
        <w:rPr>
          <w:rFonts w:ascii="Times New Roman" w:eastAsia="宋体" w:hAnsi="Times New Roman"/>
        </w:rPr>
        <w:t xml:space="preserve">3.4 </w:t>
      </w:r>
      <w:r>
        <w:rPr>
          <w:rFonts w:ascii="Times New Roman" w:eastAsia="宋体" w:hAnsi="Times New Roman"/>
        </w:rPr>
        <w:t>数据、行业知识、算法、硬件来源与引用说明</w:t>
      </w:r>
      <w:bookmarkEnd w:id="28"/>
    </w:p>
    <w:p w14:paraId="6D2DF789" w14:textId="77777777" w:rsidR="005C172B" w:rsidRDefault="002C4B61">
      <w:r>
        <w:t>依据提交规范</w:t>
      </w:r>
      <w:r>
        <w:t>"</w:t>
      </w:r>
      <w:r>
        <w:t>详细说明数据、行业知识、算法、硬件的来源，严格标注引用、借鉴的相关工作</w:t>
      </w:r>
      <w:r>
        <w:t>"</w:t>
      </w:r>
      <w:r>
        <w:t>：</w:t>
      </w:r>
    </w:p>
    <w:tbl>
      <w:tblPr>
        <w:tblW w:w="0" w:type="auto"/>
        <w:jc w:val="center"/>
        <w:tblBorders>
          <w:top w:val="single" w:sz="18" w:space="0" w:color="000000"/>
          <w:left w:val="nil"/>
          <w:bottom w:val="single" w:sz="18" w:space="0" w:color="000000"/>
          <w:right w:val="nil"/>
          <w:insideH w:val="nil"/>
          <w:insideV w:val="nil"/>
        </w:tblBorders>
        <w:tblLook w:val="04A0" w:firstRow="1" w:lastRow="0" w:firstColumn="1" w:lastColumn="0" w:noHBand="0" w:noVBand="1"/>
      </w:tblPr>
      <w:tblGrid>
        <w:gridCol w:w="2771"/>
        <w:gridCol w:w="2771"/>
        <w:gridCol w:w="2771"/>
      </w:tblGrid>
      <w:tr w:rsidR="005C172B" w14:paraId="3C380C8A" w14:textId="77777777">
        <w:trPr>
          <w:jc w:val="center"/>
        </w:trPr>
        <w:tc>
          <w:tcPr>
            <w:tcW w:w="2771" w:type="dxa"/>
            <w:shd w:val="clear" w:color="auto" w:fill="F2F2F2"/>
            <w:vAlign w:val="center"/>
          </w:tcPr>
          <w:p w14:paraId="177E3D21" w14:textId="77777777" w:rsidR="005C172B" w:rsidRDefault="002C4B61">
            <w:pPr>
              <w:spacing w:line="288" w:lineRule="auto"/>
              <w:jc w:val="center"/>
            </w:pPr>
            <w:r>
              <w:lastRenderedPageBreak/>
              <w:t>类别</w:t>
            </w:r>
          </w:p>
        </w:tc>
        <w:tc>
          <w:tcPr>
            <w:tcW w:w="2771" w:type="dxa"/>
            <w:shd w:val="clear" w:color="auto" w:fill="F2F2F2"/>
            <w:vAlign w:val="center"/>
          </w:tcPr>
          <w:p w14:paraId="60FBE64A" w14:textId="77777777" w:rsidR="005C172B" w:rsidRDefault="002C4B61">
            <w:pPr>
              <w:spacing w:line="288" w:lineRule="auto"/>
              <w:jc w:val="center"/>
            </w:pPr>
            <w:r>
              <w:t>来源</w:t>
            </w:r>
          </w:p>
        </w:tc>
        <w:tc>
          <w:tcPr>
            <w:tcW w:w="2771" w:type="dxa"/>
            <w:shd w:val="clear" w:color="auto" w:fill="F2F2F2"/>
            <w:vAlign w:val="center"/>
          </w:tcPr>
          <w:p w14:paraId="3ABE93C7" w14:textId="77777777" w:rsidR="005C172B" w:rsidRDefault="002C4B61">
            <w:pPr>
              <w:spacing w:line="288" w:lineRule="auto"/>
              <w:jc w:val="center"/>
            </w:pPr>
            <w:r>
              <w:t>说明</w:t>
            </w:r>
          </w:p>
        </w:tc>
      </w:tr>
      <w:tr w:rsidR="005C172B" w14:paraId="37C492FC" w14:textId="77777777">
        <w:trPr>
          <w:jc w:val="center"/>
        </w:trPr>
        <w:tc>
          <w:tcPr>
            <w:tcW w:w="2771" w:type="dxa"/>
            <w:vAlign w:val="center"/>
          </w:tcPr>
          <w:p w14:paraId="4D45DC67" w14:textId="77777777" w:rsidR="005C172B" w:rsidRDefault="002C4B61">
            <w:pPr>
              <w:spacing w:line="288" w:lineRule="auto"/>
              <w:jc w:val="left"/>
            </w:pPr>
            <w:r>
              <w:rPr>
                <w:b/>
              </w:rPr>
              <w:t>数据</w:t>
            </w:r>
          </w:p>
        </w:tc>
        <w:tc>
          <w:tcPr>
            <w:tcW w:w="2771" w:type="dxa"/>
            <w:vAlign w:val="center"/>
          </w:tcPr>
          <w:p w14:paraId="0C254632" w14:textId="77777777" w:rsidR="005C172B" w:rsidRDefault="002C4B61">
            <w:pPr>
              <w:spacing w:line="288" w:lineRule="auto"/>
              <w:jc w:val="left"/>
            </w:pPr>
            <w:r>
              <w:t>MVTec AD [4]</w:t>
            </w:r>
            <w:r>
              <w:t>（公开）</w:t>
            </w:r>
          </w:p>
        </w:tc>
        <w:tc>
          <w:tcPr>
            <w:tcW w:w="2771" w:type="dxa"/>
            <w:vAlign w:val="center"/>
          </w:tcPr>
          <w:p w14:paraId="0D02996D" w14:textId="77777777" w:rsidR="005C172B" w:rsidRDefault="002C4B61">
            <w:pPr>
              <w:spacing w:line="288" w:lineRule="auto"/>
              <w:jc w:val="left"/>
            </w:pPr>
            <w:r>
              <w:t>跨品类预训练</w:t>
            </w:r>
            <w:r>
              <w:t xml:space="preserve"> + </w:t>
            </w:r>
            <w:r>
              <w:t>泛化验证（</w:t>
            </w:r>
            <w:r>
              <w:t xml:space="preserve">15 </w:t>
            </w:r>
            <w:r>
              <w:t>品类）</w:t>
            </w:r>
          </w:p>
        </w:tc>
      </w:tr>
      <w:tr w:rsidR="005C172B" w14:paraId="02567E9A" w14:textId="77777777">
        <w:trPr>
          <w:jc w:val="center"/>
        </w:trPr>
        <w:tc>
          <w:tcPr>
            <w:tcW w:w="2771" w:type="dxa"/>
            <w:vAlign w:val="center"/>
          </w:tcPr>
          <w:p w14:paraId="0B47A3B8" w14:textId="77777777" w:rsidR="005C172B" w:rsidRDefault="005C172B">
            <w:pPr>
              <w:spacing w:line="288" w:lineRule="auto"/>
              <w:jc w:val="left"/>
            </w:pPr>
          </w:p>
        </w:tc>
        <w:tc>
          <w:tcPr>
            <w:tcW w:w="2771" w:type="dxa"/>
            <w:vAlign w:val="center"/>
          </w:tcPr>
          <w:p w14:paraId="566078F9" w14:textId="77777777" w:rsidR="005C172B" w:rsidRDefault="002C4B61">
            <w:pPr>
              <w:spacing w:line="288" w:lineRule="auto"/>
              <w:jc w:val="left"/>
            </w:pPr>
            <w:r>
              <w:t>BTAD [5]</w:t>
            </w:r>
            <w:r>
              <w:t>（公开）</w:t>
            </w:r>
          </w:p>
        </w:tc>
        <w:tc>
          <w:tcPr>
            <w:tcW w:w="2771" w:type="dxa"/>
            <w:vAlign w:val="center"/>
          </w:tcPr>
          <w:p w14:paraId="4E0DCBF6" w14:textId="77777777" w:rsidR="005C172B" w:rsidRDefault="002C4B61">
            <w:pPr>
              <w:spacing w:line="288" w:lineRule="auto"/>
              <w:jc w:val="left"/>
            </w:pPr>
            <w:r>
              <w:t>泛化验证（</w:t>
            </w:r>
            <w:r>
              <w:t xml:space="preserve">3 </w:t>
            </w:r>
            <w:r>
              <w:t>品类）</w:t>
            </w:r>
          </w:p>
        </w:tc>
      </w:tr>
      <w:tr w:rsidR="005C172B" w14:paraId="156AD4AB" w14:textId="77777777">
        <w:trPr>
          <w:jc w:val="center"/>
        </w:trPr>
        <w:tc>
          <w:tcPr>
            <w:tcW w:w="2771" w:type="dxa"/>
            <w:vAlign w:val="center"/>
          </w:tcPr>
          <w:p w14:paraId="4B439271" w14:textId="77777777" w:rsidR="005C172B" w:rsidRDefault="005C172B">
            <w:pPr>
              <w:spacing w:line="288" w:lineRule="auto"/>
              <w:jc w:val="left"/>
            </w:pPr>
          </w:p>
        </w:tc>
        <w:tc>
          <w:tcPr>
            <w:tcW w:w="2771" w:type="dxa"/>
            <w:vAlign w:val="center"/>
          </w:tcPr>
          <w:p w14:paraId="7A55D13E" w14:textId="77777777" w:rsidR="005C172B" w:rsidRDefault="002C4B61">
            <w:pPr>
              <w:spacing w:line="288" w:lineRule="auto"/>
              <w:jc w:val="left"/>
            </w:pPr>
            <w:r>
              <w:t>MPDD [6]</w:t>
            </w:r>
            <w:r>
              <w:t>（公开）</w:t>
            </w:r>
          </w:p>
        </w:tc>
        <w:tc>
          <w:tcPr>
            <w:tcW w:w="2771" w:type="dxa"/>
            <w:vAlign w:val="center"/>
          </w:tcPr>
          <w:p w14:paraId="49492059" w14:textId="77777777" w:rsidR="005C172B" w:rsidRDefault="002C4B61">
            <w:pPr>
              <w:spacing w:line="288" w:lineRule="auto"/>
              <w:jc w:val="left"/>
            </w:pPr>
            <w:r>
              <w:t>泛化验证（</w:t>
            </w:r>
            <w:r>
              <w:t xml:space="preserve">6 </w:t>
            </w:r>
            <w:r>
              <w:t>品类）</w:t>
            </w:r>
          </w:p>
        </w:tc>
      </w:tr>
      <w:tr w:rsidR="005C172B" w14:paraId="5F7C70C2" w14:textId="77777777">
        <w:trPr>
          <w:jc w:val="center"/>
        </w:trPr>
        <w:tc>
          <w:tcPr>
            <w:tcW w:w="2771" w:type="dxa"/>
            <w:vAlign w:val="center"/>
          </w:tcPr>
          <w:p w14:paraId="3E6D71E6" w14:textId="77777777" w:rsidR="005C172B" w:rsidRDefault="005C172B">
            <w:pPr>
              <w:spacing w:line="288" w:lineRule="auto"/>
              <w:jc w:val="left"/>
            </w:pPr>
          </w:p>
        </w:tc>
        <w:tc>
          <w:tcPr>
            <w:tcW w:w="2771" w:type="dxa"/>
            <w:vAlign w:val="center"/>
          </w:tcPr>
          <w:p w14:paraId="07B74CDD" w14:textId="77777777" w:rsidR="005C172B" w:rsidRDefault="002C4B61">
            <w:pPr>
              <w:spacing w:line="288" w:lineRule="auto"/>
              <w:jc w:val="left"/>
            </w:pPr>
            <w:r>
              <w:t>GYU-DET [10]</w:t>
            </w:r>
            <w:r>
              <w:t>（公开）</w:t>
            </w:r>
          </w:p>
        </w:tc>
        <w:tc>
          <w:tcPr>
            <w:tcW w:w="2771" w:type="dxa"/>
            <w:vAlign w:val="center"/>
          </w:tcPr>
          <w:p w14:paraId="1E0C78A1" w14:textId="77777777" w:rsidR="005C172B" w:rsidRDefault="002C4B61">
            <w:pPr>
              <w:spacing w:line="288" w:lineRule="auto"/>
              <w:jc w:val="left"/>
            </w:pPr>
            <w:r>
              <w:t>在线学习曲线主验证集（</w:t>
            </w:r>
            <w:r>
              <w:t xml:space="preserve">train/test </w:t>
            </w:r>
            <w:r>
              <w:t>真实跨域）</w:t>
            </w:r>
          </w:p>
        </w:tc>
      </w:tr>
      <w:tr w:rsidR="005C172B" w14:paraId="6EEEABF7" w14:textId="77777777">
        <w:trPr>
          <w:jc w:val="center"/>
        </w:trPr>
        <w:tc>
          <w:tcPr>
            <w:tcW w:w="2771" w:type="dxa"/>
            <w:vAlign w:val="center"/>
          </w:tcPr>
          <w:p w14:paraId="43FEAC20" w14:textId="77777777" w:rsidR="005C172B" w:rsidRDefault="005C172B">
            <w:pPr>
              <w:spacing w:line="288" w:lineRule="auto"/>
              <w:jc w:val="left"/>
            </w:pPr>
          </w:p>
        </w:tc>
        <w:tc>
          <w:tcPr>
            <w:tcW w:w="2771" w:type="dxa"/>
            <w:vAlign w:val="center"/>
          </w:tcPr>
          <w:p w14:paraId="1C1E25D0" w14:textId="77777777" w:rsidR="005C172B" w:rsidRDefault="002C4B61">
            <w:pPr>
              <w:spacing w:line="288" w:lineRule="auto"/>
              <w:jc w:val="left"/>
            </w:pPr>
            <w:r>
              <w:t>data_local</w:t>
            </w:r>
            <w:r>
              <w:t>（团队自采）</w:t>
            </w:r>
          </w:p>
        </w:tc>
        <w:tc>
          <w:tcPr>
            <w:tcW w:w="2771" w:type="dxa"/>
            <w:vAlign w:val="center"/>
          </w:tcPr>
          <w:p w14:paraId="4B9D5C67" w14:textId="77777777" w:rsidR="005C172B" w:rsidRDefault="002C4B61">
            <w:pPr>
              <w:spacing w:line="288" w:lineRule="auto"/>
              <w:jc w:val="left"/>
            </w:pPr>
            <w:r>
              <w:t>域差诚实评测（</w:t>
            </w:r>
            <w:r>
              <w:t xml:space="preserve">4 </w:t>
            </w:r>
            <w:r>
              <w:t>品类，工业场景实拍）</w:t>
            </w:r>
          </w:p>
        </w:tc>
      </w:tr>
      <w:tr w:rsidR="005C172B" w14:paraId="5C08599B" w14:textId="77777777">
        <w:trPr>
          <w:jc w:val="center"/>
        </w:trPr>
        <w:tc>
          <w:tcPr>
            <w:tcW w:w="2771" w:type="dxa"/>
            <w:vAlign w:val="center"/>
          </w:tcPr>
          <w:p w14:paraId="554806AF" w14:textId="77777777" w:rsidR="005C172B" w:rsidRDefault="002C4B61">
            <w:pPr>
              <w:spacing w:line="288" w:lineRule="auto"/>
              <w:jc w:val="left"/>
            </w:pPr>
            <w:r>
              <w:rPr>
                <w:b/>
              </w:rPr>
              <w:t>行业知识</w:t>
            </w:r>
          </w:p>
        </w:tc>
        <w:tc>
          <w:tcPr>
            <w:tcW w:w="2771" w:type="dxa"/>
            <w:vAlign w:val="center"/>
          </w:tcPr>
          <w:p w14:paraId="47354D67" w14:textId="77777777" w:rsidR="005C172B" w:rsidRDefault="002C4B61">
            <w:pPr>
              <w:spacing w:line="288" w:lineRule="auto"/>
              <w:jc w:val="left"/>
            </w:pPr>
            <w:r>
              <w:t xml:space="preserve">AOI </w:t>
            </w:r>
            <w:r>
              <w:t>行业质检通识</w:t>
            </w:r>
          </w:p>
        </w:tc>
        <w:tc>
          <w:tcPr>
            <w:tcW w:w="2771" w:type="dxa"/>
            <w:vAlign w:val="center"/>
          </w:tcPr>
          <w:p w14:paraId="62E73C7C" w14:textId="77777777" w:rsidR="005C172B" w:rsidRDefault="002C4B61">
            <w:pPr>
              <w:spacing w:line="288" w:lineRule="auto"/>
              <w:jc w:val="left"/>
            </w:pPr>
            <w:r>
              <w:t>缺陷类型体系（尺寸</w:t>
            </w:r>
            <w:r>
              <w:t>/</w:t>
            </w:r>
            <w:r>
              <w:t>缺件</w:t>
            </w:r>
            <w:r>
              <w:t>/</w:t>
            </w:r>
            <w:r>
              <w:t>逻辑</w:t>
            </w:r>
            <w:r>
              <w:t>/</w:t>
            </w:r>
            <w:r>
              <w:t>色彩</w:t>
            </w:r>
            <w:r>
              <w:t>/</w:t>
            </w:r>
            <w:r>
              <w:t>外观）；</w:t>
            </w:r>
            <w:r>
              <w:t>"</w:t>
            </w:r>
            <w:r>
              <w:t>槽位</w:t>
            </w:r>
            <w:r>
              <w:t>→</w:t>
            </w:r>
            <w:r>
              <w:t>类型</w:t>
            </w:r>
            <w:r>
              <w:t>"</w:t>
            </w:r>
            <w:r>
              <w:t>规则化归因矩阵</w:t>
            </w:r>
          </w:p>
        </w:tc>
      </w:tr>
      <w:tr w:rsidR="005C172B" w14:paraId="4636A44F" w14:textId="77777777">
        <w:trPr>
          <w:jc w:val="center"/>
        </w:trPr>
        <w:tc>
          <w:tcPr>
            <w:tcW w:w="2771" w:type="dxa"/>
            <w:vAlign w:val="center"/>
          </w:tcPr>
          <w:p w14:paraId="4762731D" w14:textId="77777777" w:rsidR="005C172B" w:rsidRDefault="002C4B61">
            <w:pPr>
              <w:spacing w:line="288" w:lineRule="auto"/>
              <w:jc w:val="left"/>
            </w:pPr>
            <w:r>
              <w:rPr>
                <w:b/>
              </w:rPr>
              <w:t>算法</w:t>
            </w:r>
          </w:p>
        </w:tc>
        <w:tc>
          <w:tcPr>
            <w:tcW w:w="2771" w:type="dxa"/>
            <w:vAlign w:val="center"/>
          </w:tcPr>
          <w:p w14:paraId="26E6F747" w14:textId="77777777" w:rsidR="005C172B" w:rsidRDefault="002C4B61">
            <w:pPr>
              <w:spacing w:line="288" w:lineRule="auto"/>
              <w:jc w:val="left"/>
            </w:pPr>
            <w:r>
              <w:t>DINOv2 [3]</w:t>
            </w:r>
            <w:r>
              <w:t>（自监督主干，冻结）</w:t>
            </w:r>
          </w:p>
        </w:tc>
        <w:tc>
          <w:tcPr>
            <w:tcW w:w="2771" w:type="dxa"/>
            <w:vAlign w:val="center"/>
          </w:tcPr>
          <w:p w14:paraId="05A92D2C" w14:textId="77777777" w:rsidR="005C172B" w:rsidRDefault="002C4B61">
            <w:pPr>
              <w:spacing w:line="288" w:lineRule="auto"/>
              <w:jc w:val="left"/>
            </w:pPr>
            <w:r>
              <w:t>通用</w:t>
            </w:r>
            <w:r>
              <w:t xml:space="preserve"> patch </w:t>
            </w:r>
            <w:r>
              <w:t>特征提取，可训练参数不含主干</w:t>
            </w:r>
          </w:p>
        </w:tc>
      </w:tr>
      <w:tr w:rsidR="005C172B" w14:paraId="3B9A5E72" w14:textId="77777777">
        <w:trPr>
          <w:jc w:val="center"/>
        </w:trPr>
        <w:tc>
          <w:tcPr>
            <w:tcW w:w="2771" w:type="dxa"/>
            <w:vAlign w:val="center"/>
          </w:tcPr>
          <w:p w14:paraId="394A54CC" w14:textId="77777777" w:rsidR="005C172B" w:rsidRDefault="005C172B">
            <w:pPr>
              <w:spacing w:line="288" w:lineRule="auto"/>
              <w:jc w:val="left"/>
            </w:pPr>
          </w:p>
        </w:tc>
        <w:tc>
          <w:tcPr>
            <w:tcW w:w="2771" w:type="dxa"/>
            <w:vAlign w:val="center"/>
          </w:tcPr>
          <w:p w14:paraId="73A3F7BD" w14:textId="77777777" w:rsidR="005C172B" w:rsidRDefault="002C4B61">
            <w:pPr>
              <w:spacing w:line="288" w:lineRule="auto"/>
              <w:jc w:val="left"/>
            </w:pPr>
            <w:r>
              <w:t>PatchCore [8]</w:t>
            </w:r>
            <w:r>
              <w:t>（</w:t>
            </w:r>
            <w:r>
              <w:t xml:space="preserve">coreset </w:t>
            </w:r>
            <w:r>
              <w:t>记忆库思想）</w:t>
            </w:r>
          </w:p>
        </w:tc>
        <w:tc>
          <w:tcPr>
            <w:tcW w:w="2771" w:type="dxa"/>
            <w:vAlign w:val="center"/>
          </w:tcPr>
          <w:p w14:paraId="7464017F" w14:textId="77777777" w:rsidR="005C172B" w:rsidRDefault="002C4B61">
            <w:pPr>
              <w:spacing w:line="288" w:lineRule="auto"/>
              <w:jc w:val="left"/>
            </w:pPr>
            <w:r>
              <w:t xml:space="preserve">sem </w:t>
            </w:r>
            <w:r>
              <w:t>槽位实现</w:t>
            </w:r>
          </w:p>
        </w:tc>
      </w:tr>
      <w:tr w:rsidR="005C172B" w14:paraId="0805F5FC" w14:textId="77777777">
        <w:trPr>
          <w:jc w:val="center"/>
        </w:trPr>
        <w:tc>
          <w:tcPr>
            <w:tcW w:w="2771" w:type="dxa"/>
            <w:vAlign w:val="center"/>
          </w:tcPr>
          <w:p w14:paraId="2C261840" w14:textId="77777777" w:rsidR="005C172B" w:rsidRDefault="005C172B">
            <w:pPr>
              <w:spacing w:line="288" w:lineRule="auto"/>
              <w:jc w:val="left"/>
            </w:pPr>
          </w:p>
        </w:tc>
        <w:tc>
          <w:tcPr>
            <w:tcW w:w="2771" w:type="dxa"/>
            <w:vAlign w:val="center"/>
          </w:tcPr>
          <w:p w14:paraId="4C7D2B1D" w14:textId="77777777" w:rsidR="005C172B" w:rsidRDefault="002C4B61">
            <w:pPr>
              <w:spacing w:line="288" w:lineRule="auto"/>
              <w:jc w:val="left"/>
            </w:pPr>
            <w:r>
              <w:t>RealNet [7]</w:t>
            </w:r>
            <w:r>
              <w:t>（合成异常思路）</w:t>
            </w:r>
          </w:p>
        </w:tc>
        <w:tc>
          <w:tcPr>
            <w:tcW w:w="2771" w:type="dxa"/>
            <w:vAlign w:val="center"/>
          </w:tcPr>
          <w:p w14:paraId="78EBC588" w14:textId="77777777" w:rsidR="005C172B" w:rsidRDefault="002C4B61">
            <w:pPr>
              <w:spacing w:line="288" w:lineRule="auto"/>
              <w:jc w:val="left"/>
            </w:pPr>
            <w:r>
              <w:t xml:space="preserve">disc </w:t>
            </w:r>
            <w:r>
              <w:t>槽位训练</w:t>
            </w:r>
          </w:p>
        </w:tc>
      </w:tr>
      <w:tr w:rsidR="005C172B" w14:paraId="7D91FFBC" w14:textId="77777777">
        <w:trPr>
          <w:jc w:val="center"/>
        </w:trPr>
        <w:tc>
          <w:tcPr>
            <w:tcW w:w="2771" w:type="dxa"/>
            <w:vAlign w:val="center"/>
          </w:tcPr>
          <w:p w14:paraId="67BA7686" w14:textId="77777777" w:rsidR="005C172B" w:rsidRDefault="005C172B">
            <w:pPr>
              <w:spacing w:line="288" w:lineRule="auto"/>
              <w:jc w:val="left"/>
            </w:pPr>
          </w:p>
        </w:tc>
        <w:tc>
          <w:tcPr>
            <w:tcW w:w="2771" w:type="dxa"/>
            <w:vAlign w:val="center"/>
          </w:tcPr>
          <w:p w14:paraId="7761D26F" w14:textId="77777777" w:rsidR="005C172B" w:rsidRDefault="002C4B61">
            <w:pPr>
              <w:spacing w:line="288" w:lineRule="auto"/>
              <w:jc w:val="left"/>
            </w:pPr>
            <w:r>
              <w:t>AHL [1]</w:t>
            </w:r>
            <w:r>
              <w:t>（开放集异质性思想）</w:t>
            </w:r>
          </w:p>
        </w:tc>
        <w:tc>
          <w:tcPr>
            <w:tcW w:w="2771" w:type="dxa"/>
            <w:vAlign w:val="center"/>
          </w:tcPr>
          <w:p w14:paraId="7ED2F1C5" w14:textId="77777777" w:rsidR="005C172B" w:rsidRDefault="002C4B61">
            <w:pPr>
              <w:spacing w:line="288" w:lineRule="auto"/>
              <w:jc w:val="left"/>
            </w:pPr>
            <w:r>
              <w:t>孵育头设计依据（关键参考文献）</w:t>
            </w:r>
          </w:p>
        </w:tc>
      </w:tr>
      <w:tr w:rsidR="005C172B" w14:paraId="7B3FEEE5" w14:textId="77777777">
        <w:trPr>
          <w:jc w:val="center"/>
        </w:trPr>
        <w:tc>
          <w:tcPr>
            <w:tcW w:w="2771" w:type="dxa"/>
            <w:vAlign w:val="center"/>
          </w:tcPr>
          <w:p w14:paraId="650CC229" w14:textId="77777777" w:rsidR="005C172B" w:rsidRDefault="005C172B">
            <w:pPr>
              <w:spacing w:line="288" w:lineRule="auto"/>
              <w:jc w:val="left"/>
            </w:pPr>
          </w:p>
        </w:tc>
        <w:tc>
          <w:tcPr>
            <w:tcW w:w="2771" w:type="dxa"/>
            <w:vAlign w:val="center"/>
          </w:tcPr>
          <w:p w14:paraId="35818A45" w14:textId="77777777" w:rsidR="005C172B" w:rsidRDefault="002C4B61">
            <w:pPr>
              <w:spacing w:line="288" w:lineRule="auto"/>
              <w:jc w:val="left"/>
            </w:pPr>
            <w:r>
              <w:t>EfficientAD [2]</w:t>
            </w:r>
            <w:r>
              <w:t>（轻量化思想）</w:t>
            </w:r>
          </w:p>
        </w:tc>
        <w:tc>
          <w:tcPr>
            <w:tcW w:w="2771" w:type="dxa"/>
            <w:vAlign w:val="center"/>
          </w:tcPr>
          <w:p w14:paraId="45A237B5" w14:textId="77777777" w:rsidR="005C172B" w:rsidRDefault="002C4B61">
            <w:pPr>
              <w:spacing w:line="288" w:lineRule="auto"/>
              <w:jc w:val="left"/>
            </w:pPr>
            <w:r>
              <w:t>速度</w:t>
            </w:r>
            <w:r>
              <w:t>/</w:t>
            </w:r>
            <w:r>
              <w:t>部署路线参考（</w:t>
            </w:r>
            <w:r>
              <w:t xml:space="preserve">PDN </w:t>
            </w:r>
            <w:r>
              <w:t>蒸馏经实测</w:t>
            </w:r>
            <w:r>
              <w:t xml:space="preserve"> U9 </w:t>
            </w:r>
            <w:r>
              <w:t>不采纳）</w:t>
            </w:r>
          </w:p>
        </w:tc>
      </w:tr>
      <w:tr w:rsidR="005C172B" w14:paraId="7EC10A87" w14:textId="77777777">
        <w:trPr>
          <w:jc w:val="center"/>
        </w:trPr>
        <w:tc>
          <w:tcPr>
            <w:tcW w:w="2771" w:type="dxa"/>
            <w:vAlign w:val="center"/>
          </w:tcPr>
          <w:p w14:paraId="5EBCC6B8" w14:textId="77777777" w:rsidR="005C172B" w:rsidRDefault="005C172B">
            <w:pPr>
              <w:spacing w:line="288" w:lineRule="auto"/>
              <w:jc w:val="left"/>
            </w:pPr>
          </w:p>
        </w:tc>
        <w:tc>
          <w:tcPr>
            <w:tcW w:w="2771" w:type="dxa"/>
            <w:vAlign w:val="center"/>
          </w:tcPr>
          <w:p w14:paraId="0B2060AE" w14:textId="77777777" w:rsidR="005C172B" w:rsidRDefault="002C4B61">
            <w:pPr>
              <w:spacing w:line="288" w:lineRule="auto"/>
              <w:jc w:val="left"/>
            </w:pPr>
            <w:r>
              <w:t>团队自研</w:t>
            </w:r>
          </w:p>
        </w:tc>
        <w:tc>
          <w:tcPr>
            <w:tcW w:w="2771" w:type="dxa"/>
            <w:vAlign w:val="center"/>
          </w:tcPr>
          <w:p w14:paraId="7429B2E6" w14:textId="77777777" w:rsidR="005C172B" w:rsidRDefault="002C4B61">
            <w:pPr>
              <w:spacing w:line="288" w:lineRule="auto"/>
              <w:jc w:val="left"/>
            </w:pPr>
            <w:r>
              <w:t>槽位制专家、场景分层、域差感知软路由、</w:t>
            </w:r>
            <w:r>
              <w:t xml:space="preserve">SSOCL </w:t>
            </w:r>
            <w:r>
              <w:t>在线闭环、</w:t>
            </w:r>
            <w:r>
              <w:t xml:space="preserve">E_open </w:t>
            </w:r>
            <w:r>
              <w:t>完备性哨兵</w:t>
            </w:r>
          </w:p>
        </w:tc>
      </w:tr>
      <w:tr w:rsidR="005C172B" w14:paraId="04A3D9CA" w14:textId="77777777">
        <w:trPr>
          <w:jc w:val="center"/>
        </w:trPr>
        <w:tc>
          <w:tcPr>
            <w:tcW w:w="2771" w:type="dxa"/>
            <w:vAlign w:val="center"/>
          </w:tcPr>
          <w:p w14:paraId="4EBDC950" w14:textId="77777777" w:rsidR="005C172B" w:rsidRDefault="002C4B61">
            <w:pPr>
              <w:spacing w:line="288" w:lineRule="auto"/>
              <w:jc w:val="left"/>
            </w:pPr>
            <w:r>
              <w:rPr>
                <w:b/>
              </w:rPr>
              <w:t>硬件</w:t>
            </w:r>
          </w:p>
        </w:tc>
        <w:tc>
          <w:tcPr>
            <w:tcW w:w="2771" w:type="dxa"/>
            <w:vAlign w:val="center"/>
          </w:tcPr>
          <w:p w14:paraId="61E0EE08" w14:textId="77777777" w:rsidR="005C172B" w:rsidRDefault="002C4B61">
            <w:pPr>
              <w:spacing w:line="288" w:lineRule="auto"/>
              <w:jc w:val="left"/>
            </w:pPr>
            <w:r>
              <w:t>GTX 1660 SUPER</w:t>
            </w:r>
            <w:r>
              <w:t>（开发实测）</w:t>
            </w:r>
          </w:p>
        </w:tc>
        <w:tc>
          <w:tcPr>
            <w:tcW w:w="2771" w:type="dxa"/>
            <w:vAlign w:val="center"/>
          </w:tcPr>
          <w:p w14:paraId="0D189F4C" w14:textId="77777777" w:rsidR="005C172B" w:rsidRDefault="002C4B61">
            <w:pPr>
              <w:spacing w:line="288" w:lineRule="auto"/>
              <w:jc w:val="left"/>
            </w:pPr>
            <w:r>
              <w:t>接近</w:t>
            </w:r>
            <w:r>
              <w:t xml:space="preserve"> 2060 </w:t>
            </w:r>
            <w:r>
              <w:t>级别；另有纯</w:t>
            </w:r>
            <w:r>
              <w:t xml:space="preserve"> CPU </w:t>
            </w:r>
            <w:r>
              <w:t>降配模式</w:t>
            </w:r>
          </w:p>
        </w:tc>
      </w:tr>
      <w:tr w:rsidR="005C172B" w14:paraId="1A14D72F" w14:textId="77777777">
        <w:trPr>
          <w:jc w:val="center"/>
        </w:trPr>
        <w:tc>
          <w:tcPr>
            <w:tcW w:w="2771" w:type="dxa"/>
            <w:vAlign w:val="center"/>
          </w:tcPr>
          <w:p w14:paraId="1CE6D02F" w14:textId="77777777" w:rsidR="005C172B" w:rsidRDefault="002C4B61">
            <w:pPr>
              <w:spacing w:line="288" w:lineRule="auto"/>
              <w:jc w:val="left"/>
            </w:pPr>
            <w:r>
              <w:rPr>
                <w:b/>
              </w:rPr>
              <w:t>借鉴工作的标注</w:t>
            </w:r>
          </w:p>
        </w:tc>
        <w:tc>
          <w:tcPr>
            <w:tcW w:w="2771" w:type="dxa"/>
            <w:vAlign w:val="center"/>
          </w:tcPr>
          <w:p w14:paraId="5DCD5E95" w14:textId="77777777" w:rsidR="005C172B" w:rsidRDefault="002C4B61">
            <w:pPr>
              <w:spacing w:line="288" w:lineRule="auto"/>
              <w:jc w:val="left"/>
            </w:pPr>
            <w:r>
              <w:t>正文以</w:t>
            </w:r>
            <w:r>
              <w:t xml:space="preserve"> [n] </w:t>
            </w:r>
            <w:r>
              <w:t>标注、本章节汇总</w:t>
            </w:r>
          </w:p>
        </w:tc>
        <w:tc>
          <w:tcPr>
            <w:tcW w:w="2771" w:type="dxa"/>
            <w:vAlign w:val="center"/>
          </w:tcPr>
          <w:p w14:paraId="2AB26D38" w14:textId="77777777" w:rsidR="005C172B" w:rsidRDefault="002C4B61">
            <w:pPr>
              <w:spacing w:line="288" w:lineRule="auto"/>
              <w:jc w:val="left"/>
            </w:pPr>
            <w:r>
              <w:t>引用见第</w:t>
            </w:r>
            <w:r>
              <w:t xml:space="preserve"> 4 </w:t>
            </w:r>
            <w:r>
              <w:t>章；第三方代码、权重和数据的具体边界以其上游许可为准</w:t>
            </w:r>
          </w:p>
        </w:tc>
      </w:tr>
    </w:tbl>
    <w:p w14:paraId="2C8FF7BF" w14:textId="77777777" w:rsidR="005C172B" w:rsidRDefault="005C172B"/>
    <w:p w14:paraId="2A2033C7" w14:textId="77777777" w:rsidR="005C172B" w:rsidRDefault="002C4B61">
      <w:r>
        <w:rPr>
          <w:b/>
        </w:rPr>
        <w:lastRenderedPageBreak/>
        <w:t>复现环境与交付边界。</w:t>
      </w:r>
      <w:r>
        <w:t xml:space="preserve"> </w:t>
      </w:r>
      <w:r>
        <w:t>桌面端和本机后端支持</w:t>
      </w:r>
      <w:r>
        <w:t xml:space="preserve"> Windows 10/11 </w:t>
      </w:r>
      <w:r>
        <w:t>或主流</w:t>
      </w:r>
      <w:r>
        <w:t xml:space="preserve"> Linux</w:t>
      </w:r>
      <w:r>
        <w:t>，推荐</w:t>
      </w:r>
      <w:r>
        <w:t xml:space="preserve"> Python 3.10/3.11</w:t>
      </w:r>
      <w:r>
        <w:t>；依赖最低版本见各模块依赖清单，</w:t>
      </w:r>
      <w:r>
        <w:t xml:space="preserve">PyTorch 2.0+ </w:t>
      </w:r>
      <w:r>
        <w:t>应按本机</w:t>
      </w:r>
      <w:r>
        <w:t xml:space="preserve"> CPU/CUDA </w:t>
      </w:r>
      <w:r>
        <w:t>环境安装匹配轮子。主要实测硬件为</w:t>
      </w:r>
      <w:r>
        <w:t xml:space="preserve"> GTX 1660 SUPER</w:t>
      </w:r>
      <w:r>
        <w:t>，也提供</w:t>
      </w:r>
      <w:r>
        <w:t xml:space="preserve"> CPU </w:t>
      </w:r>
      <w:r>
        <w:t>降配工作点。主系统容器镜像基于</w:t>
      </w:r>
      <w:r>
        <w:t xml:space="preserve"> Python 3.11</w:t>
      </w:r>
      <w:r>
        <w:t>、默认安装</w:t>
      </w:r>
      <w:r>
        <w:t xml:space="preserve"> CPU </w:t>
      </w:r>
      <w:r>
        <w:t>版</w:t>
      </w:r>
      <w:r>
        <w:t xml:space="preserve"> PyTorch</w:t>
      </w:r>
      <w:r>
        <w:t>，仅运行后端服务，不包含桌面界面；算法实验在独立目录单独安装依赖并执行。依赖清单是最低版本范围而非锁定环境，不同驱动、</w:t>
      </w:r>
      <w:r>
        <w:t xml:space="preserve">CUDA </w:t>
      </w:r>
      <w:r>
        <w:t>和硬件可能造成末位数值或耗时差异。</w:t>
      </w:r>
    </w:p>
    <w:p w14:paraId="306F2785" w14:textId="77777777" w:rsidR="005C172B" w:rsidRDefault="002C4B61">
      <w:r>
        <w:t>提交包包含系统与算法源码、配置、关键结果数据、</w:t>
      </w:r>
      <w:r>
        <w:t xml:space="preserve">DINOv2 ViT-S/14 </w:t>
      </w:r>
      <w:r>
        <w:t>主干权重和必要判别头</w:t>
      </w:r>
      <w:r>
        <w:t>/</w:t>
      </w:r>
      <w:r>
        <w:t>分类器权重，因此在依赖已安装时，启动系统、审查结果证据和执行不依赖完整数据集的基本功能检查默认不要求联网；缺失权重、主动换模或安装依赖时仍可能需要联网或离线软件源。</w:t>
      </w:r>
      <w:r>
        <w:rPr>
          <w:b/>
        </w:rPr>
        <w:t>MVTec AD</w:t>
      </w:r>
      <w:r>
        <w:rPr>
          <w:b/>
        </w:rPr>
        <w:t>、</w:t>
      </w:r>
      <w:r>
        <w:rPr>
          <w:b/>
        </w:rPr>
        <w:t>BTAD</w:t>
      </w:r>
      <w:r>
        <w:rPr>
          <w:b/>
        </w:rPr>
        <w:t>、</w:t>
      </w:r>
      <w:r>
        <w:rPr>
          <w:b/>
        </w:rPr>
        <w:t>MPDD</w:t>
      </w:r>
      <w:r>
        <w:rPr>
          <w:b/>
        </w:rPr>
        <w:t>、</w:t>
      </w:r>
      <w:r>
        <w:rPr>
          <w:b/>
        </w:rPr>
        <w:t xml:space="preserve">GYU-DET </w:t>
      </w:r>
      <w:r>
        <w:rPr>
          <w:b/>
        </w:rPr>
        <w:t>及完整</w:t>
      </w:r>
      <w:r>
        <w:rPr>
          <w:b/>
        </w:rPr>
        <w:t xml:space="preserve"> `data_local` </w:t>
      </w:r>
      <w:r>
        <w:rPr>
          <w:b/>
        </w:rPr>
        <w:t>均不随提交包分发。</w:t>
      </w:r>
      <w:r>
        <w:t xml:space="preserve"> </w:t>
      </w:r>
      <w:r>
        <w:t>前四者应由复现者按发布方许可从官方渠道自行下载，</w:t>
      </w:r>
      <w:r>
        <w:rPr>
          <w:rFonts w:ascii="Consolas" w:hAnsi="Consolas"/>
          <w:sz w:val="19"/>
        </w:rPr>
        <w:t>data_local</w:t>
      </w:r>
      <w:r>
        <w:t xml:space="preserve"> </w:t>
      </w:r>
      <w:r>
        <w:t>因工业实拍数据的采集与使用范围仅保留结果证据。包内少量</w:t>
      </w:r>
      <w:r>
        <w:t xml:space="preserve"> PCB </w:t>
      </w:r>
      <w:r>
        <w:t>模板、测试</w:t>
      </w:r>
      <w:r>
        <w:t>/</w:t>
      </w:r>
      <w:r>
        <w:t>联调图和结果图只用于本作品演示、评审核查、基本功能测试或小样本基线，不能替代完整数据集。故文中的</w:t>
      </w:r>
      <w:r>
        <w:t>“</w:t>
      </w:r>
      <w:r>
        <w:t>可复现</w:t>
      </w:r>
      <w:r>
        <w:t>”</w:t>
      </w:r>
      <w:r>
        <w:t>指代码、配置、协议、必要权重与结果可核查，不等于全部原始数据随包；完整指标重跑需先合法取得对应包外数据并按约定完成配置。</w:t>
      </w:r>
    </w:p>
    <w:p w14:paraId="334BE512" w14:textId="77777777" w:rsidR="005C172B" w:rsidRDefault="002C4B61">
      <w:r>
        <w:rPr>
          <w:b/>
        </w:rPr>
        <w:t>第三方权利与自采数据边界。</w:t>
      </w:r>
      <w:r>
        <w:t xml:space="preserve"> DINOv2 </w:t>
      </w:r>
      <w:r>
        <w:t>由</w:t>
      </w:r>
      <w:r>
        <w:t xml:space="preserve"> Meta AI </w:t>
      </w:r>
      <w:r>
        <w:t>开发（</w:t>
      </w:r>
      <w:r>
        <w:t>&lt;https://github.com/facebookresearch/dinov2&gt;</w:t>
      </w:r>
      <w:r>
        <w:t>），代码和模型按</w:t>
      </w:r>
      <w:r>
        <w:t xml:space="preserve"> Apache License 2.0 </w:t>
      </w:r>
      <w:r>
        <w:t>使用，其权利仍归原作者</w:t>
      </w:r>
      <w:r>
        <w:t>/</w:t>
      </w:r>
      <w:r>
        <w:t>权利人；</w:t>
      </w:r>
      <w:r>
        <w:t>PyTorch</w:t>
      </w:r>
      <w:r>
        <w:t>、</w:t>
      </w:r>
      <w:r>
        <w:t>OpenCV</w:t>
      </w:r>
      <w:r>
        <w:t>、</w:t>
      </w:r>
      <w:r>
        <w:t>FastAPI</w:t>
      </w:r>
      <w:r>
        <w:t>、</w:t>
      </w:r>
      <w:r>
        <w:t xml:space="preserve">PySide6 </w:t>
      </w:r>
      <w:r>
        <w:t>等依赖分别遵循各自许可证。</w:t>
      </w:r>
      <w:r>
        <w:t>PatchCore</w:t>
      </w:r>
      <w:r>
        <w:t>、</w:t>
      </w:r>
      <w:r>
        <w:t>RealNet</w:t>
      </w:r>
      <w:r>
        <w:t>、</w:t>
      </w:r>
      <w:r>
        <w:t>AHL</w:t>
      </w:r>
      <w:r>
        <w:t>、</w:t>
      </w:r>
      <w:r>
        <w:t xml:space="preserve">EfficientAD </w:t>
      </w:r>
      <w:r>
        <w:t>在主方案中属于论文方法、设计思想或实验路线的引用</w:t>
      </w:r>
      <w:r>
        <w:t>/</w:t>
      </w:r>
      <w:r>
        <w:t>对照，主系统槽位、融合与</w:t>
      </w:r>
      <w:r>
        <w:t xml:space="preserve"> SSOCL </w:t>
      </w:r>
      <w:r>
        <w:t>闭环为团队实现；若复现脚本包含第三方基线的适配实现，仍受对应上游许可约束，不因打包而转为团队原创。公开数据集受发布方原始条款约束，团队不作再授权。</w:t>
      </w:r>
      <w:r>
        <w:rPr>
          <w:rFonts w:ascii="Consolas" w:hAnsi="Consolas"/>
          <w:sz w:val="19"/>
        </w:rPr>
        <w:t>data_local</w:t>
      </w:r>
      <w:r>
        <w:t xml:space="preserve"> </w:t>
      </w:r>
      <w:r>
        <w:t>与</w:t>
      </w:r>
      <w:r>
        <w:t xml:space="preserve"> PCB </w:t>
      </w:r>
      <w:r>
        <w:t>算法仓库中的样图、模板图、测试图属于团队自采、自建或项目联调材料的集合；随包文件仅授权用于本作品评审、功能演示和复现核查，除非另有明确书面授权，不授予再发布、训练其他产品或商业使用权。对现有材料无法确认第三方来源或扩展授权的个别素材，保守按</w:t>
      </w:r>
      <w:r>
        <w:t>“</w:t>
      </w:r>
      <w:r>
        <w:t>仅限本作品核查、不得外传或另作他用</w:t>
      </w:r>
      <w:r>
        <w:t>”</w:t>
      </w:r>
      <w:r>
        <w:t>处理。</w:t>
      </w:r>
    </w:p>
    <w:p w14:paraId="019FAF85" w14:textId="77777777" w:rsidR="005C172B" w:rsidRDefault="005C172B">
      <w:pPr>
        <w:pBdr>
          <w:bottom w:val="single" w:sz="6" w:space="1" w:color="BFBFBF"/>
        </w:pBdr>
        <w:spacing w:before="120" w:after="120"/>
      </w:pPr>
    </w:p>
    <w:p w14:paraId="661D3BD5" w14:textId="77777777" w:rsidR="005C172B" w:rsidRDefault="002C4B61">
      <w:pPr>
        <w:pStyle w:val="1"/>
      </w:pPr>
      <w:bookmarkStart w:id="29" w:name="_Toc239195395"/>
      <w:r>
        <w:rPr>
          <w:rFonts w:ascii="Times New Roman" w:eastAsia="宋体" w:hAnsi="Times New Roman"/>
        </w:rPr>
        <w:t xml:space="preserve">4 </w:t>
      </w:r>
      <w:r>
        <w:rPr>
          <w:rFonts w:ascii="Times New Roman" w:eastAsia="宋体" w:hAnsi="Times New Roman"/>
        </w:rPr>
        <w:t>参考资料</w:t>
      </w:r>
      <w:bookmarkEnd w:id="29"/>
    </w:p>
    <w:p w14:paraId="0A8D5544" w14:textId="77777777" w:rsidR="005C172B" w:rsidRDefault="002C4B61">
      <w:pPr>
        <w:ind w:left="283"/>
      </w:pPr>
      <w:r>
        <w:t>1. J. Zhu, C. Ding, Y. Tian and G. Pang, "Anomaly Heterogeneity Learning for Open-Set Supervised Anomaly Detection," CVPR 2024.</w:t>
      </w:r>
      <w:r>
        <w:t>（关键参考文献，孵育头设计依据）</w:t>
      </w:r>
    </w:p>
    <w:p w14:paraId="6B0CCC72" w14:textId="77777777" w:rsidR="005C172B" w:rsidRDefault="002C4B61">
      <w:pPr>
        <w:ind w:left="283"/>
      </w:pPr>
      <w:r>
        <w:lastRenderedPageBreak/>
        <w:t>2. K. Batzner, L. Heckler, R. König, "EfficientAD: Accurate Visual Anomaly Detection at Millisecond-Level Latencies," WACV 2024.</w:t>
      </w:r>
      <w:r>
        <w:t>（轻量化</w:t>
      </w:r>
      <w:r>
        <w:t>/</w:t>
      </w:r>
      <w:r>
        <w:t>蒸馏路线参考）</w:t>
      </w:r>
    </w:p>
    <w:p w14:paraId="650C1AD6" w14:textId="77777777" w:rsidR="005C172B" w:rsidRDefault="002C4B61">
      <w:pPr>
        <w:ind w:left="283"/>
      </w:pPr>
      <w:r>
        <w:t>3. M. Oquab et al., "DINOv2: Learning Robust Visual Features without Supervision," TMLR 2024.</w:t>
      </w:r>
      <w:r>
        <w:t>（冻结通用特征主干）</w:t>
      </w:r>
    </w:p>
    <w:p w14:paraId="1C6E7376" w14:textId="77777777" w:rsidR="005C172B" w:rsidRDefault="002C4B61">
      <w:pPr>
        <w:ind w:left="283"/>
      </w:pPr>
      <w:r>
        <w:t>4. P. Bergmann et al., "MVTec AD – A Comprehensive Real-World Dataset for Unsupervised Anomaly Detection," CVPR 2019.</w:t>
      </w:r>
      <w:r>
        <w:t>（评测数据集）</w:t>
      </w:r>
    </w:p>
    <w:p w14:paraId="54504909" w14:textId="77777777" w:rsidR="005C172B" w:rsidRDefault="002C4B61">
      <w:pPr>
        <w:ind w:left="283"/>
      </w:pPr>
      <w:r>
        <w:t>5. P. Bergmann et al., "Beyond déjà vu: Deep and Probabilistic Machine Learning for Anomaly Detection," TPAMI 2022.</w:t>
      </w:r>
      <w:r>
        <w:t>（</w:t>
      </w:r>
      <w:r>
        <w:t xml:space="preserve">BTAD </w:t>
      </w:r>
      <w:r>
        <w:t>数据集）</w:t>
      </w:r>
    </w:p>
    <w:p w14:paraId="270ECFF0" w14:textId="77777777" w:rsidR="005C172B" w:rsidRDefault="002C4B61">
      <w:pPr>
        <w:ind w:left="283"/>
      </w:pPr>
      <w:r>
        <w:t>6. S. Wang et al., "MPDD: A Multi-Prototype Defect Detection Dataset," 2022.</w:t>
      </w:r>
      <w:r>
        <w:t>（</w:t>
      </w:r>
      <w:r>
        <w:t xml:space="preserve">MPDD </w:t>
      </w:r>
      <w:r>
        <w:t>数据集）</w:t>
      </w:r>
    </w:p>
    <w:p w14:paraId="7E4BF2B7" w14:textId="77777777" w:rsidR="005C172B" w:rsidRDefault="002C4B61">
      <w:pPr>
        <w:ind w:left="283"/>
      </w:pPr>
      <w:r>
        <w:t>7. T. Zhang et al., "RealNet: A Feature Selection Network with Realistic Synthetic Anomaly for Anomaly Detection," CVPR 2023.</w:t>
      </w:r>
      <w:r>
        <w:t>（伪异常合成思路）</w:t>
      </w:r>
    </w:p>
    <w:p w14:paraId="42AB5017" w14:textId="77777777" w:rsidR="005C172B" w:rsidRDefault="002C4B61">
      <w:pPr>
        <w:ind w:left="283"/>
      </w:pPr>
      <w:r>
        <w:t>8. K. Roth et al., "Towards Total Recall in Industrial Anomaly Detection," CVPR 2022.</w:t>
      </w:r>
      <w:r>
        <w:t>（</w:t>
      </w:r>
      <w:r>
        <w:t xml:space="preserve">PatchCore coreset </w:t>
      </w:r>
      <w:r>
        <w:t>记忆库思想）</w:t>
      </w:r>
    </w:p>
    <w:p w14:paraId="412C54B4" w14:textId="77777777" w:rsidR="005C172B" w:rsidRDefault="002C4B61">
      <w:pPr>
        <w:ind w:left="283"/>
      </w:pPr>
      <w:r>
        <w:t>9. J. Zhou et al., "AnomalyCLIP: Object-agnostic Prompt Learning for Zero-shot Anomaly Detection," ICLR 2024.</w:t>
      </w:r>
      <w:r>
        <w:t>（调研对比对象）</w:t>
      </w:r>
    </w:p>
    <w:p w14:paraId="5CBA48C4" w14:textId="77777777" w:rsidR="005C172B" w:rsidRDefault="002C4B61">
      <w:pPr>
        <w:ind w:left="283"/>
      </w:pPr>
      <w:r>
        <w:t xml:space="preserve">10. GYU-DET </w:t>
      </w:r>
      <w:r>
        <w:t>数据集（工业</w:t>
      </w:r>
      <w:r>
        <w:t xml:space="preserve"> AOI </w:t>
      </w:r>
      <w:r>
        <w:t>缺陷检测公开数据集）（在线学习验证集）</w:t>
      </w:r>
    </w:p>
    <w:p w14:paraId="71867D10" w14:textId="77777777" w:rsidR="005C172B" w:rsidRDefault="002C4B61">
      <w:pPr>
        <w:ind w:left="283"/>
      </w:pPr>
      <w:r>
        <w:t xml:space="preserve">11. AOI </w:t>
      </w:r>
      <w:r>
        <w:t>工程验证资料：用于本项目少样本、实时性与工程验证实验的外部参考。</w:t>
      </w:r>
    </w:p>
    <w:sectPr w:rsidR="005C172B" w:rsidSect="00034616">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521B4" w14:textId="77777777" w:rsidR="002C4B61" w:rsidRDefault="002C4B61" w:rsidP="002E668F">
      <w:pPr>
        <w:spacing w:after="0" w:line="240" w:lineRule="auto"/>
      </w:pPr>
      <w:r>
        <w:separator/>
      </w:r>
    </w:p>
  </w:endnote>
  <w:endnote w:type="continuationSeparator" w:id="0">
    <w:p w14:paraId="173C2997" w14:textId="77777777" w:rsidR="002C4B61" w:rsidRDefault="002C4B61" w:rsidP="002E6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小标宋简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8AC67" w14:textId="77777777" w:rsidR="002C4B61" w:rsidRDefault="002C4B61" w:rsidP="002E668F">
      <w:pPr>
        <w:spacing w:after="0" w:line="240" w:lineRule="auto"/>
      </w:pPr>
      <w:r>
        <w:separator/>
      </w:r>
    </w:p>
  </w:footnote>
  <w:footnote w:type="continuationSeparator" w:id="0">
    <w:p w14:paraId="13DF30C1" w14:textId="77777777" w:rsidR="002C4B61" w:rsidRDefault="002C4B61" w:rsidP="002E66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6681475">
    <w:abstractNumId w:val="8"/>
  </w:num>
  <w:num w:numId="2" w16cid:durableId="1668555301">
    <w:abstractNumId w:val="6"/>
  </w:num>
  <w:num w:numId="3" w16cid:durableId="1251812537">
    <w:abstractNumId w:val="5"/>
  </w:num>
  <w:num w:numId="4" w16cid:durableId="390159641">
    <w:abstractNumId w:val="4"/>
  </w:num>
  <w:num w:numId="5" w16cid:durableId="1690721615">
    <w:abstractNumId w:val="7"/>
  </w:num>
  <w:num w:numId="6" w16cid:durableId="252051956">
    <w:abstractNumId w:val="3"/>
  </w:num>
  <w:num w:numId="7" w16cid:durableId="578295941">
    <w:abstractNumId w:val="2"/>
  </w:num>
  <w:num w:numId="8" w16cid:durableId="1663729294">
    <w:abstractNumId w:val="1"/>
  </w:num>
  <w:num w:numId="9" w16cid:durableId="392585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B61"/>
    <w:rsid w:val="002E668F"/>
    <w:rsid w:val="00326F90"/>
    <w:rsid w:val="004E6444"/>
    <w:rsid w:val="005C172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9AB3726"/>
  <w14:defaultImageDpi w14:val="300"/>
  <w15:docId w15:val="{765F8BB6-6009-4701-8613-A89F28502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jc w:val="both"/>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2E668F"/>
  </w:style>
  <w:style w:type="paragraph" w:styleId="TOC2">
    <w:name w:val="toc 2"/>
    <w:basedOn w:val="a1"/>
    <w:next w:val="a1"/>
    <w:autoRedefine/>
    <w:uiPriority w:val="39"/>
    <w:unhideWhenUsed/>
    <w:rsid w:val="002E668F"/>
    <w:pPr>
      <w:ind w:leftChars="200" w:left="420"/>
    </w:pPr>
  </w:style>
  <w:style w:type="paragraph" w:styleId="TOC3">
    <w:name w:val="toc 3"/>
    <w:basedOn w:val="a1"/>
    <w:next w:val="a1"/>
    <w:autoRedefine/>
    <w:uiPriority w:val="39"/>
    <w:unhideWhenUsed/>
    <w:rsid w:val="002E668F"/>
    <w:pPr>
      <w:ind w:leftChars="400" w:left="840"/>
    </w:pPr>
  </w:style>
  <w:style w:type="character" w:styleId="aff9">
    <w:name w:val="Hyperlink"/>
    <w:basedOn w:val="a2"/>
    <w:uiPriority w:val="99"/>
    <w:unhideWhenUsed/>
    <w:rsid w:val="002E668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13582</Words>
  <Characters>17793</Characters>
  <Application>Microsoft Office Word</Application>
  <DocSecurity>0</DocSecurity>
  <Lines>1186</Lines>
  <Paragraphs>1012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Karloz Zh</cp:lastModifiedBy>
  <cp:revision>2</cp:revision>
  <dcterms:created xsi:type="dcterms:W3CDTF">2013-12-23T23:15:00Z</dcterms:created>
  <dcterms:modified xsi:type="dcterms:W3CDTF">2026-09-01T14:48:00Z</dcterms:modified>
  <cp:category/>
</cp:coreProperties>
</file>