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2060"/>
          <w:sz w:val="72"/>
          <w:szCs w:val="72"/>
        </w:rPr>
        <w:t xml:space="preserve">智学工坊</w:t>
      </w:r>
    </w:p>
    <w:p>
      <w:pPr>
        <w:jc w:val="center"/>
      </w:pPr>
      <w:r>
        <w:rPr>
          <w:rFonts w:ascii="Arial" w:cs="Arial" w:eastAsia="Arial" w:hAnsi="Arial"/>
          <w:b/>
          <w:bCs/>
          <w:color w:val="0070C0"/>
          <w:sz w:val="48"/>
          <w:szCs w:val="48"/>
        </w:rPr>
        <w:t xml:space="preserve">EduAgent Studio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测试说明书</w:t>
      </w:r>
    </w:p>
    <w:p>
      <w:pPr>
        <w:spacing w:before="500"/>
      </w:pPr>
    </w:p>
    <w:p>
      <w:pPr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基于大模型的个性化资源生成与学习多智能体系统</w:t>
      </w:r>
    </w:p>
    <w:p>
      <w:pPr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第十五届中国软件杯大赛 A组赛题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第十五届中国软件杯大赛  A组赛题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版本：V1.0    2026年7月13日</w:t>
      </w:r>
    </w:p>
    <w:p>
      <w:r>
        <w:br w:type="page"/>
      </w:r>
    </w:p>
    <w:p>
      <w:r>
        <w:rPr>
          <w:rFonts w:ascii="Arial" w:cs="Arial" w:eastAsia="Arial" w:hAnsi="Arial"/>
          <w:b/>
          <w:bCs/>
          <w:color w:val="002060"/>
          <w:sz w:val="36"/>
          <w:szCs w:val="36"/>
        </w:rPr>
        <w:t xml:space="preserve">测试说明书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**项目名称**：智学工坊 EduAgent Studio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**赛题名称**：基于大模型的个性化资源生成与学习多智能体系统开发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**出题企业**：科大讯飞股份有限公司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**版本**：V1.0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**日期**：2026年7月13日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---</w:t>
      </w:r>
    </w:p>
    <w:p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文档目录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---</w:t>
      </w:r>
    </w:p>
    <w:p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1. 概述</w:t>
      </w:r>
    </w:p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1.1 项目简介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EduAgent Studio（智学工坊）是基于大语言模型的多智能体协作式个性化学习资源生成系统，采用 React 18 + Vite + TypeScript 前端 + FastAPI + Python 后端架构，围绕学生画像、多智能体资源生成、教师审核、学习效果闭环等核心场景，通过 LangGraph StateGraph 编排的 5 个智能体协作实现自动化学习资源生产。</w:t>
      </w:r>
    </w:p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1.2 测试范围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测试类型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接口测试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后端 RESTful API 功能与边界验证</w:t>
            </w:r>
          </w:p>
        </w:tc>
      </w:tr>
      <w:t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页面功能测试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前端核心页面交互与数据渲染</w:t>
            </w:r>
          </w:p>
        </w:tc>
      </w:tr>
      <w:t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智能体工作流测试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LangGraph 多智能体协作链路验证</w:t>
            </w:r>
          </w:p>
        </w:tc>
      </w:tr>
      <w:t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数据库测试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SQL 脚本执行与数据完整性验证</w:t>
            </w:r>
          </w:p>
        </w:tc>
      </w:tr>
      <w:t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端到端测试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完整业务流程演示验证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1.3 测试目标</w:t>
      </w:r>
    </w:p>
    <w:p>
      <w:r>
        <w:rPr>
          <w:rFonts w:ascii="Arial" w:cs="Arial" w:eastAsia="Arial" w:hAnsi="Arial"/>
          <w:sz w:val="22"/>
          <w:szCs w:val="22"/>
        </w:rPr>
        <w:t xml:space="preserve">• 验证系统满足 A3 赛题全部 16 项必做要求 + 2 项加分要求</w:t>
      </w:r>
    </w:p>
    <w:p>
      <w:r>
        <w:rPr>
          <w:rFonts w:ascii="Arial" w:cs="Arial" w:eastAsia="Arial" w:hAnsi="Arial"/>
          <w:sz w:val="22"/>
          <w:szCs w:val="22"/>
        </w:rPr>
        <w:t xml:space="preserve">• 验证教师端、学生端、管理端三套角色的功能完整性</w:t>
      </w:r>
    </w:p>
    <w:p>
      <w:r>
        <w:rPr>
          <w:rFonts w:ascii="Arial" w:cs="Arial" w:eastAsia="Arial" w:hAnsi="Arial"/>
          <w:sz w:val="22"/>
          <w:szCs w:val="22"/>
        </w:rPr>
        <w:t xml:space="preserve">• 验证多智能体协作、资源生成、效果闭环等核心链路的正确性</w:t>
      </w:r>
    </w:p>
    <w:p>
      <w:r>
        <w:rPr>
          <w:rFonts w:ascii="Arial" w:cs="Arial" w:eastAsia="Arial" w:hAnsi="Arial"/>
          <w:sz w:val="22"/>
          <w:szCs w:val="22"/>
        </w:rPr>
        <w:t xml:space="preserve">• 验证系统可部署、可运行、文档完整</w:t>
      </w:r>
    </w:p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1.4 测试数据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"/>
        <w:gridCol w:w="1586"/>
        <w:gridCol w:w="2115"/>
        <w:gridCol w:w="5409"/>
      </w:tblGrid>
      <w:tr>
        <w:trPr>
          <w:tblHeader/>
        </w:trPr>
        <w:tc>
          <w:tcPr>
            <w:tcW w:type="dxa" w:w="5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角色</w:t>
            </w:r>
          </w:p>
        </w:tc>
        <w:tc>
          <w:tcPr>
            <w:tcW w:type="dxa" w:w="15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用户名</w:t>
            </w:r>
          </w:p>
        </w:tc>
        <w:tc>
          <w:tcPr>
            <w:tcW w:type="dxa" w:w="211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密码</w:t>
            </w:r>
          </w:p>
        </w:tc>
        <w:tc>
          <w:tcPr>
            <w:tcW w:type="dxa" w:w="540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5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管理员</w:t>
            </w:r>
          </w:p>
        </w:tc>
        <w:tc>
          <w:tcPr>
            <w:tcW w:type="dxa" w:w="15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</w:t>
            </w:r>
          </w:p>
        </w:tc>
        <w:tc>
          <w:tcPr>
            <w:tcW w:type="dxa" w:w="211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Admin@123456</w:t>
            </w:r>
          </w:p>
        </w:tc>
        <w:tc>
          <w:tcPr>
            <w:tcW w:type="dxa" w:w="540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全部权限</w:t>
            </w:r>
          </w:p>
        </w:tc>
      </w:tr>
      <w:tr>
        <w:tc>
          <w:tcPr>
            <w:tcW w:type="dxa" w:w="5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教师</w:t>
            </w:r>
          </w:p>
        </w:tc>
        <w:tc>
          <w:tcPr>
            <w:tcW w:type="dxa" w:w="15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teacher01</w:t>
            </w:r>
          </w:p>
        </w:tc>
        <w:tc>
          <w:tcPr>
            <w:tcW w:type="dxa" w:w="211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Teacher@123</w:t>
            </w:r>
          </w:p>
        </w:tc>
        <w:tc>
          <w:tcPr>
            <w:tcW w:type="dxa" w:w="540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知识库管理、资源生成与审核</w:t>
            </w:r>
          </w:p>
        </w:tc>
      </w:tr>
      <w:tr>
        <w:tc>
          <w:tcPr>
            <w:tcW w:type="dxa" w:w="5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</w:t>
            </w:r>
          </w:p>
        </w:tc>
        <w:tc>
          <w:tcPr>
            <w:tcW w:type="dxa" w:w="15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student01</w:t>
            </w:r>
          </w:p>
        </w:tc>
        <w:tc>
          <w:tcPr>
            <w:tcW w:type="dxa" w:w="211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Student@123</w:t>
            </w:r>
          </w:p>
        </w:tc>
        <w:tc>
          <w:tcPr>
            <w:tcW w:type="dxa" w:w="540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画像构建、资源学习、Tutor答疑</w:t>
            </w:r>
          </w:p>
        </w:tc>
      </w:tr>
      <w:tr>
        <w:tc>
          <w:tcPr>
            <w:tcW w:type="dxa" w:w="5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</w:t>
            </w:r>
          </w:p>
        </w:tc>
        <w:tc>
          <w:tcPr>
            <w:tcW w:type="dxa" w:w="15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student02</w:t>
            </w:r>
          </w:p>
        </w:tc>
        <w:tc>
          <w:tcPr>
            <w:tcW w:type="dxa" w:w="211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Student@123</w:t>
            </w:r>
          </w:p>
        </w:tc>
        <w:tc>
          <w:tcPr>
            <w:tcW w:type="dxa" w:w="540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多学生场景测试</w:t>
            </w:r>
          </w:p>
        </w:tc>
      </w:tr>
    </w:tbl>
    <w:p>
      <w:r>
        <w:rPr>
          <w:rFonts w:ascii="Arial" w:cs="Arial" w:eastAsia="Arial" w:hAnsi="Arial"/>
          <w:color w:val="1F2937"/>
          <w:sz w:val="22"/>
          <w:szCs w:val="22"/>
        </w:rPr>
        <w:t xml:space="preserve">---</w:t>
      </w:r>
    </w:p>
    <w:p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2. 测试环境</w:t>
      </w:r>
    </w:p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2.1 软硬件要求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"/>
        <w:gridCol w:w="9026"/>
      </w:tblGrid>
      <w:tr>
        <w:trPr>
          <w:tblHeader/>
        </w:trPr>
        <w:tc>
          <w:tcPr>
            <w:tcW w:type="dxa" w:w="6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组件</w:t>
            </w:r>
          </w:p>
        </w:tc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6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Windows 10/11 或 macOS / Ubuntu</w:t>
            </w:r>
          </w:p>
        </w:tc>
      </w:tr>
      <w:tr>
        <w:tc>
          <w:tcPr>
            <w:tcW w:type="dxa" w:w="6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前端</w:t>
            </w:r>
          </w:p>
        </w:tc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Node.js 18+</w:t>
            </w:r>
          </w:p>
        </w:tc>
      </w:tr>
      <w:tr>
        <w:tc>
          <w:tcPr>
            <w:tcW w:type="dxa" w:w="6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后端</w:t>
            </w:r>
          </w:p>
        </w:tc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Python 3.10+</w:t>
            </w:r>
          </w:p>
        </w:tc>
      </w:tr>
      <w:tr>
        <w:tc>
          <w:tcPr>
            <w:tcW w:type="dxa" w:w="6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数据库</w:t>
            </w:r>
          </w:p>
        </w:tc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MySQL 5.7+</w:t>
            </w:r>
          </w:p>
        </w:tc>
      </w:tr>
      <w:tr>
        <w:tc>
          <w:tcPr>
            <w:tcW w:type="dxa" w:w="6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向量数据库</w:t>
            </w:r>
          </w:p>
        </w:tc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PostgreSQL 16 + pgvector（可选）</w:t>
            </w:r>
          </w:p>
        </w:tc>
      </w:tr>
      <w:tr>
        <w:tc>
          <w:tcPr>
            <w:tcW w:type="dxa" w:w="6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AI 能力</w:t>
            </w:r>
          </w:p>
        </w:tc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Mock 模式（开发/演示）、真实 LLM 模式（OpenAI/Qwen/DeepSeek/MiniMax）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2.2 快速启动</w:t>
      </w:r>
    </w:p>
    <w:p>
      <w:r>
        <w:rPr>
          <w:rFonts w:ascii="Consolas" w:cs="Consolas" w:eastAsia="Consolas" w:hAnsi="Consolas"/>
          <w:sz w:val="18"/>
          <w:szCs w:val="18"/>
        </w:rPr>
        <w:t xml:space="preserve"># 后端
cd backend
pip install -r requirements.txt
uv</w:t>
      </w:r>
    </w:p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2.3 Mock 模式配置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在 `backend/.env` 中配置：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LLM_PROVIDER=mock
LLM_MOCK_DELAY=0.5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---</w:t>
      </w:r>
    </w:p>
    <w:p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3. 测试用例</w:t>
      </w:r>
    </w:p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 认证模块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TC-AUTH-001：用户登录 — 正确凭据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"/>
        <w:gridCol w:w="8981"/>
      </w:tblGrid>
      <w:tr>
        <w:trPr>
          <w:tblHeader/>
        </w:trPr>
        <w:tc>
          <w:tcPr>
            <w:tcW w:type="dxa" w:w="6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98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6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98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TC-AUTH-001</w:t>
            </w:r>
          </w:p>
        </w:tc>
      </w:tr>
      <w:tr>
        <w:tc>
          <w:tcPr>
            <w:tcW w:type="dxa" w:w="6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98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认证（/api/auth）</w:t>
            </w:r>
          </w:p>
        </w:tc>
      </w:tr>
      <w:tr>
        <w:tc>
          <w:tcPr>
            <w:tcW w:type="dxa" w:w="6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98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验证使用正确用户名和密码登录成功，返回有效 Token</w:t>
            </w:r>
          </w:p>
        </w:tc>
      </w:tr>
      <w:tr>
        <w:tc>
          <w:tcPr>
            <w:tcW w:type="dxa" w:w="6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98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用户 `admin` 存在于数据库中，状态为 `active`</w:t>
            </w:r>
          </w:p>
        </w:tc>
      </w:tr>
      <w:tr>
        <w:tc>
          <w:tcPr>
            <w:tcW w:type="dxa" w:w="6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98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`/api/auth/login`，body：`{"username":"admin","password":"Admin@123456"}`</w:t>
            </w:r>
          </w:p>
        </w:tc>
      </w:tr>
      <w:tr>
        <w:tc>
          <w:tcPr>
            <w:tcW w:type="dxa" w:w="6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98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HTTP 200；`code=0`；`data.token` 为非空字符串；`data.user` 包含 `user_id`、`username`、`role`</w:t>
            </w:r>
          </w:p>
        </w:tc>
      </w:tr>
      <w:tr>
        <w:tc>
          <w:tcPr>
            <w:tcW w:type="dxa" w:w="6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98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5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98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TC-AUTH-002：用户登录 — 错误密码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958"/>
      </w:tblGrid>
      <w:tr>
        <w:trPr>
          <w:tblHeader/>
        </w:trPr>
        <w:tc>
          <w:tcPr>
            <w:tcW w:type="dxa" w:w="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9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9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TC-AUTH-002</w:t>
            </w:r>
          </w:p>
        </w:tc>
      </w:tr>
      <w:tr>
        <w:tc>
          <w:tcPr>
            <w:tcW w:type="dxa" w:w="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9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认证（/api/auth）</w:t>
            </w:r>
          </w:p>
        </w:tc>
      </w:tr>
      <w:tr>
        <w:tc>
          <w:tcPr>
            <w:tcW w:type="dxa" w:w="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9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验证密码错误时返回错误提示，不泄露具体原因</w:t>
            </w:r>
          </w:p>
        </w:tc>
      </w:tr>
      <w:tr>
        <w:tc>
          <w:tcPr>
            <w:tcW w:type="dxa" w:w="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9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用户 `admin` 存在于数据库中</w:t>
            </w:r>
          </w:p>
        </w:tc>
      </w:tr>
      <w:tr>
        <w:tc>
          <w:tcPr>
            <w:tcW w:type="dxa" w:w="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9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`/api/auth/login`，body：`{"username":"admin","password":"wrongpassword"}`</w:t>
            </w:r>
          </w:p>
        </w:tc>
      </w:tr>
      <w:tr>
        <w:tc>
          <w:tcPr>
            <w:tcW w:type="dxa" w:w="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9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HTTP 200；`code!=0`；返回"用户名或密码错误"</w:t>
            </w:r>
          </w:p>
        </w:tc>
      </w:tr>
      <w:tr>
        <w:tc>
          <w:tcPr>
            <w:tcW w:type="dxa" w:w="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9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9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TC-AUTH-003：角色路由隔离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"/>
        <w:gridCol w:w="8812"/>
      </w:tblGrid>
      <w:tr>
        <w:trPr>
          <w:tblHeader/>
        </w:trP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TC-AUTH-003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认证（/api/auth）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验证不同角色登录后自动跳转到对应首页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admin、teacher01、student01 账号可用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分别以三个角色登录，检查跳转路径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→ `/admin`；teacher01 → `/teacher`；student01 → `/student`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 教师知识库模块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TC-KB-001：上传课程资料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8587"/>
      </w:tblGrid>
      <w:tr>
        <w:trPr>
          <w:tblHeader/>
        </w:trPr>
        <w:tc>
          <w:tcPr>
            <w:tcW w:type="dxa" w:w="105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5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05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5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TC-KB-001</w:t>
            </w:r>
          </w:p>
        </w:tc>
      </w:tr>
      <w:tr>
        <w:tc>
          <w:tcPr>
            <w:tcW w:type="dxa" w:w="105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5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知识库（/api/knowledge）</w:t>
            </w:r>
          </w:p>
        </w:tc>
      </w:tr>
      <w:tr>
        <w:tc>
          <w:tcPr>
            <w:tcW w:type="dxa" w:w="105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5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验证教师上传课程资料文件成功</w:t>
            </w:r>
          </w:p>
        </w:tc>
      </w:tr>
      <w:tr>
        <w:tc>
          <w:tcPr>
            <w:tcW w:type="dxa" w:w="105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5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以教师身份登录</w:t>
            </w:r>
          </w:p>
        </w:tc>
      </w:tr>
      <w:tr>
        <w:tc>
          <w:tcPr>
            <w:tcW w:type="dxa" w:w="105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5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`/api/knowledge/upload`，上传 PDF/Markdown 文件</w:t>
            </w:r>
          </w:p>
        </w:tc>
      </w:tr>
      <w:tr>
        <w:tc>
          <w:tcPr>
            <w:tcW w:type="dxa" w:w="105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5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HTTP 200；返回 `material_id`；文件保存成功</w:t>
            </w:r>
          </w:p>
        </w:tc>
      </w:tr>
      <w:tr>
        <w:tc>
          <w:tcPr>
            <w:tcW w:type="dxa" w:w="105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5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5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5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TC-KB-002：文档解析与 chunk 生成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8458"/>
      </w:tblGrid>
      <w:tr>
        <w:trPr>
          <w:tblHeader/>
        </w:trPr>
        <w:tc>
          <w:tcPr>
            <w:tcW w:type="dxa" w:w="1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TC-KB-002</w:t>
            </w:r>
          </w:p>
        </w:tc>
      </w:tr>
      <w:tr>
        <w:tc>
          <w:tcPr>
            <w:tcW w:type="dxa" w:w="1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知识库（/api/knowledge）</w:t>
            </w:r>
          </w:p>
        </w:tc>
      </w:tr>
      <w:tr>
        <w:tc>
          <w:tcPr>
            <w:tcW w:type="dxa" w:w="1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验证上传后系统自动解析并生成 chunks</w:t>
            </w:r>
          </w:p>
        </w:tc>
      </w:tr>
      <w:tr>
        <w:tc>
          <w:tcPr>
            <w:tcW w:type="dxa" w:w="1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已上传课程资料</w:t>
            </w:r>
          </w:p>
        </w:tc>
      </w:tr>
      <w:tr>
        <w:tc>
          <w:tcPr>
            <w:tcW w:type="dxa" w:w="1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`/api/knowledge/ingest`，触发解析任务</w:t>
            </w:r>
          </w:p>
        </w:tc>
      </w:tr>
      <w:tr>
        <w:tc>
          <w:tcPr>
            <w:tcW w:type="dxa" w:w="1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chunks 生成成功，可在 `/api/knowledge/chunks` 查到</w:t>
            </w:r>
          </w:p>
        </w:tc>
      </w:tr>
      <w:tr>
        <w:tc>
          <w:tcPr>
            <w:tcW w:type="dxa" w:w="1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4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TC-KB-003：知识点-Chunk 绑定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642"/>
      </w:tblGrid>
      <w:tr>
        <w:trPr>
          <w:tblHeader/>
        </w:trPr>
        <w:tc>
          <w:tcPr>
            <w:tcW w:type="dxa" w:w="99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6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99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6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TC-KB-003</w:t>
            </w:r>
          </w:p>
        </w:tc>
      </w:tr>
      <w:tr>
        <w:tc>
          <w:tcPr>
            <w:tcW w:type="dxa" w:w="99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6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知识库（/api/knowledge）</w:t>
            </w:r>
          </w:p>
        </w:tc>
      </w:tr>
      <w:tr>
        <w:tc>
          <w:tcPr>
            <w:tcW w:type="dxa" w:w="99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6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 chunk 可绑定到课程知识点</w:t>
            </w:r>
          </w:p>
        </w:tc>
      </w:tr>
      <w:tr>
        <w:tc>
          <w:tcPr>
            <w:tcW w:type="dxa" w:w="99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6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存在 chunks 和知识点</w:t>
            </w:r>
          </w:p>
        </w:tc>
      </w:tr>
      <w:tr>
        <w:tc>
          <w:tcPr>
            <w:tcW w:type="dxa" w:w="99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6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`/api/knowledge/kp-chunk-links`，绑定 chunk 到知识点</w:t>
            </w:r>
          </w:p>
        </w:tc>
      </w:tr>
      <w:tr>
        <w:tc>
          <w:tcPr>
            <w:tcW w:type="dxa" w:w="99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6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绑定成功；`/knowledge/kp-chunk-links/pending` 可查到该绑定</w:t>
            </w:r>
          </w:p>
        </w:tc>
      </w:tr>
      <w:tr>
        <w:tc>
          <w:tcPr>
            <w:tcW w:type="dxa" w:w="99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6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9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6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TC-KB-004：BM25 检索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"/>
        <w:gridCol w:w="8812"/>
      </w:tblGrid>
      <w:tr>
        <w:trPr>
          <w:tblHeader/>
        </w:trP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TC-KB-004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知识库（/api/knowledge）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 BM25 检索返回相关 chunk 及来源信息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知识库中有课程数据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`/api/knowledge/search?q=SQL多表连接`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返回 top_k 相关 chunk；每个 chunk 包含 `content`、`source`、`chunk_index`</w:t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8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3.3 学生画像模块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TC-PROFILE-001：对话式画像构建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9054"/>
      </w:tblGrid>
      <w:tr>
        <w:trPr>
          <w:tblHeader/>
        </w:trPr>
        <w:tc>
          <w:tcPr>
            <w:tcW w:type="dxa" w:w="5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90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5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90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TC-PROFILE-001</w:t>
            </w:r>
          </w:p>
        </w:tc>
      </w:tr>
      <w:tr>
        <w:tc>
          <w:tcPr>
            <w:tcW w:type="dxa" w:w="5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90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学生画像（/api/profiles）</w:t>
            </w:r>
          </w:p>
        </w:tc>
      </w:tr>
      <w:tr>
        <w:tc>
          <w:tcPr>
            <w:tcW w:type="dxa" w:w="5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90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验证学生通过对话构建画像，抽取结果至少 6 个维度</w:t>
            </w:r>
          </w:p>
        </w:tc>
      </w:tr>
      <w:tr>
        <w:tc>
          <w:tcPr>
            <w:tcW w:type="dxa" w:w="5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90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以学生身份登录</w:t>
            </w:r>
          </w:p>
        </w:tc>
      </w:tr>
      <w:tr>
        <w:tc>
          <w:tcPr>
            <w:tcW w:type="dxa" w:w="5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90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`/api/profiles/{id}/dialog`，发送自然语言描述；POST `/api/profiles/{id}/apply-extraction` 确认抽取结果</w:t>
            </w:r>
          </w:p>
        </w:tc>
      </w:tr>
      <w:tr>
        <w:tc>
          <w:tcPr>
            <w:tcW w:type="dxa" w:w="5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90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画像至少包含 6 个维度；确认后写入 `student_profiles` 表</w:t>
            </w:r>
          </w:p>
        </w:tc>
      </w:tr>
      <w:tr>
        <w:tc>
          <w:tcPr>
            <w:tcW w:type="dxa" w:w="5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90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90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TC-PROFILE-002：画像随学随新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8800"/>
      </w:tblGrid>
      <w:tr>
        <w:trPr>
          <w:tblHeader/>
        </w:trPr>
        <w:tc>
          <w:tcPr>
            <w:tcW w:type="dxa" w:w="8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8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TC-PROFILE-002</w:t>
            </w:r>
          </w:p>
        </w:tc>
      </w:tr>
      <w:tr>
        <w:tc>
          <w:tcPr>
            <w:tcW w:type="dxa" w:w="8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学生画像（/api/profiles）</w:t>
            </w:r>
          </w:p>
        </w:tc>
      </w:tr>
      <w:tr>
        <w:tc>
          <w:tcPr>
            <w:tcW w:type="dxa" w:w="8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验证提交反馈后画像维度值可变化</w:t>
            </w:r>
          </w:p>
        </w:tc>
      </w:tr>
      <w:tr>
        <w:tc>
          <w:tcPr>
            <w:tcW w:type="dxa" w:w="8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学生已有画像</w:t>
            </w:r>
          </w:p>
        </w:tc>
      </w:tr>
      <w:tr>
        <w:tc>
          <w:tcPr>
            <w:tcW w:type="dxa" w:w="8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`/api/feedbacks/submit` 提交测验结果后，GET `/api/profiles/{id}`</w:t>
            </w:r>
          </w:p>
        </w:tc>
      </w:tr>
      <w:tr>
        <w:tc>
          <w:tcPr>
            <w:tcW w:type="dxa" w:w="8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`mastery_score` 和对应知识点 `mastery_level` 发生变化</w:t>
            </w:r>
          </w:p>
        </w:tc>
      </w:tr>
      <w:tr>
        <w:tc>
          <w:tcPr>
            <w:tcW w:type="dxa" w:w="8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3.4 智能体工作台模块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TC-AGENT-001：多智能体链路 — Mock 模式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rPr>
          <w:tblHeader/>
        </w:trP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9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9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TC-AGENT-001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9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智能体（/api/agents）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9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 Mock 模式下完整执行 5 个 Agent 节点（诊断→规划→生成→评测→审核）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9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`LLM_PROVIDER=mock`；存在学生、课程、知识点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9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`/api/agents/generate`，body：`{"student_id":1,"course_id":1,"knowledge_point_ids":[1],"resource_type":"lecture","difficulty":"intermediate"}`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9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返回包含 `diagnosis`、`learning_plan`、`generated_resource`、`assessment`、`teacher_review` 的完整结果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9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92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TC-AGENT-002：SSE 流式输出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1"/>
        <w:gridCol w:w="9017"/>
      </w:tblGrid>
      <w:tr>
        <w:trPr>
          <w:tblHeader/>
        </w:trP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TC-AGENT-002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智能体（/api/agents）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 SSE 流式接口逐节点返回中间结果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Mock 模式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`/api/agents/generate/stream` 并监听 SSE 流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事件顺序：diagnosis → planning → generation → assessment → teacher_review → done；每个节点有对应事件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TC-AGENT-003：至少生成 5 类资源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8675"/>
      </w:tblGrid>
      <w:tr>
        <w:trPr>
          <w:tblHeader/>
        </w:trPr>
        <w:tc>
          <w:tcPr>
            <w:tcW w:type="dxa" w:w="9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67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9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67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TC-AGENT-003</w:t>
            </w:r>
          </w:p>
        </w:tc>
      </w:tr>
      <w:tr>
        <w:tc>
          <w:tcPr>
            <w:tcW w:type="dxa" w:w="9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67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智能体（/api/agents）</w:t>
            </w:r>
          </w:p>
        </w:tc>
      </w:tr>
      <w:tr>
        <w:tc>
          <w:tcPr>
            <w:tcW w:type="dxa" w:w="9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67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验证系统能生成至少 5 种不同类型的资源</w:t>
            </w:r>
          </w:p>
        </w:tc>
      </w:tr>
      <w:tr>
        <w:tc>
          <w:tcPr>
            <w:tcW w:type="dxa" w:w="9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67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Mock 模式</w:t>
            </w:r>
          </w:p>
        </w:tc>
      </w:tr>
      <w:tr>
        <w:tc>
          <w:tcPr>
            <w:tcW w:type="dxa" w:w="9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67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分别请求 lecture、quiz、code_case、ppt、mindmap、review 类型</w:t>
            </w:r>
          </w:p>
        </w:tc>
      </w:tr>
      <w:tr>
        <w:tc>
          <w:tcPr>
            <w:tcW w:type="dxa" w:w="9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67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 类资源全部生成成功；`generated_resource.resource_type` 与请求一致</w:t>
            </w:r>
          </w:p>
        </w:tc>
      </w:tr>
      <w:tr>
        <w:tc>
          <w:tcPr>
            <w:tcW w:type="dxa" w:w="9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67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67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TC-AGENT-004：资源保存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"/>
        <w:gridCol w:w="8526"/>
      </w:tblGrid>
      <w:tr>
        <w:trPr>
          <w:tblHeader/>
        </w:trPr>
        <w:tc>
          <w:tcPr>
            <w:tcW w:type="dxa" w:w="11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1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TC-AGENT-004</w:t>
            </w:r>
          </w:p>
        </w:tc>
      </w:tr>
      <w:tr>
        <w:tc>
          <w:tcPr>
            <w:tcW w:type="dxa" w:w="11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智能体（/api/agents）</w:t>
            </w:r>
          </w:p>
        </w:tc>
      </w:tr>
      <w:tr>
        <w:tc>
          <w:tcPr>
            <w:tcW w:type="dxa" w:w="11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验证生成完成后可保存资源到数据库</w:t>
            </w:r>
          </w:p>
        </w:tc>
      </w:tr>
      <w:tr>
        <w:tc>
          <w:tcPr>
            <w:tcW w:type="dxa" w:w="11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执行完成且有生成结果</w:t>
            </w:r>
          </w:p>
        </w:tc>
      </w:tr>
      <w:tr>
        <w:tc>
          <w:tcPr>
            <w:tcW w:type="dxa" w:w="11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`/api/resources`，保存生成结果</w:t>
            </w:r>
          </w:p>
        </w:tc>
      </w:tr>
      <w:tr>
        <w:tc>
          <w:tcPr>
            <w:tcW w:type="dxa" w:w="11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资源写入 `learning_resources` 表；返回 `resource_id`</w:t>
            </w:r>
          </w:p>
        </w:tc>
      </w:tr>
      <w:tr>
        <w:tc>
          <w:tcPr>
            <w:tcW w:type="dxa" w:w="11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1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5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TC-AGENT-005：证据来源绑定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8933"/>
      </w:tblGrid>
      <w:tr>
        <w:trPr>
          <w:tblHeader/>
        </w:trPr>
        <w:tc>
          <w:tcPr>
            <w:tcW w:type="dxa" w:w="7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93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7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93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TC-AGENT-005</w:t>
            </w:r>
          </w:p>
        </w:tc>
      </w:tr>
      <w:tr>
        <w:tc>
          <w:tcPr>
            <w:tcW w:type="dxa" w:w="7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93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智能体（/api/agents）</w:t>
            </w:r>
          </w:p>
        </w:tc>
      </w:tr>
      <w:tr>
        <w:tc>
          <w:tcPr>
            <w:tcW w:type="dxa" w:w="7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93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验证生成资源绑定知识库 chunk 证据来源</w:t>
            </w:r>
          </w:p>
        </w:tc>
      </w:tr>
      <w:tr>
        <w:tc>
          <w:tcPr>
            <w:tcW w:type="dxa" w:w="7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93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知识库有数据；执行生成</w:t>
            </w:r>
          </w:p>
        </w:tc>
      </w:tr>
      <w:tr>
        <w:tc>
          <w:tcPr>
            <w:tcW w:type="dxa" w:w="7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93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查看生成结果的 `evidence_links` 字段</w:t>
            </w:r>
          </w:p>
        </w:tc>
      </w:tr>
      <w:tr>
        <w:tc>
          <w:tcPr>
            <w:tcW w:type="dxa" w:w="7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93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`evidence_links` 包含 chunk_id、content、source；`resource_evidence_links` 表有记录</w:t>
            </w:r>
          </w:p>
        </w:tc>
      </w:tr>
      <w:tr>
        <w:tc>
          <w:tcPr>
            <w:tcW w:type="dxa" w:w="7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93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93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3.5 教师审核模块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TC-REVIEW-001：审核通过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tblHeader/>
        </w:trPr>
        <w:tc>
          <w:tcPr>
            <w:tcW w:type="dxa" w:w="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8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8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TC-REVIEW-001</w:t>
            </w:r>
          </w:p>
        </w:tc>
      </w:tr>
      <w:tr>
        <w:tc>
          <w:tcPr>
            <w:tcW w:type="dxa" w:w="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8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审核（/api/reviews）</w:t>
            </w:r>
          </w:p>
        </w:tc>
      </w:tr>
      <w:tr>
        <w:tc>
          <w:tcPr>
            <w:tcW w:type="dxa" w:w="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8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验证教师审核通过后资源状态变更为 approved</w:t>
            </w:r>
          </w:p>
        </w:tc>
      </w:tr>
      <w:tr>
        <w:tc>
          <w:tcPr>
            <w:tcW w:type="dxa" w:w="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8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存在待审核资源</w:t>
            </w:r>
          </w:p>
        </w:tc>
      </w:tr>
      <w:tr>
        <w:tc>
          <w:tcPr>
            <w:tcW w:type="dxa" w:w="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8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PUT `/api/reviews/{resource_id}/status`，body：`{"status":"approved"}`</w:t>
            </w:r>
          </w:p>
        </w:tc>
      </w:tr>
      <w:tr>
        <w:tc>
          <w:tcPr>
            <w:tcW w:type="dxa" w:w="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8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状态变更为 `approved`；学生可在资源库看到该资源</w:t>
            </w:r>
          </w:p>
        </w:tc>
      </w:tr>
      <w:tr>
        <w:tc>
          <w:tcPr>
            <w:tcW w:type="dxa" w:w="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8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8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TC-REVIEW-002：审核拒绝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1"/>
        <w:gridCol w:w="9017"/>
      </w:tblGrid>
      <w:tr>
        <w:trPr>
          <w:tblHeader/>
        </w:trP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TC-REVIEW-002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审核（/api/reviews）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验证教师审核拒绝后资源状态变更为 rejected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存在待审核资源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PUT `/api/reviews/{resource_id}/status`，body：`{"status":"rejected","reason":"内容不准确"}`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状态变更为 `rejected`；拒绝理由被记录</w:t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90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3.6 学生资源学习模块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TC-STUDENT-001：资源库列表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4"/>
        <w:gridCol w:w="8354"/>
      </w:tblGrid>
      <w:tr>
        <w:trPr>
          <w:tblHeader/>
        </w:trPr>
        <w:tc>
          <w:tcPr>
            <w:tcW w:type="dxa" w:w="12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3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2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3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TC-STUDENT-001</w:t>
            </w:r>
          </w:p>
        </w:tc>
      </w:tr>
      <w:tr>
        <w:tc>
          <w:tcPr>
            <w:tcW w:type="dxa" w:w="12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3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学生端（/student/resources）</w:t>
            </w:r>
          </w:p>
        </w:tc>
      </w:tr>
      <w:tr>
        <w:tc>
          <w:tcPr>
            <w:tcW w:type="dxa" w:w="12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3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验证学生看到已发布的个性化资源</w:t>
            </w:r>
          </w:p>
        </w:tc>
      </w:tr>
      <w:tr>
        <w:tc>
          <w:tcPr>
            <w:tcW w:type="dxa" w:w="12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3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教师已审核通过至少 1 条资源</w:t>
            </w:r>
          </w:p>
        </w:tc>
      </w:tr>
      <w:tr>
        <w:tc>
          <w:tcPr>
            <w:tcW w:type="dxa" w:w="12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3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`/api/resources?status=published`</w:t>
            </w:r>
          </w:p>
        </w:tc>
      </w:tr>
      <w:tr>
        <w:tc>
          <w:tcPr>
            <w:tcW w:type="dxa" w:w="12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3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返回已发布资源列表；包含标题、类型、难度标签</w:t>
            </w:r>
          </w:p>
        </w:tc>
      </w:tr>
      <w:tr>
        <w:tc>
          <w:tcPr>
            <w:tcW w:type="dxa" w:w="12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3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35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TC-STUDENT-002：Markdown 渲染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8324"/>
      </w:tblGrid>
      <w:tr>
        <w:trPr>
          <w:tblHeader/>
        </w:trPr>
        <w:tc>
          <w:tcPr>
            <w:tcW w:type="dxa" w:w="13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3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3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3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TC-STUDENT-002</w:t>
            </w:r>
          </w:p>
        </w:tc>
      </w:tr>
      <w:tr>
        <w:tc>
          <w:tcPr>
            <w:tcW w:type="dxa" w:w="13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3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学生端（/student/resources/:id）</w:t>
            </w:r>
          </w:p>
        </w:tc>
      </w:tr>
      <w:tr>
        <w:tc>
          <w:tcPr>
            <w:tcW w:type="dxa" w:w="13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3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验证资源详情页正确渲染 Markdown 内容</w:t>
            </w:r>
          </w:p>
        </w:tc>
      </w:tr>
      <w:tr>
        <w:tc>
          <w:tcPr>
            <w:tcW w:type="dxa" w:w="13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3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资源 `content` 包含 Markdown 语法</w:t>
            </w:r>
          </w:p>
        </w:tc>
      </w:tr>
      <w:tr>
        <w:tc>
          <w:tcPr>
            <w:tcW w:type="dxa" w:w="13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3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`/api/resources/{id}` 并在页面查看渲染效果</w:t>
            </w:r>
          </w:p>
        </w:tc>
      </w:tr>
      <w:tr>
        <w:tc>
          <w:tcPr>
            <w:tcW w:type="dxa" w:w="13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3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标题有大小层级；代码块有语法高亮；列表有缩进和项目符号</w:t>
            </w:r>
          </w:p>
        </w:tc>
      </w:tr>
      <w:tr>
        <w:tc>
          <w:tcPr>
            <w:tcW w:type="dxa" w:w="13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3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3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3.7 Tutor 智能辅导模块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TC-TUTOR-001：答疑带引用来源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9"/>
        <w:gridCol w:w="8749"/>
      </w:tblGrid>
      <w:tr>
        <w:trPr>
          <w:tblHeader/>
        </w:trPr>
        <w:tc>
          <w:tcPr>
            <w:tcW w:type="dxa" w:w="88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74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88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74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TC-TUTOR-001</w:t>
            </w:r>
          </w:p>
        </w:tc>
      </w:tr>
      <w:tr>
        <w:tc>
          <w:tcPr>
            <w:tcW w:type="dxa" w:w="88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74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Tutor（/api/tutor）</w:t>
            </w:r>
          </w:p>
        </w:tc>
      </w:tr>
      <w:tr>
        <w:tc>
          <w:tcPr>
            <w:tcW w:type="dxa" w:w="88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74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验证学生提问后 Tutor 返回带知识库引用的回答</w:t>
            </w:r>
          </w:p>
        </w:tc>
      </w:tr>
      <w:tr>
        <w:tc>
          <w:tcPr>
            <w:tcW w:type="dxa" w:w="88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74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以学生身份登录；知识库有数据</w:t>
            </w:r>
          </w:p>
        </w:tc>
      </w:tr>
      <w:tr>
        <w:tc>
          <w:tcPr>
            <w:tcW w:type="dxa" w:w="88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74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`/api/tutor/chat`，body：`{"question":"SQL多表连接有哪几种？"}`</w:t>
            </w:r>
          </w:p>
        </w:tc>
      </w:tr>
      <w:tr>
        <w:tc>
          <w:tcPr>
            <w:tcW w:type="dxa" w:w="88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74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回答包含 Markdown 正文 + `citations` 字段（chunk 引用）</w:t>
            </w:r>
          </w:p>
        </w:tc>
      </w:tr>
      <w:tr>
        <w:tc>
          <w:tcPr>
            <w:tcW w:type="dxa" w:w="88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74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8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749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TC-TUTOR-002：自适应辅导 — 没理解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"/>
        <w:gridCol w:w="8925"/>
      </w:tblGrid>
      <w:tr>
        <w:trPr>
          <w:tblHeader/>
        </w:trPr>
        <w:tc>
          <w:tcPr>
            <w:tcW w:type="dxa" w:w="7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92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7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92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TC-TUTOR-002</w:t>
            </w:r>
          </w:p>
        </w:tc>
      </w:tr>
      <w:tr>
        <w:tc>
          <w:tcPr>
            <w:tcW w:type="dxa" w:w="7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92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Tutor（/api/tutor）</w:t>
            </w:r>
          </w:p>
        </w:tc>
      </w:tr>
      <w:tr>
        <w:tc>
          <w:tcPr>
            <w:tcW w:type="dxa" w:w="7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92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验证学生点击"没理解"后系统降低解释难度并推荐基础资源</w:t>
            </w:r>
          </w:p>
        </w:tc>
      </w:tr>
      <w:tr>
        <w:tc>
          <w:tcPr>
            <w:tcW w:type="dxa" w:w="7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92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有过一轮答疑</w:t>
            </w:r>
          </w:p>
        </w:tc>
      </w:tr>
      <w:tr>
        <w:tc>
          <w:tcPr>
            <w:tcW w:type="dxa" w:w="7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92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`/api/tutor/feedback`，body：`{"session_id":"...","understood":false}`</w:t>
            </w:r>
          </w:p>
        </w:tc>
      </w:tr>
      <w:tr>
        <w:tc>
          <w:tcPr>
            <w:tcW w:type="dxa" w:w="7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92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返回降低难度的回答 + 推荐基础讲义/练习资源</w:t>
            </w:r>
          </w:p>
        </w:tc>
      </w:tr>
      <w:tr>
        <w:tc>
          <w:tcPr>
            <w:tcW w:type="dxa" w:w="7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92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1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92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3.8 学习效果闭环模块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TC-FEEDBACK-001：提交测验反馈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"/>
        <w:gridCol w:w="9140"/>
      </w:tblGrid>
      <w:tr>
        <w:trPr>
          <w:tblHeader/>
        </w:trPr>
        <w:tc>
          <w:tcPr>
            <w:tcW w:type="dxa" w:w="49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91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9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91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TC-FEEDBACK-001</w:t>
            </w:r>
          </w:p>
        </w:tc>
      </w:tr>
      <w:tr>
        <w:tc>
          <w:tcPr>
            <w:tcW w:type="dxa" w:w="49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91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反馈（/api/feedbacks）</w:t>
            </w:r>
          </w:p>
        </w:tc>
      </w:tr>
      <w:tr>
        <w:tc>
          <w:tcPr>
            <w:tcW w:type="dxa" w:w="49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91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验证提交测验结果后更新知识点掌握度</w:t>
            </w:r>
          </w:p>
        </w:tc>
      </w:tr>
      <w:tr>
        <w:tc>
          <w:tcPr>
            <w:tcW w:type="dxa" w:w="49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91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学生有学习记录</w:t>
            </w:r>
          </w:p>
        </w:tc>
      </w:tr>
      <w:tr>
        <w:tc>
          <w:tcPr>
            <w:tcW w:type="dxa" w:w="49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91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 `/api/feedbacks/submit`，body：`{"feedback_type":"quiz_result","quiz_score":0.6,"course_id":1,"kp_id":1}`</w:t>
            </w:r>
          </w:p>
        </w:tc>
      </w:tr>
      <w:tr>
        <w:tc>
          <w:tcPr>
            <w:tcW w:type="dxa" w:w="49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91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`student_knowledge_mastery` 表更新；`mastery_level` 根据准确率调整</w:t>
            </w:r>
          </w:p>
        </w:tc>
      </w:tr>
      <w:tr>
        <w:tc>
          <w:tcPr>
            <w:tcW w:type="dxa" w:w="49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91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9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91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TC-FEEDBACK-002：反馈驱动推荐变化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8624"/>
      </w:tblGrid>
      <w:tr>
        <w:trPr>
          <w:tblHeader/>
        </w:trPr>
        <w:tc>
          <w:tcPr>
            <w:tcW w:type="dxa" w:w="10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6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0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6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TC-FEEDBACK-002</w:t>
            </w:r>
          </w:p>
        </w:tc>
      </w:tr>
      <w:tr>
        <w:tc>
          <w:tcPr>
            <w:tcW w:type="dxa" w:w="10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6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反馈（/api/feedbacks）</w:t>
            </w:r>
          </w:p>
        </w:tc>
      </w:tr>
      <w:tr>
        <w:tc>
          <w:tcPr>
            <w:tcW w:type="dxa" w:w="10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6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验证提交低分反馈后推荐策略切换到基础资源</w:t>
            </w:r>
          </w:p>
        </w:tc>
      </w:tr>
      <w:tr>
        <w:tc>
          <w:tcPr>
            <w:tcW w:type="dxa" w:w="10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6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提交了 quiz_score &lt; 0.6 的反馈</w:t>
            </w:r>
          </w:p>
        </w:tc>
      </w:tr>
      <w:tr>
        <w:tc>
          <w:tcPr>
            <w:tcW w:type="dxa" w:w="10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6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提交反馈后 GET `/api/learning/recommended?course_id=1`</w:t>
            </w:r>
          </w:p>
        </w:tc>
      </w:tr>
      <w:tr>
        <w:tc>
          <w:tcPr>
            <w:tcW w:type="dxa" w:w="10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6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推荐资源从进阶切换为基础讲义/练习题</w:t>
            </w:r>
          </w:p>
        </w:tc>
      </w:tr>
      <w:tr>
        <w:tc>
          <w:tcPr>
            <w:tcW w:type="dxa" w:w="10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6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62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3.9 学习路径模块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TC-PATH-001：知识图谱展示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2"/>
        <w:gridCol w:w="8076"/>
      </w:tblGrid>
      <w:tr>
        <w:trPr>
          <w:tblHeader/>
        </w:trPr>
        <w:tc>
          <w:tcPr>
            <w:tcW w:type="dxa" w:w="156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0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56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0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TC-PATH-001</w:t>
            </w:r>
          </w:p>
        </w:tc>
      </w:tr>
      <w:tr>
        <w:tc>
          <w:tcPr>
            <w:tcW w:type="dxa" w:w="156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0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学生端（/student/learning-path）</w:t>
            </w:r>
          </w:p>
        </w:tc>
      </w:tr>
      <w:tr>
        <w:tc>
          <w:tcPr>
            <w:tcW w:type="dxa" w:w="156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0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验证知识点依赖图谱正确展示</w:t>
            </w:r>
          </w:p>
        </w:tc>
      </w:tr>
      <w:tr>
        <w:tc>
          <w:tcPr>
            <w:tcW w:type="dxa" w:w="156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0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学生有画像和课程知识点</w:t>
            </w:r>
          </w:p>
        </w:tc>
      </w:tr>
      <w:tr>
        <w:tc>
          <w:tcPr>
            <w:tcW w:type="dxa" w:w="156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0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访问 `/student/learning-path`</w:t>
            </w:r>
          </w:p>
        </w:tc>
      </w:tr>
      <w:tr>
        <w:tc>
          <w:tcPr>
            <w:tcW w:type="dxa" w:w="156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0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ECharts 图谱展示知识点依赖关系；节点颜色反映掌握度</w:t>
            </w:r>
          </w:p>
        </w:tc>
      </w:tr>
      <w:tr>
        <w:tc>
          <w:tcPr>
            <w:tcW w:type="dxa" w:w="156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0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6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0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TC-PATH-002：薄弱点节点颜色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2"/>
        <w:gridCol w:w="7986"/>
      </w:tblGrid>
      <w:tr>
        <w:trPr>
          <w:tblHeader/>
        </w:trPr>
        <w:tc>
          <w:tcPr>
            <w:tcW w:type="dxa" w:w="16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79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6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79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TC-PATH-002</w:t>
            </w:r>
          </w:p>
        </w:tc>
      </w:tr>
      <w:tr>
        <w:tc>
          <w:tcPr>
            <w:tcW w:type="dxa" w:w="16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79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学生端（/student/learning-path）</w:t>
            </w:r>
          </w:p>
        </w:tc>
      </w:tr>
      <w:tr>
        <w:tc>
          <w:tcPr>
            <w:tcW w:type="dxa" w:w="16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79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验证反馈后图谱节点颜色随掌握度变化</w:t>
            </w:r>
          </w:p>
        </w:tc>
      </w:tr>
      <w:tr>
        <w:tc>
          <w:tcPr>
            <w:tcW w:type="dxa" w:w="16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79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提交反馈前后对比</w:t>
            </w:r>
          </w:p>
        </w:tc>
      </w:tr>
      <w:tr>
        <w:tc>
          <w:tcPr>
            <w:tcW w:type="dxa" w:w="16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79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提交低分反馈后刷新页面</w:t>
            </w:r>
          </w:p>
        </w:tc>
      </w:tr>
      <w:tr>
        <w:tc>
          <w:tcPr>
            <w:tcW w:type="dxa" w:w="16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79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该知识点节点颜色从橙色变为红色；优先级提升</w:t>
            </w:r>
          </w:p>
        </w:tc>
      </w:tr>
      <w:tr>
        <w:tc>
          <w:tcPr>
            <w:tcW w:type="dxa" w:w="16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79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79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3.10 管理端模块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TC-ADMIN-001：平台运营指标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1"/>
        <w:gridCol w:w="8117"/>
      </w:tblGrid>
      <w:tr>
        <w:trPr>
          <w:tblHeader/>
        </w:trPr>
        <w:tc>
          <w:tcPr>
            <w:tcW w:type="dxa" w:w="15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1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5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1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TC-ADMIN-001</w:t>
            </w:r>
          </w:p>
        </w:tc>
      </w:tr>
      <w:tr>
        <w:tc>
          <w:tcPr>
            <w:tcW w:type="dxa" w:w="15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1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管理端（/admin）</w:t>
            </w:r>
          </w:p>
        </w:tc>
      </w:tr>
      <w:tr>
        <w:tc>
          <w:tcPr>
            <w:tcW w:type="dxa" w:w="15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1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验证管理端显示真实平台统计数据（非 mock）</w:t>
            </w:r>
          </w:p>
        </w:tc>
      </w:tr>
      <w:tr>
        <w:tc>
          <w:tcPr>
            <w:tcW w:type="dxa" w:w="15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1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以管理员身份登录</w:t>
            </w:r>
          </w:p>
        </w:tc>
      </w:tr>
      <w:tr>
        <w:tc>
          <w:tcPr>
            <w:tcW w:type="dxa" w:w="15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1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`/api/statistics/platform`</w:t>
            </w:r>
          </w:p>
        </w:tc>
      </w:tr>
      <w:tr>
        <w:tc>
          <w:tcPr>
            <w:tcW w:type="dxa" w:w="15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1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返回真实用户数/课程数/资源数；数字 &gt; 0</w:t>
            </w:r>
          </w:p>
        </w:tc>
      </w:tr>
      <w:tr>
        <w:tc>
          <w:tcPr>
            <w:tcW w:type="dxa" w:w="15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1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2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1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TC-ADMIN-002：按模型成本统计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8294"/>
      </w:tblGrid>
      <w:tr>
        <w:trPr>
          <w:tblHeader/>
        </w:trPr>
        <w:tc>
          <w:tcPr>
            <w:tcW w:type="dxa" w:w="13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29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3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29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TC-ADMIN-002</w:t>
            </w:r>
          </w:p>
        </w:tc>
      </w:tr>
      <w:tr>
        <w:tc>
          <w:tcPr>
            <w:tcW w:type="dxa" w:w="13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29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管理端（/admin/costs）</w:t>
            </w:r>
          </w:p>
        </w:tc>
      </w:tr>
      <w:tr>
        <w:tc>
          <w:tcPr>
            <w:tcW w:type="dxa" w:w="13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29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验证成本统计按模型维度聚合</w:t>
            </w:r>
          </w:p>
        </w:tc>
      </w:tr>
      <w:tr>
        <w:tc>
          <w:tcPr>
            <w:tcW w:type="dxa" w:w="13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29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有 AI 调用记录</w:t>
            </w:r>
          </w:p>
        </w:tc>
      </w:tr>
      <w:tr>
        <w:tc>
          <w:tcPr>
            <w:tcW w:type="dxa" w:w="13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29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`/api/statistics/cost-by-model`</w:t>
            </w:r>
          </w:p>
        </w:tc>
      </w:tr>
      <w:tr>
        <w:tc>
          <w:tcPr>
            <w:tcW w:type="dxa" w:w="13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29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按模型返回调用量、token 消耗、费用</w:t>
            </w:r>
          </w:p>
        </w:tc>
      </w:tr>
      <w:tr>
        <w:tc>
          <w:tcPr>
            <w:tcW w:type="dxa" w:w="13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29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29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3.11 非功能需求测试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TC-NF-001：流式输出响应时间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79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79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TC-NF-001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79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非功能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79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验证智能体执行过程中有流式输出，无长时间白屏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79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Mock 模式执行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79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点击"开始生成"，计时观察首个 SSE 事件到达时间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79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首个事件在 2 秒内到达；全程有进度提示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79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793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TC-NF-002：角色隔离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8156"/>
      </w:tblGrid>
      <w:tr>
        <w:trPr>
          <w:tblHeader/>
        </w:trPr>
        <w:tc>
          <w:tcPr>
            <w:tcW w:type="dxa" w:w="148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48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TC-NF-002</w:t>
            </w:r>
          </w:p>
        </w:tc>
      </w:tr>
      <w:tr>
        <w:tc>
          <w:tcPr>
            <w:tcW w:type="dxa" w:w="148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非功能</w:t>
            </w:r>
          </w:p>
        </w:tc>
      </w:tr>
      <w:tr>
        <w:tc>
          <w:tcPr>
            <w:tcW w:type="dxa" w:w="148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验证学生无法访问教师和管理员页面</w:t>
            </w:r>
          </w:p>
        </w:tc>
      </w:tr>
      <w:tr>
        <w:tc>
          <w:tcPr>
            <w:tcW w:type="dxa" w:w="148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以学生身份登录</w:t>
            </w:r>
          </w:p>
        </w:tc>
      </w:tr>
      <w:tr>
        <w:tc>
          <w:tcPr>
            <w:tcW w:type="dxa" w:w="148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直接访问 `/teacher/agent-workbench`</w:t>
            </w:r>
          </w:p>
        </w:tc>
      </w:tr>
      <w:tr>
        <w:tc>
          <w:tcPr>
            <w:tcW w:type="dxa" w:w="148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跳转回 `/student` 或显示无权限</w:t>
            </w:r>
          </w:p>
        </w:tc>
      </w:tr>
      <w:tr>
        <w:tc>
          <w:tcPr>
            <w:tcW w:type="dxa" w:w="148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8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4B5563"/>
          <w:sz w:val="22"/>
          <w:szCs w:val="22"/>
        </w:rPr>
        <w:t xml:space="preserve">TC-NF-003：至少一门完整课程知识库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8658"/>
      </w:tblGrid>
      <w:tr>
        <w:trPr>
          <w:tblHeader/>
        </w:trPr>
        <w:tc>
          <w:tcPr>
            <w:tcW w:type="dxa" w:w="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字段</w:t>
            </w:r>
          </w:p>
        </w:tc>
        <w:tc>
          <w:tcPr>
            <w:tcW w:type="dxa" w:w="86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**用例ID**</w:t>
            </w:r>
          </w:p>
        </w:tc>
        <w:tc>
          <w:tcPr>
            <w:tcW w:type="dxa" w:w="86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TC-NF-003</w:t>
            </w:r>
          </w:p>
        </w:tc>
      </w:tr>
      <w:tr>
        <w:tc>
          <w:tcPr>
            <w:tcW w:type="dxa" w:w="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**所属模块**</w:t>
            </w:r>
          </w:p>
        </w:tc>
        <w:tc>
          <w:tcPr>
            <w:tcW w:type="dxa" w:w="86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非功能</w:t>
            </w:r>
          </w:p>
        </w:tc>
      </w:tr>
      <w:tr>
        <w:tc>
          <w:tcPr>
            <w:tcW w:type="dxa" w:w="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**测试目标**</w:t>
            </w:r>
          </w:p>
        </w:tc>
        <w:tc>
          <w:tcPr>
            <w:tcW w:type="dxa" w:w="86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验证系统至少有一门完整高校专业课程的初始知识库</w:t>
            </w:r>
          </w:p>
        </w:tc>
      </w:tr>
      <w:tr>
        <w:tc>
          <w:tcPr>
            <w:tcW w:type="dxa" w:w="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86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数据库已初始化</w:t>
            </w:r>
          </w:p>
        </w:tc>
      </w:tr>
      <w:tr>
        <w:tc>
          <w:tcPr>
            <w:tcW w:type="dxa" w:w="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86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`/api/knowledge/chunks?course_id=1`，统计 chunk 数量</w:t>
            </w:r>
          </w:p>
        </w:tc>
      </w:tr>
      <w:tr>
        <w:tc>
          <w:tcPr>
            <w:tcW w:type="dxa" w:w="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86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至少 10 个 chunks 覆盖课程主要知识点</w:t>
            </w:r>
          </w:p>
        </w:tc>
      </w:tr>
      <w:tr>
        <w:tc>
          <w:tcPr>
            <w:tcW w:type="dxa" w:w="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86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**状态**</w:t>
            </w:r>
          </w:p>
        </w:tc>
        <w:tc>
          <w:tcPr>
            <w:tcW w:type="dxa" w:w="86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3.12 赛题要求覆盖测试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"/>
        <w:gridCol w:w="1728"/>
        <w:gridCol w:w="4085"/>
        <w:gridCol w:w="2883"/>
      </w:tblGrid>
      <w:tr>
        <w:trPr>
          <w:tblHeader/>
        </w:trP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需求编号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赛题要求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对应测试用例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REQ-01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对话式学习画像自主构建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TC-PROFILE-001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REQ-02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多智能体协同资源生成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TC-AGENT-001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REQ-03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个性化学习路径规划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TC-PATH-001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REQ-04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学习资源精准推送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TC-FEEDBACK-002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REQ-05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流式输出与进度追踪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TC-AGENT-002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REQ-06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Markdown 渲染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TC-STUDENT-002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REQ-07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多模态内容卡片化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TC-AGENT-003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REQ-08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防幻觉与内容安全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TC-KB-004, TC-AGENT-005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REQ-09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生成资源绑定知识库依据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TC-AGENT-005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REQ-10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至少一门完整课程知识库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TC-NF-003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REQ-11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智能辅导（加分）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TC-TUTOR-001, TC-TUTOR-002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REQ-12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学习效果评估（加分）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TC-FEEDBACK-001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REQ-13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角色隔离与权限控制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TC-NF-002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  <w:tr>
        <w:tc>
          <w:tcPr>
            <w:tcW w:type="dxa" w:w="94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REQ-14</w:t>
            </w:r>
          </w:p>
        </w:tc>
        <w:tc>
          <w:tcPr>
            <w:tcW w:type="dxa" w:w="172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平台治理与审计</w:t>
            </w:r>
          </w:p>
        </w:tc>
        <w:tc>
          <w:tcPr>
            <w:tcW w:type="dxa" w:w="408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TC-ADMIN-001, TC-ADMIN-002</w:t>
            </w:r>
          </w:p>
        </w:tc>
        <w:tc>
          <w:tcPr>
            <w:tcW w:type="dxa" w:w="288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待执行</w:t>
            </w:r>
          </w:p>
        </w:tc>
      </w:tr>
    </w:tbl>
    <w:p>
      <w:r>
        <w:rPr>
          <w:rFonts w:ascii="Arial" w:cs="Arial" w:eastAsia="Arial" w:hAnsi="Arial"/>
          <w:color w:val="1F2937"/>
          <w:sz w:val="22"/>
          <w:szCs w:val="22"/>
        </w:rPr>
        <w:t xml:space="preserve">---</w:t>
      </w:r>
    </w:p>
    <w:p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4. 测试执行说明</w:t>
      </w:r>
    </w:p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4.1 环境准备</w:t>
      </w:r>
    </w:p>
    <w:p>
      <w:r>
        <w:rPr>
          <w:rFonts w:ascii="Consolas" w:cs="Consolas" w:eastAsia="Consolas" w:hAnsi="Consolas"/>
          <w:sz w:val="18"/>
          <w:szCs w:val="18"/>
        </w:rPr>
        <w:t xml:space="preserve"># 1. 初始化数据库
cd database
mysql -h 127.0.0.1 -u root</w:t>
      </w:r>
    </w:p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4.2 接口测试命令</w:t>
      </w:r>
    </w:p>
    <w:p>
      <w:r>
        <w:rPr>
          <w:rFonts w:ascii="Consolas" w:cs="Consolas" w:eastAsia="Consolas" w:hAnsi="Consolas"/>
          <w:sz w:val="18"/>
          <w:szCs w:val="18"/>
        </w:rPr>
        <w:t xml:space="preserve"># 登录获取 Token
TOKEN=$(curl -s -X POST http://localh</w:t>
      </w:r>
    </w:p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4.3 测试结果记录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903"/>
        <w:gridCol w:w="1505"/>
        <w:gridCol w:w="1505"/>
        <w:gridCol w:w="1505"/>
        <w:gridCol w:w="3016"/>
      </w:tblGrid>
      <w:tr>
        <w:trPr>
          <w:tblHeader/>
        </w:trPr>
        <w:tc>
          <w:tcPr>
            <w:tcW w:type="dxa" w:w="120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测试日期</w:t>
            </w:r>
          </w:p>
        </w:tc>
        <w:tc>
          <w:tcPr>
            <w:tcW w:type="dxa" w:w="903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测试人</w:t>
            </w:r>
          </w:p>
        </w:tc>
        <w:tc>
          <w:tcPr>
            <w:tcW w:type="dxa" w:w="15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通过用例数</w:t>
            </w:r>
          </w:p>
        </w:tc>
        <w:tc>
          <w:tcPr>
            <w:tcW w:type="dxa" w:w="15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失败用例数</w:t>
            </w:r>
          </w:p>
        </w:tc>
        <w:tc>
          <w:tcPr>
            <w:tcW w:type="dxa" w:w="15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阻塞用例数</w:t>
            </w:r>
          </w:p>
        </w:tc>
        <w:tc>
          <w:tcPr>
            <w:tcW w:type="dxa" w:w="30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备注</w:t>
            </w:r>
          </w:p>
        </w:tc>
      </w:tr>
    </w:tbl>
    <w:p>
      <w:r>
        <w:rPr>
          <w:rFonts w:ascii="Arial" w:cs="Arial" w:eastAsia="Arial" w:hAnsi="Arial"/>
          <w:color w:val="1F2937"/>
          <w:sz w:val="22"/>
          <w:szCs w:val="22"/>
        </w:rPr>
        <w:t xml:space="preserve">---</w:t>
      </w:r>
    </w:p>
    <w:p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5. 缺陷跟踪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578"/>
        <w:gridCol w:w="1156"/>
        <w:gridCol w:w="1156"/>
        <w:gridCol w:w="578"/>
        <w:gridCol w:w="1156"/>
        <w:gridCol w:w="578"/>
        <w:gridCol w:w="3280"/>
      </w:tblGrid>
      <w:tr>
        <w:trPr>
          <w:tblHeader/>
        </w:trPr>
        <w:tc>
          <w:tcPr>
            <w:tcW w:type="dxa" w:w="1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缺陷ID</w:t>
            </w:r>
          </w:p>
        </w:tc>
        <w:tc>
          <w:tcPr>
            <w:tcW w:type="dxa" w:w="5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模块</w:t>
            </w:r>
          </w:p>
        </w:tc>
        <w:tc>
          <w:tcPr>
            <w:tcW w:type="dxa" w:w="1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用例ID</w:t>
            </w:r>
          </w:p>
        </w:tc>
        <w:tc>
          <w:tcPr>
            <w:tcW w:type="dxa" w:w="1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严重程度</w:t>
            </w:r>
          </w:p>
        </w:tc>
        <w:tc>
          <w:tcPr>
            <w:tcW w:type="dxa" w:w="5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描述</w:t>
            </w:r>
          </w:p>
        </w:tc>
        <w:tc>
          <w:tcPr>
            <w:tcW w:type="dxa" w:w="11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发现日期</w:t>
            </w:r>
          </w:p>
        </w:tc>
        <w:tc>
          <w:tcPr>
            <w:tcW w:type="dxa" w:w="57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状态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修复人</w:t>
            </w:r>
          </w:p>
        </w:tc>
      </w:tr>
    </w:tbl>
    <w:p>
      <w:r>
        <w:rPr>
          <w:rFonts w:ascii="Arial" w:cs="Arial" w:eastAsia="Arial" w:hAnsi="Arial"/>
          <w:color w:val="1F2937"/>
          <w:sz w:val="22"/>
          <w:szCs w:val="22"/>
        </w:rPr>
        <w:t xml:space="preserve">**严重程度定义**：</w:t>
      </w:r>
    </w:p>
    <w:p>
      <w:r>
        <w:rPr>
          <w:rFonts w:ascii="Arial" w:cs="Arial" w:eastAsia="Arial" w:hAnsi="Arial"/>
          <w:sz w:val="22"/>
          <w:szCs w:val="22"/>
        </w:rPr>
        <w:t xml:space="preserve">• P0：核心功能不可用，阻塞演示</w:t>
      </w:r>
    </w:p>
    <w:p>
      <w:r>
        <w:rPr>
          <w:rFonts w:ascii="Arial" w:cs="Arial" w:eastAsia="Arial" w:hAnsi="Arial"/>
          <w:sz w:val="22"/>
          <w:szCs w:val="22"/>
        </w:rPr>
        <w:t xml:space="preserve">• P1：功能异常，但不影响主流程</w:t>
      </w:r>
    </w:p>
    <w:p>
      <w:r>
        <w:rPr>
          <w:rFonts w:ascii="Arial" w:cs="Arial" w:eastAsia="Arial" w:hAnsi="Arial"/>
          <w:sz w:val="22"/>
          <w:szCs w:val="22"/>
        </w:rPr>
        <w:t xml:space="preserve">• P2：体验问题或非核心功能缺陷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---</w:t>
      </w:r>
    </w:p>
    <w:p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6. 附录</w:t>
      </w:r>
    </w:p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6.1 API 端点汇总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"/>
        <w:gridCol w:w="5045"/>
        <w:gridCol w:w="4048"/>
      </w:tblGrid>
      <w:tr>
        <w:trPr>
          <w:tblHeader/>
        </w:trP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方法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路径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用户登录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/api/auth/me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获取当前用户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/api/profiles/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画像列表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/api/profiles/{id}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画像详情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/api/profiles/{id}/dialog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对话构建画像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/api/profiles/{id}/apply-extraction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应用抽取结果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/api/knowledge/upload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上传课程资料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/api/knowledge/chunks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获取 chunk 列表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/api/knowledge/ingest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触发解析任务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/api/knowledge/search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BM25 检索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/api/knowledge/kp-chunk-links/pending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待绑定知识点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/api/knowledge/kp-chunk-links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绑定知识点到 chunk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/api/agents/generate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生成资源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/api/agents/generate/stream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SSE 流式生成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/api/resources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保存资源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/api/resources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资源列表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/api/resources/{id}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资源详情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PUT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/api/reviews/{id}/status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审核状态更新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/api/feedbacks/submit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提交反馈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/api/feedbacks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反馈列表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/api/tutor/chat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答疑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/api/tutor/feedback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反馈（没理解）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/api/statistics/platform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平台总览</w:t>
            </w:r>
          </w:p>
        </w:tc>
      </w:tr>
      <w:tr>
        <w:tc>
          <w:tcPr>
            <w:tcW w:type="dxa" w:w="5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504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/api/statistics/cost-by-model</w:t>
            </w:r>
          </w:p>
        </w:tc>
        <w:tc>
          <w:tcPr>
            <w:tcW w:type="dxa" w:w="4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按模型成本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6.2 测试用例统计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1807"/>
        <w:gridCol w:w="4217"/>
      </w:tblGrid>
      <w:tr>
        <w:trPr>
          <w:tblHeader/>
        </w:trP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类别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用例数量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P0 优先级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认证模块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知识库模块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学生画像模块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智能体工作台模块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教师审核模块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学生资源学习模块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Tutor 智能辅导模块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学习效果闭环模块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学习路径模块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管理端模块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非功能需求模块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61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**合计**</w:t>
            </w:r>
          </w:p>
        </w:tc>
        <w:tc>
          <w:tcPr>
            <w:tcW w:type="dxa" w:w="18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**31**</w:t>
            </w:r>
          </w:p>
        </w:tc>
        <w:tc>
          <w:tcPr>
            <w:tcW w:type="dxa" w:w="421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**22**</w:t>
            </w:r>
          </w:p>
        </w:tc>
      </w:tr>
    </w:tbl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6.3 自动化测试脚本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6.3.1 pytest 集成测试示例</w:t>
      </w:r>
    </w:p>
    <w:p>
      <w:r>
        <w:rPr>
          <w:rFonts w:ascii="Consolas" w:cs="Consolas" w:eastAsia="Consolas" w:hAnsi="Consolas"/>
          <w:sz w:val="18"/>
          <w:szCs w:val="18"/>
        </w:rPr>
        <w:t xml:space="preserve"># backend/tests/test_agents_workflow.py
"""
智能体工作流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6.3.2 前端 E2E 测试示例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frontend/tests/e2e/agent-workflow.spec.ts
/**
 </w:t>
      </w:r>
    </w:p>
    <w:p>
      <w:r>
        <w:rPr>
          <w:rFonts w:ascii="Arial" w:cs="Arial" w:eastAsia="Arial" w:hAnsi="Arial"/>
          <w:color w:val="4B5563"/>
          <w:sz w:val="22"/>
          <w:szCs w:val="22"/>
        </w:rPr>
        <w:t xml:space="preserve">6.3.3 性能测试脚本</w:t>
      </w:r>
    </w:p>
    <w:p>
      <w:r>
        <w:rPr>
          <w:rFonts w:ascii="Consolas" w:cs="Consolas" w:eastAsia="Consolas" w:hAnsi="Consolas"/>
          <w:sz w:val="18"/>
          <w:szCs w:val="18"/>
        </w:rPr>
        <w:t xml:space="preserve"># backend/tests/performance/test_concurrent_reques</w:t>
      </w:r>
    </w:p>
    <w:p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6.4 变更记录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"/>
        <w:gridCol w:w="1165"/>
        <w:gridCol w:w="8007"/>
      </w:tblGrid>
      <w:tr>
        <w:trPr>
          <w:tblHeader/>
        </w:trPr>
        <w:tc>
          <w:tcPr>
            <w:tcW w:type="dxa" w:w="46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版本</w:t>
            </w:r>
          </w:p>
        </w:tc>
        <w:tc>
          <w:tcPr>
            <w:tcW w:type="dxa" w:w="116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日期</w:t>
            </w:r>
          </w:p>
        </w:tc>
        <w:tc>
          <w:tcPr>
            <w:tcW w:type="dxa" w:w="80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060"/>
                <w:sz w:val="22"/>
                <w:szCs w:val="22"/>
              </w:rPr>
              <w:t xml:space="preserve">变更内容</w:t>
            </w:r>
          </w:p>
        </w:tc>
      </w:tr>
      <w:tr>
        <w:tc>
          <w:tcPr>
            <w:tcW w:type="dxa" w:w="46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V1.0</w:t>
            </w:r>
          </w:p>
        </w:tc>
        <w:tc>
          <w:tcPr>
            <w:tcW w:type="dxa" w:w="116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2026-07-13</w:t>
            </w:r>
          </w:p>
        </w:tc>
        <w:tc>
          <w:tcPr>
            <w:tcW w:type="dxa" w:w="80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初稿完成</w:t>
            </w:r>
          </w:p>
        </w:tc>
      </w:tr>
      <w:tr>
        <w:tc>
          <w:tcPr>
            <w:tcW w:type="dxa" w:w="46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V1.1</w:t>
            </w:r>
          </w:p>
        </w:tc>
        <w:tc>
          <w:tcPr>
            <w:tcW w:type="dxa" w:w="116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2026-07-14</w:t>
            </w:r>
          </w:p>
        </w:tc>
        <w:tc>
          <w:tcPr>
            <w:tcW w:type="dxa" w:w="800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增强版：新增 pytest 自动化测试脚本、Playwright E2E 测试、并发性能测试用例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2026-07-15T02:27:55.410Z</dcterms:created>
  <dcterms:modified xsi:type="dcterms:W3CDTF">2026-07-15T02:27:55.412Z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