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95C7E">
      <w:pPr>
        <w:pStyle w:val="14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权重前阶段研究全过程梳理</w:t>
      </w:r>
    </w:p>
    <w:p w14:paraId="5195D63C">
      <w:pPr>
        <w:pStyle w:val="2"/>
        <w:widowControl/>
        <w:numPr>
          <w:numId w:val="0"/>
        </w:numPr>
        <w:topLinePunct w:val="0"/>
        <w:ind w:left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0" w:name="heading_0"/>
      <w:r>
        <w:rPr>
          <w:rFonts w:hint="eastAsia" w:cs="Times New Roman"/>
          <w:b w:val="0"/>
          <w:bCs w:val="0"/>
          <w:sz w:val="32"/>
          <w:szCs w:val="44"/>
          <w:lang w:val="en-US" w:eastAsia="zh-CN"/>
        </w:rPr>
        <w:t>一．竞品分析</w:t>
      </w:r>
      <w:bookmarkEnd w:id="0"/>
    </w:p>
    <w:p w14:paraId="45F6B74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对于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行业现状，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我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选了 8 个有代表性的样本，覆盖三类高校制度、两类高校自研系统、两类商用平台、一个增值评价原型，全部找的公开文件、官网介绍和学术案例，不用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登录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后台就能查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看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这样选择的原因是：1.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高校制度看传统评价的通用规则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学情系统看数字化落地的做法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商用产品看成熟功能设计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增值原型找和我们理念接近的参考。</w:t>
      </w:r>
    </w:p>
    <w:p w14:paraId="6FD9347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调研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完成后我发现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：目前绝大多数高校综测还是以评奖评优为最终目的，很少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关注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学生的成长过程；数字化的学情系统又大多是给辅导员用的管理工具，侧重风险排查，很少给学生做正向的成长反馈。这也和当前教育评价研究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中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提到的 “终结性评价路径依赖、育人功能弱化” 的普遍问题是对应的 [1]。</w:t>
      </w:r>
    </w:p>
    <w:p w14:paraId="7BF7550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下面是整理的客观情况表：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C42A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32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78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D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所属高校 / 厂商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B7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核心评价一级维度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7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计分规则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AA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增值 / 进步幅度识别情况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8A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学生端诊断与激励情况</w:t>
            </w:r>
          </w:p>
        </w:tc>
      </w:tr>
      <w:tr w14:paraId="19822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1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17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北京大学本科生素质综合测评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BA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北京大学（高校制度）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28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基本素质、学业学术、实践能力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0E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校级划定权重区间，各院系制定落地细则；采用加权求和方式计分，设置优秀比例上限与不合格否决条件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9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以学年终结学业成果为核心评价依据，评价围绕学生年度综合表现展开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EE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学生端公示测评等级与分数，结果作为奖学金、评优评先的主要依据</w:t>
            </w:r>
          </w:p>
        </w:tc>
      </w:tr>
      <w:tr w14:paraId="454D6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6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4B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北航北京学院综合素质量化考评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0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北航北京学院（高校制度）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D9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德育得分、智育得分、体育得分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1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设置固定加分档位，按项累加计分；区分不同成果的贡献度，设置同类项目计分上限与多赛事加权规则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F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按学年统计学生获得的各类成果与对应加分，以年度成果累计值为评价核心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7B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学生端公示测评分数，结果用于评奖、国际交流资助资格筛选</w:t>
            </w:r>
          </w:p>
        </w:tc>
      </w:tr>
      <w:tr w14:paraId="4B4A7A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5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8A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武汉大学本科综合素质测评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DD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武汉大学（高校制度）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16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思想品德、学业水平、创新创业、社会实践、身心发展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B1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采用加权求和方式计分，各评价项设置加分上限；各院系可根据实际情况微调细则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E5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以学年终结成绩与成果为评价基础，覆盖学生德智体美劳综合表现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8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学生端可查询测评得分与等级，结果应用于奖学金、评优评先工作</w:t>
            </w:r>
          </w:p>
        </w:tc>
      </w:tr>
      <w:tr w14:paraId="428189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E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9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电子科技大学一体化大数据学情画像系统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8B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电子科技大学（高校自研系统）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A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学业成绩、课程行为、出勤、在线学习行为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0A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整合多维度数据开展统计分析，搭建挂科风险预测模型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E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可识别成绩断崖式下降等异常波动情况，用于学情风险排查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3E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以教师端管理功能为主，学生端可查询个人学业相关数据</w:t>
            </w:r>
          </w:p>
        </w:tc>
      </w:tr>
      <w:tr w14:paraId="01952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0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3C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闽南师范大学智慧成长导航平台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FB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闽南师范大学（高校自研平台）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6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思想品德、学业发展、身心素质、实践创新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8E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综测部分采用加权计分方式；平台整合多源数据生成学生成长标签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CC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搭建成长画像框架，标签以学生静态成果维度为主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30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学生端可查看个人成长档案，配套通用成长提示内容</w:t>
            </w:r>
          </w:p>
        </w:tc>
      </w:tr>
      <w:tr w14:paraId="5DD68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0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6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金智教育 WE-SA 学生成长评价系统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C1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金智教育（商用平台）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9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学业、德育、文体、实践、志愿服务，支持指标自定义配置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A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支持自定义权重配置，默认采用加权计分模式；配套成长档案与第二课堂统计功能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04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以成果档案记录与管理为主，围绕学生在校全周期成果开展评价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B5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学生端可查看个人档案与综测结果，支持成长数据线上查询</w:t>
            </w:r>
          </w:p>
        </w:tc>
      </w:tr>
      <w:tr w14:paraId="52D03A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6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0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新开普智慧学工学情分析模块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9E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新开普（商用平台）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F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学业成绩、出勤、第二课堂、图书馆借阅行为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6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整合多维度数据开展统计分析与风险评分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A3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可识别成绩大幅波动的风险场景，用于学情监测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0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数据分析与管理功能面向辅导员教师，学生端可查看个人基础学业数据</w:t>
            </w:r>
          </w:p>
        </w:tc>
      </w:tr>
      <w:tr w14:paraId="1D8CB7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AA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7D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湖南工程职院五育增值评价系统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A0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湖南工程职院（高校原型）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CB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德、智、体、美、劳五育维度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97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围绕增值评价理念设计，通过前后学年分数差值计算学生成长情况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36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 “不比基础比进步” 为核心理念，计算学生纵向分数变化衡量成长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E3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学生端可查看个人评价文字内容，聚焦学生成长情况</w:t>
            </w:r>
          </w:p>
        </w:tc>
      </w:tr>
    </w:tbl>
    <w:p w14:paraId="7CC8AFC5">
      <w:pPr>
        <w:pStyle w:val="2"/>
        <w:widowControl/>
        <w:numPr>
          <w:numId w:val="0"/>
        </w:numPr>
        <w:topLinePunct w:val="0"/>
        <w:ind w:left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1" w:name="heading_1"/>
      <w:r>
        <w:rPr>
          <w:rFonts w:hint="eastAsia" w:cs="Times New Roman"/>
          <w:b w:val="0"/>
          <w:bCs w:val="0"/>
          <w:sz w:val="32"/>
          <w:szCs w:val="44"/>
          <w:lang w:val="en-US" w:eastAsia="zh-CN"/>
        </w:rPr>
        <w:t>二．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搭指标体系</w:t>
      </w:r>
      <w:bookmarkEnd w:id="1"/>
    </w:p>
    <w:p w14:paraId="1AE16B2D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清楚行业情况之后，我开始搭自己的指标体系。高校普遍都在评的基础维度，简化保留，保证和现有综测体系能衔接，不脱节；重点把传统评价缺失的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过程成长、相对评价、行为特征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这几块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深化研究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，做出差异化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创新点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612C019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所以最后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分成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两部分：</w:t>
      </w:r>
    </w:p>
    <w:p w14:paraId="3F33BB9D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是常规基础维度，就留了学业基础、课外实践两块，都是高校必评的内容，不做冗余展开。</w:t>
      </w:r>
    </w:p>
    <w:p w14:paraId="74F95643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是核心创新维度，分两块：</w:t>
      </w:r>
    </w:p>
    <w:p w14:paraId="7A3B1A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一块是</w:t>
      </w:r>
      <w:r>
        <w:rPr>
          <w:rFonts w:ascii="Times New Roman" w:hAnsi="Times New Roman" w:eastAsia="宋体" w:cs="Times New Roman"/>
          <w:b/>
          <w:sz w:val="24"/>
          <w:szCs w:val="24"/>
        </w:rPr>
        <w:t>学业成长与韧性</w:t>
      </w:r>
      <w:r>
        <w:rPr>
          <w:rFonts w:ascii="Times New Roman" w:hAnsi="Times New Roman" w:eastAsia="宋体" w:cs="Times New Roman"/>
          <w:sz w:val="24"/>
          <w:szCs w:val="24"/>
        </w:rPr>
        <w:t>，专</w:t>
      </w:r>
      <w:r>
        <w:rPr>
          <w:rFonts w:hint="eastAsia" w:cs="Times New Roman"/>
          <w:sz w:val="24"/>
          <w:szCs w:val="24"/>
          <w:lang w:val="en-US" w:eastAsia="zh-CN"/>
        </w:rPr>
        <w:t>注</w:t>
      </w:r>
      <w:r>
        <w:rPr>
          <w:rFonts w:ascii="Times New Roman" w:hAnsi="Times New Roman" w:eastAsia="宋体" w:cs="Times New Roman"/>
          <w:sz w:val="24"/>
          <w:szCs w:val="24"/>
        </w:rPr>
        <w:t xml:space="preserve"> “变化”—— 不光看期末考多少分，还要看是进步了还是退步了、状态稳不稳定、不同分数段提分难度差多少。这里参考了增值评价的思路，核心就是不拿绝对分数论英雄，更看重学生自身的纵向成长 [2]。</w:t>
      </w:r>
    </w:p>
    <w:p w14:paraId="4871CD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另一块是</w:t>
      </w:r>
      <w:r>
        <w:rPr>
          <w:rFonts w:ascii="Times New Roman" w:hAnsi="Times New Roman" w:eastAsia="宋体" w:cs="Times New Roman"/>
          <w:b/>
          <w:sz w:val="24"/>
          <w:szCs w:val="24"/>
        </w:rPr>
        <w:t>自主学习与作息行为</w:t>
      </w:r>
      <w:r>
        <w:rPr>
          <w:rFonts w:ascii="Times New Roman" w:hAnsi="Times New Roman" w:eastAsia="宋体" w:cs="Times New Roman"/>
          <w:sz w:val="24"/>
          <w:szCs w:val="24"/>
        </w:rPr>
        <w:t>，不只看课堂成绩，还看课外怎么学、作息规不规律，相当于把成绩背后的行为因素也纳进来，后面给建议的时候也能更有针对性。</w:t>
      </w:r>
    </w:p>
    <w:p w14:paraId="0AD7275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另外还单独列了几个派生指标，比如群体相对进步位次、分段提分难度系数、深度学习占比，这些都是用原始数据直接算出来的，不用权重，专门用来解决 “不同学校分数没法比”“高分段提分更难” 这些现实问题。</w:t>
      </w:r>
    </w:p>
    <w:p w14:paraId="370426CC">
      <w:pPr>
        <w:pStyle w:val="2"/>
        <w:widowControl/>
        <w:numPr>
          <w:numId w:val="0"/>
        </w:numPr>
        <w:topLinePunct w:val="0"/>
        <w:ind w:left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2" w:name="heading_2"/>
      <w:r>
        <w:rPr>
          <w:rFonts w:hint="eastAsia" w:cs="Times New Roman"/>
          <w:b w:val="0"/>
          <w:bCs w:val="0"/>
          <w:sz w:val="32"/>
          <w:szCs w:val="44"/>
          <w:lang w:val="en-US" w:eastAsia="zh-CN"/>
        </w:rPr>
        <w:t>三．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数据标准化，解决 “分数不可比” 的问题</w:t>
      </w:r>
      <w:bookmarkEnd w:id="2"/>
    </w:p>
    <w:p w14:paraId="13D4B87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指标定好了之后，接下来要解决两个很现实的问题：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第一个，不同指标量纲不一样，分数、时长、次数没法一起比；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第二个，也是核心 —— 清华的 80 分和普通院校的 80 分，含金量不一样，直接比绝对分不公平。</w:t>
      </w:r>
    </w:p>
    <w:p w14:paraId="2B804595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所以我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准备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做两步处理：</w:t>
      </w:r>
    </w:p>
    <w:p w14:paraId="05D0A35B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是数据清洗，缺失值、异常值按同群体的中位数去填充、截断，保证数据都在合理范围里。</w:t>
      </w:r>
    </w:p>
    <w:p w14:paraId="1B520DE7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是</w:t>
      </w:r>
      <w:r>
        <w:rPr>
          <w:rFonts w:ascii="Times New Roman" w:hAnsi="Times New Roman" w:eastAsia="宋体" w:cs="Times New Roman"/>
          <w:b/>
          <w:sz w:val="24"/>
          <w:szCs w:val="24"/>
        </w:rPr>
        <w:t>基于同专业、同年级群体的 Sigmoid 无量纲化</w:t>
      </w:r>
      <w:r>
        <w:rPr>
          <w:rFonts w:ascii="Times New Roman" w:hAnsi="Times New Roman" w:eastAsia="宋体" w:cs="Times New Roman"/>
          <w:sz w:val="24"/>
          <w:szCs w:val="24"/>
        </w:rPr>
        <w:t>。简单</w:t>
      </w:r>
      <w:r>
        <w:rPr>
          <w:rFonts w:hint="eastAsia" w:cs="Times New Roman"/>
          <w:sz w:val="24"/>
          <w:szCs w:val="24"/>
          <w:lang w:val="en-US" w:eastAsia="zh-CN"/>
        </w:rPr>
        <w:t>来解释</w:t>
      </w:r>
      <w:r>
        <w:rPr>
          <w:rFonts w:ascii="Times New Roman" w:hAnsi="Times New Roman" w:eastAsia="宋体" w:cs="Times New Roman"/>
          <w:sz w:val="24"/>
          <w:szCs w:val="24"/>
        </w:rPr>
        <w:t>就是，就和自己同专业同届的同学比，把绝对分数转换成在群体里的相对位置，用 Sigmoid 函数映射到 0 到 1 之间。之所以选 Sigmoid 而不是简单的极值归一化，是因为它中间平缓、两端陡峭，刚好符合真实的分数分布规律 —— 中等分段人数最密集，高分和低分段人数少，区分度也更合理 [3]。</w:t>
      </w:r>
    </w:p>
    <w:p w14:paraId="76DC61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这一步只把每个指标单独标准化到统一区间，</w:t>
      </w:r>
      <w:r>
        <w:rPr>
          <w:rFonts w:hint="eastAsia" w:cs="Times New Roman"/>
          <w:sz w:val="24"/>
          <w:szCs w:val="24"/>
          <w:lang w:val="en-US" w:eastAsia="zh-CN"/>
        </w:rPr>
        <w:t>划分了边界，</w:t>
      </w:r>
      <w:r>
        <w:rPr>
          <w:rFonts w:ascii="Times New Roman" w:hAnsi="Times New Roman" w:eastAsia="宋体" w:cs="Times New Roman"/>
          <w:b w:val="0"/>
          <w:bCs/>
          <w:sz w:val="24"/>
          <w:szCs w:val="24"/>
        </w:rPr>
        <w:t>不做加权合并、不算总分</w:t>
      </w:r>
      <w:r>
        <w:rPr>
          <w:rFonts w:ascii="Times New Roman" w:hAnsi="Times New Roman" w:eastAsia="宋体" w:cs="Times New Roman"/>
          <w:sz w:val="24"/>
          <w:szCs w:val="24"/>
        </w:rPr>
        <w:t>，加权的</w:t>
      </w:r>
      <w:r>
        <w:rPr>
          <w:rFonts w:hint="eastAsia" w:cs="Times New Roman"/>
          <w:sz w:val="24"/>
          <w:szCs w:val="24"/>
          <w:lang w:val="en-US" w:eastAsia="zh-CN"/>
        </w:rPr>
        <w:t>部分</w:t>
      </w:r>
      <w:r>
        <w:rPr>
          <w:rFonts w:ascii="Times New Roman" w:hAnsi="Times New Roman" w:eastAsia="宋体" w:cs="Times New Roman"/>
          <w:sz w:val="24"/>
          <w:szCs w:val="24"/>
        </w:rPr>
        <w:t>留</w:t>
      </w:r>
      <w:r>
        <w:rPr>
          <w:rFonts w:hint="eastAsia" w:cs="Times New Roman"/>
          <w:sz w:val="24"/>
          <w:szCs w:val="24"/>
          <w:lang w:val="en-US" w:eastAsia="zh-CN"/>
        </w:rPr>
        <w:t>在</w:t>
      </w:r>
      <w:r>
        <w:rPr>
          <w:rFonts w:ascii="Times New Roman" w:hAnsi="Times New Roman" w:eastAsia="宋体" w:cs="Times New Roman"/>
          <w:sz w:val="24"/>
          <w:szCs w:val="24"/>
        </w:rPr>
        <w:t>后面</w:t>
      </w:r>
      <w:r>
        <w:rPr>
          <w:rFonts w:hint="eastAsia" w:cs="Times New Roman"/>
          <w:sz w:val="24"/>
          <w:szCs w:val="24"/>
          <w:lang w:val="en-US" w:eastAsia="zh-CN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权重</w:t>
      </w:r>
      <w:r>
        <w:rPr>
          <w:rFonts w:hint="eastAsia" w:cs="Times New Roman"/>
          <w:sz w:val="24"/>
          <w:szCs w:val="24"/>
          <w:lang w:val="en-US" w:eastAsia="zh-CN"/>
        </w:rPr>
        <w:t>模型</w:t>
      </w:r>
      <w:r>
        <w:rPr>
          <w:rFonts w:ascii="Times New Roman" w:hAnsi="Times New Roman" w:eastAsia="宋体" w:cs="Times New Roman"/>
          <w:sz w:val="24"/>
          <w:szCs w:val="24"/>
        </w:rPr>
        <w:t>模块</w:t>
      </w:r>
      <w:r>
        <w:rPr>
          <w:rFonts w:hint="eastAsia" w:cs="Times New Roman"/>
          <w:sz w:val="24"/>
          <w:szCs w:val="24"/>
          <w:lang w:val="en-US" w:eastAsia="zh-CN"/>
        </w:rPr>
        <w:t>再做处理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29F6596">
      <w:pPr>
        <w:pStyle w:val="2"/>
        <w:widowControl/>
        <w:numPr>
          <w:numId w:val="0"/>
        </w:numPr>
        <w:topLinePunct w:val="0"/>
        <w:ind w:left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3" w:name="heading_3"/>
      <w:r>
        <w:rPr>
          <w:rFonts w:hint="eastAsia" w:cs="Times New Roman"/>
          <w:b w:val="0"/>
          <w:bCs w:val="0"/>
          <w:sz w:val="32"/>
          <w:szCs w:val="44"/>
          <w:lang w:val="en-US" w:eastAsia="zh-CN"/>
        </w:rPr>
        <w:t>四．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做学情标签</w:t>
      </w:r>
      <w:bookmarkEnd w:id="3"/>
    </w:p>
    <w:p w14:paraId="052E1FDA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0 到 1 的标准化数字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比较难以理解，容易让用户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看不懂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数字含义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，也不知道自己到底是什么状态。所以我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准备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把数值翻译成四类状态标签，一个学生可以同时中好几个标签，全部用阈值判定。</w:t>
      </w:r>
    </w:p>
    <w:p w14:paraId="1D2F41C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四类分别是：</w:t>
      </w:r>
    </w:p>
    <w:p w14:paraId="5B75C49D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学业水平标签</w:t>
      </w:r>
      <w:r>
        <w:rPr>
          <w:rFonts w:ascii="Times New Roman" w:hAnsi="Times New Roman" w:eastAsia="宋体" w:cs="Times New Roman"/>
          <w:sz w:val="24"/>
          <w:szCs w:val="24"/>
        </w:rPr>
        <w:t>：就是横向比，</w:t>
      </w:r>
      <w:r>
        <w:rPr>
          <w:rFonts w:hint="eastAsia" w:cs="Times New Roman"/>
          <w:sz w:val="24"/>
          <w:szCs w:val="24"/>
          <w:lang w:val="en-US" w:eastAsia="zh-CN"/>
        </w:rPr>
        <w:t>划分学生</w:t>
      </w:r>
      <w:r>
        <w:rPr>
          <w:rFonts w:ascii="Times New Roman" w:hAnsi="Times New Roman" w:eastAsia="宋体" w:cs="Times New Roman"/>
          <w:sz w:val="24"/>
          <w:szCs w:val="24"/>
        </w:rPr>
        <w:t>在群体里属于拔尖、中等还是基础薄弱；</w:t>
      </w:r>
    </w:p>
    <w:p w14:paraId="368E4439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成长趋势标签</w:t>
      </w:r>
      <w:r>
        <w:rPr>
          <w:rFonts w:ascii="Times New Roman" w:hAnsi="Times New Roman" w:eastAsia="宋体" w:cs="Times New Roman"/>
          <w:sz w:val="24"/>
          <w:szCs w:val="24"/>
        </w:rPr>
        <w:t>：这是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核心</w:t>
      </w:r>
      <w:r>
        <w:rPr>
          <w:rFonts w:ascii="Times New Roman" w:hAnsi="Times New Roman" w:eastAsia="宋体" w:cs="Times New Roman"/>
          <w:sz w:val="24"/>
          <w:szCs w:val="24"/>
        </w:rPr>
        <w:t>，纵向比自己，分大幅进步、小幅提升、状态平稳、小幅回落、显著下滑五档。</w:t>
      </w:r>
    </w:p>
    <w:p w14:paraId="1623C56F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举例：同样是 80 分，一个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学生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从 70 分考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到80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，一个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学生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从 90 分掉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到80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，前者就是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【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中等水平 + 大幅进步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】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，后者是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【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群体拔尖 + 显著下滑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】。</w:t>
      </w:r>
    </w:p>
    <w:p w14:paraId="54710A4F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行为学情标签</w:t>
      </w:r>
      <w:r>
        <w:rPr>
          <w:rFonts w:ascii="Times New Roman" w:hAnsi="Times New Roman" w:eastAsia="宋体" w:cs="Times New Roman"/>
          <w:sz w:val="24"/>
          <w:szCs w:val="24"/>
        </w:rPr>
        <w:t>：看出勤、自主学习、作息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这些是好还是</w:t>
      </w:r>
      <w:r>
        <w:rPr>
          <w:rFonts w:hint="eastAsia" w:cs="Times New Roman"/>
          <w:sz w:val="24"/>
          <w:szCs w:val="24"/>
          <w:lang w:val="en-US" w:eastAsia="zh-CN"/>
        </w:rPr>
        <w:t>对于目前学习</w:t>
      </w:r>
      <w:r>
        <w:rPr>
          <w:rFonts w:ascii="Times New Roman" w:hAnsi="Times New Roman" w:eastAsia="宋体" w:cs="Times New Roman"/>
          <w:sz w:val="24"/>
          <w:szCs w:val="24"/>
        </w:rPr>
        <w:t>有风险；</w:t>
      </w:r>
    </w:p>
    <w:p w14:paraId="33BBDE25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实践发展标签</w:t>
      </w:r>
      <w:r>
        <w:rPr>
          <w:rFonts w:ascii="Times New Roman" w:hAnsi="Times New Roman" w:eastAsia="宋体" w:cs="Times New Roman"/>
          <w:sz w:val="24"/>
          <w:szCs w:val="24"/>
        </w:rPr>
        <w:t>：看课外实践参与</w:t>
      </w:r>
      <w:r>
        <w:rPr>
          <w:rFonts w:hint="eastAsia" w:cs="Times New Roman"/>
          <w:sz w:val="24"/>
          <w:szCs w:val="24"/>
          <w:lang w:val="en-US" w:eastAsia="zh-CN"/>
        </w:rPr>
        <w:t>情况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2963B6F3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这一步是把数字变成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清晰的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“状态描述”，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让学生更容易看懂，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也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为了连接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数据和后面激励建议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打基础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3D30B672">
      <w:pPr>
        <w:pStyle w:val="2"/>
        <w:widowControl/>
        <w:numPr>
          <w:numId w:val="0"/>
        </w:numPr>
        <w:topLinePunct w:val="0"/>
        <w:ind w:left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4" w:name="heading_4"/>
      <w:r>
        <w:rPr>
          <w:rFonts w:hint="eastAsia" w:cs="Times New Roman"/>
          <w:b w:val="0"/>
          <w:bCs w:val="0"/>
          <w:sz w:val="32"/>
          <w:szCs w:val="44"/>
          <w:lang w:val="en-US" w:eastAsia="zh-CN"/>
        </w:rPr>
        <w:t>五．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完整原型</w:t>
      </w:r>
      <w:bookmarkEnd w:id="4"/>
    </w:p>
    <w:p w14:paraId="40CEF0C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我把它们串成了一个完整的系统原型流程，一共五层：数据输入 → 指标预处理 → 标签生成 → 可视化诊断激励输出 → 反馈留存。前四层是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我上面所说的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，最后一层后续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会继续讨论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088FF90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学生端是原型的重点，做了三个东西：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第一个是多维雷达图，展示五个一级指标的标准化数值，特意不显示综合总分，是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为了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让学生看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清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自己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的强弱部分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，而不是只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注重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一个排名；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第二个是结构化学情报告，分 “现状怎么样、哪些值得肯定、哪些需要注意” 三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部分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；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第三个就是配套的个性化建议。</w:t>
      </w:r>
    </w:p>
    <w:p w14:paraId="5CD2CFD9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辅导员端做了简化版，能按标签筛选学生、看个人报告，方便做学业帮扶参考。</w:t>
      </w:r>
    </w:p>
    <w:p w14:paraId="6BFE9C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目前这个完整原型</w:t>
      </w:r>
      <w:r>
        <w:rPr>
          <w:rFonts w:ascii="Times New Roman" w:hAnsi="Times New Roman" w:eastAsia="宋体" w:cs="Times New Roman"/>
          <w:sz w:val="24"/>
          <w:szCs w:val="24"/>
        </w:rPr>
        <w:t>，只做</w:t>
      </w: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ascii="Times New Roman" w:hAnsi="Times New Roman" w:eastAsia="宋体" w:cs="Times New Roman"/>
          <w:sz w:val="24"/>
          <w:szCs w:val="24"/>
        </w:rPr>
        <w:t>数据处理 - 打标签 - 给</w:t>
      </w:r>
      <w:r>
        <w:rPr>
          <w:rFonts w:hint="eastAsia" w:cs="Times New Roman"/>
          <w:sz w:val="24"/>
          <w:szCs w:val="24"/>
          <w:lang w:val="en-US" w:eastAsia="zh-CN"/>
        </w:rPr>
        <w:t>激励</w:t>
      </w:r>
      <w:r>
        <w:rPr>
          <w:rFonts w:ascii="Times New Roman" w:hAnsi="Times New Roman" w:eastAsia="宋体" w:cs="Times New Roman"/>
          <w:sz w:val="24"/>
          <w:szCs w:val="24"/>
        </w:rPr>
        <w:t>建议</w:t>
      </w:r>
      <w:r>
        <w:rPr>
          <w:rFonts w:hint="eastAsia" w:cs="Times New Roman"/>
          <w:sz w:val="24"/>
          <w:szCs w:val="24"/>
          <w:lang w:eastAsia="zh-CN"/>
        </w:rPr>
        <w:t>】</w:t>
      </w:r>
      <w:r>
        <w:rPr>
          <w:rFonts w:ascii="Times New Roman" w:hAnsi="Times New Roman" w:eastAsia="宋体" w:cs="Times New Roman"/>
          <w:sz w:val="24"/>
          <w:szCs w:val="24"/>
        </w:rPr>
        <w:t>这一</w:t>
      </w:r>
      <w:r>
        <w:rPr>
          <w:rFonts w:hint="eastAsia" w:cs="Times New Roman"/>
          <w:sz w:val="24"/>
          <w:szCs w:val="24"/>
          <w:lang w:val="en-US" w:eastAsia="zh-CN"/>
        </w:rPr>
        <w:t>流程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b w:val="0"/>
          <w:bCs/>
          <w:sz w:val="24"/>
          <w:szCs w:val="24"/>
        </w:rPr>
        <w:t>综合得分计算、非线性加权这些都是后续权重模块的事，现阶段</w:t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还未涉及</w:t>
      </w:r>
      <w:r>
        <w:rPr>
          <w:rFonts w:ascii="Times New Roman" w:hAnsi="Times New Roman" w:eastAsia="宋体" w:cs="Times New Roman"/>
          <w:sz w:val="24"/>
          <w:szCs w:val="24"/>
        </w:rPr>
        <w:t>。这个设计参考了现有学情画像系统的 “数据 - 画像 - 干预” 闭环逻辑，但我们把重心从教师端管理，</w:t>
      </w:r>
      <w:r>
        <w:rPr>
          <w:rFonts w:hint="eastAsia" w:cs="Times New Roman"/>
          <w:sz w:val="24"/>
          <w:szCs w:val="24"/>
          <w:lang w:val="en-US" w:eastAsia="zh-CN"/>
        </w:rPr>
        <w:t>挪到了</w:t>
      </w:r>
      <w:r>
        <w:rPr>
          <w:rFonts w:ascii="Times New Roman" w:hAnsi="Times New Roman" w:eastAsia="宋体" w:cs="Times New Roman"/>
          <w:sz w:val="24"/>
          <w:szCs w:val="24"/>
        </w:rPr>
        <w:t>学生端成长激励 [4]。</w:t>
      </w:r>
    </w:p>
    <w:p w14:paraId="4AFC8D3B">
      <w:pPr>
        <w:pStyle w:val="2"/>
        <w:widowControl/>
        <w:numPr>
          <w:numId w:val="0"/>
        </w:numPr>
        <w:topLinePunct w:val="0"/>
        <w:ind w:left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5" w:name="heading_5"/>
      <w:r>
        <w:rPr>
          <w:rFonts w:hint="eastAsia" w:cs="Times New Roman"/>
          <w:b w:val="0"/>
          <w:bCs w:val="0"/>
          <w:sz w:val="32"/>
          <w:szCs w:val="44"/>
          <w:lang w:val="en-US" w:eastAsia="zh-CN"/>
        </w:rPr>
        <w:t>六．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配套激励话术</w:t>
      </w:r>
      <w:bookmarkEnd w:id="5"/>
    </w:p>
    <w:p w14:paraId="442B8C13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传统综测是给分、评奖，学生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只知道自己考得好考的差两个结果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，但不知道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下一步计划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，激励效果很差。相关研究也说，过程性的、具体的反馈，比终结性的评奖更能维持学生的学习动力，尤其是对基础一般的学生效果更明显 [5]。</w:t>
      </w:r>
    </w:p>
    <w:p w14:paraId="4D37764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所以我给每类标签都配了一套话术，统一按 “状态描述 + 肯定 / 提醒 + 微小行动建议 + 情绪疏导” 四层来做。不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写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鸡汤，全是具体的、马上就能做的小事，比如 “花 10 分钟梳理一遍笔记”“背 20 个单词”“下午去图书馆学一会儿” 这种。</w:t>
      </w:r>
    </w:p>
    <w:p w14:paraId="289767EC">
      <w:pPr>
        <w:pStyle w:val="11"/>
        <w:widowControl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每个标签对应的话术详见附件一：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全标签对应话术库</w:t>
      </w:r>
    </w:p>
    <w:p w14:paraId="58A18969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举例：</w:t>
      </w:r>
    </w:p>
    <w:p w14:paraId="7650163A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1. 碰到「大幅进步」的学生（比如成绩从70分提升至80分），完整的反馈话术是：</w:t>
      </w:r>
    </w:p>
    <w:p w14:paraId="073149C0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状态描述：这学期你的学业相比上学期有很明显的提升，整体分数从70分左右提升到了80分，进步幅度在同专业同年级里也排在靠前的位置。</w:t>
      </w:r>
    </w:p>
    <w:p w14:paraId="75AFED3A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肯定：能看出来你这段时间的学习投入和调整都收到了实实在在的回报，这份稳步向上的状态特别值得肯定。</w:t>
      </w:r>
    </w:p>
    <w:p w14:paraId="19F41B45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微小行动建议：如果想趁热巩固成果，今天可以花10分钟把核心课的错题笔记梳理一遍；或者抽15分钟背20个英语单词，把基础部分再夯实一点。</w:t>
      </w:r>
    </w:p>
    <w:p w14:paraId="39C54343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情绪疏导：不用急于往更高的分数段冲，先把当前的学习节奏稳住，一步一步来反而走得更稳。</w:t>
      </w:r>
    </w:p>
    <w:p w14:paraId="0E10B75D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</w:p>
    <w:p w14:paraId="517C50B8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2. 碰到「显著下滑」的学生（比如成绩从90分回落至80分），完整的反馈话术是：</w:t>
      </w:r>
    </w:p>
    <w:p w14:paraId="1838145D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状态描述：你目前的绝对成绩其实还处在专业中上水平，但和上学期相比有比较明显的回落，分数从90分上下掉到了80分左右，成绩波动偏大。</w:t>
      </w:r>
    </w:p>
    <w:p w14:paraId="03B47274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提醒：不用先急着否定自己，可能是近期课程难度上来了，也可能是学习状态有点松懈，或是压力太大影响了发挥。</w:t>
      </w:r>
    </w:p>
    <w:p w14:paraId="2AEB1C7E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微小行动建议：可以先从一件小事启动状态，比如现在花10分钟整理一下最近这门课的课堂笔记，把落下的知识点先顺一遍；或者下午安排一段图书馆的专注学习时间，慢慢把节奏找回来。</w:t>
      </w:r>
    </w:p>
    <w:p w14:paraId="2AD50301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情绪疏导：如果是近期压力太大也别硬扛，抽十几分钟听听歌、去操场走一走，松下来再学效率反而更高。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所有话术都是预设模板，不是实时生成的，原型实现起来难度低，也更稳定。</w:t>
      </w:r>
      <w:bookmarkStart w:id="6" w:name="heading_7"/>
    </w:p>
    <w:p w14:paraId="05E57848">
      <w:pPr>
        <w:pStyle w:val="11"/>
        <w:widowControl/>
        <w:ind w:left="0" w:leftChars="0" w:firstLine="0" w:firstLineChars="0"/>
        <w:jc w:val="center"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</w:p>
    <w:p w14:paraId="41F3607D">
      <w:pPr>
        <w:pStyle w:val="11"/>
        <w:widowControl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EDFBA1">
      <w:pPr>
        <w:pStyle w:val="11"/>
        <w:widowControl/>
        <w:ind w:left="0" w:leftChars="0" w:firstLine="0" w:firstLineChars="0"/>
        <w:jc w:val="center"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</w:p>
    <w:p w14:paraId="1510253A">
      <w:pPr>
        <w:pStyle w:val="11"/>
        <w:widowControl/>
        <w:ind w:left="0" w:leftChars="0" w:firstLine="0" w:firstLineChars="0"/>
        <w:jc w:val="center"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参考文献</w:t>
      </w:r>
      <w:bookmarkEnd w:id="6"/>
    </w:p>
    <w:p w14:paraId="050A8ED1">
      <w:pPr>
        <w:pStyle w:val="17"/>
        <w:widowControl/>
        <w:numPr>
          <w:ilvl w:val="0"/>
          <w:numId w:val="4"/>
        </w:numPr>
        <w:ind w:left="425" w:leftChars="0" w:hanging="425" w:firstLineChars="0"/>
        <w:rPr>
          <w:rFonts w:eastAsia="宋体"/>
          <w:b w:val="0"/>
          <w:bCs w:val="0"/>
          <w:sz w:val="21"/>
          <w:szCs w:val="21"/>
          <w:bdr w:val="none" w:sz="0" w:space="0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新时代高校学生综合素质评价制度的困境与优化 [J]. 燕山大学教学研究，2026.</w:t>
      </w:r>
    </w:p>
    <w:p w14:paraId="7788973A">
      <w:pPr>
        <w:pStyle w:val="17"/>
        <w:widowControl/>
        <w:rPr>
          <w:rFonts w:ascii="Times New Roman" w:hAnsi="Times New Roman" w:eastAsia="宋体" w:cs="宋体"/>
          <w:b w:val="0"/>
          <w:bCs w:val="0"/>
          <w:sz w:val="21"/>
          <w:szCs w:val="21"/>
        </w:rPr>
      </w:pPr>
      <w:bookmarkStart w:id="7" w:name="_GoBack"/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begin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instrText xml:space="preserve"> HYPERLINK "http://jxyj.ysu.edu.cn/cn/article/pdf/preview/49ce7853-2177-4299-b17e-7e9abf7ba90a.pdf" \h </w:instrTex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separate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http://jxyj.ysu.edu.cn/cn/article/pdf/preview/49ce7853-2177-4299-b17e-7e9abf7ba90a.pdf</w: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end"/>
      </w:r>
    </w:p>
    <w:bookmarkEnd w:id="7"/>
    <w:p w14:paraId="607F70B8">
      <w:pPr>
        <w:pStyle w:val="17"/>
        <w:widowControl/>
        <w:numPr>
          <w:ilvl w:val="0"/>
          <w:numId w:val="4"/>
        </w:numPr>
        <w:ind w:left="425" w:leftChars="0" w:hanging="425" w:firstLineChars="0"/>
        <w:rPr>
          <w:rFonts w:eastAsia="宋体"/>
          <w:b w:val="0"/>
          <w:bCs w:val="0"/>
          <w:sz w:val="21"/>
          <w:szCs w:val="21"/>
          <w:bdr w:val="none" w:sz="0" w:space="0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周子怡，江钰荧。美国大学生学业成就增值评价模式：表现、挑战与启示 [J]. 上海教育评估研究，2026.</w:t>
      </w:r>
    </w:p>
    <w:p w14:paraId="7B202A49">
      <w:pPr>
        <w:pStyle w:val="17"/>
        <w:widowControl/>
        <w:rPr>
          <w:rFonts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begin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instrText xml:space="preserve"> HYPERLINK "https://shjee.cbpt.cnki.net/portal/journal/portal/client/paper/44aeaf32513ccb6da1d77aaf4f282cfd" \h </w:instrTex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separate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https://shjee.cbpt.cnki.net/portal/journal/portal/client/paper/44aeaf32513ccb6da1d77aaf4f282cfd</w: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end"/>
      </w:r>
    </w:p>
    <w:p w14:paraId="6A211EB0">
      <w:pPr>
        <w:pStyle w:val="17"/>
        <w:widowControl/>
        <w:numPr>
          <w:ilvl w:val="0"/>
          <w:numId w:val="4"/>
        </w:numPr>
        <w:ind w:left="425" w:leftChars="0" w:hanging="425" w:firstLineChars="0"/>
        <w:rPr>
          <w:rFonts w:eastAsia="宋体"/>
          <w:b w:val="0"/>
          <w:bCs w:val="0"/>
          <w:sz w:val="21"/>
          <w:szCs w:val="21"/>
          <w:bdr w:val="none" w:sz="0" w:space="0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冯晖，王奇。基于奖优惩劣思想提高区分度的综合评价方法 [J]. 华东师范大学学报 (教育科学版).</w:t>
      </w:r>
    </w:p>
    <w:p w14:paraId="2028731F">
      <w:pPr>
        <w:pStyle w:val="17"/>
        <w:widowControl/>
        <w:rPr>
          <w:rFonts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begin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instrText xml:space="preserve"> HYPERLINK "http://xbjk.ecnu.edu.cn/CN/html/201103006.htm" \h </w:instrTex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separate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http://xbjk.ecnu.edu.cn/CN/html/201103006.htm</w: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end"/>
      </w:r>
    </w:p>
    <w:p w14:paraId="5A9670C6">
      <w:pPr>
        <w:pStyle w:val="17"/>
        <w:widowControl/>
        <w:numPr>
          <w:ilvl w:val="0"/>
          <w:numId w:val="4"/>
        </w:numPr>
        <w:ind w:left="425" w:leftChars="0" w:hanging="425" w:firstLineChars="0"/>
        <w:rPr>
          <w:rFonts w:eastAsia="宋体"/>
          <w:b w:val="0"/>
          <w:bCs w:val="0"/>
          <w:sz w:val="21"/>
          <w:szCs w:val="21"/>
          <w:bdr w:val="none" w:sz="0" w:space="0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李娟，郭蕊，郑天悦。基于动态多维学情画像的学生学业预警与干预系统 [J]. 北京工业职业技术学院学报，2026.</w:t>
      </w:r>
    </w:p>
    <w:p w14:paraId="330B3C77">
      <w:pPr>
        <w:pStyle w:val="17"/>
        <w:widowControl/>
        <w:rPr>
          <w:rFonts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begin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instrText xml:space="preserve"> HYPERLINK "https://bgzj.cbpt.cnki.net/portal/journal/portal/client/paper/1373d6482a4e4c7214926e7a15080e69" \h </w:instrTex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separate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https://bgzj.cbpt.cnki.net/portal/journal/portal/client/paper/1373d6482a4e4c7214926e7a15080e69</w: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end"/>
      </w:r>
    </w:p>
    <w:p w14:paraId="6036B1A5">
      <w:pPr>
        <w:pStyle w:val="17"/>
        <w:widowControl/>
        <w:numPr>
          <w:ilvl w:val="0"/>
          <w:numId w:val="4"/>
        </w:numPr>
        <w:ind w:left="425" w:leftChars="0" w:hanging="425" w:firstLineChars="0"/>
        <w:rPr>
          <w:rFonts w:eastAsia="宋体"/>
          <w:b w:val="0"/>
          <w:bCs w:val="0"/>
          <w:sz w:val="21"/>
          <w:szCs w:val="21"/>
          <w:bdr w:val="none" w:sz="0" w:space="0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吴丽朦，马可涵。形成性评价中的学习反馈：特征、问题与优化路径 [J]. 教学研究，2026, 49 (4): 21-29.</w:t>
      </w:r>
    </w:p>
    <w:p w14:paraId="69F05BA0">
      <w:pPr>
        <w:pStyle w:val="17"/>
        <w:widowControl/>
        <w:rPr>
          <w:rFonts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begin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instrText xml:space="preserve"> HYPERLINK "http://jxyj.ysu.edu.cn/article/doi/10.27048/j.issn.1005-4634.2026.04.03?viewType=citedby-info" \h </w:instrTex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separate"/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t>http://jxyj.ysu.edu.cn/article/doi/10.27048/j.issn.1005-4634.2026.04.03?viewType=citedby-info</w:t>
      </w:r>
      <w:r>
        <w:rPr>
          <w:rFonts w:ascii="Times New Roman" w:hAnsi="Times New Roman" w:eastAsia="宋体" w:cs="宋体"/>
          <w:b w:val="0"/>
          <w:bCs w:val="0"/>
          <w:sz w:val="21"/>
          <w:szCs w:val="21"/>
        </w:rPr>
        <w:fldChar w:fldCharType="end"/>
      </w:r>
    </w:p>
    <w:p w14:paraId="70B4A67D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640F0954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4FF1A10A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66BCE243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2F7003C3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538E46C6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0C26D5A1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2983E85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7BEC931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3DC67D2D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565D10E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194F2EA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002B1F57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1DF0378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5515529F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7F39F6F9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2FF1F74A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37F17034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400E2B7D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30ED64C8">
      <w:pPr>
        <w:pStyle w:val="11"/>
        <w:widowControl/>
        <w:rPr>
          <w:rFonts w:hint="eastAsia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附件一：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全标签对应话术库</w:t>
      </w:r>
    </w:p>
    <w:p w14:paraId="2B8C012E">
      <w:pPr>
        <w:pStyle w:val="11"/>
        <w:widowControl/>
        <w:rPr>
          <w:rFonts w:hint="eastAsia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（统一结构：状态描述 + 肯定/提醒 + 微小行动建议 + 情绪疏导）</w:t>
      </w:r>
    </w:p>
    <w:p w14:paraId="14C4BFBD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所有话术均为预设模板，可单个标签使用，也可多个标签组合拼接使用；行动建议均为轻量化、可立即执行的小任务。</w:t>
      </w:r>
    </w:p>
    <w:p w14:paraId="28568E5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一、学业水平标签（横向群体对比）</w:t>
      </w:r>
    </w:p>
    <w:p w14:paraId="4E22F99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1.标签：群体拔尖</w:t>
      </w:r>
    </w:p>
    <w:p w14:paraId="1F58F50C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状态描述：你的学业基础水平在同专业同年级里处于靠前的位置，核心课程的整体掌握程度比较扎实，整体成绩位于第一梯队。</w:t>
      </w:r>
    </w:p>
    <w:p w14:paraId="068C2A36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肯定：能稳定保持在群体前列，说明你对知识的理解和掌握都比较到位，日常的学习积累很扎实。</w:t>
      </w:r>
    </w:p>
    <w:p w14:paraId="2D7C80E6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微小行动建议：如果想往深度拓展，可以每天抽 15 分钟钻研一道拔高题型；或者针对优势学科，提前预习下一章节的难点内容。</w:t>
      </w:r>
    </w:p>
    <w:p w14:paraId="6CCF1BCA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情绪疏导：不用一直紧绷着追高分，稳住当前的基础优势，再慢慢找突破点，反而能走得更稳更远。</w:t>
      </w:r>
    </w:p>
    <w:p w14:paraId="7E7F56B2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2.标签：中等水平</w:t>
      </w:r>
    </w:p>
    <w:p w14:paraId="2E74864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状态描述：你的学业基础整体处于同专业同年级的中等位置，大部分课程都能跟上节奏，没有明显的挂科风险，但也还没到拔尖的程度。</w:t>
      </w:r>
    </w:p>
    <w:p w14:paraId="3AB6346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肯定：整体基础比较稳固，没有明显的短板科目，基本盘很稳。</w:t>
      </w:r>
    </w:p>
    <w:p w14:paraId="59C3C3F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微小行动建议：可以先挑一门相对擅长的课，每天多花 10 分钟刷题巩固，先把这一门冲到靠前位置，再带动其他科目。</w:t>
      </w:r>
    </w:p>
    <w:p w14:paraId="3EFFE00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情绪疏导：不用急着一下子追上前几名，先稳住中等位置，再一门一门突破，稳步提升就很好。</w:t>
      </w:r>
    </w:p>
    <w:p w14:paraId="22E527F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3.标签：基础薄弱</w:t>
      </w:r>
    </w:p>
    <w:p w14:paraId="6009A62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状态描述：你的学业基础在同专业同年级里相对靠后，部分核心课程掌握得不够扎实，和群体平均水平有一定差距。</w:t>
      </w:r>
    </w:p>
    <w:p w14:paraId="283BDA15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提醒：基础部分需要及时补足，不然越往后课程难度上来，差距会越拉越大。</w:t>
      </w:r>
    </w:p>
    <w:p w14:paraId="727179B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微小行动建议：不用贪多，每天拿出 20 分钟，专攻一门薄弱课的基础知识点和课后习题，先把最基础的分拿稳。</w:t>
      </w:r>
    </w:p>
    <w:p w14:paraId="7662B50E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情绪疏导：不用和别人横向比进度，先盯着自己的基础补，每弄懂一个知识点都是进步，慢慢来就会赶上。</w:t>
      </w:r>
    </w:p>
    <w:p w14:paraId="02EF7C36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二、成长趋势标签（纵向自身对比，核心标签）</w:t>
      </w:r>
    </w:p>
    <w:p w14:paraId="3E8DE83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1.标签：大幅进步</w:t>
      </w:r>
    </w:p>
    <w:p w14:paraId="2EE4883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状态描述：相比上一学期，你的学业成绩有非常明显的提升，进步幅度在同群体里也排在前列，整体呈现很稳的上升趋势。</w:t>
      </w:r>
    </w:p>
    <w:p w14:paraId="477DB7D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肯定：能看到你这段时间的学习投入和调整都收到了实实在在的回报，这份稳步向上的状态特别值得肯定。</w:t>
      </w:r>
    </w:p>
    <w:p w14:paraId="7614080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微小行动建议：如果想趁热巩固成果，今天可以花 10 分钟把核心课的错题笔记梳理一遍；或者抽 15 分钟背 20 个英语单词，把基础部分再夯实一点。</w:t>
      </w:r>
    </w:p>
    <w:p w14:paraId="1EF754E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情绪疏导：不用急于往更高的分数段硬冲，先把当前的学习节奏稳住，一步一步来反而走得更稳。</w:t>
      </w:r>
    </w:p>
    <w:p w14:paraId="15FFDF6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2.标签：小幅提升</w:t>
      </w:r>
    </w:p>
    <w:p w14:paraId="56B9C661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状态描述：和上学期相比，你的成绩有稳步的小幅提升，整体趋势是向上走的，没有大的波动。</w:t>
      </w:r>
    </w:p>
    <w:p w14:paraId="1FFCCBBE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肯定：能持续保持进步的状态很不容易，说明你日常的学习节奏和方法都是有效的。</w:t>
      </w:r>
    </w:p>
    <w:p w14:paraId="02D61282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微小行动建议：可以试着给自己加一个小目标，比如接下来一周每天多花 10 分钟整理当天的课堂笔记，把提升的势头稳住。</w:t>
      </w:r>
    </w:p>
    <w:p w14:paraId="147E2AAC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情绪疏导：不用追求一下子突飞猛进，这样一点一点往上走，基础反而更扎实，厚积薄发就好。</w:t>
      </w:r>
    </w:p>
    <w:p w14:paraId="73F21A7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3.标签：状态平稳</w:t>
      </w:r>
    </w:p>
    <w:p w14:paraId="26C62188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状态描述：近两个学期你的成绩没有明显的起伏，整体保持稳定，既没有大幅进步，也没有明显下滑。</w:t>
      </w:r>
    </w:p>
    <w:p w14:paraId="10CC560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肯定：能稳住学习状态本身就很不容易，说明你的学习习惯和节奏都比较成熟。</w:t>
      </w:r>
    </w:p>
    <w:p w14:paraId="796A696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微小行动建议：如果想寻求突破，可以尝试每天多完成一个小学习任务，比如多刷 5 道题、多背 10 个单词，慢慢找提升的突破口。</w:t>
      </w:r>
    </w:p>
    <w:p w14:paraId="1DADBBAD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情绪疏导：平稳不是止步不前，是在攒力气往前冲的阶段，先稳住基本盘，再找机会突破就好。</w:t>
      </w:r>
    </w:p>
    <w:p w14:paraId="31678784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4.标签：小幅回落</w:t>
      </w:r>
    </w:p>
    <w:p w14:paraId="504C99F4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状态描述：相比上一学期，你的成绩出现了小幅的下滑，整体波动不大，但已经有回落的趋势。</w:t>
      </w:r>
    </w:p>
    <w:p w14:paraId="3505654A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提醒：可以留意一下最近的学习状态，可能是课程难度上来了，也可能是近期有点松懈，及时调整就不会继续下滑。</w:t>
      </w:r>
    </w:p>
    <w:p w14:paraId="00B87CC5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微小行动建议：先花 10 分钟复盘一下最近的作业错题，看看是哪块知识点没跟上；接下来三天每天多花 15 分钟补对应章节的内容。</w:t>
      </w:r>
    </w:p>
    <w:p w14:paraId="4CD3BEE6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情绪疏导：学习有小波动特别正常，不用焦虑，及时把落下的一小部分补回来，很快就能回到之前的状态。</w:t>
      </w:r>
    </w:p>
    <w:p w14:paraId="64DA7DF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5.标签：显著下滑</w:t>
      </w:r>
    </w:p>
    <w:p w14:paraId="109ED52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状态描述：你目前的绝对成绩其实还处在专业中上水平，但和上学期相比有比较明显的回落，成绩波动偏大，整体呈现下滑趋势。</w:t>
      </w:r>
    </w:p>
    <w:p w14:paraId="1638E7E5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提醒：不用先急着否定自己，可能是近期课程难度提升了，也可能是学习状态有点松懈，或是压力太大影响了发挥。</w:t>
      </w:r>
    </w:p>
    <w:p w14:paraId="5636F122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微小行动建议：可以先从一件小事启动状态，比如现在花 10 分钟整理一下最近这门课的课堂笔记，把落下的知识点先顺一遍；或者下午安排一段图书馆的专注学习时间，慢慢把节奏找回来。</w:t>
      </w:r>
    </w:p>
    <w:p w14:paraId="650DB8C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情绪疏导：如果是近期压力太大也别硬扛，抽十几分钟听听歌、去操场走一走，状态松下来再学，效率反而更高。</w:t>
      </w:r>
    </w:p>
    <w:p w14:paraId="55289946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三、行为学情标签（学习行为与习惯）</w:t>
      </w:r>
    </w:p>
    <w:p w14:paraId="0786AFF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1.标签：出勤优秀</w:t>
      </w:r>
    </w:p>
    <w:p w14:paraId="14EF7D5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状态描述：你的课堂出勤情况很好，几乎没有缺勤迟到，能跟上课堂的完整节奏。</w:t>
      </w:r>
    </w:p>
    <w:p w14:paraId="568833C2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肯定：出勤是学习的基础，能坚持全程跟课，已经赢过了很多人。</w:t>
      </w:r>
    </w:p>
    <w:p w14:paraId="571854B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微小行动建议：可以在上课的时候多花 5 分钟跟着老师的思路主动思考，而不只是记笔记，把课堂效率再提一提。</w:t>
      </w:r>
    </w:p>
    <w:p w14:paraId="0EB8D2F8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情绪疏导：保持住这个习惯，课堂上跟紧节奏，课下复习会省很多力气。</w:t>
      </w:r>
    </w:p>
    <w:p w14:paraId="14FF7D1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2.标签：出勤不足</w:t>
      </w:r>
    </w:p>
    <w:p w14:paraId="061D1099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状态描述：近期你的课堂出勤情况不太理想，缺勤和迟到偏多，部分课程的进度可能已经落下了。</w:t>
      </w:r>
    </w:p>
    <w:p w14:paraId="31302D8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提醒：课堂落下的内容，课下要花好几倍的时间才能补回来，长期缺课会让基础越来越薄弱。</w:t>
      </w:r>
    </w:p>
    <w:p w14:paraId="0F0D288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微小行动建议：先保证接下来一周的核心课程全勤，明天提前十分钟出门，避免赶不上课；课后花 10 分钟补一下之前落下的笔记。</w:t>
      </w:r>
    </w:p>
    <w:p w14:paraId="5A6D957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情绪疏导：不用因为落了几节课就破罐破摔，从下一节课开始跟上，慢慢就能补回来。</w:t>
      </w:r>
    </w:p>
    <w:p w14:paraId="04E96E6E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3.标签：自主学习充足</w:t>
      </w:r>
    </w:p>
    <w:p w14:paraId="1DEC8C0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状态描述：你课外的自主学习时长比较充足，课后愿意花时间巩固和拓展知识。</w:t>
      </w:r>
    </w:p>
    <w:p w14:paraId="5A7CD48A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肯定：能主动在课外投入时间学习，这份自律性特别难得，也是拉开差距的关键。</w:t>
      </w:r>
    </w:p>
    <w:p w14:paraId="0A5198CA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微小行动建议：可以试着提升一下自习的专注度，下次自习的时候留 20 分钟放下手机，专门用来刷题或者整理错题。</w:t>
      </w:r>
    </w:p>
    <w:p w14:paraId="1E2A276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情绪疏导：保持这份自主学习的习惯，长期下来，和别人的差距会越来越明显。</w:t>
      </w:r>
    </w:p>
    <w:p w14:paraId="3F534318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4.标签：自主学习不足</w:t>
      </w:r>
    </w:p>
    <w:p w14:paraId="0F587F9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状态描述：你课外的自主学习时间偏少，课后的巩固和练习做得不够，只靠课堂时间很难把知识吃透。</w:t>
      </w:r>
    </w:p>
    <w:p w14:paraId="54A4130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提醒：只靠上课听一遍，知识留不住，课后不及时巩固，很容易边学边忘。</w:t>
      </w:r>
    </w:p>
    <w:p w14:paraId="6E4C12F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微小行动建议：不用一下子学很久，先从每天 15 分钟的课后复习开始，做完当天的作业再整理一遍笔记，慢慢养成习惯。</w:t>
      </w:r>
    </w:p>
    <w:p w14:paraId="61987EA5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情绪疏导：不用逼自己一下子学一两个小时，先养成 “每天学一点” 的习惯，慢慢再加量就好。</w:t>
      </w:r>
    </w:p>
    <w:p w14:paraId="18C06AE5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5.标签：作息规律</w:t>
      </w:r>
    </w:p>
    <w:p w14:paraId="1076FE3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状态描述：你的日常作息比较规律，学习和休息的时间相对固定，没有明显的熬夜、作息混乱的情况。</w:t>
      </w:r>
    </w:p>
    <w:p w14:paraId="551A366E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肯定：规律的作息是长期学习的底气，能保持稳定的精力，学习效率也会更高。</w:t>
      </w:r>
    </w:p>
    <w:p w14:paraId="5770D68C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微小行动建议：可以试着把高效学习的时间段固定下来，比如每天晚上八点到九点专门用来刷题，形成习惯后进入状态会更快。</w:t>
      </w:r>
    </w:p>
    <w:p w14:paraId="6B182C7C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情绪疏导：继续保持这个节奏，不用为了赶进度随便熬夜，细水长流的学习才最持久。</w:t>
      </w:r>
    </w:p>
    <w:p w14:paraId="2CAD0C2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6.标签：作息风险</w:t>
      </w:r>
    </w:p>
    <w:p w14:paraId="04208097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状态描述：近期你的作息波动比较大，睡觉和起床时间不固定，甚至有熬夜的情况，可能会影响白天的学习状态。</w:t>
      </w:r>
    </w:p>
    <w:p w14:paraId="1C0CAC92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提醒：作息乱了，精力和注意力都会跟着下降，学习效率会大打折扣，还容易陷入 “越熬夜越学不完” 的恶性循环。</w:t>
      </w:r>
    </w:p>
    <w:p w14:paraId="66CCD6B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微小行动建议：今天试着提前半小时放下手机上床睡觉，早上固定一个时间起床，先把作息往回调一点。</w:t>
      </w:r>
    </w:p>
    <w:p w14:paraId="2B8112C1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情绪疏导：不用一下子把作息掰得特别标准，先每天往前调十几分钟，慢慢就规律了。</w:t>
      </w:r>
    </w:p>
    <w:p w14:paraId="2A72CEA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四、实践发展标签（课外实践维度）</w:t>
      </w:r>
    </w:p>
    <w:p w14:paraId="6A6ED13F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1.标签：实践成果丰富</w:t>
      </w:r>
    </w:p>
    <w:p w14:paraId="4C761B23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状态描述：你在学科竞赛、志愿服务、校园工作这些课外实践方面参与度很高，也取得了不少成果，综合发展比较全面。</w:t>
      </w:r>
    </w:p>
    <w:p w14:paraId="3924EA34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肯定：不光顾着学习，还能兼顾实践和综合能力提升，这一点特别难得。</w:t>
      </w:r>
    </w:p>
    <w:p w14:paraId="76941D96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微小行动建议：可以抽 10 分钟整理一下近期的实践经历，写成一段简短的总结，后续评奖、写简历都能用得上。</w:t>
      </w:r>
    </w:p>
    <w:p w14:paraId="33189A5E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情绪疏导：这些实践经历都是很宝贵的积累，和学业相辅相成，不用觉得是浪费时间。</w:t>
      </w:r>
    </w:p>
    <w:p w14:paraId="1F93A5B5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2.标签：实践参与较少</w:t>
      </w:r>
    </w:p>
    <w:p w14:paraId="72813A8B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状态描述：你在课外实践、志愿服务、校园活动方面的参与比较少，大部分精力都放在了学业上。</w:t>
      </w:r>
    </w:p>
    <w:p w14:paraId="5719FB40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提醒：适当参与一些实践活动，既能丰富经历，也能换个脑子调节状态，对综合发展也有帮助。</w:t>
      </w:r>
    </w:p>
    <w:p w14:paraId="0AA795BC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微小行动建议：这学期可以先报一个小型的志愿活动或者社团活动，不用花太多时间，先体验一次试试。</w:t>
      </w:r>
    </w:p>
    <w:p w14:paraId="34684B78">
      <w:pPr>
        <w:pStyle w:val="11"/>
        <w:widowControl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情绪疏导：不用贪多，也不用为了凑学分盲目报很多，选一个自己感兴趣的参与就好。</w:t>
      </w:r>
    </w:p>
    <w:p w14:paraId="4E5C6924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2B2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15DB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8AD7B"/>
    <w:multiLevelType w:val="singleLevel"/>
    <w:tmpl w:val="8E88AD7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  <w:color w:val="auto"/>
      </w:rPr>
    </w:lvl>
  </w:abstractNum>
  <w:abstractNum w:abstractNumId="1">
    <w:nsid w:val="BF07A2C2"/>
    <w:multiLevelType w:val="singleLevel"/>
    <w:tmpl w:val="BF07A2C2"/>
    <w:lvl w:ilvl="0" w:tentative="0">
      <w:start w:val="1"/>
      <w:numFmt w:val="decimal"/>
      <w:lvlText w:val="[%1]"/>
      <w:lvlJc w:val="left"/>
      <w:pPr>
        <w:tabs>
          <w:tab w:val="left" w:pos="210"/>
        </w:tabs>
        <w:ind w:left="425" w:hanging="425"/>
      </w:pPr>
      <w:rPr>
        <w:rFonts w:hint="default"/>
      </w:rPr>
    </w:lvl>
  </w:abstractNum>
  <w:abstractNum w:abstractNumId="2">
    <w:nsid w:val="C67171B5"/>
    <w:multiLevelType w:val="singleLevel"/>
    <w:tmpl w:val="C67171B5"/>
    <w:lvl w:ilvl="0" w:tentative="0">
      <w:start w:val="1"/>
      <w:numFmt w:val="chineseCounting"/>
      <w:suff w:val="space"/>
      <w:lvlText w:val="第%1步"/>
      <w:lvlJc w:val="left"/>
      <w:pPr>
        <w:ind w:left="0" w:firstLine="480"/>
      </w:pPr>
      <w:rPr>
        <w:rFonts w:hint="eastAsia"/>
      </w:rPr>
    </w:lvl>
  </w:abstractNum>
  <w:abstractNum w:abstractNumId="3">
    <w:nsid w:val="E9B39CBB"/>
    <w:multiLevelType w:val="singleLevel"/>
    <w:tmpl w:val="E9B39CBB"/>
    <w:lvl w:ilvl="0" w:tentative="0">
      <w:start w:val="1"/>
      <w:numFmt w:val="chineseCounting"/>
      <w:suff w:val="space"/>
      <w:lvlText w:val="第%1部分"/>
      <w:lvlJc w:val="left"/>
      <w:pPr>
        <w:ind w:left="0" w:firstLine="48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6FC6B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7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</w:style>
  <w:style w:type="paragraph" w:customStyle="1" w:styleId="18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4214</Words>
  <Characters>4720</Characters>
  <TotalTime>8</TotalTime>
  <ScaleCrop>false</ScaleCrop>
  <LinksUpToDate>false</LinksUpToDate>
  <CharactersWithSpaces>4845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2026-09-21T08:20:00Z</dcterms:created>
  <dc:creator>Apache POI</dc:creator>
  <cp:lastModifiedBy>.</cp:lastModifiedBy>
  <dcterms:modified xsi:type="dcterms:W3CDTF">2026-09-21T10:09:51Z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{"Label":"1","ContentProducer":"001191110102MACQD9K64010000","ProduceID":"7687900534464580557","ReservedCode1":"","ContentPropagator":"","PropagateID":"","ReservedCode2":""}</vt:lpwstr>
  </property>
  <property fmtid="{D5CDD505-2E9C-101B-9397-08002B2CF9AE}" pid="3" name="KSOTemplateDocerSaveRecord">
    <vt:lpwstr>eyJoZGlkIjoiMDljYzUzMWQ4OWI0YzBkYjYzMDRhZTY5ZjZkYmFmYTgiLCJ1c2VySWQiOiI5ODcyNDM4MDcifQ==</vt:lpwstr>
  </property>
  <property fmtid="{D5CDD505-2E9C-101B-9397-08002B2CF9AE}" pid="4" name="KSOProductBuildVer">
    <vt:lpwstr>2052-12.1.0.28505</vt:lpwstr>
  </property>
  <property fmtid="{D5CDD505-2E9C-101B-9397-08002B2CF9AE}" pid="5" name="ICV">
    <vt:lpwstr>9DFF819C5C66401594E74E9501606FA3_12</vt:lpwstr>
  </property>
</Properties>
</file>