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ĐẠI HỌC QUỐC GIA THÀNH PHỐ HỒ CHÍ MINH</w:t>
      </w:r>
    </w:p>
    <w:p>
      <w:pPr>
        <w:spacing w:after="40"/>
        <w:jc w:val="center"/>
      </w:pPr>
      <w:r>
        <w:rPr>
          <w:rFonts w:ascii="Times New Roman" w:cs="Times New Roman" w:eastAsia="Times New Roman" w:hAnsi="Times New Roman"/>
          <w:b/>
          <w:bCs/>
          <w:sz w:val="24"/>
          <w:szCs w:val="24"/>
        </w:rPr>
        <w:t xml:space="preserve">TRƯỜNG ĐẠI HỌC CÔNG NGHỆ THÔNG TIN</w:t>
      </w:r>
    </w:p>
    <w:p>
      <w:pPr>
        <w:spacing w:after="400"/>
        <w:jc w:val="center"/>
      </w:pPr>
      <w:r>
        <w:rPr>
          <w:rFonts w:ascii="Times New Roman" w:cs="Times New Roman" w:eastAsia="Times New Roman" w:hAnsi="Times New Roman"/>
          <w:b/>
          <w:bCs/>
          <w:sz w:val="24"/>
          <w:szCs w:val="24"/>
        </w:rPr>
        <w:t xml:space="preserve">KHOA KHOA HỌC VÀ KỸ THUẬT THÔNG TIN</w:t>
      </w:r>
    </w:p>
    <w:p>
      <w:pPr>
        <w:spacing w:after="200"/>
        <w:jc w:val="center"/>
      </w:pPr>
      <w:r>
        <w:rPr>
          <w:rFonts w:ascii="Times New Roman" w:cs="Times New Roman" w:eastAsia="Times New Roman" w:hAnsi="Times New Roman"/>
          <w:b/>
          <w:bCs/>
          <w:sz w:val="36"/>
          <w:szCs w:val="36"/>
        </w:rPr>
        <w:t xml:space="preserve">THUYẾT MINH ĐỀ TÀI</w:t>
      </w:r>
    </w:p>
    <w:p>
      <w:pPr>
        <w:spacing w:after="400"/>
        <w:jc w:val="center"/>
      </w:pPr>
      <w:r>
        <w:rPr>
          <w:rFonts w:ascii="Times New Roman" w:cs="Times New Roman" w:eastAsia="Times New Roman" w:hAnsi="Times New Roman"/>
          <w:i/>
          <w:iCs/>
          <w:sz w:val="26"/>
          <w:szCs w:val="26"/>
        </w:rPr>
        <w:t xml:space="preserve">Môn học: DS317 – Khai phá dữ liệu trong doanh nghiệp</w:t>
      </w:r>
    </w:p>
    <w:p>
      <w:pPr>
        <w:pStyle w:val="Heading1"/>
        <w:spacing w:after="160" w:before="320"/>
      </w:pPr>
      <w:r>
        <w:rPr>
          <w:rFonts w:ascii="Times New Roman" w:cs="Times New Roman" w:eastAsia="Times New Roman" w:hAnsi="Times New Roman"/>
          <w:b/>
          <w:bCs/>
          <w:sz w:val="30"/>
          <w:szCs w:val="30"/>
        </w:rPr>
        <w:t xml:space="preserve">PHẦN A. THÔNG TIN HÀNH CHÍNH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D9E2F3" w:val="clear"/>
          </w:tcPr>
          <w:p>
            <w:pPr>
              <w:spacing w:after="40"/>
            </w:pPr>
            <w:r>
              <w:rPr>
                <w:rFonts w:ascii="Times New Roman" w:cs="Times New Roman" w:eastAsia="Times New Roman" w:hAnsi="Times New Roman"/>
                <w:b/>
                <w:bCs/>
                <w:sz w:val="22"/>
                <w:szCs w:val="22"/>
              </w:rPr>
              <w:t xml:space="preserve">Mục</w:t>
            </w:r>
          </w:p>
        </w:tc>
        <w:tc>
          <w:tcPr>
            <w:tcW w:type="dxa" w:w="6500"/>
            <w:shd w:fill="D9E2F3" w:val="clear"/>
          </w:tcPr>
          <w:p>
            <w:pPr>
              <w:spacing w:after="40"/>
            </w:pPr>
            <w:r>
              <w:rPr>
                <w:rFonts w:ascii="Times New Roman" w:cs="Times New Roman" w:eastAsia="Times New Roman" w:hAnsi="Times New Roman"/>
                <w:b/>
                <w:bCs/>
                <w:sz w:val="22"/>
                <w:szCs w:val="22"/>
              </w:rPr>
              <w:t xml:space="preserve">Nội dung</w:t>
            </w:r>
          </w:p>
        </w:tc>
      </w:tr>
      <w:tr>
        <w:tc>
          <w:tcPr>
            <w:tcW w:type="dxa" w:w="2800"/>
          </w:tcPr>
          <w:p>
            <w:pPr>
              <w:spacing w:after="40"/>
            </w:pPr>
            <w:r>
              <w:rPr>
                <w:rFonts w:ascii="Times New Roman" w:cs="Times New Roman" w:eastAsia="Times New Roman" w:hAnsi="Times New Roman"/>
                <w:sz w:val="22"/>
                <w:szCs w:val="22"/>
              </w:rPr>
              <w:t xml:space="preserve">Tên đề tài (tiếng Việt)</w:t>
            </w:r>
          </w:p>
        </w:tc>
        <w:tc>
          <w:tcPr>
            <w:tcW w:type="dxa" w:w="6500"/>
          </w:tcPr>
          <w:p>
            <w:pPr>
              <w:spacing w:after="40"/>
            </w:pPr>
            <w:r>
              <w:rPr>
                <w:rFonts w:ascii="Times New Roman" w:cs="Times New Roman" w:eastAsia="Times New Roman" w:hAnsi="Times New Roman"/>
                <w:sz w:val="22"/>
                <w:szCs w:val="22"/>
              </w:rPr>
              <w:t xml:space="preserve">………………………………………………………………</w:t>
            </w:r>
          </w:p>
        </w:tc>
      </w:tr>
      <w:tr>
        <w:tc>
          <w:tcPr>
            <w:tcW w:type="dxa" w:w="2800"/>
          </w:tcPr>
          <w:p>
            <w:pPr>
              <w:spacing w:after="40"/>
            </w:pPr>
            <w:r>
              <w:rPr>
                <w:rFonts w:ascii="Times New Roman" w:cs="Times New Roman" w:eastAsia="Times New Roman" w:hAnsi="Times New Roman"/>
                <w:sz w:val="22"/>
                <w:szCs w:val="22"/>
              </w:rPr>
              <w:t xml:space="preserve">Tên đề tài (tiếng Anh)</w:t>
            </w:r>
          </w:p>
        </w:tc>
        <w:tc>
          <w:tcPr>
            <w:tcW w:type="dxa" w:w="6500"/>
          </w:tcPr>
          <w:p>
            <w:pPr>
              <w:spacing w:after="40"/>
            </w:pPr>
            <w:r>
              <w:rPr>
                <w:rFonts w:ascii="Times New Roman" w:cs="Times New Roman" w:eastAsia="Times New Roman" w:hAnsi="Times New Roman"/>
                <w:sz w:val="22"/>
                <w:szCs w:val="22"/>
              </w:rPr>
              <w:t xml:space="preserve">………………………………………………………………</w:t>
            </w:r>
          </w:p>
        </w:tc>
      </w:tr>
      <w:tr>
        <w:tc>
          <w:tcPr>
            <w:tcW w:type="dxa" w:w="2800"/>
          </w:tcPr>
          <w:p>
            <w:pPr>
              <w:spacing w:after="40"/>
            </w:pPr>
            <w:r>
              <w:rPr>
                <w:rFonts w:ascii="Times New Roman" w:cs="Times New Roman" w:eastAsia="Times New Roman" w:hAnsi="Times New Roman"/>
                <w:sz w:val="22"/>
                <w:szCs w:val="22"/>
              </w:rPr>
              <w:t xml:space="preserve">Nhóm thực hiện</w:t>
            </w:r>
          </w:p>
        </w:tc>
        <w:tc>
          <w:tcPr>
            <w:tcW w:type="dxa" w:w="6500"/>
          </w:tcPr>
          <w:p>
            <w:pPr>
              <w:spacing w:after="40"/>
            </w:pPr>
            <w:r>
              <w:rPr>
                <w:rFonts w:ascii="Times New Roman" w:cs="Times New Roman" w:eastAsia="Times New Roman" w:hAnsi="Times New Roman"/>
                <w:sz w:val="22"/>
                <w:szCs w:val="22"/>
              </w:rPr>
              <w:t xml:space="preserve">………………………………………………………………</w:t>
            </w:r>
          </w:p>
        </w:tc>
      </w:tr>
      <w:tr>
        <w:tc>
          <w:tcPr>
            <w:tcW w:type="dxa" w:w="2800"/>
          </w:tcPr>
          <w:p>
            <w:pPr>
              <w:spacing w:after="40"/>
            </w:pPr>
            <w:r>
              <w:rPr>
                <w:rFonts w:ascii="Times New Roman" w:cs="Times New Roman" w:eastAsia="Times New Roman" w:hAnsi="Times New Roman"/>
                <w:sz w:val="22"/>
                <w:szCs w:val="22"/>
              </w:rPr>
              <w:t xml:space="preserve">Nhóm trưởng</w:t>
            </w:r>
          </w:p>
        </w:tc>
        <w:tc>
          <w:tcPr>
            <w:tcW w:type="dxa" w:w="6500"/>
          </w:tcPr>
          <w:p>
            <w:pPr>
              <w:spacing w:after="40"/>
            </w:pPr>
            <w:r>
              <w:rPr>
                <w:rFonts w:ascii="Times New Roman" w:cs="Times New Roman" w:eastAsia="Times New Roman" w:hAnsi="Times New Roman"/>
                <w:sz w:val="22"/>
                <w:szCs w:val="22"/>
              </w:rPr>
              <w:t xml:space="preserve">………………………………………………………………</w:t>
            </w:r>
          </w:p>
        </w:tc>
      </w:tr>
      <w:tr>
        <w:tc>
          <w:tcPr>
            <w:tcW w:type="dxa" w:w="2800"/>
          </w:tcPr>
          <w:p>
            <w:pPr>
              <w:spacing w:after="40"/>
            </w:pPr>
            <w:r>
              <w:rPr>
                <w:rFonts w:ascii="Times New Roman" w:cs="Times New Roman" w:eastAsia="Times New Roman" w:hAnsi="Times New Roman"/>
                <w:sz w:val="22"/>
                <w:szCs w:val="22"/>
              </w:rPr>
              <w:t xml:space="preserve">Giảng viên hướng dẫn</w:t>
            </w:r>
          </w:p>
        </w:tc>
        <w:tc>
          <w:tcPr>
            <w:tcW w:type="dxa" w:w="6500"/>
          </w:tcPr>
          <w:p>
            <w:pPr>
              <w:spacing w:after="40"/>
            </w:pPr>
            <w:r>
              <w:rPr>
                <w:rFonts w:ascii="Times New Roman" w:cs="Times New Roman" w:eastAsia="Times New Roman" w:hAnsi="Times New Roman"/>
                <w:sz w:val="22"/>
                <w:szCs w:val="22"/>
              </w:rPr>
              <w:t xml:space="preserve">ThS. Nguyễn Thị Anh Thư</w:t>
            </w:r>
          </w:p>
        </w:tc>
      </w:tr>
      <w:tr>
        <w:tc>
          <w:tcPr>
            <w:tcW w:type="dxa" w:w="2800"/>
          </w:tcPr>
          <w:p>
            <w:pPr>
              <w:spacing w:after="40"/>
            </w:pPr>
            <w:r>
              <w:rPr>
                <w:rFonts w:ascii="Times New Roman" w:cs="Times New Roman" w:eastAsia="Times New Roman" w:hAnsi="Times New Roman"/>
                <w:sz w:val="22"/>
                <w:szCs w:val="22"/>
              </w:rPr>
              <w:t xml:space="preserve">Thời gian thực hiện</w:t>
            </w:r>
          </w:p>
        </w:tc>
        <w:tc>
          <w:tcPr>
            <w:tcW w:type="dxa" w:w="6500"/>
          </w:tcPr>
          <w:p>
            <w:pPr>
              <w:spacing w:after="40"/>
            </w:pPr>
            <w:r>
              <w:rPr>
                <w:rFonts w:ascii="Times New Roman" w:cs="Times New Roman" w:eastAsia="Times New Roman" w:hAnsi="Times New Roman"/>
                <w:sz w:val="22"/>
                <w:szCs w:val="22"/>
              </w:rPr>
              <w:t xml:space="preserve">………………………………………………………………</w:t>
            </w:r>
          </w:p>
        </w:tc>
      </w:tr>
    </w:tbl>
    <w:p>
      <w:pPr>
        <w:spacing w:after="80"/>
      </w:pPr>
      <w:r>
        <w:rPr>
          <w:rFonts w:ascii="Times New Roman" w:cs="Times New Roman" w:eastAsia="Times New Roman" w:hAnsi="Times New Roman"/>
          <w:b/>
          <w:bCs/>
          <w:sz w:val="24"/>
          <w:szCs w:val="24"/>
        </w:rPr>
        <w:t xml:space="preserve">Danh sách thành viên nhóm: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50"/>
        <w:gridCol w:w="2420"/>
        <w:gridCol w:w="1670"/>
        <w:gridCol w:w="2700"/>
        <w:gridCol w:w="1860"/>
      </w:tblGrid>
      <w:tr>
        <w:trPr>
          <w:tblHeader/>
        </w:trPr>
        <w:tc>
          <w:tcPr>
            <w:tcW w:type="dxa" w:w="650"/>
            <w:shd w:fill="D9E2F3" w:val="clear"/>
          </w:tcPr>
          <w:p>
            <w:pPr>
              <w:spacing w:after="40"/>
            </w:pPr>
            <w:r>
              <w:rPr>
                <w:rFonts w:ascii="Times New Roman" w:cs="Times New Roman" w:eastAsia="Times New Roman" w:hAnsi="Times New Roman"/>
                <w:b/>
                <w:bCs/>
                <w:sz w:val="22"/>
                <w:szCs w:val="22"/>
              </w:rPr>
              <w:t xml:space="preserve">STT</w:t>
            </w:r>
          </w:p>
        </w:tc>
        <w:tc>
          <w:tcPr>
            <w:tcW w:type="dxa" w:w="2420"/>
            <w:shd w:fill="D9E2F3" w:val="clear"/>
          </w:tcPr>
          <w:p>
            <w:pPr>
              <w:spacing w:after="40"/>
            </w:pPr>
            <w:r>
              <w:rPr>
                <w:rFonts w:ascii="Times New Roman" w:cs="Times New Roman" w:eastAsia="Times New Roman" w:hAnsi="Times New Roman"/>
                <w:b/>
                <w:bCs/>
                <w:sz w:val="22"/>
                <w:szCs w:val="22"/>
              </w:rPr>
              <w:t xml:space="preserve">Họ tên</w:t>
            </w:r>
          </w:p>
        </w:tc>
        <w:tc>
          <w:tcPr>
            <w:tcW w:type="dxa" w:w="1670"/>
            <w:shd w:fill="D9E2F3" w:val="clear"/>
          </w:tcPr>
          <w:p>
            <w:pPr>
              <w:spacing w:after="40"/>
            </w:pPr>
            <w:r>
              <w:rPr>
                <w:rFonts w:ascii="Times New Roman" w:cs="Times New Roman" w:eastAsia="Times New Roman" w:hAnsi="Times New Roman"/>
                <w:b/>
                <w:bCs/>
                <w:sz w:val="22"/>
                <w:szCs w:val="22"/>
              </w:rPr>
              <w:t xml:space="preserve">MSSV</w:t>
            </w:r>
          </w:p>
        </w:tc>
        <w:tc>
          <w:tcPr>
            <w:tcW w:type="dxa" w:w="2700"/>
            <w:shd w:fill="D9E2F3" w:val="clear"/>
          </w:tcPr>
          <w:p>
            <w:pPr>
              <w:spacing w:after="40"/>
            </w:pPr>
            <w:r>
              <w:rPr>
                <w:rFonts w:ascii="Times New Roman" w:cs="Times New Roman" w:eastAsia="Times New Roman" w:hAnsi="Times New Roman"/>
                <w:b/>
                <w:bCs/>
                <w:sz w:val="22"/>
                <w:szCs w:val="22"/>
              </w:rPr>
              <w:t xml:space="preserve">Email</w:t>
            </w:r>
          </w:p>
        </w:tc>
        <w:tc>
          <w:tcPr>
            <w:tcW w:type="dxa" w:w="1860"/>
            <w:shd w:fill="D9E2F3" w:val="clear"/>
          </w:tcPr>
          <w:p>
            <w:pPr>
              <w:spacing w:after="40"/>
            </w:pPr>
            <w:r>
              <w:rPr>
                <w:rFonts w:ascii="Times New Roman" w:cs="Times New Roman" w:eastAsia="Times New Roman" w:hAnsi="Times New Roman"/>
                <w:b/>
                <w:bCs/>
                <w:sz w:val="22"/>
                <w:szCs w:val="22"/>
              </w:rPr>
              <w:t xml:space="preserve">Vai trò</w:t>
            </w:r>
          </w:p>
        </w:tc>
      </w:tr>
      <w:tr>
        <w:tc>
          <w:tcPr>
            <w:tcW w:type="dxa" w:w="65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670"/>
          </w:tcPr>
          <w:p>
            <w:pPr>
              <w:spacing w:after="40"/>
            </w:pPr>
            <w:r>
              <w:rPr>
                <w:rFonts w:ascii="Times New Roman" w:cs="Times New Roman" w:eastAsia="Times New Roman" w:hAnsi="Times New Roman"/>
                <w:sz w:val="22"/>
                <w:szCs w:val="22"/>
              </w:rPr>
              <w:t xml:space="preserve">........................</w:t>
            </w:r>
          </w:p>
        </w:tc>
        <w:tc>
          <w:tcPr>
            <w:tcW w:type="dxa" w:w="270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r>
        <w:tc>
          <w:tcPr>
            <w:tcW w:type="dxa" w:w="65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670"/>
          </w:tcPr>
          <w:p>
            <w:pPr>
              <w:spacing w:after="40"/>
            </w:pPr>
            <w:r>
              <w:rPr>
                <w:rFonts w:ascii="Times New Roman" w:cs="Times New Roman" w:eastAsia="Times New Roman" w:hAnsi="Times New Roman"/>
                <w:sz w:val="22"/>
                <w:szCs w:val="22"/>
              </w:rPr>
              <w:t xml:space="preserve">........................</w:t>
            </w:r>
          </w:p>
        </w:tc>
        <w:tc>
          <w:tcPr>
            <w:tcW w:type="dxa" w:w="270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r>
        <w:tc>
          <w:tcPr>
            <w:tcW w:type="dxa" w:w="65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670"/>
          </w:tcPr>
          <w:p>
            <w:pPr>
              <w:spacing w:after="40"/>
            </w:pPr>
            <w:r>
              <w:rPr>
                <w:rFonts w:ascii="Times New Roman" w:cs="Times New Roman" w:eastAsia="Times New Roman" w:hAnsi="Times New Roman"/>
                <w:sz w:val="22"/>
                <w:szCs w:val="22"/>
              </w:rPr>
              <w:t xml:space="preserve">........................</w:t>
            </w:r>
          </w:p>
        </w:tc>
        <w:tc>
          <w:tcPr>
            <w:tcW w:type="dxa" w:w="270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r>
        <w:tc>
          <w:tcPr>
            <w:tcW w:type="dxa" w:w="65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670"/>
          </w:tcPr>
          <w:p>
            <w:pPr>
              <w:spacing w:after="40"/>
            </w:pPr>
            <w:r>
              <w:rPr>
                <w:rFonts w:ascii="Times New Roman" w:cs="Times New Roman" w:eastAsia="Times New Roman" w:hAnsi="Times New Roman"/>
                <w:sz w:val="22"/>
                <w:szCs w:val="22"/>
              </w:rPr>
              <w:t xml:space="preserve">........................</w:t>
            </w:r>
          </w:p>
        </w:tc>
        <w:tc>
          <w:tcPr>
            <w:tcW w:type="dxa" w:w="270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r>
        <w:tc>
          <w:tcPr>
            <w:tcW w:type="dxa" w:w="65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670"/>
          </w:tcPr>
          <w:p>
            <w:pPr>
              <w:spacing w:after="40"/>
            </w:pPr>
            <w:r>
              <w:rPr>
                <w:rFonts w:ascii="Times New Roman" w:cs="Times New Roman" w:eastAsia="Times New Roman" w:hAnsi="Times New Roman"/>
                <w:sz w:val="22"/>
                <w:szCs w:val="22"/>
              </w:rPr>
              <w:t xml:space="preserve">........................</w:t>
            </w:r>
          </w:p>
        </w:tc>
        <w:tc>
          <w:tcPr>
            <w:tcW w:type="dxa" w:w="270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bl>
    <w:p>
      <w:pPr>
        <w:pStyle w:val="Heading1"/>
        <w:spacing w:after="160" w:before="320"/>
      </w:pPr>
      <w:r>
        <w:rPr>
          <w:rFonts w:ascii="Times New Roman" w:cs="Times New Roman" w:eastAsia="Times New Roman" w:hAnsi="Times New Roman"/>
          <w:b/>
          <w:bCs/>
          <w:sz w:val="30"/>
          <w:szCs w:val="30"/>
        </w:rPr>
        <w:t xml:space="preserve">PHẦN B. NỘI DUNG CHUYÊN MÔN</w:t>
      </w:r>
    </w:p>
    <w:p>
      <w:pPr>
        <w:pStyle w:val="Heading2"/>
        <w:spacing w:after="120" w:before="240"/>
      </w:pPr>
      <w:r>
        <w:rPr>
          <w:rFonts w:ascii="Times New Roman" w:cs="Times New Roman" w:eastAsia="Times New Roman" w:hAnsi="Times New Roman"/>
          <w:b/>
          <w:bCs/>
          <w:sz w:val="26"/>
          <w:szCs w:val="26"/>
        </w:rPr>
        <w:t xml:space="preserve">Mục 1. Bối cảnh và lý do chọn đề tài</w:t>
      </w:r>
    </w:p>
    <w:p>
      <w:pPr>
        <w:pStyle w:val="ListParagraph"/>
        <w:numPr>
          <w:ilvl w:val="0"/>
          <w:numId w:val="1"/>
        </w:numPr>
        <w:spacing w:after="80"/>
      </w:pPr>
      <w:r>
        <w:rPr>
          <w:rFonts w:ascii="Times New Roman" w:cs="Times New Roman" w:eastAsia="Times New Roman" w:hAnsi="Times New Roman"/>
          <w:sz w:val="24"/>
          <w:szCs w:val="24"/>
        </w:rPr>
        <w:t xml:space="preserve">Doanh nghiệp / lĩnh vực ứng dụng: bán lẻ thời trang thương mại điện tử (mô phỏng theo bộ dữ liệu Datathon 2026), gồm 4 nhóm ngành hàng Streetwear, Outdoor, Casual, GenZ.</w:t>
      </w:r>
    </w:p>
    <w:p>
      <w:pPr>
        <w:pStyle w:val="ListParagraph"/>
        <w:numPr>
          <w:ilvl w:val="0"/>
          <w:numId w:val="1"/>
        </w:numPr>
        <w:spacing w:after="80"/>
      </w:pPr>
      <w:r>
        <w:rPr>
          <w:rFonts w:ascii="Times New Roman" w:cs="Times New Roman" w:eastAsia="Times New Roman" w:hAnsi="Times New Roman"/>
          <w:b/>
          <w:bCs/>
          <w:sz w:val="24"/>
          <w:szCs w:val="24"/>
        </w:rPr>
        <w:t xml:space="preserve">Quy mô và đặc điểm hoạt động thực tế của doanh nghiệp mô phỏng (nếu đề bài cung cấp kịch bản cụ thể, điền vào đây): </w:t>
      </w:r>
      <w:r>
        <w:rPr>
          <w:rFonts w:ascii="Times New Roman" w:cs="Times New Roman" w:eastAsia="Times New Roman" w:hAnsi="Times New Roman"/>
          <w:sz w:val="24"/>
          <w:szCs w:val="24"/>
        </w:rPr>
        <w:t xml:space="preserve">………………………………………………………………</w:t>
      </w:r>
    </w:p>
    <w:p>
      <w:pPr>
        <w:pStyle w:val="ListParagraph"/>
        <w:numPr>
          <w:ilvl w:val="0"/>
          <w:numId w:val="1"/>
        </w:numPr>
        <w:spacing w:after="80"/>
      </w:pPr>
      <w:r>
        <w:rPr>
          <w:rFonts w:ascii="Times New Roman" w:cs="Times New Roman" w:eastAsia="Times New Roman" w:hAnsi="Times New Roman"/>
          <w:sz w:val="24"/>
          <w:szCs w:val="24"/>
        </w:rPr>
        <w:t xml:space="preserve">Vấn đề nghiệp vụ đang tồn tại: bộ phận Kế hoạch – Vận hành hiện lập kế hoạch nhập hàng và phân bổ ngân sách khuyến mãi chủ yếu theo kinh nghiệm, chưa có công cụ dự báo doanh thu định lượng theo danh mục sản phẩm. Dữ liệu tồn kho cho thấy hậu quả cụ thể: 67,3% số lần quan sát tồn kho ghi nhận tình trạng hết hàng (stockout), 8,36% nhu cầu bị mất tương ứng khoảng 445 tỷ đồng doanh thu tiềm năng (theo mô phỏng); đồng thời biên lợi nhuận gộp có các đợt sụt giảm định kỳ tới khoảng -40% mỗi năm, cho thấy tình trạng tồn kho dư phải xả hàng sâu.</w:t>
      </w:r>
    </w:p>
    <w:p>
      <w:pPr>
        <w:pStyle w:val="ListParagraph"/>
        <w:numPr>
          <w:ilvl w:val="0"/>
          <w:numId w:val="1"/>
        </w:numPr>
        <w:spacing w:after="80"/>
      </w:pPr>
      <w:r>
        <w:rPr>
          <w:rFonts w:ascii="Times New Roman" w:cs="Times New Roman" w:eastAsia="Times New Roman" w:hAnsi="Times New Roman"/>
          <w:sz w:val="24"/>
          <w:szCs w:val="24"/>
        </w:rPr>
        <w:t xml:space="preserve">Vì sao khai phá dữ liệu là hướng tiếp cận phù hợp: dữ liệu giao dịch, tồn kho và truy cập web đã được thu thập với quy mô đủ lớn (hơn 714.000 dòng giao dịch, 10 năm dữ liệu), có tính mùa vụ rõ rệt (đỉnh doanh thu tập trung vào Thứ 4–5 hằng tuần và Tháng 4–6 hằng năm) — đây là tín hiệu phù hợp để xây dựng mô hình dự báo chuỗi thời gian thay cho cách làm thủ công hiện tại.</w:t>
      </w:r>
    </w:p>
    <w:p>
      <w:pPr>
        <w:pStyle w:val="Heading2"/>
        <w:spacing w:after="120" w:before="240"/>
      </w:pPr>
      <w:r>
        <w:rPr>
          <w:rFonts w:ascii="Times New Roman" w:cs="Times New Roman" w:eastAsia="Times New Roman" w:hAnsi="Times New Roman"/>
          <w:b/>
          <w:bCs/>
          <w:sz w:val="26"/>
          <w:szCs w:val="26"/>
        </w:rPr>
        <w:t xml:space="preserve">Mục 2. Mục tiêu đề tài</w:t>
      </w:r>
    </w:p>
    <w:p>
      <w:pPr>
        <w:spacing w:after="120"/>
      </w:pPr>
      <w:r>
        <w:rPr>
          <w:rFonts w:ascii="Times New Roman" w:cs="Times New Roman" w:eastAsia="Times New Roman" w:hAnsi="Times New Roman"/>
          <w:b/>
          <w:bCs/>
          <w:sz w:val="24"/>
          <w:szCs w:val="24"/>
        </w:rPr>
        <w:t xml:space="preserve">Mục tiêu tổng quát: </w:t>
      </w:r>
      <w:r>
        <w:rPr>
          <w:rFonts w:ascii="Times New Roman" w:cs="Times New Roman" w:eastAsia="Times New Roman" w:hAnsi="Times New Roman"/>
          <w:sz w:val="24"/>
          <w:szCs w:val="24"/>
        </w:rPr>
        <w:t xml:space="preserve">Xây dựng mô hình dự báo doanh thu theo danh mục sản phẩm cho horizon 4 tuần, hỗ trợ bộ phận Kế hoạch – Vận hành chủ động lập kế hoạch nhập hàng và phân bổ ngân sách khuyến mãi, giảm thiểu tình trạng hết hàng và tồn kho dư thừa.</w:t>
      </w:r>
    </w:p>
    <w:p>
      <w:pPr>
        <w:spacing w:after="80"/>
      </w:pPr>
      <w:r>
        <w:rPr>
          <w:rFonts w:ascii="Times New Roman" w:cs="Times New Roman" w:eastAsia="Times New Roman" w:hAnsi="Times New Roman"/>
          <w:b/>
          <w:bCs/>
          <w:sz w:val="24"/>
          <w:szCs w:val="24"/>
        </w:rPr>
        <w:t xml:space="preserve">Mục tiêu cụ thể:</w:t>
      </w:r>
    </w:p>
    <w:p>
      <w:pPr>
        <w:pStyle w:val="ListParagraph"/>
        <w:numPr>
          <w:ilvl w:val="0"/>
          <w:numId w:val="1"/>
        </w:numPr>
        <w:spacing w:after="80"/>
      </w:pPr>
      <w:r>
        <w:rPr>
          <w:rFonts w:ascii="Times New Roman" w:cs="Times New Roman" w:eastAsia="Times New Roman" w:hAnsi="Times New Roman"/>
          <w:sz w:val="24"/>
          <w:szCs w:val="24"/>
        </w:rPr>
        <w:t xml:space="preserve">Hoàn thiện bảng rà soát tài sản dữ liệu và xử lý các vấn đề chất lượng đã phát hiện (rò rỉ dữ liệu, mâu thuẫn nhân quả, dữ liệu bị censored do stockout).</w:t>
      </w:r>
    </w:p>
    <w:p>
      <w:pPr>
        <w:pStyle w:val="ListParagraph"/>
        <w:numPr>
          <w:ilvl w:val="0"/>
          <w:numId w:val="1"/>
        </w:numPr>
        <w:spacing w:after="80"/>
      </w:pPr>
      <w:r>
        <w:rPr>
          <w:rFonts w:ascii="Times New Roman" w:cs="Times New Roman" w:eastAsia="Times New Roman" w:hAnsi="Times New Roman"/>
          <w:sz w:val="24"/>
          <w:szCs w:val="24"/>
        </w:rPr>
        <w:t xml:space="preserve">Xây dựng và so sánh tối thiểu 3 mô hình dự báo: baseline thống kê (Naive/SARIMA), XGBoost, LightGBM huấn luyện theo danh mục sản phẩm.</w:t>
      </w:r>
    </w:p>
    <w:p>
      <w:pPr>
        <w:pStyle w:val="ListParagraph"/>
        <w:numPr>
          <w:ilvl w:val="0"/>
          <w:numId w:val="1"/>
        </w:numPr>
        <w:spacing w:after="80"/>
      </w:pPr>
      <w:r>
        <w:rPr>
          <w:rFonts w:ascii="Times New Roman" w:cs="Times New Roman" w:eastAsia="Times New Roman" w:hAnsi="Times New Roman"/>
          <w:sz w:val="24"/>
          <w:szCs w:val="24"/>
        </w:rPr>
        <w:t xml:space="preserve">Đạt ngưỡng cải thiện MAPE tối thiểu so với baseline theo tiêu chí đã đặt ở Mục 8.</w:t>
      </w:r>
    </w:p>
    <w:p>
      <w:pPr>
        <w:pStyle w:val="ListParagraph"/>
        <w:numPr>
          <w:ilvl w:val="0"/>
          <w:numId w:val="1"/>
        </w:numPr>
        <w:spacing w:after="80"/>
      </w:pPr>
      <w:r>
        <w:rPr>
          <w:rFonts w:ascii="Times New Roman" w:cs="Times New Roman" w:eastAsia="Times New Roman" w:hAnsi="Times New Roman"/>
          <w:b/>
          <w:bCs/>
          <w:sz w:val="24"/>
          <w:szCs w:val="24"/>
        </w:rPr>
        <w:t xml:space="preserve">Mục tiêu cụ thể thứ 4 (tuỳ nhóm bổ sung, ví dụ: triển khai mô hình nâng cao N-HiTS nếu đủ thời gian): </w:t>
      </w:r>
      <w:r>
        <w:rPr>
          <w:rFonts w:ascii="Times New Roman" w:cs="Times New Roman" w:eastAsia="Times New Roman" w:hAnsi="Times New Roman"/>
          <w:sz w:val="24"/>
          <w:szCs w:val="24"/>
        </w:rPr>
        <w:t xml:space="preserve">………………………………………………………………</w:t>
      </w:r>
    </w:p>
    <w:p>
      <w:pPr>
        <w:pStyle w:val="ListParagraph"/>
        <w:numPr>
          <w:ilvl w:val="0"/>
          <w:numId w:val="1"/>
        </w:numPr>
        <w:spacing w:after="80"/>
      </w:pPr>
      <w:r>
        <w:rPr>
          <w:rFonts w:ascii="Times New Roman" w:cs="Times New Roman" w:eastAsia="Times New Roman" w:hAnsi="Times New Roman"/>
          <w:b/>
          <w:bCs/>
          <w:sz w:val="24"/>
          <w:szCs w:val="24"/>
        </w:rPr>
        <w:t xml:space="preserve">Mục tiêu cụ thể thứ 5 (tuỳ nhóm bổ sung, ví dụ: xây dựng dashboard demo): </w:t>
      </w:r>
      <w:r>
        <w:rPr>
          <w:rFonts w:ascii="Times New Roman" w:cs="Times New Roman" w:eastAsia="Times New Roman" w:hAnsi="Times New Roman"/>
          <w:sz w:val="24"/>
          <w:szCs w:val="24"/>
        </w:rPr>
        <w:t xml:space="preserve">………………………………………………………………</w:t>
      </w:r>
    </w:p>
    <w:p>
      <w:pPr>
        <w:pStyle w:val="Heading2"/>
        <w:spacing w:after="120" w:before="240"/>
      </w:pPr>
      <w:r>
        <w:rPr>
          <w:rFonts w:ascii="Times New Roman" w:cs="Times New Roman" w:eastAsia="Times New Roman" w:hAnsi="Times New Roman"/>
          <w:b/>
          <w:bCs/>
          <w:sz w:val="26"/>
          <w:szCs w:val="26"/>
        </w:rPr>
        <w:t xml:space="preserve">Mục 3. Phát biểu bài toán khai phá dữ liệu</w:t>
      </w:r>
    </w:p>
    <w:p>
      <w:pPr>
        <w:spacing w:after="80"/>
      </w:pPr>
      <w:r>
        <w:rPr>
          <w:rFonts w:ascii="Times New Roman" w:cs="Times New Roman" w:eastAsia="Times New Roman" w:hAnsi="Times New Roman"/>
          <w:b/>
          <w:bCs/>
          <w:sz w:val="24"/>
          <w:szCs w:val="24"/>
        </w:rPr>
        <w:t xml:space="preserve">Nhóm bài toán: </w:t>
      </w:r>
      <w:r>
        <w:rPr>
          <w:rFonts w:ascii="Times New Roman" w:cs="Times New Roman" w:eastAsia="Times New Roman" w:hAnsi="Times New Roman"/>
          <w:sz w:val="24"/>
          <w:szCs w:val="24"/>
        </w:rPr>
        <w:t xml:space="preserve">Hồi quy / Chuỗi thời gian (Regression / Time series).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50"/>
        <w:gridCol w:w="7050"/>
      </w:tblGrid>
      <w:tr>
        <w:trPr>
          <w:tblHeader/>
        </w:trPr>
        <w:tc>
          <w:tcPr>
            <w:tcW w:type="dxa" w:w="2250"/>
            <w:shd w:fill="D9E2F3" w:val="clear"/>
          </w:tcPr>
          <w:p>
            <w:pPr>
              <w:spacing w:after="40"/>
            </w:pPr>
            <w:r>
              <w:rPr>
                <w:rFonts w:ascii="Times New Roman" w:cs="Times New Roman" w:eastAsia="Times New Roman" w:hAnsi="Times New Roman"/>
                <w:b/>
                <w:bCs/>
                <w:sz w:val="22"/>
                <w:szCs w:val="22"/>
              </w:rPr>
              <w:t xml:space="preserve">Thành phần</w:t>
            </w:r>
          </w:p>
        </w:tc>
        <w:tc>
          <w:tcPr>
            <w:tcW w:type="dxa" w:w="7050"/>
            <w:shd w:fill="D9E2F3" w:val="clear"/>
          </w:tcPr>
          <w:p>
            <w:pPr>
              <w:spacing w:after="40"/>
            </w:pPr>
            <w:r>
              <w:rPr>
                <w:rFonts w:ascii="Times New Roman" w:cs="Times New Roman" w:eastAsia="Times New Roman" w:hAnsi="Times New Roman"/>
                <w:b/>
                <w:bCs/>
                <w:sz w:val="22"/>
                <w:szCs w:val="22"/>
              </w:rPr>
              <w:t xml:space="preserve">Nội dung</w:t>
            </w:r>
          </w:p>
        </w:tc>
      </w:tr>
      <w:tr>
        <w:tc>
          <w:tcPr>
            <w:tcW w:type="dxa" w:w="2250"/>
          </w:tcPr>
          <w:p>
            <w:pPr>
              <w:spacing w:after="40"/>
            </w:pPr>
            <w:r>
              <w:rPr>
                <w:rFonts w:ascii="Times New Roman" w:cs="Times New Roman" w:eastAsia="Times New Roman" w:hAnsi="Times New Roman"/>
                <w:sz w:val="22"/>
                <w:szCs w:val="22"/>
              </w:rPr>
              <w:t xml:space="preserve">Cho trước</w:t>
            </w:r>
          </w:p>
        </w:tc>
        <w:tc>
          <w:tcPr>
            <w:tcW w:type="dxa" w:w="7050"/>
          </w:tcPr>
          <w:p>
            <w:pPr>
              <w:spacing w:after="40"/>
            </w:pPr>
            <w:r>
              <w:rPr>
                <w:rFonts w:ascii="Times New Roman" w:cs="Times New Roman" w:eastAsia="Times New Roman" w:hAnsi="Times New Roman"/>
                <w:sz w:val="22"/>
                <w:szCs w:val="22"/>
              </w:rPr>
              <w:t xml:space="preserve">Chuỗi doanh thu theo ngày/tuần của từng danh mục sản phẩm (Streetwear, Outdoor, Casual, GenZ) giai đoạn 2012–2022, kèm các đặc trưng vận hành lịch sử (số đơn hàng, số lượng bán, lượng truy cập, mức khuyến mãi, tồn kho).</w:t>
            </w:r>
          </w:p>
        </w:tc>
      </w:tr>
      <w:tr>
        <w:tc>
          <w:tcPr>
            <w:tcW w:type="dxa" w:w="2250"/>
          </w:tcPr>
          <w:p>
            <w:pPr>
              <w:spacing w:after="40"/>
            </w:pPr>
            <w:r>
              <w:rPr>
                <w:rFonts w:ascii="Times New Roman" w:cs="Times New Roman" w:eastAsia="Times New Roman" w:hAnsi="Times New Roman"/>
                <w:sz w:val="22"/>
                <w:szCs w:val="22"/>
              </w:rPr>
              <w:t xml:space="preserve">Cần tìm</w:t>
            </w:r>
          </w:p>
        </w:tc>
        <w:tc>
          <w:tcPr>
            <w:tcW w:type="dxa" w:w="7050"/>
          </w:tcPr>
          <w:p>
            <w:pPr>
              <w:spacing w:after="40"/>
            </w:pPr>
            <w:r>
              <w:rPr>
                <w:rFonts w:ascii="Times New Roman" w:cs="Times New Roman" w:eastAsia="Times New Roman" w:hAnsi="Times New Roman"/>
                <w:sz w:val="22"/>
                <w:szCs w:val="22"/>
              </w:rPr>
              <w:t xml:space="preserve">Giá trị doanh thu dự báo cho horizon kế tiếp (4 tuần tới) theo từng danh mục sản phẩm.</w:t>
            </w:r>
          </w:p>
        </w:tc>
      </w:tr>
      <w:tr>
        <w:tc>
          <w:tcPr>
            <w:tcW w:type="dxa" w:w="2250"/>
          </w:tcPr>
          <w:p>
            <w:pPr>
              <w:spacing w:after="40"/>
            </w:pPr>
            <w:r>
              <w:rPr>
                <w:rFonts w:ascii="Times New Roman" w:cs="Times New Roman" w:eastAsia="Times New Roman" w:hAnsi="Times New Roman"/>
                <w:sz w:val="22"/>
                <w:szCs w:val="22"/>
              </w:rPr>
              <w:t xml:space="preserve">Đầu vào của mô hình</w:t>
            </w:r>
          </w:p>
        </w:tc>
        <w:tc>
          <w:tcPr>
            <w:tcW w:type="dxa" w:w="7050"/>
          </w:tcPr>
          <w:p>
            <w:pPr>
              <w:spacing w:after="40"/>
            </w:pPr>
            <w:r>
              <w:rPr>
                <w:rFonts w:ascii="Times New Roman" w:cs="Times New Roman" w:eastAsia="Times New Roman" w:hAnsi="Times New Roman"/>
                <w:sz w:val="22"/>
                <w:szCs w:val="22"/>
              </w:rPr>
              <w:t xml:space="preserve">Lịch sử doanh thu/số đơn/số lượng bán (lookback window), đặc trưng lịch (thứ trong tuần, tháng, giai đoạn cao điểm), mức chiết khấu kế hoạch, chỉ số tồn kho hiện tại. Không dùng COGS hay signup_date (rủi ro rò rỉ dữ liệu).</w:t>
            </w:r>
          </w:p>
        </w:tc>
      </w:tr>
      <w:tr>
        <w:tc>
          <w:tcPr>
            <w:tcW w:type="dxa" w:w="2250"/>
          </w:tcPr>
          <w:p>
            <w:pPr>
              <w:spacing w:after="40"/>
            </w:pPr>
            <w:r>
              <w:rPr>
                <w:rFonts w:ascii="Times New Roman" w:cs="Times New Roman" w:eastAsia="Times New Roman" w:hAnsi="Times New Roman"/>
                <w:sz w:val="22"/>
                <w:szCs w:val="22"/>
              </w:rPr>
              <w:t xml:space="preserve">Đầu ra của mô hình</w:t>
            </w:r>
          </w:p>
        </w:tc>
        <w:tc>
          <w:tcPr>
            <w:tcW w:type="dxa" w:w="7050"/>
          </w:tcPr>
          <w:p>
            <w:pPr>
              <w:spacing w:after="40"/>
            </w:pPr>
            <w:r>
              <w:rPr>
                <w:rFonts w:ascii="Times New Roman" w:cs="Times New Roman" w:eastAsia="Times New Roman" w:hAnsi="Times New Roman"/>
                <w:sz w:val="22"/>
                <w:szCs w:val="22"/>
              </w:rPr>
              <w:t xml:space="preserve">Giá trị doanh thu dự báo (VNĐ), liên tục, theo từng bước thời gian trong horizon.</w:t>
            </w:r>
          </w:p>
        </w:tc>
      </w:tr>
      <w:tr>
        <w:tc>
          <w:tcPr>
            <w:tcW w:type="dxa" w:w="2250"/>
          </w:tcPr>
          <w:p>
            <w:pPr>
              <w:spacing w:after="40"/>
            </w:pPr>
            <w:r>
              <w:rPr>
                <w:rFonts w:ascii="Times New Roman" w:cs="Times New Roman" w:eastAsia="Times New Roman" w:hAnsi="Times New Roman"/>
                <w:sz w:val="22"/>
                <w:szCs w:val="22"/>
              </w:rPr>
              <w:t xml:space="preserve">Ràng buộc</w:t>
            </w:r>
          </w:p>
        </w:tc>
        <w:tc>
          <w:tcPr>
            <w:tcW w:type="dxa" w:w="7050"/>
          </w:tcPr>
          <w:p>
            <w:pPr>
              <w:spacing w:after="40"/>
            </w:pPr>
            <w:r>
              <w:rPr>
                <w:rFonts w:ascii="Times New Roman" w:cs="Times New Roman" w:eastAsia="Times New Roman" w:hAnsi="Times New Roman"/>
                <w:sz w:val="22"/>
                <w:szCs w:val="22"/>
              </w:rPr>
              <w:t xml:space="preserve">Huấn luyện/suy luận trong giới hạn tài nguyên tính toán sẵn có (Google Colab); mô hình cần diễn giải được driver chính (feature importance) để phục vụ giải trình nghiệp vụ.</w:t>
            </w:r>
          </w:p>
        </w:tc>
      </w:tr>
    </w:tbl>
    <w:p>
      <w:pPr>
        <w:spacing w:after="80" w:before="160"/>
      </w:pPr>
      <w:r>
        <w:rPr>
          <w:rFonts w:ascii="Times New Roman" w:cs="Times New Roman" w:eastAsia="Times New Roman" w:hAnsi="Times New Roman"/>
          <w:b/>
          <w:bCs/>
          <w:sz w:val="24"/>
          <w:szCs w:val="24"/>
        </w:rPr>
        <w:t xml:space="preserve">Phạm vi ngoài đề tài:</w:t>
      </w:r>
    </w:p>
    <w:p>
      <w:pPr>
        <w:pStyle w:val="ListParagraph"/>
        <w:numPr>
          <w:ilvl w:val="0"/>
          <w:numId w:val="1"/>
        </w:numPr>
        <w:spacing w:after="80"/>
      </w:pPr>
      <w:r>
        <w:rPr>
          <w:rFonts w:ascii="Times New Roman" w:cs="Times New Roman" w:eastAsia="Times New Roman" w:hAnsi="Times New Roman"/>
          <w:b/>
          <w:bCs/>
          <w:sz w:val="24"/>
          <w:szCs w:val="24"/>
        </w:rPr>
        <w:t xml:space="preserve">Ghi rõ những gì KHÔNG nằm trong phạm vi (ví dụ: dự báo ở cấp SKU đơn lẻ, dự báo cho từng cửa hàng vật lý, tối ưu giá tự động...): </w:t>
      </w:r>
      <w:r>
        <w:rPr>
          <w:rFonts w:ascii="Times New Roman" w:cs="Times New Roman" w:eastAsia="Times New Roman" w:hAnsi="Times New Roman"/>
          <w:sz w:val="24"/>
          <w:szCs w:val="24"/>
        </w:rPr>
        <w:t xml:space="preserve">………………………………………………………………</w:t>
      </w:r>
    </w:p>
    <w:p>
      <w:pPr>
        <w:pStyle w:val="Heading2"/>
        <w:spacing w:after="120" w:before="240"/>
      </w:pPr>
      <w:r>
        <w:rPr>
          <w:rFonts w:ascii="Times New Roman" w:cs="Times New Roman" w:eastAsia="Times New Roman" w:hAnsi="Times New Roman"/>
          <w:b/>
          <w:bCs/>
          <w:sz w:val="26"/>
          <w:szCs w:val="26"/>
        </w:rPr>
        <w:t xml:space="preserve">Mục 4. Tổng quan các công trình liên quan</w:t>
      </w:r>
    </w:p>
    <w:p>
      <w:pPr>
        <w:spacing w:after="60" w:before="160"/>
      </w:pPr>
      <w:r>
        <w:rPr>
          <w:rFonts w:ascii="Times New Roman" w:cs="Times New Roman" w:eastAsia="Times New Roman" w:hAnsi="Times New Roman"/>
          <w:b/>
          <w:bCs/>
          <w:i/>
          <w:iCs/>
          <w:sz w:val="24"/>
          <w:szCs w:val="24"/>
        </w:rPr>
        <w:t xml:space="preserve">[1] Lv, Han &amp; Hu (2023) — Dự báo doanh số quần áo có xét thời tiết</w:t>
      </w:r>
    </w:p>
    <w:p>
      <w:pPr>
        <w:spacing w:after="120"/>
      </w:pPr>
      <w:r>
        <w:rPr>
          <w:rFonts w:ascii="Times New Roman" w:cs="Times New Roman" w:eastAsia="Times New Roman" w:hAnsi="Times New Roman"/>
          <w:sz w:val="24"/>
          <w:szCs w:val="24"/>
        </w:rPr>
        <w:t xml:space="preserve">Phương pháp: Stacking ensemble 2 tầng (Random Forest + XGBoost + GBDT làm base learner, Bayesian Regression làm meta-learner), so sánh với Voting.</w:t>
      </w:r>
    </w:p>
    <w:p>
      <w:pPr>
        <w:spacing w:after="120"/>
      </w:pPr>
      <w:r>
        <w:rPr>
          <w:rFonts w:ascii="Times New Roman" w:cs="Times New Roman" w:eastAsia="Times New Roman" w:hAnsi="Times New Roman"/>
          <w:sz w:val="24"/>
          <w:szCs w:val="24"/>
        </w:rPr>
        <w:t xml:space="preserve">Dữ liệu: Thật — giao dịch POS thực tế &gt;100.000 bản ghi (2018–2019), một thương hiệu thời trang nữ tại Hàng Châu, kết hợp dữ liệu thời tiết thật.</w:t>
      </w:r>
    </w:p>
    <w:p>
      <w:pPr>
        <w:spacing w:after="120"/>
      </w:pPr>
      <w:r>
        <w:rPr>
          <w:rFonts w:ascii="Times New Roman" w:cs="Times New Roman" w:eastAsia="Times New Roman" w:hAnsi="Times New Roman"/>
          <w:sz w:val="24"/>
          <w:szCs w:val="24"/>
        </w:rPr>
        <w:t xml:space="preserve">Kết quả chính: Thêm biến thời tiết cải thiện mạnh dự báo cho hàng theo mùa (MSE giảm 80–86%) nhưng là nhiễu với hàng cơ bản. Stacking vượt Voting (MSE giảm trung bình 49,28%).</w:t>
      </w:r>
    </w:p>
    <w:p>
      <w:pPr>
        <w:spacing w:after="120"/>
      </w:pPr>
      <w:r>
        <w:rPr>
          <w:rFonts w:ascii="Times New Roman" w:cs="Times New Roman" w:eastAsia="Times New Roman" w:hAnsi="Times New Roman"/>
          <w:sz w:val="24"/>
          <w:szCs w:val="24"/>
        </w:rPr>
        <w:t xml:space="preserve">Hạn chế: Chỉ 1 thành phố; là phân tích hậu nghiệm dùng thời tiết đã biết thực tế.</w:t>
      </w:r>
    </w:p>
    <w:p>
      <w:pPr>
        <w:spacing w:after="120"/>
      </w:pPr>
      <w:r>
        <w:rPr>
          <w:rFonts w:ascii="Times New Roman" w:cs="Times New Roman" w:eastAsia="Times New Roman" w:hAnsi="Times New Roman"/>
          <w:sz w:val="24"/>
          <w:szCs w:val="24"/>
        </w:rPr>
        <w:t xml:space="preserve">Liên quan đến đề tài: Cơ sở cho ý tưởng huấn luyện riêng theo từng danh mục sản phẩm có tính mùa vụ khác nhau — áp dụng cho 4 danh mục Streetwear/Outdoor/Casual/GenZ của nhóm.</w:t>
      </w:r>
    </w:p>
    <w:p>
      <w:pPr>
        <w:spacing w:after="60" w:before="160"/>
      </w:pPr>
      <w:r>
        <w:rPr>
          <w:rFonts w:ascii="Times New Roman" w:cs="Times New Roman" w:eastAsia="Times New Roman" w:hAnsi="Times New Roman"/>
          <w:b/>
          <w:bCs/>
          <w:i/>
          <w:iCs/>
          <w:sz w:val="24"/>
          <w:szCs w:val="24"/>
        </w:rPr>
        <w:t xml:space="preserve">[2] Kunz et al. (2023) — Zalando Deep Learning Forecasting</w:t>
      </w:r>
    </w:p>
    <w:p>
      <w:pPr>
        <w:spacing w:after="120"/>
      </w:pPr>
      <w:r>
        <w:rPr>
          <w:rFonts w:ascii="Times New Roman" w:cs="Times New Roman" w:eastAsia="Times New Roman" w:hAnsi="Times New Roman"/>
          <w:sz w:val="24"/>
          <w:szCs w:val="24"/>
        </w:rPr>
        <w:t xml:space="preserve">Phương pháp: Transformer encoder-decoder tuỳ biến, tách decoder ngắn hạn/dài hạn, có Monotonic Demand Layer; suy luận demand thật từ sales bị censored bằng phân phối Multinomial.</w:t>
      </w:r>
    </w:p>
    <w:p>
      <w:pPr>
        <w:spacing w:after="120"/>
      </w:pPr>
      <w:r>
        <w:rPr>
          <w:rFonts w:ascii="Times New Roman" w:cs="Times New Roman" w:eastAsia="Times New Roman" w:hAnsi="Times New Roman"/>
          <w:sz w:val="24"/>
          <w:szCs w:val="24"/>
        </w:rPr>
        <w:t xml:space="preserve">Dữ liệu: Thật nhưng ẩn danh/che số liệu vì bảo mật — nội bộ Zalando, hơn 1,6 triệu SKU, 25 thị trường châu Âu.</w:t>
      </w:r>
    </w:p>
    <w:p>
      <w:pPr>
        <w:spacing w:after="120"/>
      </w:pPr>
      <w:r>
        <w:rPr>
          <w:rFonts w:ascii="Times New Roman" w:cs="Times New Roman" w:eastAsia="Times New Roman" w:hAnsi="Times New Roman"/>
          <w:sz w:val="24"/>
          <w:szCs w:val="24"/>
        </w:rPr>
        <w:t xml:space="preserve">Kết quả chính: Vượt naive, LightGBM, DeepAR; có bằng chứng scaling law — tập huấn luyện càng lớn, sai số càng giảm theo quy luật dự đoán được.</w:t>
      </w:r>
    </w:p>
    <w:p>
      <w:pPr>
        <w:spacing w:after="120"/>
      </w:pPr>
      <w:r>
        <w:rPr>
          <w:rFonts w:ascii="Times New Roman" w:cs="Times New Roman" w:eastAsia="Times New Roman" w:hAnsi="Times New Roman"/>
          <w:sz w:val="24"/>
          <w:szCs w:val="24"/>
        </w:rPr>
        <w:t xml:space="preserve">Hạn chế: Chỉ là point forecast; bỏ qua quan hệ chéo giữa sản phẩm; case-study công nghiệp khó tái lập đầy đủ.</w:t>
      </w:r>
    </w:p>
    <w:p>
      <w:pPr>
        <w:spacing w:after="120"/>
      </w:pPr>
      <w:r>
        <w:rPr>
          <w:rFonts w:ascii="Times New Roman" w:cs="Times New Roman" w:eastAsia="Times New Roman" w:hAnsi="Times New Roman"/>
          <w:sz w:val="24"/>
          <w:szCs w:val="24"/>
        </w:rPr>
        <w:t xml:space="preserve">Liên quan đến đề tài: Cơ sở kỹ thuật cho việc điều chỉnh demand từ các giai đoạn stockout trong dữ liệu tồn kho của nhóm (Mục 6).</w:t>
      </w:r>
    </w:p>
    <w:p>
      <w:pPr>
        <w:spacing w:after="60" w:before="160"/>
      </w:pPr>
      <w:r>
        <w:rPr>
          <w:rFonts w:ascii="Times New Roman" w:cs="Times New Roman" w:eastAsia="Times New Roman" w:hAnsi="Times New Roman"/>
          <w:b/>
          <w:bCs/>
          <w:i/>
          <w:iCs/>
          <w:sz w:val="24"/>
          <w:szCs w:val="24"/>
        </w:rPr>
        <w:t xml:space="preserve">[3] Hobor, Brcic, Polutnik &amp; Kapetanovic (2025) — So sánh mô hình ML cho dự báo bán lẻ brick-and-mortar</w:t>
      </w:r>
    </w:p>
    <w:p>
      <w:pPr>
        <w:spacing w:after="120"/>
      </w:pPr>
      <w:r>
        <w:rPr>
          <w:rFonts w:ascii="Times New Roman" w:cs="Times New Roman" w:eastAsia="Times New Roman" w:hAnsi="Times New Roman"/>
          <w:sz w:val="24"/>
          <w:szCs w:val="24"/>
        </w:rPr>
        <w:t xml:space="preserve">Phương pháp: So sánh LightGBM/XGBoost với N-BEATS/NHiTS/TFT trên 4 kịch bản (theo nhóm/toàn danh mục × dữ liệu gốc/đã impute); chọn đặc trưng bằng Boruta; đánh giá bằng WMAPE doanh thu/lợi nhuận.</w:t>
      </w:r>
    </w:p>
    <w:p>
      <w:pPr>
        <w:spacing w:after="120"/>
      </w:pPr>
      <w:r>
        <w:rPr>
          <w:rFonts w:ascii="Times New Roman" w:cs="Times New Roman" w:eastAsia="Times New Roman" w:hAnsi="Times New Roman"/>
          <w:sz w:val="24"/>
          <w:szCs w:val="24"/>
        </w:rPr>
        <w:t xml:space="preserve">Dữ liệu: Thật — nhà bán lẻ Đông Nam Âu, khoảng 70.000 chuỗi thời gian sản phẩm–cửa hàng, &gt;70% chuỗi có nhu cầu gián đoạn, ~50% thiếu dữ liệu.</w:t>
      </w:r>
    </w:p>
    <w:p>
      <w:pPr>
        <w:spacing w:after="120"/>
      </w:pPr>
      <w:r>
        <w:rPr>
          <w:rFonts w:ascii="Times New Roman" w:cs="Times New Roman" w:eastAsia="Times New Roman" w:hAnsi="Times New Roman"/>
          <w:sz w:val="24"/>
          <w:szCs w:val="24"/>
        </w:rPr>
        <w:t xml:space="preserve">Kết quả chính: Mô hình cây (LightGBM/XGBoost) huấn luyện theo từng nhóm sản phẩm, trên dữ liệu không impute cho kết quả tốt nhất và hiệu quả tính toán vượt trội.</w:t>
      </w:r>
    </w:p>
    <w:p>
      <w:pPr>
        <w:spacing w:after="120"/>
      </w:pPr>
      <w:r>
        <w:rPr>
          <w:rFonts w:ascii="Times New Roman" w:cs="Times New Roman" w:eastAsia="Times New Roman" w:hAnsi="Times New Roman"/>
          <w:sz w:val="24"/>
          <w:szCs w:val="24"/>
        </w:rPr>
        <w:t xml:space="preserve">Hạn chế: Metric tổng hợp có thể che khuất biến động theo phân khúc/thời gian; khó tổng quát cho ngành ít gián đoạn hơn.</w:t>
      </w:r>
    </w:p>
    <w:p>
      <w:pPr>
        <w:spacing w:after="120"/>
      </w:pPr>
      <w:r>
        <w:rPr>
          <w:rFonts w:ascii="Times New Roman" w:cs="Times New Roman" w:eastAsia="Times New Roman" w:hAnsi="Times New Roman"/>
          <w:sz w:val="24"/>
          <w:szCs w:val="24"/>
        </w:rPr>
        <w:t xml:space="preserve">Liên quan đến đề tài: Bài sát nhất với bối cảnh dữ liệu nhiễu/mâu thuẫn của nhóm — cơ sở chính cho việc chọn LightGBM làm mô hình chính, huấn luyện theo danh mục (localized modeling), và dùng WMAPE làm độ đo nghiệp vụ.</w:t>
      </w:r>
    </w:p>
    <w:p>
      <w:pPr>
        <w:spacing w:after="60" w:before="160"/>
      </w:pPr>
      <w:r>
        <w:rPr>
          <w:rFonts w:ascii="Times New Roman" w:cs="Times New Roman" w:eastAsia="Times New Roman" w:hAnsi="Times New Roman"/>
          <w:b/>
          <w:bCs/>
          <w:i/>
          <w:iCs/>
          <w:sz w:val="24"/>
          <w:szCs w:val="24"/>
        </w:rPr>
        <w:t xml:space="preserve">[4] Makridakis, Spiliotis &amp; Assimakopoulos (2022) — M5 Accuracy Competition</w:t>
      </w:r>
    </w:p>
    <w:p>
      <w:pPr>
        <w:spacing w:after="120"/>
      </w:pPr>
      <w:r>
        <w:rPr>
          <w:rFonts w:ascii="Times New Roman" w:cs="Times New Roman" w:eastAsia="Times New Roman" w:hAnsi="Times New Roman"/>
          <w:sz w:val="24"/>
          <w:szCs w:val="24"/>
        </w:rPr>
        <w:t xml:space="preserve">Phương pháp: Đánh giá khách quan quy mô lớn các phương pháp dự báo bán lẻ trên dữ liệu intermittent/erratic thực tế; đo bằng WRMSSE.</w:t>
      </w:r>
    </w:p>
    <w:p>
      <w:pPr>
        <w:spacing w:after="120"/>
      </w:pPr>
      <w:r>
        <w:rPr>
          <w:rFonts w:ascii="Times New Roman" w:cs="Times New Roman" w:eastAsia="Times New Roman" w:hAnsi="Times New Roman"/>
          <w:sz w:val="24"/>
          <w:szCs w:val="24"/>
        </w:rPr>
        <w:t xml:space="preserve">Dữ liệu: Thật — 30.490 chuỗi sản phẩm–cửa hàng Walmart, 12 mức phân cấp.</w:t>
      </w:r>
    </w:p>
    <w:p>
      <w:pPr>
        <w:spacing w:after="120"/>
      </w:pPr>
      <w:r>
        <w:rPr>
          <w:rFonts w:ascii="Times New Roman" w:cs="Times New Roman" w:eastAsia="Times New Roman" w:hAnsi="Times New Roman"/>
          <w:sz w:val="24"/>
          <w:szCs w:val="24"/>
        </w:rPr>
        <w:t xml:space="preserve">Kết quả chính: Toàn bộ top 50 đội đều là mô hình ML thuần (chủ yếu LightGBM), vượt mọi benchmark thống kê 14–22%; kết hợp nhiều mô hình LightGBM huấn luyện khác cấu hình luôn thắng một mô hình đơn.</w:t>
      </w:r>
    </w:p>
    <w:p>
      <w:pPr>
        <w:spacing w:after="120"/>
      </w:pPr>
      <w:r>
        <w:rPr>
          <w:rFonts w:ascii="Times New Roman" w:cs="Times New Roman" w:eastAsia="Times New Roman" w:hAnsi="Times New Roman"/>
          <w:sz w:val="24"/>
          <w:szCs w:val="24"/>
        </w:rPr>
        <w:t xml:space="preserve">Hạn chế: Độ chính xác giảm mạnh ở mức chi tiết nhất (product-store); metric khiến các đội tối ưu lệch về sản phẩm giá trị cao.</w:t>
      </w:r>
    </w:p>
    <w:p>
      <w:pPr>
        <w:spacing w:after="120"/>
      </w:pPr>
      <w:r>
        <w:rPr>
          <w:rFonts w:ascii="Times New Roman" w:cs="Times New Roman" w:eastAsia="Times New Roman" w:hAnsi="Times New Roman"/>
          <w:sz w:val="24"/>
          <w:szCs w:val="24"/>
        </w:rPr>
        <w:t xml:space="preserve">Liên quan đến đề tài: Bằng chứng thực nghiệm quy mô lớn nhất củng cố lựa chọn LightGBM làm mô hình chính của nhóm.</w:t>
      </w:r>
    </w:p>
    <w:p>
      <w:pPr>
        <w:spacing w:after="60" w:before="160"/>
      </w:pPr>
      <w:r>
        <w:rPr>
          <w:rFonts w:ascii="Times New Roman" w:cs="Times New Roman" w:eastAsia="Times New Roman" w:hAnsi="Times New Roman"/>
          <w:b/>
          <w:bCs/>
          <w:i/>
          <w:iCs/>
          <w:sz w:val="24"/>
          <w:szCs w:val="24"/>
        </w:rPr>
        <w:t xml:space="preserve">[5] Chen &amp; Guestrin (2016) — XGBoost</w:t>
      </w:r>
    </w:p>
    <w:p>
      <w:pPr>
        <w:spacing w:after="120"/>
      </w:pPr>
      <w:r>
        <w:rPr>
          <w:rFonts w:ascii="Times New Roman" w:cs="Times New Roman" w:eastAsia="Times New Roman" w:hAnsi="Times New Roman"/>
          <w:sz w:val="24"/>
          <w:szCs w:val="24"/>
        </w:rPr>
        <w:t xml:space="preserve">Phương pháp: Hệ thống gradient boosting có khả năng mở rộng, xử lý dữ liệu thưa bằng sparsity-aware split finding và weighted quantile sketch.</w:t>
      </w:r>
    </w:p>
    <w:p>
      <w:pPr>
        <w:spacing w:after="120"/>
      </w:pPr>
      <w:r>
        <w:rPr>
          <w:rFonts w:ascii="Times New Roman" w:cs="Times New Roman" w:eastAsia="Times New Roman" w:hAnsi="Times New Roman"/>
          <w:sz w:val="24"/>
          <w:szCs w:val="24"/>
        </w:rPr>
        <w:t xml:space="preserve">Dữ liệu: Thật — Allstate (bảo hiểm), Higgs Boson (vật lý), Yahoo LTRC, Criteo (1,7 tỷ dòng click log).</w:t>
      </w:r>
    </w:p>
    <w:p>
      <w:pPr>
        <w:spacing w:after="120"/>
      </w:pPr>
      <w:r>
        <w:rPr>
          <w:rFonts w:ascii="Times New Roman" w:cs="Times New Roman" w:eastAsia="Times New Roman" w:hAnsi="Times New Roman"/>
          <w:sz w:val="24"/>
          <w:szCs w:val="24"/>
        </w:rPr>
        <w:t xml:space="preserve">Kết quả chính: Nhanh hơn scikit-learn hơn 10 lần, xử lý sparse nhanh hơn 50 lần so với bản naive.</w:t>
      </w:r>
    </w:p>
    <w:p>
      <w:pPr>
        <w:spacing w:after="120"/>
      </w:pPr>
      <w:r>
        <w:rPr>
          <w:rFonts w:ascii="Times New Roman" w:cs="Times New Roman" w:eastAsia="Times New Roman" w:hAnsi="Times New Roman"/>
          <w:sz w:val="24"/>
          <w:szCs w:val="24"/>
        </w:rPr>
        <w:t xml:space="preserve">Hạn chế: Tập trung kỹ thuật hệ thống (tốc độ/bộ nhớ), không bàn sâu đặc thù chuỗi thời gian.</w:t>
      </w:r>
    </w:p>
    <w:p>
      <w:pPr>
        <w:spacing w:after="120"/>
      </w:pPr>
      <w:r>
        <w:rPr>
          <w:rFonts w:ascii="Times New Roman" w:cs="Times New Roman" w:eastAsia="Times New Roman" w:hAnsi="Times New Roman"/>
          <w:sz w:val="24"/>
          <w:szCs w:val="24"/>
        </w:rPr>
        <w:t xml:space="preserve">Liên quan đến đề tài: Nền tảng kỹ thuật của mô hình XGBoost dùng làm baseline so sánh trong đồ án; cơ chế xử lý missing value tự động phù hợp với dữ liệu có nhiều trường thiếu.</w:t>
      </w:r>
    </w:p>
    <w:p>
      <w:pPr>
        <w:spacing w:after="60" w:before="160"/>
      </w:pPr>
      <w:r>
        <w:rPr>
          <w:rFonts w:ascii="Times New Roman" w:cs="Times New Roman" w:eastAsia="Times New Roman" w:hAnsi="Times New Roman"/>
          <w:b/>
          <w:bCs/>
          <w:i/>
          <w:iCs/>
          <w:sz w:val="24"/>
          <w:szCs w:val="24"/>
        </w:rPr>
        <w:t xml:space="preserve">[6] Ke et al. (2017) — LightGBM</w:t>
      </w:r>
    </w:p>
    <w:p>
      <w:pPr>
        <w:spacing w:after="120"/>
      </w:pPr>
      <w:r>
        <w:rPr>
          <w:rFonts w:ascii="Times New Roman" w:cs="Times New Roman" w:eastAsia="Times New Roman" w:hAnsi="Times New Roman"/>
          <w:sz w:val="24"/>
          <w:szCs w:val="24"/>
        </w:rPr>
        <w:t xml:space="preserve">Phương pháp: Histogram-based binning kết hợp GOSS (lấy mẫu theo gradient) và EFB (gộp đặc trưng thưa loại trừ lẫn nhau) giúp huấn luyện nhanh trên dữ liệu lớn, sparse.</w:t>
      </w:r>
    </w:p>
    <w:p>
      <w:pPr>
        <w:spacing w:after="120"/>
      </w:pPr>
      <w:r>
        <w:rPr>
          <w:rFonts w:ascii="Times New Roman" w:cs="Times New Roman" w:eastAsia="Times New Roman" w:hAnsi="Times New Roman"/>
          <w:sz w:val="24"/>
          <w:szCs w:val="24"/>
        </w:rPr>
        <w:t xml:space="preserve">Dữ liệu: Thật — Allstate, Flight Delay, LETOR, KDD10, KDD12 (benchmark công khai).</w:t>
      </w:r>
    </w:p>
    <w:p>
      <w:pPr>
        <w:spacing w:after="120"/>
      </w:pPr>
      <w:r>
        <w:rPr>
          <w:rFonts w:ascii="Times New Roman" w:cs="Times New Roman" w:eastAsia="Times New Roman" w:hAnsi="Times New Roman"/>
          <w:sz w:val="24"/>
          <w:szCs w:val="24"/>
        </w:rPr>
        <w:t xml:space="preserve">Kết quả chính: Nhanh hơn XGBoost khoảng 20 lần với độ chính xác gần như không đổi.</w:t>
      </w:r>
    </w:p>
    <w:p>
      <w:pPr>
        <w:spacing w:after="120"/>
      </w:pPr>
      <w:r>
        <w:rPr>
          <w:rFonts w:ascii="Times New Roman" w:cs="Times New Roman" w:eastAsia="Times New Roman" w:hAnsi="Times New Roman"/>
          <w:sz w:val="24"/>
          <w:szCs w:val="24"/>
        </w:rPr>
        <w:t xml:space="preserve">Hạn chế: Không phải lúc nào cũng thắng về độ chính xác tuyệt đối so với XGBoost — điểm mạnh chính là tốc độ/bộ nhớ.</w:t>
      </w:r>
    </w:p>
    <w:p>
      <w:pPr>
        <w:spacing w:after="120"/>
      </w:pPr>
      <w:r>
        <w:rPr>
          <w:rFonts w:ascii="Times New Roman" w:cs="Times New Roman" w:eastAsia="Times New Roman" w:hAnsi="Times New Roman"/>
          <w:sz w:val="24"/>
          <w:szCs w:val="24"/>
        </w:rPr>
        <w:t xml:space="preserve">Liên quan đến đề tài: Nền tảng kỹ thuật của mô hình chính (LightGBM) trong đồ án.</w:t>
      </w:r>
    </w:p>
    <w:p>
      <w:pPr>
        <w:spacing w:after="120"/>
      </w:pPr>
      <w:r>
        <w:rPr>
          <w:rFonts w:ascii="Times New Roman" w:cs="Times New Roman" w:eastAsia="Times New Roman" w:hAnsi="Times New Roman"/>
          <w:i/>
          <w:iCs/>
          <w:sz w:val="24"/>
          <w:szCs w:val="24"/>
        </w:rPr>
        <w:t xml:space="preserve">Ghi chú: nhóm đã tham khảo thêm các bài về kiến trúc neural (N-HiTS — Challu et al., DeepAR — Salinas et al., TSMixer/LSTMixer — Theodoridis &amp; Tsadiras) và các bài về đặc thù ngành thời trang (cold-start, quy trình dự báo thực tế); các bài này được trích dẫn ngắn gọn khi giải thích lựa chọn phương pháp ở Mục 7, không tóm tắt đầy đủ ở đây để tuân thủ giới hạn độ dài văn bản.</w:t>
      </w:r>
    </w:p>
    <w:p>
      <w:pPr>
        <w:spacing w:after="80" w:before="160"/>
      </w:pPr>
      <w:r>
        <w:rPr>
          <w:rFonts w:ascii="Times New Roman" w:cs="Times New Roman" w:eastAsia="Times New Roman" w:hAnsi="Times New Roman"/>
          <w:b/>
          <w:bCs/>
          <w:sz w:val="24"/>
          <w:szCs w:val="24"/>
        </w:rPr>
        <w:t xml:space="preserve">Kết luận — khoảng trống đề tài hướng tới: </w:t>
      </w:r>
      <w:r>
        <w:rPr>
          <w:rFonts w:ascii="Times New Roman" w:cs="Times New Roman" w:eastAsia="Times New Roman" w:hAnsi="Times New Roman"/>
          <w:sz w:val="24"/>
          <w:szCs w:val="24"/>
        </w:rPr>
        <w:t xml:space="preserve">Các bài đã tham khảo xử lý dự báo doanh số/nhu cầu bán lẻ theo nhiều hướng khác nhau (biến ngoại sinh thời tiết, kiến trúc deep learning trên dữ liệu sạch quy mô lớn, mô hình cây trên dữ liệu nhiễu) nhưng chưa bài nào xử lý trực tiếp vấn đề vi phạm nhân quả kiểu "đơn hàng được đặt trước khi tài khoản được tạo" — một loại lỗi đặc thù phát hiện trong dữ liệu của nhóm. Đây là điểm nan giải mà đề tài hướng tới giải quyết: dự báo doanh thu trên dữ liệu vừa nhiễu kiểu bán lẻ thật, vừa có mâu thuẫn logic nhân quả cần xử lý riêng trước khi đưa vào mô hình.</w:t>
      </w:r>
    </w:p>
    <w:p>
      <w:pPr>
        <w:pStyle w:val="Heading2"/>
        <w:spacing w:after="120" w:before="240"/>
      </w:pPr>
      <w:r>
        <w:rPr>
          <w:rFonts w:ascii="Times New Roman" w:cs="Times New Roman" w:eastAsia="Times New Roman" w:hAnsi="Times New Roman"/>
          <w:b/>
          <w:bCs/>
          <w:sz w:val="26"/>
          <w:szCs w:val="26"/>
        </w:rPr>
        <w:t xml:space="preserve">Mục 5. Mô tả dữ liệu</w:t>
      </w:r>
    </w:p>
    <w:p>
      <w:pPr>
        <w:spacing w:after="120"/>
      </w:pPr>
      <w:r>
        <w:rPr>
          <w:rFonts w:ascii="Times New Roman" w:cs="Times New Roman" w:eastAsia="Times New Roman" w:hAnsi="Times New Roman"/>
          <w:sz w:val="24"/>
          <w:szCs w:val="24"/>
        </w:rPr>
        <w:t xml:space="preserve">Nguồn dữ liệu: Bộ dữ liệu mô phỏng do BTC Datathon 2026 cung cấp, gồm 14 bảng liên kết (sales, orders, order_items, payments, shipments, products, inventory, traffic, customers, reviews...) mô phỏng hoạt động của một sàn thương mại điện tử thời trang. Sử dụng cho mục đích học thuật trong phạm vi môn DS317.</w:t>
      </w:r>
    </w:p>
    <w:p>
      <w:pPr>
        <w:spacing w:after="120"/>
      </w:pPr>
      <w:r>
        <w:rPr>
          <w:rFonts w:ascii="Times New Roman" w:cs="Times New Roman" w:eastAsia="Times New Roman" w:hAnsi="Times New Roman"/>
          <w:sz w:val="24"/>
          <w:szCs w:val="24"/>
        </w:rPr>
        <w:t xml:space="preserve">Quy mô: order_items có 714.669 dòng (646.945 đơn hàng, 3.213.143 đơn vị sản phẩm); products có 2.412 SKU; inventory có 60.247 snapshot trên 1.624 sản phẩm; sales.csv là chuỗi ngày liên tục giai đoạn 2012–2022 (khoảng 3.650 ngày).</w:t>
      </w:r>
    </w:p>
    <w:p>
      <w:pPr>
        <w:pStyle w:val="ListParagraph"/>
        <w:numPr>
          <w:ilvl w:val="0"/>
          <w:numId w:val="1"/>
        </w:numPr>
        <w:spacing w:after="80"/>
      </w:pPr>
      <w:r>
        <w:rPr>
          <w:rFonts w:ascii="Times New Roman" w:cs="Times New Roman" w:eastAsia="Times New Roman" w:hAnsi="Times New Roman"/>
          <w:b/>
          <w:bCs/>
          <w:sz w:val="24"/>
          <w:szCs w:val="24"/>
        </w:rPr>
        <w:t xml:space="preserve">Số dòng/thuộc tính của bảng customers: </w:t>
      </w:r>
      <w:r>
        <w:rPr>
          <w:rFonts w:ascii="Times New Roman" w:cs="Times New Roman" w:eastAsia="Times New Roman" w:hAnsi="Times New Roman"/>
          <w:sz w:val="24"/>
          <w:szCs w:val="24"/>
        </w:rPr>
        <w:t xml:space="preserve">………………………………………………………………</w:t>
      </w:r>
    </w:p>
    <w:p>
      <w:pPr>
        <w:pStyle w:val="ListParagraph"/>
        <w:numPr>
          <w:ilvl w:val="0"/>
          <w:numId w:val="1"/>
        </w:numPr>
        <w:spacing w:after="80"/>
      </w:pPr>
      <w:r>
        <w:rPr>
          <w:rFonts w:ascii="Times New Roman" w:cs="Times New Roman" w:eastAsia="Times New Roman" w:hAnsi="Times New Roman"/>
          <w:b/>
          <w:bCs/>
          <w:sz w:val="24"/>
          <w:szCs w:val="24"/>
        </w:rPr>
        <w:t xml:space="preserve">Số dòng/thuộc tính của bảng traffic: </w:t>
      </w:r>
      <w:r>
        <w:rPr>
          <w:rFonts w:ascii="Times New Roman" w:cs="Times New Roman" w:eastAsia="Times New Roman" w:hAnsi="Times New Roman"/>
          <w:sz w:val="24"/>
          <w:szCs w:val="24"/>
        </w:rPr>
        <w:t xml:space="preserve">………………………………………………………………</w:t>
      </w:r>
    </w:p>
    <w:p>
      <w:pPr>
        <w:pStyle w:val="ListParagraph"/>
        <w:numPr>
          <w:ilvl w:val="0"/>
          <w:numId w:val="1"/>
        </w:numPr>
        <w:spacing w:after="80"/>
      </w:pPr>
      <w:r>
        <w:rPr>
          <w:rFonts w:ascii="Times New Roman" w:cs="Times New Roman" w:eastAsia="Times New Roman" w:hAnsi="Times New Roman"/>
          <w:b/>
          <w:bCs/>
          <w:sz w:val="24"/>
          <w:szCs w:val="24"/>
        </w:rPr>
        <w:t xml:space="preserve">Số dòng/thuộc tính của bảng reviews, payments, shipments: </w:t>
      </w:r>
      <w:r>
        <w:rPr>
          <w:rFonts w:ascii="Times New Roman" w:cs="Times New Roman" w:eastAsia="Times New Roman" w:hAnsi="Times New Roman"/>
          <w:sz w:val="24"/>
          <w:szCs w:val="24"/>
        </w:rPr>
        <w:t xml:space="preserve">………………………………………………………………</w:t>
      </w:r>
    </w:p>
    <w:p>
      <w:pPr>
        <w:spacing w:after="120"/>
      </w:pPr>
      <w:r>
        <w:rPr>
          <w:rFonts w:ascii="Times New Roman" w:cs="Times New Roman" w:eastAsia="Times New Roman" w:hAnsi="Times New Roman"/>
          <w:sz w:val="24"/>
          <w:szCs w:val="24"/>
        </w:rPr>
        <w:t xml:space="preserve">Biến mục tiêu: Doanh thu — biến liên tục, tồn tại ở hai nguồn (sales.csv tổng hợp vĩ mô và tổng hợp từ order_items vi mô), hai nguồn lệch nhau trung bình +5,17% (có ngày lệch tới 20%). Nhóm chọn tổng hợp từ order_items làm ground truth chính thức vì truy vết được đến từng đơn/SKU và join được với products/category để tạo đặc trưng.</w:t>
      </w:r>
    </w:p>
    <w:p>
      <w:pPr>
        <w:spacing w:after="120"/>
      </w:pPr>
      <w:r>
        <w:rPr>
          <w:rFonts w:ascii="Times New Roman" w:cs="Times New Roman" w:eastAsia="Times New Roman" w:hAnsi="Times New Roman"/>
          <w:sz w:val="24"/>
          <w:szCs w:val="24"/>
        </w:rPr>
        <w:t xml:space="preserve">Chất lượng dữ liệu: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900"/>
        <w:gridCol w:w="2420"/>
        <w:gridCol w:w="2980"/>
      </w:tblGrid>
      <w:tr>
        <w:trPr>
          <w:tblHeader/>
        </w:trPr>
        <w:tc>
          <w:tcPr>
            <w:tcW w:type="dxa" w:w="3900"/>
            <w:shd w:fill="D9E2F3" w:val="clear"/>
          </w:tcPr>
          <w:p>
            <w:pPr>
              <w:spacing w:after="40"/>
            </w:pPr>
            <w:r>
              <w:rPr>
                <w:rFonts w:ascii="Times New Roman" w:cs="Times New Roman" w:eastAsia="Times New Roman" w:hAnsi="Times New Roman"/>
                <w:b/>
                <w:bCs/>
                <w:sz w:val="22"/>
                <w:szCs w:val="22"/>
              </w:rPr>
              <w:t xml:space="preserve">Vấn đề phát hiện</w:t>
            </w:r>
          </w:p>
        </w:tc>
        <w:tc>
          <w:tcPr>
            <w:tcW w:type="dxa" w:w="2420"/>
            <w:shd w:fill="D9E2F3" w:val="clear"/>
          </w:tcPr>
          <w:p>
            <w:pPr>
              <w:spacing w:after="40"/>
            </w:pPr>
            <w:r>
              <w:rPr>
                <w:rFonts w:ascii="Times New Roman" w:cs="Times New Roman" w:eastAsia="Times New Roman" w:hAnsi="Times New Roman"/>
                <w:b/>
                <w:bCs/>
                <w:sz w:val="22"/>
                <w:szCs w:val="22"/>
              </w:rPr>
              <w:t xml:space="preserve">Tỷ lệ</w:t>
            </w:r>
          </w:p>
        </w:tc>
        <w:tc>
          <w:tcPr>
            <w:tcW w:type="dxa" w:w="2980"/>
            <w:shd w:fill="D9E2F3" w:val="clear"/>
          </w:tcPr>
          <w:p>
            <w:pPr>
              <w:spacing w:after="40"/>
            </w:pPr>
            <w:r>
              <w:rPr>
                <w:rFonts w:ascii="Times New Roman" w:cs="Times New Roman" w:eastAsia="Times New Roman" w:hAnsi="Times New Roman"/>
                <w:b/>
                <w:bCs/>
                <w:sz w:val="22"/>
                <w:szCs w:val="22"/>
              </w:rPr>
              <w:t xml:space="preserve">Chiều chất lượng bị ảnh hưởng</w:t>
            </w:r>
          </w:p>
        </w:tc>
      </w:tr>
      <w:tr>
        <w:tc>
          <w:tcPr>
            <w:tcW w:type="dxa" w:w="3900"/>
          </w:tcPr>
          <w:p>
            <w:pPr>
              <w:spacing w:after="40"/>
            </w:pPr>
            <w:r>
              <w:rPr>
                <w:rFonts w:ascii="Times New Roman" w:cs="Times New Roman" w:eastAsia="Times New Roman" w:hAnsi="Times New Roman"/>
                <w:sz w:val="22"/>
                <w:szCs w:val="22"/>
              </w:rPr>
              <w:t xml:space="preserve">Traffic thiếu 181 ngày đầu 2012</w:t>
            </w:r>
          </w:p>
        </w:tc>
        <w:tc>
          <w:tcPr>
            <w:tcW w:type="dxa" w:w="2420"/>
          </w:tcPr>
          <w:p>
            <w:pPr>
              <w:spacing w:after="40"/>
            </w:pPr>
            <w:r>
              <w:rPr>
                <w:rFonts w:ascii="Times New Roman" w:cs="Times New Roman" w:eastAsia="Times New Roman" w:hAnsi="Times New Roman"/>
                <w:sz w:val="22"/>
                <w:szCs w:val="22"/>
              </w:rPr>
              <w:t xml:space="preserve">4,7%</w:t>
            </w:r>
          </w:p>
        </w:tc>
        <w:tc>
          <w:tcPr>
            <w:tcW w:type="dxa" w:w="2980"/>
          </w:tcPr>
          <w:p>
            <w:pPr>
              <w:spacing w:after="40"/>
            </w:pPr>
            <w:r>
              <w:rPr>
                <w:rFonts w:ascii="Times New Roman" w:cs="Times New Roman" w:eastAsia="Times New Roman" w:hAnsi="Times New Roman"/>
                <w:sz w:val="22"/>
                <w:szCs w:val="22"/>
              </w:rPr>
              <w:t xml:space="preserve">Đầy đủ (Completeness)</w:t>
            </w:r>
          </w:p>
        </w:tc>
      </w:tr>
      <w:tr>
        <w:tc>
          <w:tcPr>
            <w:tcW w:type="dxa" w:w="3900"/>
          </w:tcPr>
          <w:p>
            <w:pPr>
              <w:spacing w:after="40"/>
            </w:pPr>
            <w:r>
              <w:rPr>
                <w:rFonts w:ascii="Times New Roman" w:cs="Times New Roman" w:eastAsia="Times New Roman" w:hAnsi="Times New Roman"/>
                <w:sz w:val="22"/>
                <w:szCs w:val="22"/>
              </w:rPr>
              <w:t xml:space="preserve">Đơn hàng đặt trước ngày tạo tài khoản</w:t>
            </w:r>
          </w:p>
        </w:tc>
        <w:tc>
          <w:tcPr>
            <w:tcW w:type="dxa" w:w="2420"/>
          </w:tcPr>
          <w:p>
            <w:pPr>
              <w:spacing w:after="40"/>
            </w:pPr>
            <w:r>
              <w:rPr>
                <w:rFonts w:ascii="Times New Roman" w:cs="Times New Roman" w:eastAsia="Times New Roman" w:hAnsi="Times New Roman"/>
                <w:sz w:val="22"/>
                <w:szCs w:val="22"/>
              </w:rPr>
              <w:t xml:space="preserve">73,8% (477.453 đơn)</w:t>
            </w:r>
          </w:p>
        </w:tc>
        <w:tc>
          <w:tcPr>
            <w:tcW w:type="dxa" w:w="2980"/>
          </w:tcPr>
          <w:p>
            <w:pPr>
              <w:spacing w:after="40"/>
            </w:pPr>
            <w:r>
              <w:rPr>
                <w:rFonts w:ascii="Times New Roman" w:cs="Times New Roman" w:eastAsia="Times New Roman" w:hAnsi="Times New Roman"/>
                <w:sz w:val="22"/>
                <w:szCs w:val="22"/>
              </w:rPr>
              <w:t xml:space="preserve">Nhất quán (Consistency) — nghi ngờ lỗi sinh signup_date</w:t>
            </w:r>
          </w:p>
        </w:tc>
      </w:tr>
      <w:tr>
        <w:tc>
          <w:tcPr>
            <w:tcW w:type="dxa" w:w="3900"/>
          </w:tcPr>
          <w:p>
            <w:pPr>
              <w:spacing w:after="40"/>
            </w:pPr>
            <w:r>
              <w:rPr>
                <w:rFonts w:ascii="Times New Roman" w:cs="Times New Roman" w:eastAsia="Times New Roman" w:hAnsi="Times New Roman"/>
                <w:sz w:val="22"/>
                <w:szCs w:val="22"/>
              </w:rPr>
              <w:t xml:space="preserve">Sản phẩm bán dưới giá vốn</w:t>
            </w:r>
          </w:p>
        </w:tc>
        <w:tc>
          <w:tcPr>
            <w:tcW w:type="dxa" w:w="2420"/>
          </w:tcPr>
          <w:p>
            <w:pPr>
              <w:spacing w:after="40"/>
            </w:pPr>
            <w:r>
              <w:rPr>
                <w:rFonts w:ascii="Times New Roman" w:cs="Times New Roman" w:eastAsia="Times New Roman" w:hAnsi="Times New Roman"/>
                <w:sz w:val="22"/>
                <w:szCs w:val="22"/>
              </w:rPr>
              <w:t xml:space="preserve">18,6% (133.000 items)</w:t>
            </w:r>
          </w:p>
        </w:tc>
        <w:tc>
          <w:tcPr>
            <w:tcW w:type="dxa" w:w="2980"/>
          </w:tcPr>
          <w:p>
            <w:pPr>
              <w:spacing w:after="40"/>
            </w:pPr>
            <w:r>
              <w:rPr>
                <w:rFonts w:ascii="Times New Roman" w:cs="Times New Roman" w:eastAsia="Times New Roman" w:hAnsi="Times New Roman"/>
                <w:sz w:val="22"/>
                <w:szCs w:val="22"/>
              </w:rPr>
              <w:t xml:space="preserve">Hợp lệ (Validity)</w:t>
            </w:r>
          </w:p>
        </w:tc>
      </w:tr>
      <w:tr>
        <w:tc>
          <w:tcPr>
            <w:tcW w:type="dxa" w:w="3900"/>
          </w:tcPr>
          <w:p>
            <w:pPr>
              <w:spacing w:after="40"/>
            </w:pPr>
            <w:r>
              <w:rPr>
                <w:rFonts w:ascii="Times New Roman" w:cs="Times New Roman" w:eastAsia="Times New Roman" w:hAnsi="Times New Roman"/>
                <w:sz w:val="22"/>
                <w:szCs w:val="22"/>
              </w:rPr>
              <w:t xml:space="preserve">Ngày có lợi nhuận gộp âm khi tổng hợp</w:t>
            </w:r>
          </w:p>
        </w:tc>
        <w:tc>
          <w:tcPr>
            <w:tcW w:type="dxa" w:w="2420"/>
          </w:tcPr>
          <w:p>
            <w:pPr>
              <w:spacing w:after="40"/>
            </w:pPr>
            <w:r>
              <w:rPr>
                <w:rFonts w:ascii="Times New Roman" w:cs="Times New Roman" w:eastAsia="Times New Roman" w:hAnsi="Times New Roman"/>
                <w:sz w:val="22"/>
                <w:szCs w:val="22"/>
              </w:rPr>
              <w:t xml:space="preserve">10,0% (382 ngày)</w:t>
            </w:r>
          </w:p>
        </w:tc>
        <w:tc>
          <w:tcPr>
            <w:tcW w:type="dxa" w:w="2980"/>
          </w:tcPr>
          <w:p>
            <w:pPr>
              <w:spacing w:after="40"/>
            </w:pPr>
            <w:r>
              <w:rPr>
                <w:rFonts w:ascii="Times New Roman" w:cs="Times New Roman" w:eastAsia="Times New Roman" w:hAnsi="Times New Roman"/>
                <w:sz w:val="22"/>
                <w:szCs w:val="22"/>
              </w:rPr>
              <w:t xml:space="preserve">Nhất quán (Consistency)</w:t>
            </w:r>
          </w:p>
        </w:tc>
      </w:tr>
      <w:tr>
        <w:tc>
          <w:tcPr>
            <w:tcW w:type="dxa" w:w="3900"/>
          </w:tcPr>
          <w:p>
            <w:pPr>
              <w:spacing w:after="40"/>
            </w:pPr>
            <w:r>
              <w:rPr>
                <w:rFonts w:ascii="Times New Roman" w:cs="Times New Roman" w:eastAsia="Times New Roman" w:hAnsi="Times New Roman"/>
                <w:sz w:val="22"/>
                <w:szCs w:val="22"/>
              </w:rPr>
              <w:t xml:space="preserve">Đơn hàng không có mã vận đơn</w:t>
            </w:r>
          </w:p>
        </w:tc>
        <w:tc>
          <w:tcPr>
            <w:tcW w:type="dxa" w:w="2420"/>
          </w:tcPr>
          <w:p>
            <w:pPr>
              <w:spacing w:after="40"/>
            </w:pPr>
            <w:r>
              <w:rPr>
                <w:rFonts w:ascii="Times New Roman" w:cs="Times New Roman" w:eastAsia="Times New Roman" w:hAnsi="Times New Roman"/>
                <w:sz w:val="22"/>
                <w:szCs w:val="22"/>
              </w:rPr>
              <w:t xml:space="preserve">0,1% (564 đơn)</w:t>
            </w:r>
          </w:p>
        </w:tc>
        <w:tc>
          <w:tcPr>
            <w:tcW w:type="dxa" w:w="2980"/>
          </w:tcPr>
          <w:p>
            <w:pPr>
              <w:spacing w:after="40"/>
            </w:pPr>
            <w:r>
              <w:rPr>
                <w:rFonts w:ascii="Times New Roman" w:cs="Times New Roman" w:eastAsia="Times New Roman" w:hAnsi="Times New Roman"/>
                <w:sz w:val="22"/>
                <w:szCs w:val="22"/>
              </w:rPr>
              <w:t xml:space="preserve">Đầy đủ (Completeness)</w:t>
            </w:r>
          </w:p>
        </w:tc>
      </w:tr>
      <w:tr>
        <w:tc>
          <w:tcPr>
            <w:tcW w:type="dxa" w:w="3900"/>
          </w:tcPr>
          <w:p>
            <w:pPr>
              <w:spacing w:after="40"/>
            </w:pPr>
            <w:r>
              <w:rPr>
                <w:rFonts w:ascii="Times New Roman" w:cs="Times New Roman" w:eastAsia="Times New Roman" w:hAnsi="Times New Roman"/>
                <w:sz w:val="22"/>
                <w:szCs w:val="22"/>
              </w:rPr>
              <w:t xml:space="preserve">Doanh thu vĩ mô lệch doanh thu vi mô</w:t>
            </w:r>
          </w:p>
        </w:tc>
        <w:tc>
          <w:tcPr>
            <w:tcW w:type="dxa" w:w="2420"/>
          </w:tcPr>
          <w:p>
            <w:pPr>
              <w:spacing w:after="40"/>
            </w:pPr>
            <w:r>
              <w:rPr>
                <w:rFonts w:ascii="Times New Roman" w:cs="Times New Roman" w:eastAsia="Times New Roman" w:hAnsi="Times New Roman"/>
                <w:sz w:val="22"/>
                <w:szCs w:val="22"/>
              </w:rPr>
              <w:t xml:space="preserve">TB +5,17%, tối đa ~20%</w:t>
            </w:r>
          </w:p>
        </w:tc>
        <w:tc>
          <w:tcPr>
            <w:tcW w:type="dxa" w:w="2980"/>
          </w:tcPr>
          <w:p>
            <w:pPr>
              <w:spacing w:after="40"/>
            </w:pPr>
            <w:r>
              <w:rPr>
                <w:rFonts w:ascii="Times New Roman" w:cs="Times New Roman" w:eastAsia="Times New Roman" w:hAnsi="Times New Roman"/>
                <w:sz w:val="22"/>
                <w:szCs w:val="22"/>
              </w:rPr>
              <w:t xml:space="preserve">Duy nhất/Đối soát (Uniqueness)</w:t>
            </w:r>
          </w:p>
        </w:tc>
      </w:tr>
      <w:tr>
        <w:tc>
          <w:tcPr>
            <w:tcW w:type="dxa" w:w="3900"/>
          </w:tcPr>
          <w:p>
            <w:pPr>
              <w:spacing w:after="40"/>
            </w:pPr>
            <w:r>
              <w:rPr>
                <w:rFonts w:ascii="Times New Roman" w:cs="Times New Roman" w:eastAsia="Times New Roman" w:hAnsi="Times New Roman"/>
                <w:sz w:val="22"/>
                <w:szCs w:val="22"/>
              </w:rPr>
              <w:t xml:space="preserve">Đơn lệch nếu cộng nhầm phí ship vào doanh thu</w:t>
            </w:r>
          </w:p>
        </w:tc>
        <w:tc>
          <w:tcPr>
            <w:tcW w:type="dxa" w:w="2420"/>
          </w:tcPr>
          <w:p>
            <w:pPr>
              <w:spacing w:after="40"/>
            </w:pPr>
            <w:r>
              <w:rPr>
                <w:rFonts w:ascii="Times New Roman" w:cs="Times New Roman" w:eastAsia="Times New Roman" w:hAnsi="Times New Roman"/>
                <w:sz w:val="22"/>
                <w:szCs w:val="22"/>
              </w:rPr>
              <w:t xml:space="preserve">62,16% đơn</w:t>
            </w:r>
          </w:p>
        </w:tc>
        <w:tc>
          <w:tcPr>
            <w:tcW w:type="dxa" w:w="2980"/>
          </w:tcPr>
          <w:p>
            <w:pPr>
              <w:spacing w:after="40"/>
            </w:pPr>
            <w:r>
              <w:rPr>
                <w:rFonts w:ascii="Times New Roman" w:cs="Times New Roman" w:eastAsia="Times New Roman" w:hAnsi="Times New Roman"/>
                <w:sz w:val="22"/>
                <w:szCs w:val="22"/>
              </w:rPr>
              <w:t xml:space="preserve">Chính xác (Accuracy)</w:t>
            </w:r>
          </w:p>
        </w:tc>
      </w:tr>
    </w:tbl>
    <w:p>
      <w:pPr>
        <w:spacing w:after="120"/>
      </w:pPr>
      <w:r>
        <w:rPr>
          <w:rFonts w:ascii="Times New Roman" w:cs="Times New Roman" w:eastAsia="Times New Roman" w:hAnsi="Times New Roman"/>
          <w:sz w:val="24"/>
          <w:szCs w:val="24"/>
        </w:rPr>
        <w:t xml:space="preserve">Kết quả khảo sát ban đầu (từ Lab 1–2):</w:t>
      </w:r>
    </w:p>
    <w:p>
      <w:pPr>
        <w:pStyle w:val="ListParagraph"/>
        <w:numPr>
          <w:ilvl w:val="0"/>
          <w:numId w:val="1"/>
        </w:numPr>
        <w:spacing w:after="80"/>
      </w:pPr>
      <w:r>
        <w:rPr>
          <w:rFonts w:ascii="Times New Roman" w:cs="Times New Roman" w:eastAsia="Times New Roman" w:hAnsi="Times New Roman"/>
          <w:sz w:val="24"/>
          <w:szCs w:val="24"/>
        </w:rPr>
        <w:t xml:space="preserve">Doanh thu ngày lệch phải mạnh (skewness 1,65; trung bình 4,30 tỷ &gt; trung vị 3,65 tỷ).</w:t>
      </w:r>
    </w:p>
    <w:p>
      <w:pPr>
        <w:pStyle w:val="ListParagraph"/>
        <w:numPr>
          <w:ilvl w:val="0"/>
          <w:numId w:val="1"/>
        </w:numPr>
        <w:spacing w:after="80"/>
      </w:pPr>
      <w:r>
        <w:rPr>
          <w:rFonts w:ascii="Times New Roman" w:cs="Times New Roman" w:eastAsia="Times New Roman" w:hAnsi="Times New Roman"/>
          <w:sz w:val="24"/>
          <w:szCs w:val="24"/>
        </w:rPr>
        <w:t xml:space="preserve">Biên lợi nhuận gộp trung bình 12,5%, xuất hiện cụm âm định kỳ hằng năm quanh -40% (giai đoạn xả hàng sâu).</w:t>
      </w:r>
    </w:p>
    <w:p>
      <w:pPr>
        <w:pStyle w:val="ListParagraph"/>
        <w:numPr>
          <w:ilvl w:val="0"/>
          <w:numId w:val="1"/>
        </w:numPr>
        <w:spacing w:after="80"/>
      </w:pPr>
      <w:r>
        <w:rPr>
          <w:rFonts w:ascii="Times New Roman" w:cs="Times New Roman" w:eastAsia="Times New Roman" w:hAnsi="Times New Roman"/>
          <w:sz w:val="24"/>
          <w:szCs w:val="24"/>
        </w:rPr>
        <w:t xml:space="preserve">Đỉnh doanh thu rơi vào Thứ 4–5 hằng tuần, Tháng 4–6 hằng năm (đỉnh tuyệt đối: Thứ 5 Tháng 5 = 8,14 tỷ đồng).</w:t>
      </w:r>
    </w:p>
    <w:p>
      <w:pPr>
        <w:pStyle w:val="ListParagraph"/>
        <w:numPr>
          <w:ilvl w:val="0"/>
          <w:numId w:val="1"/>
        </w:numPr>
        <w:spacing w:after="80"/>
      </w:pPr>
      <w:r>
        <w:rPr>
          <w:rFonts w:ascii="Times New Roman" w:cs="Times New Roman" w:eastAsia="Times New Roman" w:hAnsi="Times New Roman"/>
          <w:sz w:val="24"/>
          <w:szCs w:val="24"/>
        </w:rPr>
        <w:t xml:space="preserve">Số đơn hàng và số lượng sản phẩm bán ra là hai driver có tương quan mạnh nhất với doanh thu (r lần lượt 0,938 và 0,922), trong khi lượng truy cập web (Sessions) chỉ tương quan yếu (r=0,321).</w:t>
      </w:r>
    </w:p>
    <w:p>
      <w:pPr>
        <w:pStyle w:val="ListParagraph"/>
        <w:numPr>
          <w:ilvl w:val="0"/>
          <w:numId w:val="1"/>
        </w:numPr>
        <w:spacing w:after="80"/>
      </w:pPr>
      <w:r>
        <w:rPr>
          <w:rFonts w:ascii="Times New Roman" w:cs="Times New Roman" w:eastAsia="Times New Roman" w:hAnsi="Times New Roman"/>
          <w:sz w:val="24"/>
          <w:szCs w:val="24"/>
        </w:rPr>
        <w:t xml:space="preserve">Phân cụm PCA cho thấy 4 kịch bản vận hành: Bình thường (42,7%), Bùng nổ mùa lễ hội (21,4%), Đứt chuỗi cung ứng (20,5%), Xả hàng khuyến mãi sâu (15,3%).</w:t>
      </w:r>
    </w:p>
    <w:p>
      <w:pPr>
        <w:pStyle w:val="Heading2"/>
        <w:spacing w:after="120" w:before="240"/>
      </w:pPr>
      <w:r>
        <w:rPr>
          <w:rFonts w:ascii="Times New Roman" w:cs="Times New Roman" w:eastAsia="Times New Roman" w:hAnsi="Times New Roman"/>
          <w:b/>
          <w:bCs/>
          <w:sz w:val="26"/>
          <w:szCs w:val="26"/>
        </w:rPr>
        <w:t xml:space="preserve">Mục 6. Phương pháp tiền xử lý dữ liệu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340"/>
      </w:tblGrid>
      <w:tr>
        <w:trPr>
          <w:tblHeader/>
        </w:trPr>
        <w:tc>
          <w:tcPr>
            <w:tcW w:type="dxa" w:w="2800"/>
            <w:shd w:fill="D9E2F3" w:val="clear"/>
          </w:tcPr>
          <w:p>
            <w:pPr>
              <w:spacing w:after="40"/>
            </w:pPr>
            <w:r>
              <w:rPr>
                <w:rFonts w:ascii="Times New Roman" w:cs="Times New Roman" w:eastAsia="Times New Roman" w:hAnsi="Times New Roman"/>
                <w:b/>
                <w:bCs/>
                <w:sz w:val="22"/>
                <w:szCs w:val="22"/>
              </w:rPr>
              <w:t xml:space="preserve">Vấn đề</w:t>
            </w:r>
          </w:p>
        </w:tc>
        <w:tc>
          <w:tcPr>
            <w:tcW w:type="dxa" w:w="3160"/>
            <w:shd w:fill="D9E2F3" w:val="clear"/>
          </w:tcPr>
          <w:p>
            <w:pPr>
              <w:spacing w:after="40"/>
            </w:pPr>
            <w:r>
              <w:rPr>
                <w:rFonts w:ascii="Times New Roman" w:cs="Times New Roman" w:eastAsia="Times New Roman" w:hAnsi="Times New Roman"/>
                <w:b/>
                <w:bCs/>
                <w:sz w:val="22"/>
                <w:szCs w:val="22"/>
              </w:rPr>
              <w:t xml:space="preserve">Phương pháp xử lý</w:t>
            </w:r>
          </w:p>
        </w:tc>
        <w:tc>
          <w:tcPr>
            <w:tcW w:type="dxa" w:w="3340"/>
            <w:shd w:fill="D9E2F3" w:val="clear"/>
          </w:tcPr>
          <w:p>
            <w:pPr>
              <w:spacing w:after="40"/>
            </w:pPr>
            <w:r>
              <w:rPr>
                <w:rFonts w:ascii="Times New Roman" w:cs="Times New Roman" w:eastAsia="Times New Roman" w:hAnsi="Times New Roman"/>
                <w:b/>
                <w:bCs/>
                <w:sz w:val="22"/>
                <w:szCs w:val="22"/>
              </w:rPr>
              <w:t xml:space="preserve">Lý do chọn</w:t>
            </w:r>
          </w:p>
        </w:tc>
      </w:tr>
      <w:tr>
        <w:tc>
          <w:tcPr>
            <w:tcW w:type="dxa" w:w="2800"/>
          </w:tcPr>
          <w:p>
            <w:pPr>
              <w:spacing w:after="40"/>
            </w:pPr>
            <w:r>
              <w:rPr>
                <w:rFonts w:ascii="Times New Roman" w:cs="Times New Roman" w:eastAsia="Times New Roman" w:hAnsi="Times New Roman"/>
                <w:sz w:val="22"/>
                <w:szCs w:val="22"/>
              </w:rPr>
              <w:t xml:space="preserve">Thiếu dữ liệu traffic (4,7%)</w:t>
            </w:r>
          </w:p>
        </w:tc>
        <w:tc>
          <w:tcPr>
            <w:tcW w:type="dxa" w:w="3160"/>
          </w:tcPr>
          <w:p>
            <w:pPr>
              <w:spacing w:after="40"/>
            </w:pPr>
            <w:r>
              <w:rPr>
                <w:rFonts w:ascii="Times New Roman" w:cs="Times New Roman" w:eastAsia="Times New Roman" w:hAnsi="Times New Roman"/>
                <w:sz w:val="22"/>
                <w:szCs w:val="22"/>
              </w:rPr>
              <w:t xml:space="preserve">Forward/backward fill đơn giản</w:t>
            </w:r>
          </w:p>
        </w:tc>
        <w:tc>
          <w:tcPr>
            <w:tcW w:type="dxa" w:w="3340"/>
          </w:tcPr>
          <w:p>
            <w:pPr>
              <w:spacing w:after="40"/>
            </w:pPr>
            <w:r>
              <w:rPr>
                <w:rFonts w:ascii="Times New Roman" w:cs="Times New Roman" w:eastAsia="Times New Roman" w:hAnsi="Times New Roman"/>
                <w:sz w:val="22"/>
                <w:szCs w:val="22"/>
              </w:rPr>
              <w:t xml:space="preserve">Dưới ngưỡng nghiêm trọng; mô hình cây (lựa chọn chính) hoạt động tốt trên dữ liệu không impute phức tạp</w:t>
            </w:r>
          </w:p>
        </w:tc>
      </w:tr>
      <w:tr>
        <w:tc>
          <w:tcPr>
            <w:tcW w:type="dxa" w:w="2800"/>
          </w:tcPr>
          <w:p>
            <w:pPr>
              <w:spacing w:after="40"/>
            </w:pPr>
            <w:r>
              <w:rPr>
                <w:rFonts w:ascii="Times New Roman" w:cs="Times New Roman" w:eastAsia="Times New Roman" w:hAnsi="Times New Roman"/>
                <w:sz w:val="22"/>
                <w:szCs w:val="22"/>
              </w:rPr>
              <w:t xml:space="preserve">Đơn đặt trước signup (73,8%)</w:t>
            </w:r>
          </w:p>
        </w:tc>
        <w:tc>
          <w:tcPr>
            <w:tcW w:type="dxa" w:w="3160"/>
          </w:tcPr>
          <w:p>
            <w:pPr>
              <w:spacing w:after="40"/>
            </w:pPr>
            <w:r>
              <w:rPr>
                <w:rFonts w:ascii="Times New Roman" w:cs="Times New Roman" w:eastAsia="Times New Roman" w:hAnsi="Times New Roman"/>
                <w:sz w:val="22"/>
                <w:szCs w:val="22"/>
              </w:rPr>
              <w:t xml:space="preserve">Không dùng signup_date/tenure làm đặc trưng; giữ nguyên toàn bộ đơn hàng</w:t>
            </w:r>
          </w:p>
        </w:tc>
        <w:tc>
          <w:tcPr>
            <w:tcW w:type="dxa" w:w="3340"/>
          </w:tcPr>
          <w:p>
            <w:pPr>
              <w:spacing w:after="40"/>
            </w:pPr>
            <w:r>
              <w:rPr>
                <w:rFonts w:ascii="Times New Roman" w:cs="Times New Roman" w:eastAsia="Times New Roman" w:hAnsi="Times New Roman"/>
                <w:sz w:val="22"/>
                <w:szCs w:val="22"/>
              </w:rPr>
              <w:t xml:space="preserve">Tránh mất quy mô dữ liệu; XGBoost/LightGBM có cơ chế xử lý thiếu/bất thường tự động</w:t>
            </w:r>
          </w:p>
        </w:tc>
      </w:tr>
      <w:tr>
        <w:tc>
          <w:tcPr>
            <w:tcW w:type="dxa" w:w="2800"/>
          </w:tcPr>
          <w:p>
            <w:pPr>
              <w:spacing w:after="40"/>
            </w:pPr>
            <w:r>
              <w:rPr>
                <w:rFonts w:ascii="Times New Roman" w:cs="Times New Roman" w:eastAsia="Times New Roman" w:hAnsi="Times New Roman"/>
                <w:sz w:val="22"/>
                <w:szCs w:val="22"/>
              </w:rPr>
              <w:t xml:space="preserve">Bán dưới giá vốn (18,6%)</w:t>
            </w:r>
          </w:p>
        </w:tc>
        <w:tc>
          <w:tcPr>
            <w:tcW w:type="dxa" w:w="3160"/>
          </w:tcPr>
          <w:p>
            <w:pPr>
              <w:spacing w:after="40"/>
            </w:pPr>
            <w:r>
              <w:rPr>
                <w:rFonts w:ascii="Times New Roman" w:cs="Times New Roman" w:eastAsia="Times New Roman" w:hAnsi="Times New Roman"/>
                <w:sz w:val="22"/>
                <w:szCs w:val="22"/>
              </w:rPr>
              <w:t xml:space="preserve">Gắn cờ is_below_cost, loại khỏi tính margin, giữ cho bài toán doanh thu</w:t>
            </w:r>
          </w:p>
        </w:tc>
        <w:tc>
          <w:tcPr>
            <w:tcW w:type="dxa" w:w="3340"/>
          </w:tcPr>
          <w:p>
            <w:pPr>
              <w:spacing w:after="40"/>
            </w:pPr>
            <w:r>
              <w:rPr>
                <w:rFonts w:ascii="Times New Roman" w:cs="Times New Roman" w:eastAsia="Times New Roman" w:hAnsi="Times New Roman"/>
                <w:sz w:val="22"/>
                <w:szCs w:val="22"/>
              </w:rPr>
              <w:t xml:space="preserve">Doanh thu vẫn đúng dù margin sai</w:t>
            </w:r>
          </w:p>
        </w:tc>
      </w:tr>
      <w:tr>
        <w:tc>
          <w:tcPr>
            <w:tcW w:type="dxa" w:w="2800"/>
          </w:tcPr>
          <w:p>
            <w:pPr>
              <w:spacing w:after="40"/>
            </w:pPr>
            <w:r>
              <w:rPr>
                <w:rFonts w:ascii="Times New Roman" w:cs="Times New Roman" w:eastAsia="Times New Roman" w:hAnsi="Times New Roman"/>
                <w:sz w:val="22"/>
                <w:szCs w:val="22"/>
              </w:rPr>
              <w:t xml:space="preserve">Đơn không có mã vận đơn (0,1%)</w:t>
            </w:r>
          </w:p>
        </w:tc>
        <w:tc>
          <w:tcPr>
            <w:tcW w:type="dxa" w:w="3160"/>
          </w:tcPr>
          <w:p>
            <w:pPr>
              <w:spacing w:after="40"/>
            </w:pPr>
            <w:r>
              <w:rPr>
                <w:rFonts w:ascii="Times New Roman" w:cs="Times New Roman" w:eastAsia="Times New Roman" w:hAnsi="Times New Roman"/>
                <w:sz w:val="22"/>
                <w:szCs w:val="22"/>
              </w:rPr>
              <w:t xml:space="preserve">Loại trực tiếp</w:t>
            </w:r>
          </w:p>
        </w:tc>
        <w:tc>
          <w:tcPr>
            <w:tcW w:type="dxa" w:w="3340"/>
          </w:tcPr>
          <w:p>
            <w:pPr>
              <w:spacing w:after="40"/>
            </w:pPr>
            <w:r>
              <w:rPr>
                <w:rFonts w:ascii="Times New Roman" w:cs="Times New Roman" w:eastAsia="Times New Roman" w:hAnsi="Times New Roman"/>
                <w:sz w:val="22"/>
                <w:szCs w:val="22"/>
              </w:rPr>
              <w:t xml:space="preserve">Tỷ lệ quá nhỏ, không ảnh hưởng thống kê</w:t>
            </w:r>
          </w:p>
        </w:tc>
      </w:tr>
      <w:tr>
        <w:tc>
          <w:tcPr>
            <w:tcW w:type="dxa" w:w="2800"/>
          </w:tcPr>
          <w:p>
            <w:pPr>
              <w:spacing w:after="40"/>
            </w:pPr>
            <w:r>
              <w:rPr>
                <w:rFonts w:ascii="Times New Roman" w:cs="Times New Roman" w:eastAsia="Times New Roman" w:hAnsi="Times New Roman"/>
                <w:sz w:val="22"/>
                <w:szCs w:val="22"/>
              </w:rPr>
              <w:t xml:space="preserve">Doanh thu vĩ mô lệch vi mô</w:t>
            </w:r>
          </w:p>
        </w:tc>
        <w:tc>
          <w:tcPr>
            <w:tcW w:type="dxa" w:w="3160"/>
          </w:tcPr>
          <w:p>
            <w:pPr>
              <w:spacing w:after="40"/>
            </w:pPr>
            <w:r>
              <w:rPr>
                <w:rFonts w:ascii="Times New Roman" w:cs="Times New Roman" w:eastAsia="Times New Roman" w:hAnsi="Times New Roman"/>
                <w:sz w:val="22"/>
                <w:szCs w:val="22"/>
              </w:rPr>
              <w:t xml:space="preserve">Chốt order_items tổng hợp làm ground truth duy nhất</w:t>
            </w:r>
          </w:p>
        </w:tc>
        <w:tc>
          <w:tcPr>
            <w:tcW w:type="dxa" w:w="3340"/>
          </w:tcPr>
          <w:p>
            <w:pPr>
              <w:spacing w:after="40"/>
            </w:pPr>
            <w:r>
              <w:rPr>
                <w:rFonts w:ascii="Times New Roman" w:cs="Times New Roman" w:eastAsia="Times New Roman" w:hAnsi="Times New Roman"/>
                <w:sz w:val="22"/>
                <w:szCs w:val="22"/>
              </w:rPr>
              <w:t xml:space="preserve">Đã quyết định ở Mục 5</w:t>
            </w:r>
          </w:p>
        </w:tc>
      </w:tr>
      <w:tr>
        <w:tc>
          <w:tcPr>
            <w:tcW w:type="dxa" w:w="2800"/>
          </w:tcPr>
          <w:p>
            <w:pPr>
              <w:spacing w:after="40"/>
            </w:pPr>
            <w:r>
              <w:rPr>
                <w:rFonts w:ascii="Times New Roman" w:cs="Times New Roman" w:eastAsia="Times New Roman" w:hAnsi="Times New Roman"/>
                <w:sz w:val="22"/>
                <w:szCs w:val="22"/>
              </w:rPr>
              <w:t xml:space="preserve">Sales &lt; demand thực do stockout (67,3%)</w:t>
            </w:r>
          </w:p>
        </w:tc>
        <w:tc>
          <w:tcPr>
            <w:tcW w:type="dxa" w:w="3160"/>
          </w:tcPr>
          <w:p>
            <w:pPr>
              <w:spacing w:after="40"/>
            </w:pPr>
            <w:r>
              <w:rPr>
                <w:rFonts w:ascii="Times New Roman" w:cs="Times New Roman" w:eastAsia="Times New Roman" w:hAnsi="Times New Roman"/>
                <w:sz w:val="22"/>
                <w:szCs w:val="22"/>
              </w:rPr>
              <w:t xml:space="preserve">Điều chỉnh demand bằng hệ số theo tỷ lệ ngày có hàng trong kỳ</w:t>
            </w:r>
          </w:p>
        </w:tc>
        <w:tc>
          <w:tcPr>
            <w:tcW w:type="dxa" w:w="3340"/>
          </w:tcPr>
          <w:p>
            <w:pPr>
              <w:spacing w:after="40"/>
            </w:pPr>
            <w:r>
              <w:rPr>
                <w:rFonts w:ascii="Times New Roman" w:cs="Times New Roman" w:eastAsia="Times New Roman" w:hAnsi="Times New Roman"/>
                <w:sz w:val="22"/>
                <w:szCs w:val="22"/>
              </w:rPr>
              <w:t xml:space="preserve">Tránh học nhầm cầu bị đánh giá thấp hệ thống ở các kỳ hết hàng</w:t>
            </w:r>
          </w:p>
        </w:tc>
      </w:tr>
    </w:tbl>
    <w:p>
      <w:pPr>
        <w:spacing w:after="120"/>
      </w:pPr>
      <w:r>
        <w:rPr>
          <w:rFonts w:ascii="Times New Roman" w:cs="Times New Roman" w:eastAsia="Times New Roman" w:hAnsi="Times New Roman"/>
          <w:sz w:val="24"/>
          <w:szCs w:val="24"/>
        </w:rPr>
        <w:t xml:space="preserve">Biến đổi dữ liệu:</w:t>
      </w:r>
    </w:p>
    <w:p>
      <w:pPr>
        <w:pStyle w:val="ListParagraph"/>
        <w:numPr>
          <w:ilvl w:val="0"/>
          <w:numId w:val="1"/>
        </w:numPr>
        <w:spacing w:after="80"/>
      </w:pPr>
      <w:r>
        <w:rPr>
          <w:rFonts w:ascii="Times New Roman" w:cs="Times New Roman" w:eastAsia="Times New Roman" w:hAnsi="Times New Roman"/>
          <w:sz w:val="24"/>
          <w:szCs w:val="24"/>
        </w:rPr>
        <w:t xml:space="preserve">Chuẩn hoá: log-transform doanh thu/COGS trước khi đưa vào các mô hình nhạy với outlier.</w:t>
      </w:r>
    </w:p>
    <w:p>
      <w:pPr>
        <w:pStyle w:val="ListParagraph"/>
        <w:numPr>
          <w:ilvl w:val="0"/>
          <w:numId w:val="1"/>
        </w:numPr>
        <w:spacing w:after="80"/>
      </w:pPr>
      <w:r>
        <w:rPr>
          <w:rFonts w:ascii="Times New Roman" w:cs="Times New Roman" w:eastAsia="Times New Roman" w:hAnsi="Times New Roman"/>
          <w:sz w:val="24"/>
          <w:szCs w:val="24"/>
        </w:rPr>
        <w:t xml:space="preserve">Mã hoá biến phân loại: dùng CatBoost Encoder cho category, store_type.</w:t>
      </w:r>
    </w:p>
    <w:p>
      <w:pPr>
        <w:pStyle w:val="ListParagraph"/>
        <w:numPr>
          <w:ilvl w:val="0"/>
          <w:numId w:val="1"/>
        </w:numPr>
        <w:spacing w:after="80"/>
      </w:pPr>
      <w:r>
        <w:rPr>
          <w:rFonts w:ascii="Times New Roman" w:cs="Times New Roman" w:eastAsia="Times New Roman" w:hAnsi="Times New Roman"/>
          <w:sz w:val="24"/>
          <w:szCs w:val="24"/>
        </w:rPr>
        <w:t xml:space="preserve">Tạo đặc trưng mới: lag features (7/14/28 ngày), rolling statistics (trung bình động 7/30 ngày), đặc trưng lịch (thứ trong tuần, tháng, is_campaign_period), mức chiết khấu kế hoạch.</w:t>
      </w:r>
    </w:p>
    <w:p>
      <w:pPr>
        <w:spacing w:after="120"/>
      </w:pPr>
      <w:r>
        <w:rPr>
          <w:rFonts w:ascii="Times New Roman" w:cs="Times New Roman" w:eastAsia="Times New Roman" w:hAnsi="Times New Roman"/>
          <w:sz w:val="24"/>
          <w:szCs w:val="24"/>
        </w:rPr>
        <w:t xml:space="preserve">Xử lý mất cân bằng lớp: Không áp dụng — bài toán hồi quy/chuỗi thời gian, không có biến mục tiêu rời rạc.</w:t>
      </w:r>
    </w:p>
    <w:p>
      <w:pPr>
        <w:spacing w:after="120"/>
      </w:pPr>
      <w:r>
        <w:rPr>
          <w:rFonts w:ascii="Times New Roman" w:cs="Times New Roman" w:eastAsia="Times New Roman" w:hAnsi="Times New Roman"/>
          <w:sz w:val="24"/>
          <w:szCs w:val="24"/>
        </w:rPr>
        <w:t xml:space="preserve">Lựa chọn và giảm chiều đặc trưng: dùng thuật toán Boruta (nền LightGBM) để lọc đặc trưng có giá trị dự báo thật sự; loại bỏ tuyệt đối COGS khỏi tập đặc trưng dù tương quan cao (r=0,976) vì gây rò rỉ dữ liệu.</w:t>
      </w:r>
    </w:p>
    <w:p>
      <w:pPr>
        <w:pStyle w:val="Heading2"/>
        <w:spacing w:after="120" w:before="240"/>
      </w:pPr>
      <w:r>
        <w:rPr>
          <w:rFonts w:ascii="Times New Roman" w:cs="Times New Roman" w:eastAsia="Times New Roman" w:hAnsi="Times New Roman"/>
          <w:b/>
          <w:bCs/>
          <w:sz w:val="26"/>
          <w:szCs w:val="26"/>
        </w:rPr>
        <w:t xml:space="preserve">Mục 7. Phương pháp khai phá dữ liệu dự kiến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
        <w:gridCol w:w="1350"/>
        <w:gridCol w:w="2100"/>
        <w:gridCol w:w="1750"/>
        <w:gridCol w:w="1450"/>
        <w:gridCol w:w="900"/>
        <w:gridCol w:w="1400"/>
      </w:tblGrid>
      <w:tr>
        <w:trPr>
          <w:tblHeader/>
        </w:trPr>
        <w:tc>
          <w:tcPr>
            <w:tcW w:type="dxa" w:w="350"/>
            <w:shd w:fill="D9E2F3" w:val="clear"/>
          </w:tcPr>
          <w:p>
            <w:pPr>
              <w:spacing w:after="40"/>
            </w:pPr>
            <w:r>
              <w:rPr>
                <w:rFonts w:ascii="Times New Roman" w:cs="Times New Roman" w:eastAsia="Times New Roman" w:hAnsi="Times New Roman"/>
                <w:b/>
                <w:bCs/>
                <w:sz w:val="22"/>
                <w:szCs w:val="22"/>
              </w:rPr>
              <w:t xml:space="preserve">#</w:t>
            </w:r>
          </w:p>
        </w:tc>
        <w:tc>
          <w:tcPr>
            <w:tcW w:type="dxa" w:w="1350"/>
            <w:shd w:fill="D9E2F3" w:val="clear"/>
          </w:tcPr>
          <w:p>
            <w:pPr>
              <w:spacing w:after="40"/>
            </w:pPr>
            <w:r>
              <w:rPr>
                <w:rFonts w:ascii="Times New Roman" w:cs="Times New Roman" w:eastAsia="Times New Roman" w:hAnsi="Times New Roman"/>
                <w:b/>
                <w:bCs/>
                <w:sz w:val="22"/>
                <w:szCs w:val="22"/>
              </w:rPr>
              <w:t xml:space="preserve">Phương pháp</w:t>
            </w:r>
          </w:p>
        </w:tc>
        <w:tc>
          <w:tcPr>
            <w:tcW w:type="dxa" w:w="2100"/>
            <w:shd w:fill="D9E2F3" w:val="clear"/>
          </w:tcPr>
          <w:p>
            <w:pPr>
              <w:spacing w:after="40"/>
            </w:pPr>
            <w:r>
              <w:rPr>
                <w:rFonts w:ascii="Times New Roman" w:cs="Times New Roman" w:eastAsia="Times New Roman" w:hAnsi="Times New Roman"/>
                <w:b/>
                <w:bCs/>
                <w:sz w:val="22"/>
                <w:szCs w:val="22"/>
              </w:rPr>
              <w:t xml:space="preserve">Ý tưởng cốt lõi</w:t>
            </w:r>
          </w:p>
        </w:tc>
        <w:tc>
          <w:tcPr>
            <w:tcW w:type="dxa" w:w="1750"/>
            <w:shd w:fill="D9E2F3" w:val="clear"/>
          </w:tcPr>
          <w:p>
            <w:pPr>
              <w:spacing w:after="40"/>
            </w:pPr>
            <w:r>
              <w:rPr>
                <w:rFonts w:ascii="Times New Roman" w:cs="Times New Roman" w:eastAsia="Times New Roman" w:hAnsi="Times New Roman"/>
                <w:b/>
                <w:bCs/>
                <w:sz w:val="22"/>
                <w:szCs w:val="22"/>
              </w:rPr>
              <w:t xml:space="preserve">Ưu điểm</w:t>
            </w:r>
          </w:p>
        </w:tc>
        <w:tc>
          <w:tcPr>
            <w:tcW w:type="dxa" w:w="1450"/>
            <w:shd w:fill="D9E2F3" w:val="clear"/>
          </w:tcPr>
          <w:p>
            <w:pPr>
              <w:spacing w:after="40"/>
            </w:pPr>
            <w:r>
              <w:rPr>
                <w:rFonts w:ascii="Times New Roman" w:cs="Times New Roman" w:eastAsia="Times New Roman" w:hAnsi="Times New Roman"/>
                <w:b/>
                <w:bCs/>
                <w:sz w:val="22"/>
                <w:szCs w:val="22"/>
              </w:rPr>
              <w:t xml:space="preserve">Nhược điểm</w:t>
            </w:r>
          </w:p>
        </w:tc>
        <w:tc>
          <w:tcPr>
            <w:tcW w:type="dxa" w:w="900"/>
            <w:shd w:fill="D9E2F3" w:val="clear"/>
          </w:tcPr>
          <w:p>
            <w:pPr>
              <w:spacing w:after="40"/>
            </w:pPr>
            <w:r>
              <w:rPr>
                <w:rFonts w:ascii="Times New Roman" w:cs="Times New Roman" w:eastAsia="Times New Roman" w:hAnsi="Times New Roman"/>
                <w:b/>
                <w:bCs/>
                <w:sz w:val="22"/>
                <w:szCs w:val="22"/>
              </w:rPr>
              <w:t xml:space="preserve">Độ phức tạp</w:t>
            </w:r>
          </w:p>
        </w:tc>
        <w:tc>
          <w:tcPr>
            <w:tcW w:type="dxa" w:w="1400"/>
            <w:shd w:fill="D9E2F3" w:val="clear"/>
          </w:tcPr>
          <w:p>
            <w:pPr>
              <w:spacing w:after="40"/>
            </w:pPr>
            <w:r>
              <w:rPr>
                <w:rFonts w:ascii="Times New Roman" w:cs="Times New Roman" w:eastAsia="Times New Roman" w:hAnsi="Times New Roman"/>
                <w:b/>
                <w:bCs/>
                <w:sz w:val="22"/>
                <w:szCs w:val="22"/>
              </w:rPr>
              <w:t xml:space="preserve">Vai trò</w:t>
            </w:r>
          </w:p>
        </w:tc>
      </w:tr>
      <w:tr>
        <w:tc>
          <w:tcPr>
            <w:tcW w:type="dxa" w:w="350"/>
          </w:tcPr>
          <w:p>
            <w:pPr>
              <w:spacing w:after="40"/>
            </w:pPr>
            <w:r>
              <w:rPr>
                <w:rFonts w:ascii="Times New Roman" w:cs="Times New Roman" w:eastAsia="Times New Roman" w:hAnsi="Times New Roman"/>
                <w:sz w:val="22"/>
                <w:szCs w:val="22"/>
              </w:rPr>
              <w:t xml:space="preserve">1</w:t>
            </w:r>
          </w:p>
        </w:tc>
        <w:tc>
          <w:tcPr>
            <w:tcW w:type="dxa" w:w="1350"/>
          </w:tcPr>
          <w:p>
            <w:pPr>
              <w:spacing w:after="40"/>
            </w:pPr>
            <w:r>
              <w:rPr>
                <w:rFonts w:ascii="Times New Roman" w:cs="Times New Roman" w:eastAsia="Times New Roman" w:hAnsi="Times New Roman"/>
                <w:sz w:val="22"/>
                <w:szCs w:val="22"/>
              </w:rPr>
              <w:t xml:space="preserve">Naive / SARIMA</w:t>
            </w:r>
          </w:p>
        </w:tc>
        <w:tc>
          <w:tcPr>
            <w:tcW w:type="dxa" w:w="2100"/>
          </w:tcPr>
          <w:p>
            <w:pPr>
              <w:spacing w:after="40"/>
            </w:pPr>
            <w:r>
              <w:rPr>
                <w:rFonts w:ascii="Times New Roman" w:cs="Times New Roman" w:eastAsia="Times New Roman" w:hAnsi="Times New Roman"/>
                <w:sz w:val="22"/>
                <w:szCs w:val="22"/>
              </w:rPr>
              <w:t xml:space="preserve">Dự báo bằng giá trị kỳ trước hoặc ARIMA có thành phần mùa vụ</w:t>
            </w:r>
          </w:p>
        </w:tc>
        <w:tc>
          <w:tcPr>
            <w:tcW w:type="dxa" w:w="1750"/>
          </w:tcPr>
          <w:p>
            <w:pPr>
              <w:spacing w:after="40"/>
            </w:pPr>
            <w:r>
              <w:rPr>
                <w:rFonts w:ascii="Times New Roman" w:cs="Times New Roman" w:eastAsia="Times New Roman" w:hAnsi="Times New Roman"/>
                <w:sz w:val="22"/>
                <w:szCs w:val="22"/>
              </w:rPr>
              <w:t xml:space="preserve">Đơn giản, không cần feature engineering, diễn giải được</w:t>
            </w:r>
          </w:p>
        </w:tc>
        <w:tc>
          <w:tcPr>
            <w:tcW w:type="dxa" w:w="1450"/>
          </w:tcPr>
          <w:p>
            <w:pPr>
              <w:spacing w:after="40"/>
            </w:pPr>
            <w:r>
              <w:rPr>
                <w:rFonts w:ascii="Times New Roman" w:cs="Times New Roman" w:eastAsia="Times New Roman" w:hAnsi="Times New Roman"/>
                <w:sz w:val="22"/>
                <w:szCs w:val="22"/>
              </w:rPr>
              <w:t xml:space="preserve">Không xử lý được covariate</w:t>
            </w:r>
          </w:p>
        </w:tc>
        <w:tc>
          <w:tcPr>
            <w:tcW w:type="dxa" w:w="900"/>
          </w:tcPr>
          <w:p>
            <w:pPr>
              <w:spacing w:after="40"/>
            </w:pPr>
            <w:r>
              <w:rPr>
                <w:rFonts w:ascii="Times New Roman" w:cs="Times New Roman" w:eastAsia="Times New Roman" w:hAnsi="Times New Roman"/>
                <w:sz w:val="22"/>
                <w:szCs w:val="22"/>
              </w:rPr>
              <w:t xml:space="preserve">Thấp</w:t>
            </w:r>
          </w:p>
        </w:tc>
        <w:tc>
          <w:tcPr>
            <w:tcW w:type="dxa" w:w="1400"/>
          </w:tcPr>
          <w:p>
            <w:pPr>
              <w:spacing w:after="40"/>
            </w:pPr>
            <w:r>
              <w:rPr>
                <w:rFonts w:ascii="Times New Roman" w:cs="Times New Roman" w:eastAsia="Times New Roman" w:hAnsi="Times New Roman"/>
                <w:sz w:val="22"/>
                <w:szCs w:val="22"/>
              </w:rPr>
              <w:t xml:space="preserve">Baseline bắt buộc</w:t>
            </w:r>
          </w:p>
        </w:tc>
      </w:tr>
      <w:tr>
        <w:tc>
          <w:tcPr>
            <w:tcW w:type="dxa" w:w="350"/>
          </w:tcPr>
          <w:p>
            <w:pPr>
              <w:spacing w:after="40"/>
            </w:pPr>
            <w:r>
              <w:rPr>
                <w:rFonts w:ascii="Times New Roman" w:cs="Times New Roman" w:eastAsia="Times New Roman" w:hAnsi="Times New Roman"/>
                <w:sz w:val="22"/>
                <w:szCs w:val="22"/>
              </w:rPr>
              <w:t xml:space="preserve">2</w:t>
            </w:r>
          </w:p>
        </w:tc>
        <w:tc>
          <w:tcPr>
            <w:tcW w:type="dxa" w:w="1350"/>
          </w:tcPr>
          <w:p>
            <w:pPr>
              <w:spacing w:after="40"/>
            </w:pPr>
            <w:r>
              <w:rPr>
                <w:rFonts w:ascii="Times New Roman" w:cs="Times New Roman" w:eastAsia="Times New Roman" w:hAnsi="Times New Roman"/>
                <w:sz w:val="22"/>
                <w:szCs w:val="22"/>
              </w:rPr>
              <w:t xml:space="preserve">XGBoost</w:t>
            </w:r>
          </w:p>
        </w:tc>
        <w:tc>
          <w:tcPr>
            <w:tcW w:type="dxa" w:w="2100"/>
          </w:tcPr>
          <w:p>
            <w:pPr>
              <w:spacing w:after="40"/>
            </w:pPr>
            <w:r>
              <w:rPr>
                <w:rFonts w:ascii="Times New Roman" w:cs="Times New Roman" w:eastAsia="Times New Roman" w:hAnsi="Times New Roman"/>
                <w:sz w:val="22"/>
                <w:szCs w:val="22"/>
              </w:rPr>
              <w:t xml:space="preserve">Gradient boosting với xấp xỉ Newton bậc 2, sparsity-aware split finding</w:t>
            </w:r>
          </w:p>
        </w:tc>
        <w:tc>
          <w:tcPr>
            <w:tcW w:type="dxa" w:w="1750"/>
          </w:tcPr>
          <w:p>
            <w:pPr>
              <w:spacing w:after="40"/>
            </w:pPr>
            <w:r>
              <w:rPr>
                <w:rFonts w:ascii="Times New Roman" w:cs="Times New Roman" w:eastAsia="Times New Roman" w:hAnsi="Times New Roman"/>
                <w:sz w:val="22"/>
                <w:szCs w:val="22"/>
              </w:rPr>
              <w:t xml:space="preserve">Xử lý tốt dữ liệu thưa/thiếu; đã dùng thành công trong bài toán tương tự</w:t>
            </w:r>
          </w:p>
        </w:tc>
        <w:tc>
          <w:tcPr>
            <w:tcW w:type="dxa" w:w="1450"/>
          </w:tcPr>
          <w:p>
            <w:pPr>
              <w:spacing w:after="40"/>
            </w:pPr>
            <w:r>
              <w:rPr>
                <w:rFonts w:ascii="Times New Roman" w:cs="Times New Roman" w:eastAsia="Times New Roman" w:hAnsi="Times New Roman"/>
                <w:sz w:val="22"/>
                <w:szCs w:val="22"/>
              </w:rPr>
              <w:t xml:space="preserve">Cần feature engineering thủ công</w:t>
            </w:r>
          </w:p>
        </w:tc>
        <w:tc>
          <w:tcPr>
            <w:tcW w:type="dxa" w:w="900"/>
          </w:tcPr>
          <w:p>
            <w:pPr>
              <w:spacing w:after="40"/>
            </w:pPr>
            <w:r>
              <w:rPr>
                <w:rFonts w:ascii="Times New Roman" w:cs="Times New Roman" w:eastAsia="Times New Roman" w:hAnsi="Times New Roman"/>
                <w:sz w:val="22"/>
                <w:szCs w:val="22"/>
              </w:rPr>
              <w:t xml:space="preserve">Trung bình</w:t>
            </w:r>
          </w:p>
        </w:tc>
        <w:tc>
          <w:tcPr>
            <w:tcW w:type="dxa" w:w="1400"/>
          </w:tcPr>
          <w:p>
            <w:pPr>
              <w:spacing w:after="40"/>
            </w:pPr>
            <w:r>
              <w:rPr>
                <w:rFonts w:ascii="Times New Roman" w:cs="Times New Roman" w:eastAsia="Times New Roman" w:hAnsi="Times New Roman"/>
                <w:sz w:val="22"/>
                <w:szCs w:val="22"/>
              </w:rPr>
              <w:t xml:space="preserve">Mô hình so sánh</w:t>
            </w:r>
          </w:p>
        </w:tc>
      </w:tr>
      <w:tr>
        <w:tc>
          <w:tcPr>
            <w:tcW w:type="dxa" w:w="350"/>
          </w:tcPr>
          <w:p>
            <w:pPr>
              <w:spacing w:after="40"/>
            </w:pPr>
            <w:r>
              <w:rPr>
                <w:rFonts w:ascii="Times New Roman" w:cs="Times New Roman" w:eastAsia="Times New Roman" w:hAnsi="Times New Roman"/>
                <w:sz w:val="22"/>
                <w:szCs w:val="22"/>
              </w:rPr>
              <w:t xml:space="preserve">3</w:t>
            </w:r>
          </w:p>
        </w:tc>
        <w:tc>
          <w:tcPr>
            <w:tcW w:type="dxa" w:w="1350"/>
          </w:tcPr>
          <w:p>
            <w:pPr>
              <w:spacing w:after="40"/>
            </w:pPr>
            <w:r>
              <w:rPr>
                <w:rFonts w:ascii="Times New Roman" w:cs="Times New Roman" w:eastAsia="Times New Roman" w:hAnsi="Times New Roman"/>
                <w:sz w:val="22"/>
                <w:szCs w:val="22"/>
              </w:rPr>
              <w:t xml:space="preserve">LightGBM (theo danh mục)</w:t>
            </w:r>
          </w:p>
        </w:tc>
        <w:tc>
          <w:tcPr>
            <w:tcW w:type="dxa" w:w="2100"/>
          </w:tcPr>
          <w:p>
            <w:pPr>
              <w:spacing w:after="40"/>
            </w:pPr>
            <w:r>
              <w:rPr>
                <w:rFonts w:ascii="Times New Roman" w:cs="Times New Roman" w:eastAsia="Times New Roman" w:hAnsi="Times New Roman"/>
                <w:sz w:val="22"/>
                <w:szCs w:val="22"/>
              </w:rPr>
              <w:t xml:space="preserve">Histogram-based binning + GOSS + EFB</w:t>
            </w:r>
          </w:p>
        </w:tc>
        <w:tc>
          <w:tcPr>
            <w:tcW w:type="dxa" w:w="1750"/>
          </w:tcPr>
          <w:p>
            <w:pPr>
              <w:spacing w:after="40"/>
            </w:pPr>
            <w:r>
              <w:rPr>
                <w:rFonts w:ascii="Times New Roman" w:cs="Times New Roman" w:eastAsia="Times New Roman" w:hAnsi="Times New Roman"/>
                <w:sz w:val="22"/>
                <w:szCs w:val="22"/>
              </w:rPr>
              <w:t xml:space="preserve">Thắng M5 Competition; phù hợp bối cảnh dữ liệu nhiễu tương tự Hobor et al.</w:t>
            </w:r>
          </w:p>
        </w:tc>
        <w:tc>
          <w:tcPr>
            <w:tcW w:type="dxa" w:w="1450"/>
          </w:tcPr>
          <w:p>
            <w:pPr>
              <w:spacing w:after="40"/>
            </w:pPr>
            <w:r>
              <w:rPr>
                <w:rFonts w:ascii="Times New Roman" w:cs="Times New Roman" w:eastAsia="Times New Roman" w:hAnsi="Times New Roman"/>
                <w:sz w:val="22"/>
                <w:szCs w:val="22"/>
              </w:rPr>
              <w:t xml:space="preserve">Cần tinh chỉnh nhiều hyperparameter</w:t>
            </w:r>
          </w:p>
        </w:tc>
        <w:tc>
          <w:tcPr>
            <w:tcW w:type="dxa" w:w="900"/>
          </w:tcPr>
          <w:p>
            <w:pPr>
              <w:spacing w:after="40"/>
            </w:pPr>
            <w:r>
              <w:rPr>
                <w:rFonts w:ascii="Times New Roman" w:cs="Times New Roman" w:eastAsia="Times New Roman" w:hAnsi="Times New Roman"/>
                <w:sz w:val="22"/>
                <w:szCs w:val="22"/>
              </w:rPr>
              <w:t xml:space="preserve">Trung bình–Cao</w:t>
            </w:r>
          </w:p>
        </w:tc>
        <w:tc>
          <w:tcPr>
            <w:tcW w:type="dxa" w:w="1400"/>
          </w:tcPr>
          <w:p>
            <w:pPr>
              <w:spacing w:after="40"/>
            </w:pPr>
            <w:r>
              <w:rPr>
                <w:rFonts w:ascii="Times New Roman" w:cs="Times New Roman" w:eastAsia="Times New Roman" w:hAnsi="Times New Roman"/>
                <w:sz w:val="22"/>
                <w:szCs w:val="22"/>
              </w:rPr>
              <w:t xml:space="preserve">Mô hình chính</w:t>
            </w:r>
          </w:p>
        </w:tc>
      </w:tr>
      <w:tr>
        <w:tc>
          <w:tcPr>
            <w:tcW w:type="dxa" w:w="350"/>
          </w:tcPr>
          <w:p>
            <w:pPr>
              <w:spacing w:after="40"/>
            </w:pPr>
            <w:r>
              <w:rPr>
                <w:rFonts w:ascii="Times New Roman" w:cs="Times New Roman" w:eastAsia="Times New Roman" w:hAnsi="Times New Roman"/>
                <w:sz w:val="22"/>
                <w:szCs w:val="22"/>
              </w:rPr>
              <w:t xml:space="preserve">4</w:t>
            </w:r>
          </w:p>
        </w:tc>
        <w:tc>
          <w:tcPr>
            <w:tcW w:type="dxa" w:w="1350"/>
          </w:tcPr>
          <w:p>
            <w:pPr>
              <w:spacing w:after="40"/>
            </w:pPr>
            <w:r>
              <w:rPr>
                <w:rFonts w:ascii="Times New Roman" w:cs="Times New Roman" w:eastAsia="Times New Roman" w:hAnsi="Times New Roman"/>
                <w:sz w:val="22"/>
                <w:szCs w:val="22"/>
              </w:rPr>
              <w:t xml:space="preserve">N-HiTS (tuỳ chọn)</w:t>
            </w:r>
          </w:p>
        </w:tc>
        <w:tc>
          <w:tcPr>
            <w:tcW w:type="dxa" w:w="2100"/>
          </w:tcPr>
          <w:p>
            <w:pPr>
              <w:spacing w:after="40"/>
            </w:pPr>
            <w:r>
              <w:rPr>
                <w:rFonts w:ascii="Times New Roman" w:cs="Times New Roman" w:eastAsia="Times New Roman" w:hAnsi="Times New Roman"/>
                <w:sz w:val="22"/>
                <w:szCs w:val="22"/>
              </w:rPr>
              <w:t xml:space="preserve">Nhiều stack chuyên các dải tần số, hợp nhất bằng nội suy phân cấp</w:t>
            </w:r>
          </w:p>
        </w:tc>
        <w:tc>
          <w:tcPr>
            <w:tcW w:type="dxa" w:w="1750"/>
          </w:tcPr>
          <w:p>
            <w:pPr>
              <w:spacing w:after="40"/>
            </w:pPr>
            <w:r>
              <w:rPr>
                <w:rFonts w:ascii="Times New Roman" w:cs="Times New Roman" w:eastAsia="Times New Roman" w:hAnsi="Times New Roman"/>
                <w:sz w:val="22"/>
                <w:szCs w:val="22"/>
              </w:rPr>
              <w:t xml:space="preserve">Diễn giải theo tần số; nhanh hơn Transformer ~50 lần</w:t>
            </w:r>
          </w:p>
        </w:tc>
        <w:tc>
          <w:tcPr>
            <w:tcW w:type="dxa" w:w="1450"/>
          </w:tcPr>
          <w:p>
            <w:pPr>
              <w:spacing w:after="40"/>
            </w:pPr>
            <w:r>
              <w:rPr>
                <w:rFonts w:ascii="Times New Roman" w:cs="Times New Roman" w:eastAsia="Times New Roman" w:hAnsi="Times New Roman"/>
                <w:sz w:val="22"/>
                <w:szCs w:val="22"/>
              </w:rPr>
              <w:t xml:space="preserve">Cần nhiều dữ liệu/tính toán hơn cây boosting</w:t>
            </w:r>
          </w:p>
        </w:tc>
        <w:tc>
          <w:tcPr>
            <w:tcW w:type="dxa" w:w="900"/>
          </w:tcPr>
          <w:p>
            <w:pPr>
              <w:spacing w:after="40"/>
            </w:pPr>
            <w:r>
              <w:rPr>
                <w:rFonts w:ascii="Times New Roman" w:cs="Times New Roman" w:eastAsia="Times New Roman" w:hAnsi="Times New Roman"/>
                <w:sz w:val="22"/>
                <w:szCs w:val="22"/>
              </w:rPr>
              <w:t xml:space="preserve">Cao</w:t>
            </w:r>
          </w:p>
        </w:tc>
        <w:tc>
          <w:tcPr>
            <w:tcW w:type="dxa" w:w="1400"/>
          </w:tcPr>
          <w:p>
            <w:pPr>
              <w:spacing w:after="40"/>
            </w:pPr>
            <w:r>
              <w:rPr>
                <w:rFonts w:ascii="Times New Roman" w:cs="Times New Roman" w:eastAsia="Times New Roman" w:hAnsi="Times New Roman"/>
                <w:sz w:val="22"/>
                <w:szCs w:val="22"/>
              </w:rPr>
              <w:t xml:space="preserve">Mô hình nâng cao (nếu đủ thời gian)</w:t>
            </w:r>
          </w:p>
        </w:tc>
      </w:tr>
    </w:tbl>
    <w:p>
      <w:pPr>
        <w:spacing w:after="120"/>
      </w:pPr>
      <w:r>
        <w:rPr>
          <w:rFonts w:ascii="Times New Roman" w:cs="Times New Roman" w:eastAsia="Times New Roman" w:hAnsi="Times New Roman"/>
          <w:sz w:val="24"/>
          <w:szCs w:val="24"/>
        </w:rPr>
        <w:t xml:space="preserve">Chiến lược tinh chỉnh siêu tham số và công cụ sử dụng:</w:t>
      </w:r>
    </w:p>
    <w:p>
      <w:pPr>
        <w:pStyle w:val="ListParagraph"/>
        <w:numPr>
          <w:ilvl w:val="0"/>
          <w:numId w:val="1"/>
        </w:numPr>
        <w:spacing w:after="80"/>
      </w:pPr>
      <w:r>
        <w:rPr>
          <w:rFonts w:ascii="Times New Roman" w:cs="Times New Roman" w:eastAsia="Times New Roman" w:hAnsi="Times New Roman"/>
          <w:sz w:val="24"/>
          <w:szCs w:val="24"/>
        </w:rPr>
        <w:t xml:space="preserve">LightGBM/XGBoost: Optuna hoặc grid search giới hạn số vòng lặp, tối ưu trên tập validation tách riêng khỏi test.</w:t>
      </w:r>
    </w:p>
    <w:p>
      <w:pPr>
        <w:pStyle w:val="ListParagraph"/>
        <w:numPr>
          <w:ilvl w:val="0"/>
          <w:numId w:val="1"/>
        </w:numPr>
        <w:spacing w:after="80"/>
      </w:pPr>
      <w:r>
        <w:rPr>
          <w:rFonts w:ascii="Times New Roman" w:cs="Times New Roman" w:eastAsia="Times New Roman" w:hAnsi="Times New Roman"/>
          <w:sz w:val="24"/>
          <w:szCs w:val="24"/>
        </w:rPr>
        <w:t xml:space="preserve">Chọn đặc trưng: Boruta với LightGBM làm background model.</w:t>
      </w:r>
    </w:p>
    <w:p>
      <w:pPr>
        <w:pStyle w:val="ListParagraph"/>
        <w:numPr>
          <w:ilvl w:val="0"/>
          <w:numId w:val="1"/>
        </w:numPr>
        <w:spacing w:after="80"/>
      </w:pPr>
      <w:r>
        <w:rPr>
          <w:rFonts w:ascii="Times New Roman" w:cs="Times New Roman" w:eastAsia="Times New Roman" w:hAnsi="Times New Roman"/>
          <w:sz w:val="24"/>
          <w:szCs w:val="24"/>
        </w:rPr>
        <w:t xml:space="preserve">N-HiTS (nếu triển khai): thư viện Darts, giới hạn số epoch bằng early stopping.</w:t>
      </w:r>
    </w:p>
    <w:p>
      <w:pPr>
        <w:pStyle w:val="ListParagraph"/>
        <w:numPr>
          <w:ilvl w:val="0"/>
          <w:numId w:val="1"/>
        </w:numPr>
        <w:spacing w:after="80"/>
      </w:pPr>
      <w:r>
        <w:rPr>
          <w:rFonts w:ascii="Times New Roman" w:cs="Times New Roman" w:eastAsia="Times New Roman" w:hAnsi="Times New Roman"/>
          <w:sz w:val="24"/>
          <w:szCs w:val="24"/>
        </w:rPr>
        <w:t xml:space="preserve">Môi trường thực nghiệm: Google Colab.</w:t>
      </w:r>
    </w:p>
    <w:p>
      <w:pPr>
        <w:pStyle w:val="Heading2"/>
        <w:spacing w:after="120" w:before="240"/>
      </w:pPr>
      <w:r>
        <w:rPr>
          <w:rFonts w:ascii="Times New Roman" w:cs="Times New Roman" w:eastAsia="Times New Roman" w:hAnsi="Times New Roman"/>
          <w:b/>
          <w:bCs/>
          <w:sz w:val="26"/>
          <w:szCs w:val="26"/>
        </w:rPr>
        <w:t xml:space="preserve">Mục 8. Kịch bản thực nghiệm và tiêu chí đánh giá</w:t>
      </w:r>
    </w:p>
    <w:p>
      <w:pPr>
        <w:spacing w:after="120"/>
      </w:pPr>
      <w:r>
        <w:rPr>
          <w:rFonts w:ascii="Times New Roman" w:cs="Times New Roman" w:eastAsia="Times New Roman" w:hAnsi="Times New Roman"/>
          <w:sz w:val="24"/>
          <w:szCs w:val="24"/>
        </w:rPr>
        <w:t xml:space="preserve">Chia dữ liệu (bắt buộc theo mốc thời gian, không chia ngẫu nhiên): khoảng 8 năm đầu (2012–2019) làm tập huấn luyện, 1 năm (2020) làm tập kiểm định để tinh chỉnh siêu tham số, 2 năm cuối (2021–2022) làm tập kiểm thử. Trong tập huấn luyện, áp dụng sliding window với lookback window cố định và horizon 4 tuần trượt dần.</w:t>
      </w:r>
    </w:p>
    <w:p>
      <w:pPr>
        <w:spacing w:after="120"/>
      </w:pPr>
      <w:r>
        <w:rPr>
          <w:rFonts w:ascii="Times New Roman" w:cs="Times New Roman" w:eastAsia="Times New Roman" w:hAnsi="Times New Roman"/>
          <w:sz w:val="24"/>
          <w:szCs w:val="24"/>
        </w:rPr>
        <w:t xml:space="preserve">Mô hình cơ sở (baseline): Naive/trung bình động và SARIMA.</w:t>
      </w:r>
    </w:p>
    <w:p>
      <w:pPr>
        <w:spacing w:after="120"/>
      </w:pPr>
      <w:r>
        <w:rPr>
          <w:rFonts w:ascii="Times New Roman" w:cs="Times New Roman" w:eastAsia="Times New Roman" w:hAnsi="Times New Roman"/>
          <w:sz w:val="24"/>
          <w:szCs w:val="24"/>
        </w:rPr>
        <w:t xml:space="preserve">Độ đo kỹ thuật: MAE, RMSE, MAPE, có thể bổ sung sMAPE để tránh lỗi chia 0 khi doanh thu về gần 0 ở một số danh mục nhỏ.</w:t>
      </w:r>
    </w:p>
    <w:p>
      <w:pPr>
        <w:spacing w:after="120"/>
      </w:pPr>
      <w:r>
        <w:rPr>
          <w:rFonts w:ascii="Times New Roman" w:cs="Times New Roman" w:eastAsia="Times New Roman" w:hAnsi="Times New Roman"/>
          <w:sz w:val="24"/>
          <w:szCs w:val="24"/>
        </w:rPr>
        <w:t xml:space="preserve">Độ đo nghiệp vụ: WMAPE doanh thu/lợi nhuận theo nhóm danh mục và theo chuỗi; quy đổi sai số dự báo thành số tiền tồn kho dư/thiếu hụt ước tính.</w:t>
      </w:r>
    </w:p>
    <w:p>
      <w:pPr>
        <w:pStyle w:val="ListParagraph"/>
        <w:numPr>
          <w:ilvl w:val="0"/>
          <w:numId w:val="1"/>
        </w:numPr>
        <w:spacing w:after="80"/>
      </w:pPr>
      <w:r>
        <w:rPr>
          <w:rFonts w:ascii="Times New Roman" w:cs="Times New Roman" w:eastAsia="Times New Roman" w:hAnsi="Times New Roman"/>
          <w:b/>
          <w:bCs/>
          <w:sz w:val="24"/>
          <w:szCs w:val="24"/>
        </w:rPr>
        <w:t xml:space="preserve">Ngưỡng chấp nhận (nhóm chốt sau khi chạy thử baseline, ví dụ: MAPE của mô hình đề xuất giảm tối thiểu 10–15% tương đối so với baseline, đo trên tập test 2021–2022): </w:t>
      </w:r>
      <w:r>
        <w:rPr>
          <w:rFonts w:ascii="Times New Roman" w:cs="Times New Roman" w:eastAsia="Times New Roman" w:hAnsi="Times New Roman"/>
          <w:sz w:val="24"/>
          <w:szCs w:val="24"/>
        </w:rPr>
        <w:t xml:space="preserve">………………………………………………………………</w:t>
      </w:r>
    </w:p>
    <w:p>
      <w:pPr>
        <w:pStyle w:val="Heading2"/>
        <w:spacing w:after="120" w:before="240"/>
      </w:pPr>
      <w:r>
        <w:rPr>
          <w:rFonts w:ascii="Times New Roman" w:cs="Times New Roman" w:eastAsia="Times New Roman" w:hAnsi="Times New Roman"/>
          <w:b/>
          <w:bCs/>
          <w:sz w:val="26"/>
          <w:szCs w:val="26"/>
        </w:rPr>
        <w:t xml:space="preserve">Mục 9. Sản phẩm dự kiến và phương án ứng dụng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50"/>
        <w:gridCol w:w="4930"/>
        <w:gridCol w:w="2120"/>
      </w:tblGrid>
      <w:tr>
        <w:trPr>
          <w:tblHeader/>
        </w:trPr>
        <w:tc>
          <w:tcPr>
            <w:tcW w:type="dxa" w:w="2250"/>
            <w:shd w:fill="D9E2F3" w:val="clear"/>
          </w:tcPr>
          <w:p>
            <w:pPr>
              <w:spacing w:after="40"/>
            </w:pPr>
            <w:r>
              <w:rPr>
                <w:rFonts w:ascii="Times New Roman" w:cs="Times New Roman" w:eastAsia="Times New Roman" w:hAnsi="Times New Roman"/>
                <w:b/>
                <w:bCs/>
                <w:sz w:val="22"/>
                <w:szCs w:val="22"/>
              </w:rPr>
              <w:t xml:space="preserve">Sản phẩm</w:t>
            </w:r>
          </w:p>
        </w:tc>
        <w:tc>
          <w:tcPr>
            <w:tcW w:type="dxa" w:w="4930"/>
            <w:shd w:fill="D9E2F3" w:val="clear"/>
          </w:tcPr>
          <w:p>
            <w:pPr>
              <w:spacing w:after="40"/>
            </w:pPr>
            <w:r>
              <w:rPr>
                <w:rFonts w:ascii="Times New Roman" w:cs="Times New Roman" w:eastAsia="Times New Roman" w:hAnsi="Times New Roman"/>
                <w:b/>
                <w:bCs/>
                <w:sz w:val="22"/>
                <w:szCs w:val="22"/>
              </w:rPr>
              <w:t xml:space="preserve">Nội dung</w:t>
            </w:r>
          </w:p>
        </w:tc>
        <w:tc>
          <w:tcPr>
            <w:tcW w:type="dxa" w:w="2120"/>
            <w:shd w:fill="D9E2F3" w:val="clear"/>
          </w:tcPr>
          <w:p>
            <w:pPr>
              <w:spacing w:after="40"/>
            </w:pPr>
            <w:r>
              <w:rPr>
                <w:rFonts w:ascii="Times New Roman" w:cs="Times New Roman" w:eastAsia="Times New Roman" w:hAnsi="Times New Roman"/>
                <w:b/>
                <w:bCs/>
                <w:sz w:val="22"/>
                <w:szCs w:val="22"/>
              </w:rPr>
              <w:t xml:space="preserve">Định dạng</w:t>
            </w:r>
          </w:p>
        </w:tc>
      </w:tr>
      <w:tr>
        <w:tc>
          <w:tcPr>
            <w:tcW w:type="dxa" w:w="2250"/>
          </w:tcPr>
          <w:p>
            <w:pPr>
              <w:spacing w:after="40"/>
            </w:pPr>
            <w:r>
              <w:rPr>
                <w:rFonts w:ascii="Times New Roman" w:cs="Times New Roman" w:eastAsia="Times New Roman" w:hAnsi="Times New Roman"/>
                <w:sz w:val="22"/>
                <w:szCs w:val="22"/>
              </w:rPr>
              <w:t xml:space="preserve">Mã nguồn</w:t>
            </w:r>
          </w:p>
        </w:tc>
        <w:tc>
          <w:tcPr>
            <w:tcW w:type="dxa" w:w="4930"/>
          </w:tcPr>
          <w:p>
            <w:pPr>
              <w:spacing w:after="40"/>
            </w:pPr>
            <w:r>
              <w:rPr>
                <w:rFonts w:ascii="Times New Roman" w:cs="Times New Roman" w:eastAsia="Times New Roman" w:hAnsi="Times New Roman"/>
                <w:sz w:val="22"/>
                <w:szCs w:val="22"/>
              </w:rPr>
              <w:t xml:space="preserve">Pipeline tiền xử lý, huấn luyện &amp; đánh giá 4 mô hình, notebook EDA</w:t>
            </w:r>
          </w:p>
        </w:tc>
        <w:tc>
          <w:tcPr>
            <w:tcW w:type="dxa" w:w="2120"/>
          </w:tcPr>
          <w:p>
            <w:pPr>
              <w:spacing w:after="40"/>
            </w:pPr>
            <w:r>
              <w:rPr>
                <w:rFonts w:ascii="Times New Roman" w:cs="Times New Roman" w:eastAsia="Times New Roman" w:hAnsi="Times New Roman"/>
                <w:sz w:val="22"/>
                <w:szCs w:val="22"/>
              </w:rPr>
              <w:t xml:space="preserve">IPYNB/PY</w:t>
            </w:r>
          </w:p>
        </w:tc>
      </w:tr>
      <w:tr>
        <w:tc>
          <w:tcPr>
            <w:tcW w:type="dxa" w:w="2250"/>
          </w:tcPr>
          <w:p>
            <w:pPr>
              <w:spacing w:after="40"/>
            </w:pPr>
            <w:r>
              <w:rPr>
                <w:rFonts w:ascii="Times New Roman" w:cs="Times New Roman" w:eastAsia="Times New Roman" w:hAnsi="Times New Roman"/>
                <w:sz w:val="22"/>
                <w:szCs w:val="22"/>
              </w:rPr>
              <w:t xml:space="preserve">Mô hình đã huấn luyện</w:t>
            </w:r>
          </w:p>
        </w:tc>
        <w:tc>
          <w:tcPr>
            <w:tcW w:type="dxa" w:w="4930"/>
          </w:tcPr>
          <w:p>
            <w:pPr>
              <w:spacing w:after="40"/>
            </w:pPr>
            <w:r>
              <w:rPr>
                <w:rFonts w:ascii="Times New Roman" w:cs="Times New Roman" w:eastAsia="Times New Roman" w:hAnsi="Times New Roman"/>
                <w:sz w:val="22"/>
                <w:szCs w:val="22"/>
              </w:rPr>
              <w:t xml:space="preserve">LightGBM (mô hình chính, theo từng danh mục), XGBoost + SARIMA (baseline so sánh)</w:t>
            </w:r>
          </w:p>
        </w:tc>
        <w:tc>
          <w:tcPr>
            <w:tcW w:type="dxa" w:w="2120"/>
          </w:tcPr>
          <w:p>
            <w:pPr>
              <w:spacing w:after="40"/>
            </w:pPr>
            <w:r>
              <w:rPr>
                <w:rFonts w:ascii="Times New Roman" w:cs="Times New Roman" w:eastAsia="Times New Roman" w:hAnsi="Times New Roman"/>
                <w:sz w:val="22"/>
                <w:szCs w:val="22"/>
              </w:rPr>
              <w:t xml:space="preserve">PKL / booster LightGBM</w:t>
            </w:r>
          </w:p>
        </w:tc>
      </w:tr>
      <w:tr>
        <w:tc>
          <w:tcPr>
            <w:tcW w:type="dxa" w:w="2250"/>
          </w:tcPr>
          <w:p>
            <w:pPr>
              <w:spacing w:after="40"/>
            </w:pPr>
            <w:r>
              <w:rPr>
                <w:rFonts w:ascii="Times New Roman" w:cs="Times New Roman" w:eastAsia="Times New Roman" w:hAnsi="Times New Roman"/>
                <w:sz w:val="22"/>
                <w:szCs w:val="22"/>
              </w:rPr>
              <w:t xml:space="preserve">Báo cáo</w:t>
            </w:r>
          </w:p>
        </w:tc>
        <w:tc>
          <w:tcPr>
            <w:tcW w:type="dxa" w:w="4930"/>
          </w:tcPr>
          <w:p>
            <w:pPr>
              <w:spacing w:after="40"/>
            </w:pPr>
            <w:r>
              <w:rPr>
                <w:rFonts w:ascii="Times New Roman" w:cs="Times New Roman" w:eastAsia="Times New Roman" w:hAnsi="Times New Roman"/>
                <w:sz w:val="22"/>
                <w:szCs w:val="22"/>
              </w:rPr>
              <w:t xml:space="preserve">Thuyết minh đề tài hoàn chỉnh + báo cáo kết quả thực nghiệm</w:t>
            </w:r>
          </w:p>
        </w:tc>
        <w:tc>
          <w:tcPr>
            <w:tcW w:type="dxa" w:w="2120"/>
          </w:tcPr>
          <w:p>
            <w:pPr>
              <w:spacing w:after="40"/>
            </w:pPr>
            <w:r>
              <w:rPr>
                <w:rFonts w:ascii="Times New Roman" w:cs="Times New Roman" w:eastAsia="Times New Roman" w:hAnsi="Times New Roman"/>
                <w:sz w:val="22"/>
                <w:szCs w:val="22"/>
              </w:rPr>
              <w:t xml:space="preserve">PDF/DOCX</w:t>
            </w:r>
          </w:p>
        </w:tc>
      </w:tr>
      <w:tr>
        <w:tc>
          <w:tcPr>
            <w:tcW w:type="dxa" w:w="2250"/>
          </w:tcPr>
          <w:p>
            <w:pPr>
              <w:spacing w:after="40"/>
            </w:pPr>
            <w:r>
              <w:rPr>
                <w:rFonts w:ascii="Times New Roman" w:cs="Times New Roman" w:eastAsia="Times New Roman" w:hAnsi="Times New Roman"/>
                <w:sz w:val="22"/>
                <w:szCs w:val="22"/>
              </w:rPr>
              <w:t xml:space="preserve">Chương trình demo / bảng điều khiển</w:t>
            </w:r>
          </w:p>
        </w:tc>
        <w:tc>
          <w:tcPr>
            <w:tcW w:type="dxa" w:w="4930"/>
          </w:tcPr>
          <w:p>
            <w:pPr>
              <w:spacing w:after="40"/>
            </w:pPr>
            <w:r>
              <w:rPr>
                <w:rFonts w:ascii="Times New Roman" w:cs="Times New Roman" w:eastAsia="Times New Roman" w:hAnsi="Times New Roman"/>
                <w:sz w:val="22"/>
                <w:szCs w:val="22"/>
              </w:rPr>
              <w:t xml:space="preserve">Dự báo doanh thu 4 tuần theo danh mục, so sánh baseline, cảnh báo lệch</w:t>
            </w:r>
          </w:p>
        </w:tc>
        <w:tc>
          <w:tcPr>
            <w:tcW w:type="dxa" w:w="2120"/>
          </w:tcPr>
          <w:p>
            <w:pPr>
              <w:spacing w:after="40"/>
            </w:pPr>
            <w:r>
              <w:rPr>
                <w:rFonts w:ascii="Times New Roman" w:cs="Times New Roman" w:eastAsia="Times New Roman" w:hAnsi="Times New Roman"/>
                <w:sz w:val="22"/>
                <w:szCs w:val="22"/>
              </w:rPr>
              <w:t xml:space="preserve">Dashboard/notebook trực quan</w:t>
            </w:r>
          </w:p>
        </w:tc>
      </w:tr>
    </w:tbl>
    <w:p>
      <w:pPr>
        <w:spacing w:after="120"/>
      </w:pPr>
      <w:r>
        <w:rPr>
          <w:rFonts w:ascii="Times New Roman" w:cs="Times New Roman" w:eastAsia="Times New Roman" w:hAnsi="Times New Roman"/>
          <w:sz w:val="24"/>
          <w:szCs w:val="24"/>
        </w:rPr>
        <w:t xml:space="preserve">Cách người dùng doanh nghiệp sử dụng kết quả: Bộ phận Kế hoạch mở dashboard đầu mỗi tuần, xem dự báo doanh thu 4 tuần tới cho từng danh mục, đối chiếu với kế hoạch nhập hàng hiện tại để chủ động điều chỉnh.</w:t>
      </w:r>
    </w:p>
    <w:p>
      <w:pPr>
        <w:spacing w:after="120"/>
      </w:pPr>
      <w:r>
        <w:rPr>
          <w:rFonts w:ascii="Times New Roman" w:cs="Times New Roman" w:eastAsia="Times New Roman" w:hAnsi="Times New Roman"/>
          <w:sz w:val="24"/>
          <w:szCs w:val="24"/>
        </w:rPr>
        <w:t xml:space="preserve">Kiến trúc triển khai và giám sát: pipeline chạy theo lịch tuần (batch); retrain mô hình định kỳ hằng tháng; giám sát bằng so sánh dự báo tuần trước với doanh thu thực tế, cảnh báo khi WMAPE vượt ngưỡng đã đặt ở Mục 8.</w:t>
      </w:r>
    </w:p>
    <w:p>
      <w:pPr>
        <w:pStyle w:val="Heading2"/>
        <w:spacing w:after="120" w:before="240"/>
      </w:pPr>
      <w:r>
        <w:rPr>
          <w:rFonts w:ascii="Times New Roman" w:cs="Times New Roman" w:eastAsia="Times New Roman" w:hAnsi="Times New Roman"/>
          <w:b/>
          <w:bCs/>
          <w:sz w:val="26"/>
          <w:szCs w:val="26"/>
        </w:rPr>
        <w:t xml:space="preserve">Mục 10. Kế hoạch thực hiện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50"/>
        <w:gridCol w:w="2970"/>
        <w:gridCol w:w="1770"/>
        <w:gridCol w:w="2140"/>
        <w:gridCol w:w="1570"/>
      </w:tblGrid>
      <w:tr>
        <w:trPr>
          <w:tblHeader/>
        </w:trPr>
        <w:tc>
          <w:tcPr>
            <w:tcW w:type="dxa" w:w="850"/>
            <w:shd w:fill="D9E2F3" w:val="clear"/>
          </w:tcPr>
          <w:p>
            <w:pPr>
              <w:spacing w:after="40"/>
            </w:pPr>
            <w:r>
              <w:rPr>
                <w:rFonts w:ascii="Times New Roman" w:cs="Times New Roman" w:eastAsia="Times New Roman" w:hAnsi="Times New Roman"/>
                <w:b/>
                <w:bCs/>
                <w:sz w:val="22"/>
                <w:szCs w:val="22"/>
              </w:rPr>
              <w:t xml:space="preserve">Tuần</w:t>
            </w:r>
          </w:p>
        </w:tc>
        <w:tc>
          <w:tcPr>
            <w:tcW w:type="dxa" w:w="2970"/>
            <w:shd w:fill="D9E2F3" w:val="clear"/>
          </w:tcPr>
          <w:p>
            <w:pPr>
              <w:spacing w:after="40"/>
            </w:pPr>
            <w:r>
              <w:rPr>
                <w:rFonts w:ascii="Times New Roman" w:cs="Times New Roman" w:eastAsia="Times New Roman" w:hAnsi="Times New Roman"/>
                <w:b/>
                <w:bCs/>
                <w:sz w:val="22"/>
                <w:szCs w:val="22"/>
              </w:rPr>
              <w:t xml:space="preserve">Nội dung công việc</w:t>
            </w:r>
          </w:p>
        </w:tc>
        <w:tc>
          <w:tcPr>
            <w:tcW w:type="dxa" w:w="1770"/>
            <w:shd w:fill="D9E2F3" w:val="clear"/>
          </w:tcPr>
          <w:p>
            <w:pPr>
              <w:spacing w:after="40"/>
            </w:pPr>
            <w:r>
              <w:rPr>
                <w:rFonts w:ascii="Times New Roman" w:cs="Times New Roman" w:eastAsia="Times New Roman" w:hAnsi="Times New Roman"/>
                <w:b/>
                <w:bCs/>
                <w:sz w:val="22"/>
                <w:szCs w:val="22"/>
              </w:rPr>
              <w:t xml:space="preserve">Người phụ trách</w:t>
            </w:r>
          </w:p>
        </w:tc>
        <w:tc>
          <w:tcPr>
            <w:tcW w:type="dxa" w:w="2140"/>
            <w:shd w:fill="D9E2F3" w:val="clear"/>
          </w:tcPr>
          <w:p>
            <w:pPr>
              <w:spacing w:after="40"/>
            </w:pPr>
            <w:r>
              <w:rPr>
                <w:rFonts w:ascii="Times New Roman" w:cs="Times New Roman" w:eastAsia="Times New Roman" w:hAnsi="Times New Roman"/>
                <w:b/>
                <w:bCs/>
                <w:sz w:val="22"/>
                <w:szCs w:val="22"/>
              </w:rPr>
              <w:t xml:space="preserve">Sản phẩm đầu ra</w:t>
            </w:r>
          </w:p>
        </w:tc>
        <w:tc>
          <w:tcPr>
            <w:tcW w:type="dxa" w:w="1570"/>
            <w:shd w:fill="D9E2F3" w:val="clear"/>
          </w:tcPr>
          <w:p>
            <w:pPr>
              <w:spacing w:after="40"/>
            </w:pPr>
            <w:r>
              <w:rPr>
                <w:rFonts w:ascii="Times New Roman" w:cs="Times New Roman" w:eastAsia="Times New Roman" w:hAnsi="Times New Roman"/>
                <w:b/>
                <w:bCs/>
                <w:sz w:val="22"/>
                <w:szCs w:val="22"/>
              </w:rPr>
              <w:t xml:space="preserve">Mốc nghiệm thu</w:t>
            </w:r>
          </w:p>
        </w:tc>
      </w:tr>
      <w:tr>
        <w:tc>
          <w:tcPr>
            <w:tcW w:type="dxa" w:w="8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1770"/>
          </w:tcPr>
          <w:p>
            <w:pPr>
              <w:spacing w:after="40"/>
            </w:pPr>
            <w:r>
              <w:rPr>
                <w:rFonts w:ascii="Times New Roman" w:cs="Times New Roman" w:eastAsia="Times New Roman" w:hAnsi="Times New Roman"/>
                <w:sz w:val="22"/>
                <w:szCs w:val="22"/>
              </w:rPr>
              <w:t xml:space="preserve">........................</w:t>
            </w:r>
          </w:p>
        </w:tc>
        <w:tc>
          <w:tcPr>
            <w:tcW w:type="dxa" w:w="2140"/>
          </w:tcPr>
          <w:p>
            <w:pPr>
              <w:spacing w:after="40"/>
            </w:pPr>
            <w:r>
              <w:rPr>
                <w:rFonts w:ascii="Times New Roman" w:cs="Times New Roman" w:eastAsia="Times New Roman" w:hAnsi="Times New Roman"/>
                <w:sz w:val="22"/>
                <w:szCs w:val="22"/>
              </w:rPr>
              <w:t xml:space="preserve">..............................</w:t>
            </w:r>
          </w:p>
        </w:tc>
        <w:tc>
          <w:tcPr>
            <w:tcW w:type="dxa" w:w="1570"/>
          </w:tcPr>
          <w:p>
            <w:pPr>
              <w:spacing w:after="40"/>
            </w:pPr>
            <w:r>
              <w:rPr>
                <w:rFonts w:ascii="Times New Roman" w:cs="Times New Roman" w:eastAsia="Times New Roman" w:hAnsi="Times New Roman"/>
                <w:sz w:val="22"/>
                <w:szCs w:val="22"/>
              </w:rPr>
              <w:t xml:space="preserve">.....................</w:t>
            </w:r>
          </w:p>
        </w:tc>
      </w:tr>
      <w:tr>
        <w:tc>
          <w:tcPr>
            <w:tcW w:type="dxa" w:w="8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1770"/>
          </w:tcPr>
          <w:p>
            <w:pPr>
              <w:spacing w:after="40"/>
            </w:pPr>
            <w:r>
              <w:rPr>
                <w:rFonts w:ascii="Times New Roman" w:cs="Times New Roman" w:eastAsia="Times New Roman" w:hAnsi="Times New Roman"/>
                <w:sz w:val="22"/>
                <w:szCs w:val="22"/>
              </w:rPr>
              <w:t xml:space="preserve">........................</w:t>
            </w:r>
          </w:p>
        </w:tc>
        <w:tc>
          <w:tcPr>
            <w:tcW w:type="dxa" w:w="2140"/>
          </w:tcPr>
          <w:p>
            <w:pPr>
              <w:spacing w:after="40"/>
            </w:pPr>
            <w:r>
              <w:rPr>
                <w:rFonts w:ascii="Times New Roman" w:cs="Times New Roman" w:eastAsia="Times New Roman" w:hAnsi="Times New Roman"/>
                <w:sz w:val="22"/>
                <w:szCs w:val="22"/>
              </w:rPr>
              <w:t xml:space="preserve">..............................</w:t>
            </w:r>
          </w:p>
        </w:tc>
        <w:tc>
          <w:tcPr>
            <w:tcW w:type="dxa" w:w="1570"/>
          </w:tcPr>
          <w:p>
            <w:pPr>
              <w:spacing w:after="40"/>
            </w:pPr>
            <w:r>
              <w:rPr>
                <w:rFonts w:ascii="Times New Roman" w:cs="Times New Roman" w:eastAsia="Times New Roman" w:hAnsi="Times New Roman"/>
                <w:sz w:val="22"/>
                <w:szCs w:val="22"/>
              </w:rPr>
              <w:t xml:space="preserve">.....................</w:t>
            </w:r>
          </w:p>
        </w:tc>
      </w:tr>
      <w:tr>
        <w:tc>
          <w:tcPr>
            <w:tcW w:type="dxa" w:w="8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1770"/>
          </w:tcPr>
          <w:p>
            <w:pPr>
              <w:spacing w:after="40"/>
            </w:pPr>
            <w:r>
              <w:rPr>
                <w:rFonts w:ascii="Times New Roman" w:cs="Times New Roman" w:eastAsia="Times New Roman" w:hAnsi="Times New Roman"/>
                <w:sz w:val="22"/>
                <w:szCs w:val="22"/>
              </w:rPr>
              <w:t xml:space="preserve">........................</w:t>
            </w:r>
          </w:p>
        </w:tc>
        <w:tc>
          <w:tcPr>
            <w:tcW w:type="dxa" w:w="2140"/>
          </w:tcPr>
          <w:p>
            <w:pPr>
              <w:spacing w:after="40"/>
            </w:pPr>
            <w:r>
              <w:rPr>
                <w:rFonts w:ascii="Times New Roman" w:cs="Times New Roman" w:eastAsia="Times New Roman" w:hAnsi="Times New Roman"/>
                <w:sz w:val="22"/>
                <w:szCs w:val="22"/>
              </w:rPr>
              <w:t xml:space="preserve">..............................</w:t>
            </w:r>
          </w:p>
        </w:tc>
        <w:tc>
          <w:tcPr>
            <w:tcW w:type="dxa" w:w="1570"/>
          </w:tcPr>
          <w:p>
            <w:pPr>
              <w:spacing w:after="40"/>
            </w:pPr>
            <w:r>
              <w:rPr>
                <w:rFonts w:ascii="Times New Roman" w:cs="Times New Roman" w:eastAsia="Times New Roman" w:hAnsi="Times New Roman"/>
                <w:sz w:val="22"/>
                <w:szCs w:val="22"/>
              </w:rPr>
              <w:t xml:space="preserve">.....................</w:t>
            </w:r>
          </w:p>
        </w:tc>
      </w:tr>
      <w:tr>
        <w:tc>
          <w:tcPr>
            <w:tcW w:type="dxa" w:w="8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1770"/>
          </w:tcPr>
          <w:p>
            <w:pPr>
              <w:spacing w:after="40"/>
            </w:pPr>
            <w:r>
              <w:rPr>
                <w:rFonts w:ascii="Times New Roman" w:cs="Times New Roman" w:eastAsia="Times New Roman" w:hAnsi="Times New Roman"/>
                <w:sz w:val="22"/>
                <w:szCs w:val="22"/>
              </w:rPr>
              <w:t xml:space="preserve">........................</w:t>
            </w:r>
          </w:p>
        </w:tc>
        <w:tc>
          <w:tcPr>
            <w:tcW w:type="dxa" w:w="2140"/>
          </w:tcPr>
          <w:p>
            <w:pPr>
              <w:spacing w:after="40"/>
            </w:pPr>
            <w:r>
              <w:rPr>
                <w:rFonts w:ascii="Times New Roman" w:cs="Times New Roman" w:eastAsia="Times New Roman" w:hAnsi="Times New Roman"/>
                <w:sz w:val="22"/>
                <w:szCs w:val="22"/>
              </w:rPr>
              <w:t xml:space="preserve">..............................</w:t>
            </w:r>
          </w:p>
        </w:tc>
        <w:tc>
          <w:tcPr>
            <w:tcW w:type="dxa" w:w="1570"/>
          </w:tcPr>
          <w:p>
            <w:pPr>
              <w:spacing w:after="40"/>
            </w:pPr>
            <w:r>
              <w:rPr>
                <w:rFonts w:ascii="Times New Roman" w:cs="Times New Roman" w:eastAsia="Times New Roman" w:hAnsi="Times New Roman"/>
                <w:sz w:val="22"/>
                <w:szCs w:val="22"/>
              </w:rPr>
              <w:t xml:space="preserve">.....................</w:t>
            </w:r>
          </w:p>
        </w:tc>
      </w:tr>
      <w:tr>
        <w:tc>
          <w:tcPr>
            <w:tcW w:type="dxa" w:w="8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1770"/>
          </w:tcPr>
          <w:p>
            <w:pPr>
              <w:spacing w:after="40"/>
            </w:pPr>
            <w:r>
              <w:rPr>
                <w:rFonts w:ascii="Times New Roman" w:cs="Times New Roman" w:eastAsia="Times New Roman" w:hAnsi="Times New Roman"/>
                <w:sz w:val="22"/>
                <w:szCs w:val="22"/>
              </w:rPr>
              <w:t xml:space="preserve">........................</w:t>
            </w:r>
          </w:p>
        </w:tc>
        <w:tc>
          <w:tcPr>
            <w:tcW w:type="dxa" w:w="2140"/>
          </w:tcPr>
          <w:p>
            <w:pPr>
              <w:spacing w:after="40"/>
            </w:pPr>
            <w:r>
              <w:rPr>
                <w:rFonts w:ascii="Times New Roman" w:cs="Times New Roman" w:eastAsia="Times New Roman" w:hAnsi="Times New Roman"/>
                <w:sz w:val="22"/>
                <w:szCs w:val="22"/>
              </w:rPr>
              <w:t xml:space="preserve">..............................</w:t>
            </w:r>
          </w:p>
        </w:tc>
        <w:tc>
          <w:tcPr>
            <w:tcW w:type="dxa" w:w="1570"/>
          </w:tcPr>
          <w:p>
            <w:pPr>
              <w:spacing w:after="40"/>
            </w:pPr>
            <w:r>
              <w:rPr>
                <w:rFonts w:ascii="Times New Roman" w:cs="Times New Roman" w:eastAsia="Times New Roman" w:hAnsi="Times New Roman"/>
                <w:sz w:val="22"/>
                <w:szCs w:val="22"/>
              </w:rPr>
              <w:t xml:space="preserve">.....................</w:t>
            </w:r>
          </w:p>
        </w:tc>
      </w:tr>
      <w:tr>
        <w:tc>
          <w:tcPr>
            <w:tcW w:type="dxa" w:w="8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1770"/>
          </w:tcPr>
          <w:p>
            <w:pPr>
              <w:spacing w:after="40"/>
            </w:pPr>
            <w:r>
              <w:rPr>
                <w:rFonts w:ascii="Times New Roman" w:cs="Times New Roman" w:eastAsia="Times New Roman" w:hAnsi="Times New Roman"/>
                <w:sz w:val="22"/>
                <w:szCs w:val="22"/>
              </w:rPr>
              <w:t xml:space="preserve">........................</w:t>
            </w:r>
          </w:p>
        </w:tc>
        <w:tc>
          <w:tcPr>
            <w:tcW w:type="dxa" w:w="2140"/>
          </w:tcPr>
          <w:p>
            <w:pPr>
              <w:spacing w:after="40"/>
            </w:pPr>
            <w:r>
              <w:rPr>
                <w:rFonts w:ascii="Times New Roman" w:cs="Times New Roman" w:eastAsia="Times New Roman" w:hAnsi="Times New Roman"/>
                <w:sz w:val="22"/>
                <w:szCs w:val="22"/>
              </w:rPr>
              <w:t xml:space="preserve">..............................</w:t>
            </w:r>
          </w:p>
        </w:tc>
        <w:tc>
          <w:tcPr>
            <w:tcW w:type="dxa" w:w="1570"/>
          </w:tcPr>
          <w:p>
            <w:pPr>
              <w:spacing w:after="40"/>
            </w:pPr>
            <w:r>
              <w:rPr>
                <w:rFonts w:ascii="Times New Roman" w:cs="Times New Roman" w:eastAsia="Times New Roman" w:hAnsi="Times New Roman"/>
                <w:sz w:val="22"/>
                <w:szCs w:val="22"/>
              </w:rPr>
              <w:t xml:space="preserve">.....................</w:t>
            </w:r>
          </w:p>
        </w:tc>
      </w:tr>
      <w:tr>
        <w:tc>
          <w:tcPr>
            <w:tcW w:type="dxa" w:w="8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1770"/>
          </w:tcPr>
          <w:p>
            <w:pPr>
              <w:spacing w:after="40"/>
            </w:pPr>
            <w:r>
              <w:rPr>
                <w:rFonts w:ascii="Times New Roman" w:cs="Times New Roman" w:eastAsia="Times New Roman" w:hAnsi="Times New Roman"/>
                <w:sz w:val="22"/>
                <w:szCs w:val="22"/>
              </w:rPr>
              <w:t xml:space="preserve">........................</w:t>
            </w:r>
          </w:p>
        </w:tc>
        <w:tc>
          <w:tcPr>
            <w:tcW w:type="dxa" w:w="2140"/>
          </w:tcPr>
          <w:p>
            <w:pPr>
              <w:spacing w:after="40"/>
            </w:pPr>
            <w:r>
              <w:rPr>
                <w:rFonts w:ascii="Times New Roman" w:cs="Times New Roman" w:eastAsia="Times New Roman" w:hAnsi="Times New Roman"/>
                <w:sz w:val="22"/>
                <w:szCs w:val="22"/>
              </w:rPr>
              <w:t xml:space="preserve">..............................</w:t>
            </w:r>
          </w:p>
        </w:tc>
        <w:tc>
          <w:tcPr>
            <w:tcW w:type="dxa" w:w="1570"/>
          </w:tcPr>
          <w:p>
            <w:pPr>
              <w:spacing w:after="40"/>
            </w:pPr>
            <w:r>
              <w:rPr>
                <w:rFonts w:ascii="Times New Roman" w:cs="Times New Roman" w:eastAsia="Times New Roman" w:hAnsi="Times New Roman"/>
                <w:sz w:val="22"/>
                <w:szCs w:val="22"/>
              </w:rPr>
              <w:t xml:space="preserve">.....................</w:t>
            </w:r>
          </w:p>
        </w:tc>
      </w:tr>
      <w:tr>
        <w:tc>
          <w:tcPr>
            <w:tcW w:type="dxa" w:w="8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1770"/>
          </w:tcPr>
          <w:p>
            <w:pPr>
              <w:spacing w:after="40"/>
            </w:pPr>
            <w:r>
              <w:rPr>
                <w:rFonts w:ascii="Times New Roman" w:cs="Times New Roman" w:eastAsia="Times New Roman" w:hAnsi="Times New Roman"/>
                <w:sz w:val="22"/>
                <w:szCs w:val="22"/>
              </w:rPr>
              <w:t xml:space="preserve">........................</w:t>
            </w:r>
          </w:p>
        </w:tc>
        <w:tc>
          <w:tcPr>
            <w:tcW w:type="dxa" w:w="2140"/>
          </w:tcPr>
          <w:p>
            <w:pPr>
              <w:spacing w:after="40"/>
            </w:pPr>
            <w:r>
              <w:rPr>
                <w:rFonts w:ascii="Times New Roman" w:cs="Times New Roman" w:eastAsia="Times New Roman" w:hAnsi="Times New Roman"/>
                <w:sz w:val="22"/>
                <w:szCs w:val="22"/>
              </w:rPr>
              <w:t xml:space="preserve">..............................</w:t>
            </w:r>
          </w:p>
        </w:tc>
        <w:tc>
          <w:tcPr>
            <w:tcW w:type="dxa" w:w="1570"/>
          </w:tcPr>
          <w:p>
            <w:pPr>
              <w:spacing w:after="40"/>
            </w:pPr>
            <w:r>
              <w:rPr>
                <w:rFonts w:ascii="Times New Roman" w:cs="Times New Roman" w:eastAsia="Times New Roman" w:hAnsi="Times New Roman"/>
                <w:sz w:val="22"/>
                <w:szCs w:val="22"/>
              </w:rPr>
              <w:t xml:space="preserve">.....................</w:t>
            </w:r>
          </w:p>
        </w:tc>
      </w:tr>
    </w:tbl>
    <w:p>
      <w:pPr>
        <w:pStyle w:val="Heading2"/>
        <w:spacing w:after="120" w:before="240"/>
      </w:pPr>
      <w:r>
        <w:rPr>
          <w:rFonts w:ascii="Times New Roman" w:cs="Times New Roman" w:eastAsia="Times New Roman" w:hAnsi="Times New Roman"/>
          <w:b/>
          <w:bCs/>
          <w:sz w:val="26"/>
          <w:szCs w:val="26"/>
        </w:rPr>
        <w:t xml:space="preserve">Mục 11. Phân công nhiệm vụ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50"/>
        <w:gridCol w:w="2970"/>
        <w:gridCol w:w="2420"/>
        <w:gridCol w:w="1860"/>
      </w:tblGrid>
      <w:tr>
        <w:trPr>
          <w:tblHeader/>
        </w:trPr>
        <w:tc>
          <w:tcPr>
            <w:tcW w:type="dxa" w:w="2050"/>
            <w:shd w:fill="D9E2F3" w:val="clear"/>
          </w:tcPr>
          <w:p>
            <w:pPr>
              <w:spacing w:after="40"/>
            </w:pPr>
            <w:r>
              <w:rPr>
                <w:rFonts w:ascii="Times New Roman" w:cs="Times New Roman" w:eastAsia="Times New Roman" w:hAnsi="Times New Roman"/>
                <w:b/>
                <w:bCs/>
                <w:sz w:val="22"/>
                <w:szCs w:val="22"/>
              </w:rPr>
              <w:t xml:space="preserve">Thành viên</w:t>
            </w:r>
          </w:p>
        </w:tc>
        <w:tc>
          <w:tcPr>
            <w:tcW w:type="dxa" w:w="2970"/>
            <w:shd w:fill="D9E2F3" w:val="clear"/>
          </w:tcPr>
          <w:p>
            <w:pPr>
              <w:spacing w:after="40"/>
            </w:pPr>
            <w:r>
              <w:rPr>
                <w:rFonts w:ascii="Times New Roman" w:cs="Times New Roman" w:eastAsia="Times New Roman" w:hAnsi="Times New Roman"/>
                <w:b/>
                <w:bCs/>
                <w:sz w:val="22"/>
                <w:szCs w:val="22"/>
              </w:rPr>
              <w:t xml:space="preserve">Nhiệm vụ chính</w:t>
            </w:r>
          </w:p>
        </w:tc>
        <w:tc>
          <w:tcPr>
            <w:tcW w:type="dxa" w:w="2420"/>
            <w:shd w:fill="D9E2F3" w:val="clear"/>
          </w:tcPr>
          <w:p>
            <w:pPr>
              <w:spacing w:after="40"/>
            </w:pPr>
            <w:r>
              <w:rPr>
                <w:rFonts w:ascii="Times New Roman" w:cs="Times New Roman" w:eastAsia="Times New Roman" w:hAnsi="Times New Roman"/>
                <w:b/>
                <w:bCs/>
                <w:sz w:val="22"/>
                <w:szCs w:val="22"/>
              </w:rPr>
              <w:t xml:space="preserve">Sản phẩm phụ trách</w:t>
            </w:r>
          </w:p>
        </w:tc>
        <w:tc>
          <w:tcPr>
            <w:tcW w:type="dxa" w:w="1860"/>
            <w:shd w:fill="D9E2F3" w:val="clear"/>
          </w:tcPr>
          <w:p>
            <w:pPr>
              <w:spacing w:after="40"/>
            </w:pPr>
            <w:r>
              <w:rPr>
                <w:rFonts w:ascii="Times New Roman" w:cs="Times New Roman" w:eastAsia="Times New Roman" w:hAnsi="Times New Roman"/>
                <w:b/>
                <w:bCs/>
                <w:sz w:val="22"/>
                <w:szCs w:val="22"/>
              </w:rPr>
              <w:t xml:space="preserve">Tỷ lệ đóng góp dự kiến</w:t>
            </w:r>
          </w:p>
        </w:tc>
      </w:tr>
      <w:tr>
        <w:tc>
          <w:tcPr>
            <w:tcW w:type="dxa" w:w="20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r>
        <w:tc>
          <w:tcPr>
            <w:tcW w:type="dxa" w:w="20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r>
        <w:tc>
          <w:tcPr>
            <w:tcW w:type="dxa" w:w="20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r>
        <w:tc>
          <w:tcPr>
            <w:tcW w:type="dxa" w:w="20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r>
        <w:tc>
          <w:tcPr>
            <w:tcW w:type="dxa" w:w="20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r>
        <w:tc>
          <w:tcPr>
            <w:tcW w:type="dxa" w:w="2050"/>
          </w:tcPr>
          <w:p>
            <w:pPr>
              <w:spacing w:after="40"/>
            </w:pPr>
            <w:r>
              <w:rPr>
                <w:rFonts w:ascii="Times New Roman" w:cs="Times New Roman" w:eastAsia="Times New Roman" w:hAnsi="Times New Roman"/>
                <w:sz w:val="22"/>
                <w:szCs w:val="22"/>
              </w:rPr>
              <w:t xml:space="preserve">...........................</w:t>
            </w:r>
          </w:p>
        </w:tc>
        <w:tc>
          <w:tcPr>
            <w:tcW w:type="dxa" w:w="2970"/>
          </w:tcPr>
          <w:p>
            <w:pPr>
              <w:spacing w:after="40"/>
            </w:pPr>
            <w:r>
              <w:rPr>
                <w:rFonts w:ascii="Times New Roman" w:cs="Times New Roman" w:eastAsia="Times New Roman" w:hAnsi="Times New Roman"/>
                <w:sz w:val="22"/>
                <w:szCs w:val="22"/>
              </w:rPr>
              <w:t xml:space="preserve">..........................................</w:t>
            </w:r>
          </w:p>
        </w:tc>
        <w:tc>
          <w:tcPr>
            <w:tcW w:type="dxa" w:w="2420"/>
          </w:tcPr>
          <w:p>
            <w:pPr>
              <w:spacing w:after="40"/>
            </w:pPr>
            <w:r>
              <w:rPr>
                <w:rFonts w:ascii="Times New Roman" w:cs="Times New Roman" w:eastAsia="Times New Roman" w:hAnsi="Times New Roman"/>
                <w:sz w:val="22"/>
                <w:szCs w:val="22"/>
              </w:rPr>
              <w:t xml:space="preserve">.................................</w:t>
            </w:r>
          </w:p>
        </w:tc>
        <w:tc>
          <w:tcPr>
            <w:tcW w:type="dxa" w:w="1860"/>
          </w:tcPr>
          <w:p>
            <w:pPr>
              <w:spacing w:after="40"/>
            </w:pPr>
            <w:r>
              <w:rPr>
                <w:rFonts w:ascii="Times New Roman" w:cs="Times New Roman" w:eastAsia="Times New Roman" w:hAnsi="Times New Roman"/>
                <w:sz w:val="22"/>
                <w:szCs w:val="22"/>
              </w:rPr>
              <w:t xml:space="preserve">........................</w:t>
            </w:r>
          </w:p>
        </w:tc>
      </w:tr>
    </w:tbl>
    <w:p>
      <w:pPr>
        <w:pStyle w:val="Heading2"/>
        <w:spacing w:after="120" w:before="240"/>
      </w:pPr>
      <w:r>
        <w:rPr>
          <w:rFonts w:ascii="Times New Roman" w:cs="Times New Roman" w:eastAsia="Times New Roman" w:hAnsi="Times New Roman"/>
          <w:b/>
          <w:bCs/>
          <w:sz w:val="26"/>
          <w:szCs w:val="26"/>
        </w:rPr>
        <w:t xml:space="preserve">Mục 12. Rủi ro và phương án dự phòng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200"/>
      </w:tblGrid>
      <w:tr>
        <w:trPr>
          <w:tblHeader/>
        </w:trPr>
        <w:tc>
          <w:tcPr>
            <w:tcW w:type="dxa" w:w="2800"/>
            <w:shd w:fill="D9E2F3" w:val="clear"/>
          </w:tcPr>
          <w:p>
            <w:pPr>
              <w:spacing w:after="40"/>
            </w:pPr>
            <w:r>
              <w:rPr>
                <w:rFonts w:ascii="Times New Roman" w:cs="Times New Roman" w:eastAsia="Times New Roman" w:hAnsi="Times New Roman"/>
                <w:b/>
                <w:bCs/>
                <w:sz w:val="22"/>
                <w:szCs w:val="22"/>
              </w:rPr>
              <w:t xml:space="preserve">Rủi ro</w:t>
            </w:r>
          </w:p>
        </w:tc>
        <w:tc>
          <w:tcPr>
            <w:tcW w:type="dxa" w:w="1500"/>
            <w:shd w:fill="D9E2F3" w:val="clear"/>
          </w:tcPr>
          <w:p>
            <w:pPr>
              <w:spacing w:after="40"/>
            </w:pPr>
            <w:r>
              <w:rPr>
                <w:rFonts w:ascii="Times New Roman" w:cs="Times New Roman" w:eastAsia="Times New Roman" w:hAnsi="Times New Roman"/>
                <w:b/>
                <w:bCs/>
                <w:sz w:val="22"/>
                <w:szCs w:val="22"/>
              </w:rPr>
              <w:t xml:space="preserve">Mức ảnh hưởng</w:t>
            </w:r>
          </w:p>
        </w:tc>
        <w:tc>
          <w:tcPr>
            <w:tcW w:type="dxa" w:w="1500"/>
            <w:shd w:fill="D9E2F3" w:val="clear"/>
          </w:tcPr>
          <w:p>
            <w:pPr>
              <w:spacing w:after="40"/>
            </w:pPr>
            <w:r>
              <w:rPr>
                <w:rFonts w:ascii="Times New Roman" w:cs="Times New Roman" w:eastAsia="Times New Roman" w:hAnsi="Times New Roman"/>
                <w:b/>
                <w:bCs/>
                <w:sz w:val="22"/>
                <w:szCs w:val="22"/>
              </w:rPr>
              <w:t xml:space="preserve">Khả năng xảy ra</w:t>
            </w:r>
          </w:p>
        </w:tc>
        <w:tc>
          <w:tcPr>
            <w:tcW w:type="dxa" w:w="3200"/>
            <w:shd w:fill="D9E2F3" w:val="clear"/>
          </w:tcPr>
          <w:p>
            <w:pPr>
              <w:spacing w:after="40"/>
            </w:pPr>
            <w:r>
              <w:rPr>
                <w:rFonts w:ascii="Times New Roman" w:cs="Times New Roman" w:eastAsia="Times New Roman" w:hAnsi="Times New Roman"/>
                <w:b/>
                <w:bCs/>
                <w:sz w:val="22"/>
                <w:szCs w:val="22"/>
              </w:rPr>
              <w:t xml:space="preserve">Biện pháp xử lý</w:t>
            </w:r>
          </w:p>
        </w:tc>
      </w:tr>
      <w:tr>
        <w:tc>
          <w:tcPr>
            <w:tcW w:type="dxa" w:w="2800"/>
          </w:tcPr>
          <w:p>
            <w:pPr>
              <w:spacing w:after="40"/>
            </w:pPr>
            <w:r>
              <w:rPr>
                <w:rFonts w:ascii="Times New Roman" w:cs="Times New Roman" w:eastAsia="Times New Roman" w:hAnsi="Times New Roman"/>
                <w:sz w:val="22"/>
                <w:szCs w:val="22"/>
              </w:rPr>
              <w:t xml:space="preserve">Rò rỉ dữ liệu (data leakage) không phát hiện hết</w:t>
            </w:r>
          </w:p>
        </w:tc>
        <w:tc>
          <w:tcPr>
            <w:tcW w:type="dxa" w:w="1500"/>
          </w:tcPr>
          <w:p>
            <w:pPr>
              <w:spacing w:after="40"/>
            </w:pPr>
            <w:r>
              <w:rPr>
                <w:rFonts w:ascii="Times New Roman" w:cs="Times New Roman" w:eastAsia="Times New Roman" w:hAnsi="Times New Roman"/>
                <w:sz w:val="22"/>
                <w:szCs w:val="22"/>
              </w:rPr>
              <w:t xml:space="preserve">Cao</w:t>
            </w:r>
          </w:p>
        </w:tc>
        <w:tc>
          <w:tcPr>
            <w:tcW w:type="dxa" w:w="1500"/>
          </w:tcPr>
          <w:p>
            <w:pPr>
              <w:spacing w:after="40"/>
            </w:pPr>
            <w:r>
              <w:rPr>
                <w:rFonts w:ascii="Times New Roman" w:cs="Times New Roman" w:eastAsia="Times New Roman" w:hAnsi="Times New Roman"/>
                <w:sz w:val="22"/>
                <w:szCs w:val="22"/>
              </w:rPr>
              <w:t xml:space="preserve">Trung bình</w:t>
            </w:r>
          </w:p>
        </w:tc>
        <w:tc>
          <w:tcPr>
            <w:tcW w:type="dxa" w:w="3200"/>
          </w:tcPr>
          <w:p>
            <w:pPr>
              <w:spacing w:after="40"/>
            </w:pPr>
            <w:r>
              <w:rPr>
                <w:rFonts w:ascii="Times New Roman" w:cs="Times New Roman" w:eastAsia="Times New Roman" w:hAnsi="Times New Roman"/>
                <w:sz w:val="22"/>
                <w:szCs w:val="22"/>
              </w:rPr>
              <w:t xml:space="preserve">So sánh hiệu năng train vs. test; nếu chênh lệch bất thường, rà soát lại thời điểm tính toán từng đặc trưng</w:t>
            </w:r>
          </w:p>
        </w:tc>
      </w:tr>
      <w:tr>
        <w:tc>
          <w:tcPr>
            <w:tcW w:type="dxa" w:w="2800"/>
          </w:tcPr>
          <w:p>
            <w:pPr>
              <w:spacing w:after="40"/>
            </w:pPr>
            <w:r>
              <w:rPr>
                <w:rFonts w:ascii="Times New Roman" w:cs="Times New Roman" w:eastAsia="Times New Roman" w:hAnsi="Times New Roman"/>
                <w:sz w:val="22"/>
                <w:szCs w:val="22"/>
              </w:rPr>
              <w:t xml:space="preserve">Không đủ thời gian/tài nguyên triển khai N-HiTS</w:t>
            </w:r>
          </w:p>
        </w:tc>
        <w:tc>
          <w:tcPr>
            <w:tcW w:type="dxa" w:w="1500"/>
          </w:tcPr>
          <w:p>
            <w:pPr>
              <w:spacing w:after="40"/>
            </w:pPr>
            <w:r>
              <w:rPr>
                <w:rFonts w:ascii="Times New Roman" w:cs="Times New Roman" w:eastAsia="Times New Roman" w:hAnsi="Times New Roman"/>
                <w:sz w:val="22"/>
                <w:szCs w:val="22"/>
              </w:rPr>
              <w:t xml:space="preserve">Trung bình</w:t>
            </w:r>
          </w:p>
        </w:tc>
        <w:tc>
          <w:tcPr>
            <w:tcW w:type="dxa" w:w="1500"/>
          </w:tcPr>
          <w:p>
            <w:pPr>
              <w:spacing w:after="40"/>
            </w:pPr>
            <w:r>
              <w:rPr>
                <w:rFonts w:ascii="Times New Roman" w:cs="Times New Roman" w:eastAsia="Times New Roman" w:hAnsi="Times New Roman"/>
                <w:sz w:val="22"/>
                <w:szCs w:val="22"/>
              </w:rPr>
              <w:t xml:space="preserve">Cao</w:t>
            </w:r>
          </w:p>
        </w:tc>
        <w:tc>
          <w:tcPr>
            <w:tcW w:type="dxa" w:w="3200"/>
          </w:tcPr>
          <w:p>
            <w:pPr>
              <w:spacing w:after="40"/>
            </w:pPr>
            <w:r>
              <w:rPr>
                <w:rFonts w:ascii="Times New Roman" w:cs="Times New Roman" w:eastAsia="Times New Roman" w:hAnsi="Times New Roman"/>
                <w:sz w:val="22"/>
                <w:szCs w:val="22"/>
              </w:rPr>
              <w:t xml:space="preserve">Ưu tiên hoàn thiện 3 mô hình đầu; N-HiTS chỉ làm nếu còn dư thời gian</w:t>
            </w:r>
          </w:p>
        </w:tc>
      </w:tr>
      <w:tr>
        <w:tc>
          <w:tcPr>
            <w:tcW w:type="dxa" w:w="2800"/>
          </w:tcPr>
          <w:p>
            <w:pPr>
              <w:spacing w:after="40"/>
            </w:pPr>
            <w:r>
              <w:rPr>
                <w:rFonts w:ascii="Times New Roman" w:cs="Times New Roman" w:eastAsia="Times New Roman" w:hAnsi="Times New Roman"/>
                <w:sz w:val="22"/>
                <w:szCs w:val="22"/>
              </w:rPr>
              <w:t xml:space="preserve">Điều chỉnh demand từ stockout làm sai lệch nếu công thức không phù hợp</w:t>
            </w:r>
          </w:p>
        </w:tc>
        <w:tc>
          <w:tcPr>
            <w:tcW w:type="dxa" w:w="1500"/>
          </w:tcPr>
          <w:p>
            <w:pPr>
              <w:spacing w:after="40"/>
            </w:pPr>
            <w:r>
              <w:rPr>
                <w:rFonts w:ascii="Times New Roman" w:cs="Times New Roman" w:eastAsia="Times New Roman" w:hAnsi="Times New Roman"/>
                <w:sz w:val="22"/>
                <w:szCs w:val="22"/>
              </w:rPr>
              <w:t xml:space="preserve">Trung bình</w:t>
            </w:r>
          </w:p>
        </w:tc>
        <w:tc>
          <w:tcPr>
            <w:tcW w:type="dxa" w:w="1500"/>
          </w:tcPr>
          <w:p>
            <w:pPr>
              <w:spacing w:after="40"/>
            </w:pPr>
            <w:r>
              <w:rPr>
                <w:rFonts w:ascii="Times New Roman" w:cs="Times New Roman" w:eastAsia="Times New Roman" w:hAnsi="Times New Roman"/>
                <w:sz w:val="22"/>
                <w:szCs w:val="22"/>
              </w:rPr>
              <w:t xml:space="preserve">Trung bình</w:t>
            </w:r>
          </w:p>
        </w:tc>
        <w:tc>
          <w:tcPr>
            <w:tcW w:type="dxa" w:w="3200"/>
          </w:tcPr>
          <w:p>
            <w:pPr>
              <w:spacing w:after="40"/>
            </w:pPr>
            <w:r>
              <w:rPr>
                <w:rFonts w:ascii="Times New Roman" w:cs="Times New Roman" w:eastAsia="Times New Roman" w:hAnsi="Times New Roman"/>
                <w:sz w:val="22"/>
                <w:szCs w:val="22"/>
              </w:rPr>
              <w:t xml:space="preserve">So sánh kết quả có/không điều chỉnh trên tập validation, chỉ giữ nếu cải thiện rõ rệt</w:t>
            </w:r>
          </w:p>
        </w:tc>
      </w:tr>
      <w:tr>
        <w:tc>
          <w:tcPr>
            <w:tcW w:type="dxa" w:w="2800"/>
          </w:tcPr>
          <w:p>
            <w:pPr>
              <w:spacing w:after="40"/>
            </w:pPr>
            <w:r>
              <w:rPr>
                <w:rFonts w:ascii="Times New Roman" w:cs="Times New Roman" w:eastAsia="Times New Roman" w:hAnsi="Times New Roman"/>
                <w:sz w:val="22"/>
                <w:szCs w:val="22"/>
              </w:rPr>
              <w:t xml:space="preserve">Thành viên nghỉ giữa chừng / phân công không đều</w:t>
            </w:r>
          </w:p>
        </w:tc>
        <w:tc>
          <w:tcPr>
            <w:tcW w:type="dxa" w:w="1500"/>
          </w:tcPr>
          <w:p>
            <w:pPr>
              <w:spacing w:after="40"/>
            </w:pPr>
            <w:r>
              <w:rPr>
                <w:rFonts w:ascii="Times New Roman" w:cs="Times New Roman" w:eastAsia="Times New Roman" w:hAnsi="Times New Roman"/>
                <w:sz w:val="22"/>
                <w:szCs w:val="22"/>
              </w:rPr>
              <w:t xml:space="preserve">Cao</w:t>
            </w:r>
          </w:p>
        </w:tc>
        <w:tc>
          <w:tcPr>
            <w:tcW w:type="dxa" w:w="1500"/>
          </w:tcPr>
          <w:p>
            <w:pPr>
              <w:spacing w:after="40"/>
            </w:pPr>
            <w:r>
              <w:rPr>
                <w:rFonts w:ascii="Times New Roman" w:cs="Times New Roman" w:eastAsia="Times New Roman" w:hAnsi="Times New Roman"/>
                <w:sz w:val="22"/>
                <w:szCs w:val="22"/>
              </w:rPr>
              <w:t xml:space="preserve">Trung bình</w:t>
            </w:r>
          </w:p>
        </w:tc>
        <w:tc>
          <w:tcPr>
            <w:tcW w:type="dxa" w:w="3200"/>
          </w:tcPr>
          <w:p>
            <w:pPr>
              <w:spacing w:after="40"/>
            </w:pPr>
            <w:r>
              <w:rPr>
                <w:rFonts w:ascii="Times New Roman" w:cs="Times New Roman" w:eastAsia="Times New Roman" w:hAnsi="Times New Roman"/>
                <w:sz w:val="22"/>
                <w:szCs w:val="22"/>
              </w:rPr>
              <w:t xml:space="preserve">Chia công việc thành module độc lập (EDA/tiền xử lý/mô hình/báo cáo), có người dự phòng</w:t>
            </w:r>
          </w:p>
        </w:tc>
      </w:tr>
      <w:tr>
        <w:tc>
          <w:tcPr>
            <w:tcW w:type="dxa" w:w="2800"/>
          </w:tcPr>
          <w:p>
            <w:pPr>
              <w:spacing w:after="40"/>
            </w:pPr>
            <w:r>
              <w:rPr>
                <w:rFonts w:ascii="Times New Roman" w:cs="Times New Roman" w:eastAsia="Times New Roman" w:hAnsi="Times New Roman"/>
                <w:sz w:val="22"/>
                <w:szCs w:val="22"/>
              </w:rPr>
              <w:t xml:space="preserve">Dữ liệu mô phỏng không phản ánh đúng hành vi thị trường thật</w:t>
            </w:r>
          </w:p>
        </w:tc>
        <w:tc>
          <w:tcPr>
            <w:tcW w:type="dxa" w:w="1500"/>
          </w:tcPr>
          <w:p>
            <w:pPr>
              <w:spacing w:after="40"/>
            </w:pPr>
            <w:r>
              <w:rPr>
                <w:rFonts w:ascii="Times New Roman" w:cs="Times New Roman" w:eastAsia="Times New Roman" w:hAnsi="Times New Roman"/>
                <w:sz w:val="22"/>
                <w:szCs w:val="22"/>
              </w:rPr>
              <w:t xml:space="preserve">Thấp–Trung bình</w:t>
            </w:r>
          </w:p>
        </w:tc>
        <w:tc>
          <w:tcPr>
            <w:tcW w:type="dxa" w:w="1500"/>
          </w:tcPr>
          <w:p>
            <w:pPr>
              <w:spacing w:after="40"/>
            </w:pPr>
            <w:r>
              <w:rPr>
                <w:rFonts w:ascii="Times New Roman" w:cs="Times New Roman" w:eastAsia="Times New Roman" w:hAnsi="Times New Roman"/>
                <w:sz w:val="22"/>
                <w:szCs w:val="22"/>
              </w:rPr>
              <w:t xml:space="preserve">Cao</w:t>
            </w:r>
          </w:p>
        </w:tc>
        <w:tc>
          <w:tcPr>
            <w:tcW w:type="dxa" w:w="3200"/>
          </w:tcPr>
          <w:p>
            <w:pPr>
              <w:spacing w:after="40"/>
            </w:pPr>
            <w:r>
              <w:rPr>
                <w:rFonts w:ascii="Times New Roman" w:cs="Times New Roman" w:eastAsia="Times New Roman" w:hAnsi="Times New Roman"/>
                <w:sz w:val="22"/>
                <w:szCs w:val="22"/>
              </w:rPr>
              <w:t xml:space="preserve">Ghi rõ hạn chế này trong phần Kết luận của báo cáo</w:t>
            </w:r>
          </w:p>
        </w:tc>
      </w:tr>
    </w:tbl>
    <w:p>
      <w:pPr>
        <w:pStyle w:val="Heading2"/>
        <w:spacing w:after="120" w:before="240"/>
      </w:pPr>
      <w:r>
        <w:rPr>
          <w:rFonts w:ascii="Times New Roman" w:cs="Times New Roman" w:eastAsia="Times New Roman" w:hAnsi="Times New Roman"/>
          <w:b/>
          <w:bCs/>
          <w:sz w:val="26"/>
          <w:szCs w:val="26"/>
        </w:rPr>
        <w:t xml:space="preserve">Mục 13. Tài liệu tham khảo</w:t>
      </w:r>
    </w:p>
    <w:p>
      <w:pPr>
        <w:spacing w:after="120"/>
      </w:pPr>
      <w:r>
        <w:rPr>
          <w:rFonts w:ascii="Times New Roman" w:cs="Times New Roman" w:eastAsia="Times New Roman" w:hAnsi="Times New Roman"/>
          <w:sz w:val="24"/>
          <w:szCs w:val="24"/>
        </w:rPr>
        <w:t xml:space="preserve">[1] J. N. Lv, S. G. Han, and J. L. Hu, "Clothing Sales Forecast Considering Weather Information: An Empirical Study in Brick-and-Mortar Stores by Machine-Learning," Journal of Textile Science and Technology, vol. 9, pp. 1–19, 2023.</w:t>
      </w:r>
    </w:p>
    <w:p>
      <w:pPr>
        <w:spacing w:after="120"/>
      </w:pPr>
      <w:r>
        <w:rPr>
          <w:rFonts w:ascii="Times New Roman" w:cs="Times New Roman" w:eastAsia="Times New Roman" w:hAnsi="Times New Roman"/>
          <w:sz w:val="24"/>
          <w:szCs w:val="24"/>
        </w:rPr>
        <w:t xml:space="preserve">[2] M. Kunz, S. Birr, M. Raslan, L. Ma, Z. Li, A. Gouttes, M. Koren, T. Naghibi, J. Stephan, M. Bulycheva, M. Grzeschik, A. Kekić, M. Narodovitch, K. Rasul, J. Sieber, and T. Januschowski, "Deep Learning based Forecasting: a case study from the online fashion industry," arXiv:2305.14406, 2023.</w:t>
      </w:r>
    </w:p>
    <w:p>
      <w:pPr>
        <w:spacing w:after="120"/>
      </w:pPr>
      <w:r>
        <w:rPr>
          <w:rFonts w:ascii="Times New Roman" w:cs="Times New Roman" w:eastAsia="Times New Roman" w:hAnsi="Times New Roman"/>
          <w:sz w:val="24"/>
          <w:szCs w:val="24"/>
        </w:rPr>
        <w:t xml:space="preserve">[3] L. Hobor, M. Brcic, L. Polutnik, and A. Kapetanovic, "Comparative Analysis of Modern Machine Learning Models for Retail Sales Forecasting," arXiv:2506.05941, 2025.</w:t>
      </w:r>
    </w:p>
    <w:p>
      <w:pPr>
        <w:spacing w:after="120"/>
      </w:pPr>
      <w:r>
        <w:rPr>
          <w:rFonts w:ascii="Times New Roman" w:cs="Times New Roman" w:eastAsia="Times New Roman" w:hAnsi="Times New Roman"/>
          <w:sz w:val="24"/>
          <w:szCs w:val="24"/>
        </w:rPr>
        <w:t xml:space="preserve">[4] S. Makridakis, E. Spiliotis, and V. Assimakopoulos, "M5 accuracy competition: Results, findings, and conclusions," International Journal of Forecasting, vol. 38, no. 4, pp. 1346–1364, 2022.</w:t>
      </w:r>
    </w:p>
    <w:p>
      <w:pPr>
        <w:spacing w:after="120"/>
      </w:pPr>
      <w:r>
        <w:rPr>
          <w:rFonts w:ascii="Times New Roman" w:cs="Times New Roman" w:eastAsia="Times New Roman" w:hAnsi="Times New Roman"/>
          <w:sz w:val="24"/>
          <w:szCs w:val="24"/>
        </w:rPr>
        <w:t xml:space="preserve">[5] T. Chen and C. Guestrin, "XGBoost: A Scalable Tree Boosting System," in Proc. 22nd ACM SIGKDD International Conference on Knowledge Discovery and Data Mining, 2016, pp. 785–794.</w:t>
      </w:r>
    </w:p>
    <w:p>
      <w:pPr>
        <w:spacing w:after="120"/>
      </w:pPr>
      <w:r>
        <w:rPr>
          <w:rFonts w:ascii="Times New Roman" w:cs="Times New Roman" w:eastAsia="Times New Roman" w:hAnsi="Times New Roman"/>
          <w:sz w:val="24"/>
          <w:szCs w:val="24"/>
        </w:rPr>
        <w:t xml:space="preserve">[6] G. Ke, Q. Meng, T. Finley, T. Wang, W. Chen, W. Ma, Q. Ye, and T.-Y. Liu, "LightGBM: A Highly Efficient Gradient Boosting Decision Tree," in Advances in Neural Information Processing Systems, vol. 30, 2017.</w:t>
      </w:r>
    </w:p>
    <w:p>
      <w:pPr>
        <w:spacing w:after="120"/>
      </w:pPr>
      <w:r>
        <w:rPr>
          <w:rFonts w:ascii="Times New Roman" w:cs="Times New Roman" w:eastAsia="Times New Roman" w:hAnsi="Times New Roman"/>
          <w:sz w:val="24"/>
          <w:szCs w:val="24"/>
        </w:rPr>
        <w:t xml:space="preserve">[7] G. Theodoridis and A. Tsadiras, "Retail Demand Forecasting: A Comparative Analysis of Deep Neural Networks and the Proposal of LSTMixer, a Linear Model Extension," Information, vol. 16, no. 7, p. 596, 2025.</w:t>
      </w:r>
    </w:p>
    <w:p>
      <w:pPr>
        <w:spacing w:after="120"/>
      </w:pPr>
      <w:r>
        <w:rPr>
          <w:rFonts w:ascii="Times New Roman" w:cs="Times New Roman" w:eastAsia="Times New Roman" w:hAnsi="Times New Roman"/>
          <w:sz w:val="24"/>
          <w:szCs w:val="24"/>
        </w:rPr>
        <w:t xml:space="preserve">[8] C. Challu, K. G. Olivares, B. N. Oreshkin, F. Garza, M. Mergenthaler-Canseco, and A. Dubrawski, "N-HiTS: Neural Hierarchical Interpolation for Time Series Forecasting," arXiv:2201.12886, 2022.</w:t>
      </w:r>
    </w:p>
    <w:p>
      <w:pPr>
        <w:spacing w:after="120"/>
      </w:pPr>
      <w:r>
        <w:rPr>
          <w:rFonts w:ascii="Times New Roman" w:cs="Times New Roman" w:eastAsia="Times New Roman" w:hAnsi="Times New Roman"/>
          <w:sz w:val="24"/>
          <w:szCs w:val="24"/>
        </w:rPr>
        <w:t xml:space="preserve">[9] D. Salinas, V. Flunkert, J. Gasthaus, and T. Januschowski, "DeepAR: Probabilistic forecasting with autoregressive recurrent networks," International Journal of Forecasting, vol. 36, no. 3, pp. 1181–1191, 2020.</w:t>
      </w:r>
    </w:p>
    <w:p>
      <w:pPr>
        <w:pStyle w:val="ListParagraph"/>
        <w:numPr>
          <w:ilvl w:val="0"/>
          <w:numId w:val="1"/>
        </w:numPr>
        <w:spacing w:after="80"/>
      </w:pPr>
      <w:r>
        <w:rPr>
          <w:rFonts w:ascii="Times New Roman" w:cs="Times New Roman" w:eastAsia="Times New Roman" w:hAnsi="Times New Roman"/>
          <w:b/>
          <w:bCs/>
          <w:sz w:val="24"/>
          <w:szCs w:val="24"/>
        </w:rPr>
        <w:t xml:space="preserve">[10] (nhóm bổ sung — bài về đặc thù cold-start dự báo thời trang, cần trích dẫn đầy đủ): </w:t>
      </w:r>
      <w:r>
        <w:rPr>
          <w:rFonts w:ascii="Times New Roman" w:cs="Times New Roman" w:eastAsia="Times New Roman" w:hAnsi="Times New Roman"/>
          <w:sz w:val="24"/>
          <w:szCs w:val="24"/>
        </w:rPr>
        <w:t xml:space="preserve">………………………………………………………………</w:t>
      </w:r>
    </w:p>
    <w:p>
      <w:pPr>
        <w:pStyle w:val="ListParagraph"/>
        <w:numPr>
          <w:ilvl w:val="0"/>
          <w:numId w:val="1"/>
        </w:numPr>
        <w:spacing w:after="80"/>
      </w:pPr>
      <w:r>
        <w:rPr>
          <w:rFonts w:ascii="Times New Roman" w:cs="Times New Roman" w:eastAsia="Times New Roman" w:hAnsi="Times New Roman"/>
          <w:b/>
          <w:bCs/>
          <w:sz w:val="24"/>
          <w:szCs w:val="24"/>
        </w:rPr>
        <w:t xml:space="preserve">[11] (nhóm bổ sung — bài case-study quy trình dự báo trong ngành thời trang, cần trích dẫn đầy đủ): </w:t>
      </w:r>
      <w:r>
        <w:rPr>
          <w:rFonts w:ascii="Times New Roman" w:cs="Times New Roman" w:eastAsia="Times New Roman" w:hAnsi="Times New Roman"/>
          <w:sz w:val="24"/>
          <w:szCs w:val="24"/>
        </w:rPr>
        <w:t xml:space="preserve">………………………………………………………………</w:t>
      </w:r>
    </w:p>
    <w:sectPr>
      <w:pgSz w:w="11906" w:h="16838" w:orient="portrait"/>
      <w:pgMar w:top="1134" w:right="1300" w:bottom="1134"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2026-09-22T17:28:46.647Z</dcterms:created>
  <dcterms:modified xsi:type="dcterms:W3CDTF">2026-09-22T17:28:46.647Z</dcterms:modified>
</cp:coreProperties>
</file>

<file path=docProps/custom.xml><?xml version="1.0" encoding="utf-8"?>
<Properties xmlns="http://schemas.openxmlformats.org/officeDocument/2006/custom-properties" xmlns:vt="http://schemas.openxmlformats.org/officeDocument/2006/docPropsVTypes"/>
</file>