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64671" w14:textId="3E685E80" w:rsidR="00DD1202" w:rsidRPr="00AD411B" w:rsidRDefault="00AD411B">
      <w:pPr>
        <w:rPr>
          <w:lang w:val="en-US"/>
        </w:rPr>
      </w:pPr>
      <w:r>
        <w:rPr>
          <w:lang w:val="en-US"/>
        </w:rPr>
        <w:t>51.0564 asdfgh.as1654.153..asfdsgfd56465.. 5.1</w:t>
      </w:r>
    </w:p>
    <w:sectPr w:rsidR="00DD1202" w:rsidRPr="00AD41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E6"/>
    <w:rsid w:val="001701E0"/>
    <w:rsid w:val="00AD411B"/>
    <w:rsid w:val="00E15C3E"/>
    <w:rsid w:val="00F8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15FD"/>
  <w15:chartTrackingRefBased/>
  <w15:docId w15:val="{18544CD0-5299-4A63-B395-0FE3A223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2021-10-07T13:12:00Z</dcterms:created>
  <dcterms:modified xsi:type="dcterms:W3CDTF">2021-10-07T13:13:00Z</dcterms:modified>
</cp:coreProperties>
</file>