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E56C55" w14:paraId="12F807FF" w14:textId="77777777" w:rsidTr="00E56C55">
        <w:tc>
          <w:tcPr>
            <w:tcW w:w="4508" w:type="dxa"/>
          </w:tcPr>
          <w:p w14:paraId="13D08038" w14:textId="4FF40C71" w:rsidR="00E56C55" w:rsidRPr="00E56C55" w:rsidRDefault="00E56C55">
            <w:pPr>
              <w:rPr>
                <w:rFonts w:ascii="Calibri" w:hAnsi="Calibri" w:cs="Calibri"/>
                <w:b/>
                <w:bCs/>
                <w:sz w:val="24"/>
                <w:szCs w:val="24"/>
              </w:rPr>
            </w:pPr>
            <w:r>
              <w:rPr>
                <w:rFonts w:ascii="Calibri" w:hAnsi="Calibri" w:cs="Calibri"/>
                <w:b/>
                <w:bCs/>
                <w:sz w:val="24"/>
                <w:szCs w:val="24"/>
              </w:rPr>
              <w:t>Script Functions</w:t>
            </w:r>
          </w:p>
        </w:tc>
        <w:tc>
          <w:tcPr>
            <w:tcW w:w="4508" w:type="dxa"/>
          </w:tcPr>
          <w:p w14:paraId="40D3A89B" w14:textId="4783CBE4" w:rsidR="00E56C55" w:rsidRPr="006E4EBA" w:rsidRDefault="006E4EBA">
            <w:pPr>
              <w:rPr>
                <w:rFonts w:ascii="Calibri" w:hAnsi="Calibri" w:cs="Calibri"/>
                <w:sz w:val="24"/>
                <w:szCs w:val="24"/>
              </w:rPr>
            </w:pPr>
            <w:r>
              <w:rPr>
                <w:rFonts w:ascii="Calibri" w:hAnsi="Calibri" w:cs="Calibri"/>
                <w:b/>
                <w:bCs/>
                <w:sz w:val="24"/>
                <w:szCs w:val="24"/>
              </w:rPr>
              <w:t>Script Actions</w:t>
            </w:r>
          </w:p>
        </w:tc>
      </w:tr>
      <w:tr w:rsidR="00E56C55" w14:paraId="0F2531CD" w14:textId="77777777" w:rsidTr="00E56C55">
        <w:tc>
          <w:tcPr>
            <w:tcW w:w="4508" w:type="dxa"/>
          </w:tcPr>
          <w:p w14:paraId="7CB54559" w14:textId="77777777" w:rsidR="00E56C55" w:rsidRDefault="006E4EBA">
            <w:pPr>
              <w:rPr>
                <w:rFonts w:ascii="Calibri" w:hAnsi="Calibri" w:cs="Calibri"/>
                <w:sz w:val="24"/>
                <w:szCs w:val="24"/>
              </w:rPr>
            </w:pPr>
            <w:r>
              <w:rPr>
                <w:rFonts w:ascii="Calibri" w:hAnsi="Calibri" w:cs="Calibri"/>
                <w:sz w:val="24"/>
                <w:szCs w:val="24"/>
              </w:rPr>
              <w:t>Preparation</w:t>
            </w:r>
          </w:p>
          <w:p w14:paraId="50577244" w14:textId="1D5F1FFB" w:rsidR="00A365D5" w:rsidRDefault="00A365D5">
            <w:pPr>
              <w:rPr>
                <w:rFonts w:ascii="Calibri" w:hAnsi="Calibri" w:cs="Calibri"/>
                <w:sz w:val="24"/>
                <w:szCs w:val="24"/>
              </w:rPr>
            </w:pPr>
          </w:p>
        </w:tc>
        <w:tc>
          <w:tcPr>
            <w:tcW w:w="4508" w:type="dxa"/>
          </w:tcPr>
          <w:p w14:paraId="45C7701F" w14:textId="623BC4DA" w:rsidR="00E56C55" w:rsidRDefault="000B7867">
            <w:pPr>
              <w:rPr>
                <w:rFonts w:ascii="Calibri" w:hAnsi="Calibri" w:cs="Calibri"/>
                <w:sz w:val="24"/>
                <w:szCs w:val="24"/>
              </w:rPr>
            </w:pPr>
            <w:r>
              <w:rPr>
                <w:rFonts w:ascii="Calibri" w:hAnsi="Calibri" w:cs="Calibri"/>
                <w:sz w:val="24"/>
                <w:szCs w:val="24"/>
              </w:rPr>
              <w:t xml:space="preserve">Attacker decided to target the TU/e and hold </w:t>
            </w:r>
            <w:proofErr w:type="spellStart"/>
            <w:r>
              <w:rPr>
                <w:rFonts w:ascii="Calibri" w:hAnsi="Calibri" w:cs="Calibri"/>
                <w:sz w:val="24"/>
                <w:szCs w:val="24"/>
              </w:rPr>
              <w:t>it’s</w:t>
            </w:r>
            <w:proofErr w:type="spellEnd"/>
            <w:r>
              <w:rPr>
                <w:rFonts w:ascii="Calibri" w:hAnsi="Calibri" w:cs="Calibri"/>
                <w:sz w:val="24"/>
                <w:szCs w:val="24"/>
              </w:rPr>
              <w:t xml:space="preserve"> data for ransom (unclear exactly why TU/e was targeted</w:t>
            </w:r>
            <w:r w:rsidR="004B1487">
              <w:rPr>
                <w:rFonts w:ascii="Calibri" w:hAnsi="Calibri" w:cs="Calibri"/>
                <w:sz w:val="24"/>
                <w:szCs w:val="24"/>
              </w:rPr>
              <w:t>, probably for financial gains</w:t>
            </w:r>
            <w:r>
              <w:rPr>
                <w:rFonts w:ascii="Calibri" w:hAnsi="Calibri" w:cs="Calibri"/>
                <w:sz w:val="24"/>
                <w:szCs w:val="24"/>
              </w:rPr>
              <w:t>).</w:t>
            </w:r>
          </w:p>
        </w:tc>
      </w:tr>
      <w:tr w:rsidR="00E56C55" w14:paraId="2FDCBE69" w14:textId="77777777" w:rsidTr="00E56C55">
        <w:tc>
          <w:tcPr>
            <w:tcW w:w="4508" w:type="dxa"/>
          </w:tcPr>
          <w:p w14:paraId="22BDAB46" w14:textId="77777777" w:rsidR="00E56C55" w:rsidRDefault="006E4EBA">
            <w:pPr>
              <w:rPr>
                <w:rFonts w:ascii="Calibri" w:hAnsi="Calibri" w:cs="Calibri"/>
                <w:sz w:val="24"/>
                <w:szCs w:val="24"/>
              </w:rPr>
            </w:pPr>
            <w:r>
              <w:rPr>
                <w:rFonts w:ascii="Calibri" w:hAnsi="Calibri" w:cs="Calibri"/>
                <w:sz w:val="24"/>
                <w:szCs w:val="24"/>
              </w:rPr>
              <w:t>Entry</w:t>
            </w:r>
          </w:p>
          <w:p w14:paraId="20F44577" w14:textId="329DB1DD" w:rsidR="001F304B" w:rsidRDefault="001F304B">
            <w:pPr>
              <w:rPr>
                <w:rFonts w:ascii="Calibri" w:hAnsi="Calibri" w:cs="Calibri"/>
                <w:sz w:val="24"/>
                <w:szCs w:val="24"/>
              </w:rPr>
            </w:pPr>
            <w:r>
              <w:rPr>
                <w:rFonts w:ascii="Calibri" w:hAnsi="Calibri" w:cs="Calibri"/>
                <w:sz w:val="24"/>
                <w:szCs w:val="24"/>
              </w:rPr>
              <w:t>Gaining access to the crime lo</w:t>
            </w:r>
            <w:r w:rsidR="00084353">
              <w:rPr>
                <w:rFonts w:ascii="Calibri" w:hAnsi="Calibri" w:cs="Calibri"/>
                <w:sz w:val="24"/>
                <w:szCs w:val="24"/>
              </w:rPr>
              <w:t>cation.</w:t>
            </w:r>
          </w:p>
        </w:tc>
        <w:tc>
          <w:tcPr>
            <w:tcW w:w="4508" w:type="dxa"/>
          </w:tcPr>
          <w:p w14:paraId="56199E5A" w14:textId="2C7AD120" w:rsidR="00E56C55" w:rsidRDefault="00252B6B">
            <w:pPr>
              <w:rPr>
                <w:rFonts w:ascii="Calibri" w:hAnsi="Calibri" w:cs="Calibri"/>
                <w:sz w:val="24"/>
                <w:szCs w:val="24"/>
              </w:rPr>
            </w:pPr>
            <w:r>
              <w:rPr>
                <w:rFonts w:ascii="Calibri" w:hAnsi="Calibri" w:cs="Calibri"/>
                <w:sz w:val="24"/>
                <w:szCs w:val="24"/>
              </w:rPr>
              <w:t xml:space="preserve">Gains access to </w:t>
            </w:r>
            <w:r w:rsidR="00E80831">
              <w:rPr>
                <w:rFonts w:ascii="Calibri" w:hAnsi="Calibri" w:cs="Calibri"/>
                <w:sz w:val="24"/>
                <w:szCs w:val="24"/>
              </w:rPr>
              <w:t>legitimate TU/e VPN accounts through leaked credentials (maybe on the dark web).</w:t>
            </w:r>
          </w:p>
        </w:tc>
      </w:tr>
      <w:tr w:rsidR="00E56C55" w14:paraId="5C26C758" w14:textId="77777777" w:rsidTr="00E56C55">
        <w:tc>
          <w:tcPr>
            <w:tcW w:w="4508" w:type="dxa"/>
          </w:tcPr>
          <w:p w14:paraId="7823E4C2" w14:textId="77777777" w:rsidR="00E56C55" w:rsidRDefault="006E4EBA">
            <w:pPr>
              <w:rPr>
                <w:rFonts w:ascii="Calibri" w:hAnsi="Calibri" w:cs="Calibri"/>
                <w:sz w:val="24"/>
                <w:szCs w:val="24"/>
              </w:rPr>
            </w:pPr>
            <w:r>
              <w:rPr>
                <w:rFonts w:ascii="Calibri" w:hAnsi="Calibri" w:cs="Calibri"/>
                <w:sz w:val="24"/>
                <w:szCs w:val="24"/>
              </w:rPr>
              <w:t>Pre-condition</w:t>
            </w:r>
          </w:p>
          <w:p w14:paraId="42818235" w14:textId="691F602B" w:rsidR="001F304B" w:rsidRDefault="001F304B">
            <w:pPr>
              <w:rPr>
                <w:rFonts w:ascii="Calibri" w:hAnsi="Calibri" w:cs="Calibri"/>
                <w:sz w:val="24"/>
                <w:szCs w:val="24"/>
              </w:rPr>
            </w:pPr>
            <w:r>
              <w:rPr>
                <w:rFonts w:ascii="Calibri" w:hAnsi="Calibri" w:cs="Calibri"/>
                <w:sz w:val="24"/>
                <w:szCs w:val="24"/>
              </w:rPr>
              <w:t>Establishing the conditions for the crime.</w:t>
            </w:r>
          </w:p>
        </w:tc>
        <w:tc>
          <w:tcPr>
            <w:tcW w:w="4508" w:type="dxa"/>
          </w:tcPr>
          <w:p w14:paraId="7D6D10B4" w14:textId="193C8D71" w:rsidR="00E56C55" w:rsidRDefault="003D4B9B" w:rsidP="003D4B9B">
            <w:pPr>
              <w:tabs>
                <w:tab w:val="left" w:pos="1080"/>
              </w:tabs>
              <w:rPr>
                <w:rFonts w:ascii="Calibri" w:hAnsi="Calibri" w:cs="Calibri"/>
                <w:sz w:val="24"/>
                <w:szCs w:val="24"/>
              </w:rPr>
            </w:pPr>
            <w:r>
              <w:rPr>
                <w:rFonts w:ascii="Calibri" w:hAnsi="Calibri" w:cs="Calibri"/>
                <w:sz w:val="24"/>
                <w:szCs w:val="24"/>
              </w:rPr>
              <w:t>Using multiple accounts</w:t>
            </w:r>
            <w:r w:rsidR="005B45D3">
              <w:rPr>
                <w:rFonts w:ascii="Calibri" w:hAnsi="Calibri" w:cs="Calibri"/>
                <w:sz w:val="24"/>
                <w:szCs w:val="24"/>
              </w:rPr>
              <w:t xml:space="preserve"> to login to the network without triggering suspicion</w:t>
            </w:r>
            <w:r w:rsidR="004B1487">
              <w:rPr>
                <w:rFonts w:ascii="Calibri" w:hAnsi="Calibri" w:cs="Calibri"/>
                <w:sz w:val="24"/>
                <w:szCs w:val="24"/>
              </w:rPr>
              <w:t xml:space="preserve"> of the SOC, ensuring MFA is not asked by the VPN</w:t>
            </w:r>
            <w:r w:rsidR="00F35D9D">
              <w:rPr>
                <w:rFonts w:ascii="Calibri" w:hAnsi="Calibri" w:cs="Calibri"/>
                <w:sz w:val="24"/>
                <w:szCs w:val="24"/>
              </w:rPr>
              <w:t xml:space="preserve">. </w:t>
            </w:r>
            <w:r w:rsidR="00186F71">
              <w:rPr>
                <w:rFonts w:ascii="Calibri" w:hAnsi="Calibri" w:cs="Calibri"/>
                <w:sz w:val="24"/>
                <w:szCs w:val="24"/>
              </w:rPr>
              <w:t>Identify the high-value systems in the environment.</w:t>
            </w:r>
            <w:r>
              <w:rPr>
                <w:rFonts w:ascii="Calibri" w:hAnsi="Calibri" w:cs="Calibri"/>
                <w:sz w:val="24"/>
                <w:szCs w:val="24"/>
              </w:rPr>
              <w:tab/>
            </w:r>
          </w:p>
        </w:tc>
      </w:tr>
      <w:tr w:rsidR="006E4EBA" w14:paraId="3921D34B" w14:textId="77777777" w:rsidTr="00E56C55">
        <w:tc>
          <w:tcPr>
            <w:tcW w:w="4508" w:type="dxa"/>
          </w:tcPr>
          <w:p w14:paraId="24997EF3" w14:textId="77777777" w:rsidR="006E4EBA" w:rsidRDefault="006E4EBA">
            <w:pPr>
              <w:rPr>
                <w:rFonts w:ascii="Calibri" w:hAnsi="Calibri" w:cs="Calibri"/>
                <w:sz w:val="24"/>
                <w:szCs w:val="24"/>
              </w:rPr>
            </w:pPr>
            <w:r>
              <w:rPr>
                <w:rFonts w:ascii="Calibri" w:hAnsi="Calibri" w:cs="Calibri"/>
                <w:sz w:val="24"/>
                <w:szCs w:val="24"/>
              </w:rPr>
              <w:t>Instrumental pre-condition</w:t>
            </w:r>
          </w:p>
          <w:p w14:paraId="387919C8" w14:textId="3E009A3A" w:rsidR="001F304B" w:rsidRDefault="001F304B">
            <w:pPr>
              <w:rPr>
                <w:rFonts w:ascii="Calibri" w:hAnsi="Calibri" w:cs="Calibri"/>
                <w:sz w:val="24"/>
                <w:szCs w:val="24"/>
              </w:rPr>
            </w:pPr>
            <w:r>
              <w:rPr>
                <w:rFonts w:ascii="Calibri" w:hAnsi="Calibri" w:cs="Calibri"/>
                <w:sz w:val="24"/>
                <w:szCs w:val="24"/>
              </w:rPr>
              <w:t>Acquiring the tools, skills, or knowledge for the crime.</w:t>
            </w:r>
          </w:p>
        </w:tc>
        <w:tc>
          <w:tcPr>
            <w:tcW w:w="4508" w:type="dxa"/>
          </w:tcPr>
          <w:p w14:paraId="18DEDF1B" w14:textId="22BE60B0" w:rsidR="006E4EBA" w:rsidRDefault="004D0012">
            <w:pPr>
              <w:rPr>
                <w:rFonts w:ascii="Calibri" w:hAnsi="Calibri" w:cs="Calibri"/>
                <w:sz w:val="24"/>
                <w:szCs w:val="24"/>
              </w:rPr>
            </w:pPr>
            <w:r>
              <w:rPr>
                <w:rFonts w:ascii="Calibri" w:hAnsi="Calibri" w:cs="Calibri"/>
                <w:sz w:val="24"/>
                <w:szCs w:val="24"/>
              </w:rPr>
              <w:t xml:space="preserve">Obtains ransomware loader, privilege escalation tools, </w:t>
            </w:r>
            <w:r w:rsidR="00802B59">
              <w:rPr>
                <w:rFonts w:ascii="Calibri" w:hAnsi="Calibri" w:cs="Calibri"/>
                <w:sz w:val="24"/>
                <w:szCs w:val="24"/>
              </w:rPr>
              <w:t>sets up exfiltration server, and prepares command and control servers as needed.</w:t>
            </w:r>
          </w:p>
        </w:tc>
      </w:tr>
      <w:tr w:rsidR="006E4EBA" w14:paraId="320DA12D" w14:textId="77777777" w:rsidTr="00E56C55">
        <w:tc>
          <w:tcPr>
            <w:tcW w:w="4508" w:type="dxa"/>
          </w:tcPr>
          <w:p w14:paraId="2C30B6BB" w14:textId="77777777" w:rsidR="006E4EBA" w:rsidRDefault="006E4EBA">
            <w:pPr>
              <w:rPr>
                <w:rFonts w:ascii="Calibri" w:hAnsi="Calibri" w:cs="Calibri"/>
                <w:sz w:val="24"/>
                <w:szCs w:val="24"/>
              </w:rPr>
            </w:pPr>
            <w:r>
              <w:rPr>
                <w:rFonts w:ascii="Calibri" w:hAnsi="Calibri" w:cs="Calibri"/>
                <w:sz w:val="24"/>
                <w:szCs w:val="24"/>
              </w:rPr>
              <w:t>Instrumental initialization</w:t>
            </w:r>
          </w:p>
          <w:p w14:paraId="001289DB" w14:textId="7D164655" w:rsidR="001F304B" w:rsidRDefault="001F304B">
            <w:pPr>
              <w:rPr>
                <w:rFonts w:ascii="Calibri" w:hAnsi="Calibri" w:cs="Calibri"/>
                <w:sz w:val="24"/>
                <w:szCs w:val="24"/>
              </w:rPr>
            </w:pPr>
            <w:r>
              <w:rPr>
                <w:rFonts w:ascii="Calibri" w:hAnsi="Calibri" w:cs="Calibri"/>
                <w:sz w:val="24"/>
                <w:szCs w:val="24"/>
              </w:rPr>
              <w:t>Finalizing preparations just before the crime.</w:t>
            </w:r>
          </w:p>
        </w:tc>
        <w:tc>
          <w:tcPr>
            <w:tcW w:w="4508" w:type="dxa"/>
          </w:tcPr>
          <w:p w14:paraId="623F50DA" w14:textId="4C0F88F5" w:rsidR="006E4EBA" w:rsidRDefault="00802B59">
            <w:pPr>
              <w:rPr>
                <w:rFonts w:ascii="Calibri" w:hAnsi="Calibri" w:cs="Calibri"/>
                <w:sz w:val="24"/>
                <w:szCs w:val="24"/>
              </w:rPr>
            </w:pPr>
            <w:r>
              <w:rPr>
                <w:rFonts w:ascii="Calibri" w:hAnsi="Calibri" w:cs="Calibri"/>
                <w:sz w:val="24"/>
                <w:szCs w:val="24"/>
              </w:rPr>
              <w:t xml:space="preserve">Deploys necessary tools into the environment, </w:t>
            </w:r>
            <w:r w:rsidR="004839E7">
              <w:rPr>
                <w:rFonts w:ascii="Calibri" w:hAnsi="Calibri" w:cs="Calibri"/>
                <w:sz w:val="24"/>
                <w:szCs w:val="24"/>
              </w:rPr>
              <w:t xml:space="preserve">creates ransomware payload but does not execute, and collects credentials for lateral movement into the network. </w:t>
            </w:r>
            <w:r w:rsidR="001969F5">
              <w:rPr>
                <w:rFonts w:ascii="Calibri" w:hAnsi="Calibri" w:cs="Calibri"/>
                <w:sz w:val="24"/>
                <w:szCs w:val="24"/>
              </w:rPr>
              <w:t>Conducting discovery activities to look for reachable networks and systems.</w:t>
            </w:r>
          </w:p>
        </w:tc>
      </w:tr>
      <w:tr w:rsidR="006E4EBA" w14:paraId="2D9E3C9E" w14:textId="77777777" w:rsidTr="00E56C55">
        <w:tc>
          <w:tcPr>
            <w:tcW w:w="4508" w:type="dxa"/>
          </w:tcPr>
          <w:p w14:paraId="79CB7464" w14:textId="77777777" w:rsidR="006E4EBA" w:rsidRDefault="006E4EBA" w:rsidP="001F304B">
            <w:pPr>
              <w:tabs>
                <w:tab w:val="left" w:pos="3495"/>
              </w:tabs>
              <w:rPr>
                <w:rFonts w:ascii="Calibri" w:hAnsi="Calibri" w:cs="Calibri"/>
                <w:sz w:val="24"/>
                <w:szCs w:val="24"/>
              </w:rPr>
            </w:pPr>
            <w:r>
              <w:rPr>
                <w:rFonts w:ascii="Calibri" w:hAnsi="Calibri" w:cs="Calibri"/>
                <w:sz w:val="24"/>
                <w:szCs w:val="24"/>
              </w:rPr>
              <w:t>Instrumental actualization</w:t>
            </w:r>
            <w:r w:rsidR="001F304B">
              <w:rPr>
                <w:rFonts w:ascii="Calibri" w:hAnsi="Calibri" w:cs="Calibri"/>
                <w:sz w:val="24"/>
                <w:szCs w:val="24"/>
              </w:rPr>
              <w:tab/>
            </w:r>
          </w:p>
          <w:p w14:paraId="7F5CC0CD" w14:textId="55F5304D" w:rsidR="001F304B" w:rsidRDefault="001F304B" w:rsidP="001F304B">
            <w:pPr>
              <w:tabs>
                <w:tab w:val="left" w:pos="3495"/>
              </w:tabs>
              <w:rPr>
                <w:rFonts w:ascii="Calibri" w:hAnsi="Calibri" w:cs="Calibri"/>
                <w:sz w:val="24"/>
                <w:szCs w:val="24"/>
              </w:rPr>
            </w:pPr>
            <w:r>
              <w:rPr>
                <w:rFonts w:ascii="Calibri" w:hAnsi="Calibri" w:cs="Calibri"/>
                <w:sz w:val="24"/>
                <w:szCs w:val="24"/>
              </w:rPr>
              <w:t xml:space="preserve">Executing the actions necessary to commit the crime. </w:t>
            </w:r>
          </w:p>
        </w:tc>
        <w:tc>
          <w:tcPr>
            <w:tcW w:w="4508" w:type="dxa"/>
          </w:tcPr>
          <w:p w14:paraId="245D62A6" w14:textId="7AA94D83" w:rsidR="006E4EBA" w:rsidRDefault="00E03677">
            <w:pPr>
              <w:rPr>
                <w:rFonts w:ascii="Calibri" w:hAnsi="Calibri" w:cs="Calibri"/>
                <w:sz w:val="24"/>
                <w:szCs w:val="24"/>
              </w:rPr>
            </w:pPr>
            <w:r>
              <w:rPr>
                <w:rFonts w:ascii="Calibri" w:hAnsi="Calibri" w:cs="Calibri"/>
                <w:sz w:val="24"/>
                <w:szCs w:val="24"/>
              </w:rPr>
              <w:t xml:space="preserve">Using remote administration tools to </w:t>
            </w:r>
            <w:r w:rsidR="00D20C73">
              <w:rPr>
                <w:rFonts w:ascii="Calibri" w:hAnsi="Calibri" w:cs="Calibri"/>
                <w:sz w:val="24"/>
                <w:szCs w:val="24"/>
              </w:rPr>
              <w:t>access more systems. Creating more domain accounts.</w:t>
            </w:r>
            <w:r w:rsidR="008A6A02">
              <w:rPr>
                <w:rFonts w:ascii="Calibri" w:hAnsi="Calibri" w:cs="Calibri"/>
                <w:sz w:val="24"/>
                <w:szCs w:val="24"/>
              </w:rPr>
              <w:t xml:space="preserve"> Adversary elevates themselves to the highest privilege, domain administrator enterprise privilege. </w:t>
            </w:r>
            <w:r w:rsidR="00D20C73">
              <w:rPr>
                <w:rFonts w:ascii="Calibri" w:hAnsi="Calibri" w:cs="Calibri"/>
                <w:sz w:val="24"/>
                <w:szCs w:val="24"/>
              </w:rPr>
              <w:t xml:space="preserve"> </w:t>
            </w:r>
            <w:r w:rsidR="008A6A02">
              <w:rPr>
                <w:rFonts w:ascii="Calibri" w:hAnsi="Calibri" w:cs="Calibri"/>
                <w:sz w:val="24"/>
                <w:szCs w:val="24"/>
              </w:rPr>
              <w:t>Coercing multiple domain controllers into downgrading and authenticating to the adversary</w:t>
            </w:r>
            <w:r w:rsidR="004D0012">
              <w:rPr>
                <w:rFonts w:ascii="Calibri" w:hAnsi="Calibri" w:cs="Calibri"/>
                <w:sz w:val="24"/>
                <w:szCs w:val="24"/>
              </w:rPr>
              <w:t>. In addition, cracking the challenge/response hashes can be added here.</w:t>
            </w:r>
          </w:p>
        </w:tc>
      </w:tr>
      <w:tr w:rsidR="006E4EBA" w14:paraId="7459939F" w14:textId="77777777" w:rsidTr="00E56C55">
        <w:tc>
          <w:tcPr>
            <w:tcW w:w="4508" w:type="dxa"/>
          </w:tcPr>
          <w:p w14:paraId="6461BC16" w14:textId="77777777" w:rsidR="006E4EBA" w:rsidRDefault="006E4EBA">
            <w:pPr>
              <w:rPr>
                <w:rFonts w:ascii="Calibri" w:hAnsi="Calibri" w:cs="Calibri"/>
                <w:sz w:val="24"/>
                <w:szCs w:val="24"/>
              </w:rPr>
            </w:pPr>
            <w:r>
              <w:rPr>
                <w:rFonts w:ascii="Calibri" w:hAnsi="Calibri" w:cs="Calibri"/>
                <w:sz w:val="24"/>
                <w:szCs w:val="24"/>
              </w:rPr>
              <w:t>Doing</w:t>
            </w:r>
          </w:p>
          <w:p w14:paraId="315F8C10" w14:textId="2F4C219B" w:rsidR="001F304B" w:rsidRDefault="001F304B">
            <w:pPr>
              <w:rPr>
                <w:rFonts w:ascii="Calibri" w:hAnsi="Calibri" w:cs="Calibri"/>
                <w:sz w:val="24"/>
                <w:szCs w:val="24"/>
              </w:rPr>
            </w:pPr>
            <w:r>
              <w:rPr>
                <w:rFonts w:ascii="Calibri" w:hAnsi="Calibri" w:cs="Calibri"/>
                <w:sz w:val="24"/>
                <w:szCs w:val="24"/>
              </w:rPr>
              <w:t>Committing the crime.</w:t>
            </w:r>
          </w:p>
        </w:tc>
        <w:tc>
          <w:tcPr>
            <w:tcW w:w="4508" w:type="dxa"/>
          </w:tcPr>
          <w:p w14:paraId="398D1489" w14:textId="63464201" w:rsidR="006E4EBA" w:rsidRDefault="008D775D">
            <w:pPr>
              <w:rPr>
                <w:rFonts w:ascii="Calibri" w:hAnsi="Calibri" w:cs="Calibri"/>
                <w:sz w:val="24"/>
                <w:szCs w:val="24"/>
              </w:rPr>
            </w:pPr>
            <w:r>
              <w:rPr>
                <w:rFonts w:ascii="Calibri" w:hAnsi="Calibri" w:cs="Calibri"/>
                <w:sz w:val="24"/>
                <w:szCs w:val="24"/>
              </w:rPr>
              <w:t>Attacker deploys ransomware to encrypt data and exfiltrate it outside of TU/e.</w:t>
            </w:r>
            <w:r w:rsidR="00351CD5">
              <w:rPr>
                <w:rFonts w:ascii="Calibri" w:hAnsi="Calibri" w:cs="Calibri"/>
                <w:sz w:val="24"/>
                <w:szCs w:val="24"/>
              </w:rPr>
              <w:t xml:space="preserve"> Includes sensitive data but can also include usernames and passwords for long-term access.</w:t>
            </w:r>
          </w:p>
        </w:tc>
      </w:tr>
      <w:tr w:rsidR="006E4EBA" w14:paraId="50FF9A0D" w14:textId="77777777" w:rsidTr="00E56C55">
        <w:tc>
          <w:tcPr>
            <w:tcW w:w="4508" w:type="dxa"/>
          </w:tcPr>
          <w:p w14:paraId="7FEF0819" w14:textId="1366AE2D" w:rsidR="006E4EBA" w:rsidRDefault="006E4EBA">
            <w:pPr>
              <w:rPr>
                <w:rFonts w:ascii="Calibri" w:hAnsi="Calibri" w:cs="Calibri"/>
                <w:sz w:val="24"/>
                <w:szCs w:val="24"/>
              </w:rPr>
            </w:pPr>
            <w:r>
              <w:rPr>
                <w:rFonts w:ascii="Calibri" w:hAnsi="Calibri" w:cs="Calibri"/>
                <w:sz w:val="24"/>
                <w:szCs w:val="24"/>
              </w:rPr>
              <w:t>Post-Condition</w:t>
            </w:r>
            <w:r w:rsidR="001F304B">
              <w:rPr>
                <w:rFonts w:ascii="Calibri" w:hAnsi="Calibri" w:cs="Calibri"/>
                <w:sz w:val="24"/>
                <w:szCs w:val="24"/>
              </w:rPr>
              <w:br/>
              <w:t>Taking responsive action after the crime.</w:t>
            </w:r>
          </w:p>
        </w:tc>
        <w:tc>
          <w:tcPr>
            <w:tcW w:w="4508" w:type="dxa"/>
          </w:tcPr>
          <w:p w14:paraId="1016AD36" w14:textId="48F08E58" w:rsidR="006E4EBA" w:rsidRDefault="003C4DA0">
            <w:pPr>
              <w:rPr>
                <w:rFonts w:ascii="Calibri" w:hAnsi="Calibri" w:cs="Calibri"/>
                <w:sz w:val="24"/>
                <w:szCs w:val="24"/>
              </w:rPr>
            </w:pPr>
            <w:r>
              <w:rPr>
                <w:rFonts w:ascii="Calibri" w:hAnsi="Calibri" w:cs="Calibri"/>
                <w:sz w:val="24"/>
                <w:szCs w:val="24"/>
              </w:rPr>
              <w:t xml:space="preserve">Deletes files and backup from TU/e servers to prevent data being retrieved. May also leave notes that direct </w:t>
            </w:r>
            <w:r w:rsidR="006A2D6D">
              <w:rPr>
                <w:rFonts w:ascii="Calibri" w:hAnsi="Calibri" w:cs="Calibri"/>
                <w:sz w:val="24"/>
                <w:szCs w:val="24"/>
              </w:rPr>
              <w:t xml:space="preserve">TU/e towards a method to retrieve their data after paying a ransom. </w:t>
            </w:r>
            <w:r w:rsidR="00D309D3">
              <w:rPr>
                <w:rFonts w:ascii="Calibri" w:hAnsi="Calibri" w:cs="Calibri"/>
                <w:sz w:val="24"/>
                <w:szCs w:val="24"/>
              </w:rPr>
              <w:t>May also corrupt backup servers.</w:t>
            </w:r>
          </w:p>
        </w:tc>
      </w:tr>
      <w:tr w:rsidR="006E4EBA" w14:paraId="6B1B62A1" w14:textId="77777777" w:rsidTr="00E56C55">
        <w:tc>
          <w:tcPr>
            <w:tcW w:w="4508" w:type="dxa"/>
          </w:tcPr>
          <w:p w14:paraId="3130CEA7" w14:textId="77777777" w:rsidR="006E4EBA" w:rsidRDefault="006E4EBA">
            <w:pPr>
              <w:rPr>
                <w:rFonts w:ascii="Calibri" w:hAnsi="Calibri" w:cs="Calibri"/>
                <w:sz w:val="24"/>
                <w:szCs w:val="24"/>
              </w:rPr>
            </w:pPr>
            <w:r>
              <w:rPr>
                <w:rFonts w:ascii="Calibri" w:hAnsi="Calibri" w:cs="Calibri"/>
                <w:sz w:val="24"/>
                <w:szCs w:val="24"/>
              </w:rPr>
              <w:t>Exit</w:t>
            </w:r>
          </w:p>
          <w:p w14:paraId="14E8FD6B" w14:textId="3FB9E341" w:rsidR="001F304B" w:rsidRDefault="001F304B">
            <w:pPr>
              <w:rPr>
                <w:rFonts w:ascii="Calibri" w:hAnsi="Calibri" w:cs="Calibri"/>
                <w:sz w:val="24"/>
                <w:szCs w:val="24"/>
              </w:rPr>
            </w:pPr>
            <w:r>
              <w:rPr>
                <w:rFonts w:ascii="Calibri" w:hAnsi="Calibri" w:cs="Calibri"/>
                <w:sz w:val="24"/>
                <w:szCs w:val="24"/>
              </w:rPr>
              <w:t>Leaving the crime location.</w:t>
            </w:r>
          </w:p>
        </w:tc>
        <w:tc>
          <w:tcPr>
            <w:tcW w:w="4508" w:type="dxa"/>
          </w:tcPr>
          <w:p w14:paraId="494EB24F" w14:textId="53AD4A15" w:rsidR="006E4EBA" w:rsidRDefault="00D309D3">
            <w:pPr>
              <w:rPr>
                <w:rFonts w:ascii="Calibri" w:hAnsi="Calibri" w:cs="Calibri"/>
                <w:sz w:val="24"/>
                <w:szCs w:val="24"/>
              </w:rPr>
            </w:pPr>
            <w:r>
              <w:rPr>
                <w:rFonts w:ascii="Calibri" w:hAnsi="Calibri" w:cs="Calibri"/>
                <w:sz w:val="24"/>
                <w:szCs w:val="24"/>
              </w:rPr>
              <w:t xml:space="preserve">Disconnects from the VPN, close any shells, and lock out legitimate administrator accounts, clear their logs to hide activity in the event of forensic reconstruction. </w:t>
            </w:r>
          </w:p>
        </w:tc>
      </w:tr>
    </w:tbl>
    <w:p w14:paraId="4CF7609D" w14:textId="4070B9CA" w:rsidR="00BD5A0B" w:rsidRDefault="00BD5A0B" w:rsidP="00203608">
      <w:pPr>
        <w:rPr>
          <w:rFonts w:ascii="Calibri" w:hAnsi="Calibri" w:cs="Calibri"/>
          <w:sz w:val="24"/>
          <w:szCs w:val="24"/>
        </w:rPr>
      </w:pPr>
      <w:r>
        <w:rPr>
          <w:rFonts w:ascii="Calibri" w:hAnsi="Calibri" w:cs="Calibri"/>
          <w:sz w:val="24"/>
          <w:szCs w:val="24"/>
        </w:rPr>
        <w:lastRenderedPageBreak/>
        <w:t>This is the original robbery script that was created by Cornish.</w:t>
      </w:r>
      <w:r w:rsidR="00203608">
        <w:rPr>
          <w:rFonts w:ascii="Calibri" w:hAnsi="Calibri" w:cs="Calibri"/>
          <w:sz w:val="24"/>
          <w:szCs w:val="24"/>
        </w:rPr>
        <w:t xml:space="preserve"> However, there are further additions that can be made if we want to make it more specific.</w:t>
      </w:r>
    </w:p>
    <w:p w14:paraId="3955D609" w14:textId="3BE1F9C2" w:rsidR="00203608" w:rsidRDefault="00203608" w:rsidP="00203608">
      <w:pPr>
        <w:pStyle w:val="ListParagraph"/>
        <w:numPr>
          <w:ilvl w:val="0"/>
          <w:numId w:val="2"/>
        </w:numPr>
        <w:rPr>
          <w:rFonts w:ascii="Calibri" w:hAnsi="Calibri" w:cs="Calibri"/>
          <w:sz w:val="24"/>
          <w:szCs w:val="24"/>
        </w:rPr>
      </w:pPr>
      <w:r>
        <w:rPr>
          <w:rFonts w:ascii="Calibri" w:hAnsi="Calibri" w:cs="Calibri"/>
          <w:sz w:val="24"/>
          <w:szCs w:val="24"/>
        </w:rPr>
        <w:t xml:space="preserve">For example, we can add ‘script actions’, these essentially, </w:t>
      </w:r>
      <w:r w:rsidR="001B1B3F">
        <w:rPr>
          <w:rFonts w:ascii="Calibri" w:hAnsi="Calibri" w:cs="Calibri"/>
          <w:sz w:val="24"/>
          <w:szCs w:val="24"/>
        </w:rPr>
        <w:t xml:space="preserve">indicate with tools as to what the adversary is going to do. </w:t>
      </w:r>
    </w:p>
    <w:p w14:paraId="538327C0" w14:textId="4DEC5C4D" w:rsidR="001B1B3F" w:rsidRDefault="001B1B3F" w:rsidP="00203608">
      <w:pPr>
        <w:pStyle w:val="ListParagraph"/>
        <w:numPr>
          <w:ilvl w:val="0"/>
          <w:numId w:val="2"/>
        </w:numPr>
        <w:rPr>
          <w:rFonts w:ascii="Calibri" w:hAnsi="Calibri" w:cs="Calibri"/>
          <w:sz w:val="24"/>
          <w:szCs w:val="24"/>
        </w:rPr>
      </w:pPr>
      <w:r>
        <w:rPr>
          <w:rFonts w:ascii="Calibri" w:hAnsi="Calibri" w:cs="Calibri"/>
          <w:sz w:val="24"/>
          <w:szCs w:val="24"/>
        </w:rPr>
        <w:t xml:space="preserve">We can add ways of failing and add explanations for them as well. These can be useful for SOCs to detect activity or logs that indicate failure. </w:t>
      </w:r>
    </w:p>
    <w:p w14:paraId="64C9E9C4" w14:textId="321B5876" w:rsidR="001B1B3F" w:rsidRDefault="001B1B3F" w:rsidP="00203608">
      <w:pPr>
        <w:pStyle w:val="ListParagraph"/>
        <w:numPr>
          <w:ilvl w:val="0"/>
          <w:numId w:val="2"/>
        </w:numPr>
        <w:rPr>
          <w:rFonts w:ascii="Calibri" w:hAnsi="Calibri" w:cs="Calibri"/>
          <w:sz w:val="24"/>
          <w:szCs w:val="24"/>
        </w:rPr>
      </w:pPr>
      <w:r>
        <w:rPr>
          <w:rFonts w:ascii="Calibri" w:hAnsi="Calibri" w:cs="Calibri"/>
          <w:sz w:val="24"/>
          <w:szCs w:val="24"/>
        </w:rPr>
        <w:t>Cornish also mentions intervention points for situational measures. These are specific controls that can be placed to prevent the situation from getting out of hand.</w:t>
      </w:r>
    </w:p>
    <w:p w14:paraId="470BF7C2" w14:textId="2D0C998D" w:rsidR="001B1B3F" w:rsidRDefault="001B1B3F" w:rsidP="001B1B3F">
      <w:pPr>
        <w:pStyle w:val="ListParagraph"/>
        <w:numPr>
          <w:ilvl w:val="1"/>
          <w:numId w:val="2"/>
        </w:numPr>
        <w:rPr>
          <w:rFonts w:ascii="Calibri" w:hAnsi="Calibri" w:cs="Calibri"/>
          <w:sz w:val="24"/>
          <w:szCs w:val="24"/>
        </w:rPr>
      </w:pPr>
      <w:r>
        <w:rPr>
          <w:rFonts w:ascii="Calibri" w:hAnsi="Calibri" w:cs="Calibri"/>
          <w:sz w:val="24"/>
          <w:szCs w:val="24"/>
        </w:rPr>
        <w:t>For the TU/e example, that would be to have MFA activated for the VPN (which they have now obviously).</w:t>
      </w:r>
    </w:p>
    <w:p w14:paraId="508EB502" w14:textId="21737429" w:rsidR="001B1B3F" w:rsidRDefault="001B1B3F" w:rsidP="001B1B3F">
      <w:pPr>
        <w:pStyle w:val="ListParagraph"/>
        <w:numPr>
          <w:ilvl w:val="1"/>
          <w:numId w:val="2"/>
        </w:numPr>
        <w:rPr>
          <w:rFonts w:ascii="Calibri" w:hAnsi="Calibri" w:cs="Calibri"/>
          <w:sz w:val="24"/>
          <w:szCs w:val="24"/>
        </w:rPr>
      </w:pPr>
      <w:r>
        <w:rPr>
          <w:rFonts w:ascii="Calibri" w:hAnsi="Calibri" w:cs="Calibri"/>
          <w:sz w:val="24"/>
          <w:szCs w:val="24"/>
        </w:rPr>
        <w:t xml:space="preserve">I personally think this might be a good touch, since it does </w:t>
      </w:r>
      <w:r w:rsidR="009930AC">
        <w:rPr>
          <w:rFonts w:ascii="Calibri" w:hAnsi="Calibri" w:cs="Calibri"/>
          <w:sz w:val="24"/>
          <w:szCs w:val="24"/>
        </w:rPr>
        <w:t xml:space="preserve">add what a SOC or company can to do mitigate the actions of the adversary at specific points in time. </w:t>
      </w:r>
    </w:p>
    <w:p w14:paraId="237514B0" w14:textId="77777777" w:rsidR="007F373B" w:rsidRDefault="007F373B" w:rsidP="007F373B">
      <w:pPr>
        <w:rPr>
          <w:rFonts w:ascii="Calibri" w:hAnsi="Calibri" w:cs="Calibri"/>
          <w:sz w:val="24"/>
          <w:szCs w:val="24"/>
        </w:rPr>
      </w:pPr>
    </w:p>
    <w:p w14:paraId="48524FF8" w14:textId="2B12CBF1" w:rsidR="007F373B" w:rsidRDefault="005B0369" w:rsidP="007F373B">
      <w:pPr>
        <w:rPr>
          <w:rFonts w:ascii="Calibri" w:hAnsi="Calibri" w:cs="Calibri"/>
          <w:sz w:val="24"/>
          <w:szCs w:val="24"/>
        </w:rPr>
      </w:pPr>
      <w:r>
        <w:rPr>
          <w:rFonts w:ascii="Calibri" w:hAnsi="Calibri" w:cs="Calibri"/>
          <w:sz w:val="24"/>
          <w:szCs w:val="24"/>
        </w:rPr>
        <w:t>Advantages over the flat TTP lists</w:t>
      </w:r>
    </w:p>
    <w:p w14:paraId="656CA04D" w14:textId="350E1284" w:rsidR="005B0369" w:rsidRDefault="005B0369" w:rsidP="005B0369">
      <w:pPr>
        <w:pStyle w:val="ListParagraph"/>
        <w:numPr>
          <w:ilvl w:val="0"/>
          <w:numId w:val="2"/>
        </w:numPr>
        <w:rPr>
          <w:rFonts w:ascii="Calibri" w:hAnsi="Calibri" w:cs="Calibri"/>
          <w:sz w:val="24"/>
          <w:szCs w:val="24"/>
        </w:rPr>
      </w:pPr>
      <w:r>
        <w:rPr>
          <w:rFonts w:ascii="Calibri" w:hAnsi="Calibri" w:cs="Calibri"/>
          <w:sz w:val="24"/>
          <w:szCs w:val="24"/>
        </w:rPr>
        <w:t>Ordered attack flow with motivation and intent.</w:t>
      </w:r>
    </w:p>
    <w:p w14:paraId="43B58549" w14:textId="3E332E85" w:rsidR="005B0369" w:rsidRDefault="005B0369" w:rsidP="005B0369">
      <w:pPr>
        <w:pStyle w:val="ListParagraph"/>
        <w:numPr>
          <w:ilvl w:val="0"/>
          <w:numId w:val="2"/>
        </w:numPr>
        <w:rPr>
          <w:rFonts w:ascii="Calibri" w:hAnsi="Calibri" w:cs="Calibri"/>
          <w:sz w:val="24"/>
          <w:szCs w:val="24"/>
        </w:rPr>
      </w:pPr>
      <w:r>
        <w:rPr>
          <w:rFonts w:ascii="Calibri" w:hAnsi="Calibri" w:cs="Calibri"/>
          <w:sz w:val="24"/>
          <w:szCs w:val="24"/>
        </w:rPr>
        <w:t>Can show prerequisites and conditions required.</w:t>
      </w:r>
    </w:p>
    <w:p w14:paraId="439A242C" w14:textId="0F01E5C8" w:rsidR="005B0369" w:rsidRDefault="005B0369" w:rsidP="005B0369">
      <w:pPr>
        <w:pStyle w:val="ListParagraph"/>
        <w:numPr>
          <w:ilvl w:val="0"/>
          <w:numId w:val="2"/>
        </w:numPr>
        <w:rPr>
          <w:rFonts w:ascii="Calibri" w:hAnsi="Calibri" w:cs="Calibri"/>
          <w:sz w:val="24"/>
          <w:szCs w:val="24"/>
        </w:rPr>
      </w:pPr>
      <w:r>
        <w:rPr>
          <w:rFonts w:ascii="Calibri" w:hAnsi="Calibri" w:cs="Calibri"/>
          <w:sz w:val="24"/>
          <w:szCs w:val="24"/>
        </w:rPr>
        <w:t>There are branching pathways in terms of what the attacker can generally do.</w:t>
      </w:r>
    </w:p>
    <w:p w14:paraId="57E1DBF2" w14:textId="736028DB" w:rsidR="005B0369" w:rsidRDefault="005B0369" w:rsidP="005B0369">
      <w:pPr>
        <w:pStyle w:val="ListParagraph"/>
        <w:numPr>
          <w:ilvl w:val="0"/>
          <w:numId w:val="2"/>
        </w:numPr>
        <w:rPr>
          <w:rFonts w:ascii="Calibri" w:hAnsi="Calibri" w:cs="Calibri"/>
          <w:sz w:val="24"/>
          <w:szCs w:val="24"/>
        </w:rPr>
      </w:pPr>
      <w:r>
        <w:rPr>
          <w:rFonts w:ascii="Calibri" w:hAnsi="Calibri" w:cs="Calibri"/>
          <w:sz w:val="24"/>
          <w:szCs w:val="24"/>
        </w:rPr>
        <w:t>Can show SOCs where the inte</w:t>
      </w:r>
      <w:r w:rsidR="009B2B6A">
        <w:rPr>
          <w:rFonts w:ascii="Calibri" w:hAnsi="Calibri" w:cs="Calibri"/>
          <w:sz w:val="24"/>
          <w:szCs w:val="24"/>
        </w:rPr>
        <w:t>rvention points are, what systems they can set up or what requirements they must fulfil.</w:t>
      </w:r>
    </w:p>
    <w:p w14:paraId="33ED9ED0" w14:textId="4DC31463" w:rsidR="009B2B6A" w:rsidRDefault="009B2B6A" w:rsidP="005B0369">
      <w:pPr>
        <w:pStyle w:val="ListParagraph"/>
        <w:numPr>
          <w:ilvl w:val="0"/>
          <w:numId w:val="2"/>
        </w:numPr>
        <w:rPr>
          <w:rFonts w:ascii="Calibri" w:hAnsi="Calibri" w:cs="Calibri"/>
          <w:sz w:val="24"/>
          <w:szCs w:val="24"/>
        </w:rPr>
      </w:pPr>
      <w:r>
        <w:rPr>
          <w:rFonts w:ascii="Calibri" w:hAnsi="Calibri" w:cs="Calibri"/>
          <w:sz w:val="24"/>
          <w:szCs w:val="24"/>
        </w:rPr>
        <w:t xml:space="preserve">This is more easier to read for analysts, and it’s technicality or abstract level can be reduced depending on who the report is for. </w:t>
      </w:r>
    </w:p>
    <w:p w14:paraId="7BB2038F" w14:textId="77777777" w:rsidR="00F32739" w:rsidRDefault="00F32739" w:rsidP="00F32739">
      <w:pPr>
        <w:rPr>
          <w:rFonts w:ascii="Calibri" w:hAnsi="Calibri" w:cs="Calibri"/>
          <w:sz w:val="24"/>
          <w:szCs w:val="24"/>
        </w:rPr>
      </w:pPr>
    </w:p>
    <w:p w14:paraId="76C21CE1" w14:textId="77777777" w:rsidR="00F32739" w:rsidRDefault="00F32739" w:rsidP="00F32739">
      <w:pPr>
        <w:rPr>
          <w:rFonts w:ascii="Calibri" w:hAnsi="Calibri" w:cs="Calibri"/>
          <w:sz w:val="24"/>
          <w:szCs w:val="24"/>
        </w:rPr>
      </w:pPr>
    </w:p>
    <w:p w14:paraId="574E3593" w14:textId="6BE3C6A6" w:rsidR="00F32739" w:rsidRDefault="00BD79C9" w:rsidP="00F32739">
      <w:pPr>
        <w:rPr>
          <w:rFonts w:ascii="Calibri" w:hAnsi="Calibri" w:cs="Calibri"/>
          <w:b/>
          <w:bCs/>
          <w:sz w:val="24"/>
          <w:szCs w:val="24"/>
        </w:rPr>
      </w:pPr>
      <w:r>
        <w:rPr>
          <w:rFonts w:ascii="Calibri" w:hAnsi="Calibri" w:cs="Calibri"/>
          <w:b/>
          <w:bCs/>
          <w:sz w:val="24"/>
          <w:szCs w:val="24"/>
        </w:rPr>
        <w:t>Claude</w:t>
      </w:r>
      <w:r w:rsidR="00F32739">
        <w:rPr>
          <w:rFonts w:ascii="Calibri" w:hAnsi="Calibri" w:cs="Calibri"/>
          <w:b/>
          <w:bCs/>
          <w:sz w:val="24"/>
          <w:szCs w:val="24"/>
        </w:rPr>
        <w:t xml:space="preserve"> Crime Script of TU/e report</w:t>
      </w:r>
    </w:p>
    <w:p w14:paraId="7D90FDD4" w14:textId="02320291" w:rsidR="009B2925" w:rsidRDefault="009B2925" w:rsidP="00F32739">
      <w:pPr>
        <w:rPr>
          <w:rFonts w:ascii="Calibri" w:hAnsi="Calibri" w:cs="Calibri"/>
          <w:b/>
          <w:bCs/>
          <w:sz w:val="24"/>
          <w:szCs w:val="24"/>
        </w:rPr>
      </w:pPr>
      <w:r>
        <w:rPr>
          <w:rFonts w:ascii="Calibri" w:hAnsi="Calibri" w:cs="Calibri"/>
          <w:b/>
          <w:bCs/>
          <w:sz w:val="24"/>
          <w:szCs w:val="24"/>
        </w:rPr>
        <w:t>High Level Abstraction Written Out</w:t>
      </w:r>
      <w:r w:rsidR="006E163D">
        <w:rPr>
          <w:rFonts w:ascii="Calibri" w:hAnsi="Calibri" w:cs="Calibri"/>
          <w:b/>
          <w:bCs/>
          <w:sz w:val="24"/>
          <w:szCs w:val="24"/>
        </w:rPr>
        <w:t xml:space="preserve"> and Info Check</w:t>
      </w:r>
    </w:p>
    <w:p w14:paraId="4BAA13DC" w14:textId="56879FA2" w:rsidR="001D398D" w:rsidRPr="001D398D" w:rsidRDefault="001D398D" w:rsidP="001D398D">
      <w:pPr>
        <w:rPr>
          <w:rFonts w:ascii="Calibri" w:hAnsi="Calibri" w:cs="Calibri"/>
          <w:sz w:val="24"/>
          <w:szCs w:val="24"/>
        </w:rPr>
      </w:pPr>
    </w:p>
    <w:tbl>
      <w:tblPr>
        <w:tblStyle w:val="TableGrid"/>
        <w:tblW w:w="0" w:type="auto"/>
        <w:tblLook w:val="04A0" w:firstRow="1" w:lastRow="0" w:firstColumn="1" w:lastColumn="0" w:noHBand="0" w:noVBand="1"/>
      </w:tblPr>
      <w:tblGrid>
        <w:gridCol w:w="3167"/>
        <w:gridCol w:w="3238"/>
        <w:gridCol w:w="2611"/>
      </w:tblGrid>
      <w:tr w:rsidR="005D1984" w14:paraId="5CC8CA48" w14:textId="2890EE41" w:rsidTr="005D1984">
        <w:tc>
          <w:tcPr>
            <w:tcW w:w="3167" w:type="dxa"/>
          </w:tcPr>
          <w:p w14:paraId="1ADD34A7" w14:textId="77777777" w:rsidR="006E163D" w:rsidRDefault="005D1984" w:rsidP="006E163D">
            <w:pPr>
              <w:rPr>
                <w:rFonts w:ascii="Calibri" w:hAnsi="Calibri" w:cs="Calibri"/>
                <w:sz w:val="24"/>
                <w:szCs w:val="24"/>
              </w:rPr>
            </w:pPr>
            <w:r>
              <w:rPr>
                <w:rFonts w:ascii="Calibri" w:hAnsi="Calibri" w:cs="Calibri"/>
                <w:sz w:val="24"/>
                <w:szCs w:val="24"/>
              </w:rPr>
              <w:t>Preparation</w:t>
            </w:r>
          </w:p>
          <w:p w14:paraId="38F8B4B5" w14:textId="77777777" w:rsidR="001D398D" w:rsidRDefault="001D398D" w:rsidP="006E163D">
            <w:pPr>
              <w:rPr>
                <w:rFonts w:ascii="Calibri" w:hAnsi="Calibri" w:cs="Calibri"/>
                <w:sz w:val="24"/>
                <w:szCs w:val="24"/>
              </w:rPr>
            </w:pPr>
          </w:p>
          <w:p w14:paraId="401BE8F5" w14:textId="0C7F5EAF" w:rsidR="001D398D" w:rsidRPr="006E163D" w:rsidRDefault="001D398D" w:rsidP="006E163D">
            <w:pPr>
              <w:rPr>
                <w:rFonts w:ascii="Calibri" w:hAnsi="Calibri" w:cs="Calibri"/>
                <w:sz w:val="24"/>
                <w:szCs w:val="24"/>
              </w:rPr>
            </w:pPr>
            <w:r>
              <w:rPr>
                <w:rFonts w:ascii="Calibri" w:hAnsi="Calibri" w:cs="Calibri"/>
                <w:sz w:val="24"/>
                <w:szCs w:val="24"/>
              </w:rPr>
              <w:t>(correct, a VPS is not explicitly mentioned in the resources but it can be inferred)</w:t>
            </w:r>
          </w:p>
        </w:tc>
        <w:tc>
          <w:tcPr>
            <w:tcW w:w="3238" w:type="dxa"/>
          </w:tcPr>
          <w:p w14:paraId="1A4672B5" w14:textId="77777777" w:rsidR="005D1984" w:rsidRDefault="005D1984" w:rsidP="009B2925">
            <w:pPr>
              <w:rPr>
                <w:rFonts w:ascii="Calibri" w:hAnsi="Calibri" w:cs="Calibri"/>
                <w:sz w:val="24"/>
                <w:szCs w:val="24"/>
              </w:rPr>
            </w:pPr>
            <w:r>
              <w:rPr>
                <w:rFonts w:ascii="Calibri" w:hAnsi="Calibri" w:cs="Calibri"/>
                <w:sz w:val="24"/>
                <w:szCs w:val="24"/>
              </w:rPr>
              <w:t xml:space="preserve">The attacker gathers intelligence and acquires credentials that will allow access to the target system. Furthermore, the attacker identifies potential weaknesses in the target infrastructure, in this case in the authentication infrastructure. </w:t>
            </w:r>
          </w:p>
          <w:p w14:paraId="136A1155" w14:textId="77777777" w:rsidR="005D1984" w:rsidRDefault="005D1984" w:rsidP="009B2925">
            <w:pPr>
              <w:rPr>
                <w:rFonts w:ascii="Calibri" w:hAnsi="Calibri" w:cs="Calibri"/>
                <w:sz w:val="24"/>
                <w:szCs w:val="24"/>
              </w:rPr>
            </w:pPr>
          </w:p>
          <w:p w14:paraId="09C4C511" w14:textId="23348915" w:rsidR="005D1984" w:rsidRDefault="005D1984" w:rsidP="009B2925">
            <w:pPr>
              <w:rPr>
                <w:rFonts w:ascii="Calibri" w:hAnsi="Calibri" w:cs="Calibri"/>
                <w:sz w:val="24"/>
                <w:szCs w:val="24"/>
              </w:rPr>
            </w:pPr>
            <w:r>
              <w:rPr>
                <w:rFonts w:ascii="Calibri" w:hAnsi="Calibri" w:cs="Calibri"/>
                <w:sz w:val="24"/>
                <w:szCs w:val="24"/>
              </w:rPr>
              <w:lastRenderedPageBreak/>
              <w:t>The malicious actor was able to obtain leaked credentials which were available on the dark web. There were also two data breaches for the second account that was used to gain access. The attacker conducted thorough research about the TU/e infrastructure since they were able to identify that the VPN did not require MFA.</w:t>
            </w:r>
          </w:p>
        </w:tc>
        <w:tc>
          <w:tcPr>
            <w:tcW w:w="2611" w:type="dxa"/>
          </w:tcPr>
          <w:p w14:paraId="76B2A6D4" w14:textId="77777777" w:rsidR="00122078" w:rsidRDefault="00122078" w:rsidP="00122078">
            <w:pPr>
              <w:rPr>
                <w:rFonts w:ascii="Calibri" w:hAnsi="Calibri" w:cs="Calibri"/>
                <w:sz w:val="24"/>
                <w:szCs w:val="24"/>
              </w:rPr>
            </w:pPr>
            <w:r>
              <w:rPr>
                <w:rFonts w:ascii="Calibri" w:hAnsi="Calibri" w:cs="Calibri"/>
                <w:sz w:val="24"/>
                <w:szCs w:val="24"/>
              </w:rPr>
              <w:lastRenderedPageBreak/>
              <w:t>TA0042 – Resource Development</w:t>
            </w:r>
          </w:p>
          <w:p w14:paraId="3EB719F6" w14:textId="77777777" w:rsidR="00122078" w:rsidRDefault="00122078" w:rsidP="00122078">
            <w:pPr>
              <w:pStyle w:val="ListParagraph"/>
              <w:numPr>
                <w:ilvl w:val="0"/>
                <w:numId w:val="2"/>
              </w:numPr>
              <w:spacing w:after="160" w:line="259" w:lineRule="auto"/>
              <w:rPr>
                <w:rFonts w:ascii="Calibri" w:hAnsi="Calibri" w:cs="Calibri"/>
                <w:sz w:val="24"/>
                <w:szCs w:val="24"/>
              </w:rPr>
            </w:pPr>
            <w:r>
              <w:rPr>
                <w:rFonts w:ascii="Calibri" w:hAnsi="Calibri" w:cs="Calibri"/>
                <w:sz w:val="24"/>
                <w:szCs w:val="24"/>
              </w:rPr>
              <w:t>T1583 – Acquire Infrastructure</w:t>
            </w:r>
          </w:p>
          <w:p w14:paraId="116BD174" w14:textId="77777777" w:rsidR="00122078" w:rsidRDefault="00122078" w:rsidP="00122078">
            <w:pPr>
              <w:pStyle w:val="ListParagraph"/>
              <w:numPr>
                <w:ilvl w:val="0"/>
                <w:numId w:val="2"/>
              </w:numPr>
              <w:spacing w:after="160" w:line="259" w:lineRule="auto"/>
              <w:rPr>
                <w:rFonts w:ascii="Calibri" w:hAnsi="Calibri" w:cs="Calibri"/>
                <w:sz w:val="24"/>
                <w:szCs w:val="24"/>
              </w:rPr>
            </w:pPr>
            <w:r>
              <w:rPr>
                <w:rFonts w:ascii="Calibri" w:hAnsi="Calibri" w:cs="Calibri"/>
                <w:sz w:val="24"/>
                <w:szCs w:val="24"/>
              </w:rPr>
              <w:t>T1588 – Obtain Capabilities</w:t>
            </w:r>
          </w:p>
          <w:p w14:paraId="704F15DF" w14:textId="77777777" w:rsidR="00122078" w:rsidRDefault="00122078" w:rsidP="00122078">
            <w:pPr>
              <w:pStyle w:val="ListParagraph"/>
              <w:numPr>
                <w:ilvl w:val="0"/>
                <w:numId w:val="2"/>
              </w:numPr>
              <w:spacing w:after="160" w:line="259" w:lineRule="auto"/>
              <w:rPr>
                <w:rFonts w:ascii="Calibri" w:hAnsi="Calibri" w:cs="Calibri"/>
                <w:sz w:val="24"/>
                <w:szCs w:val="24"/>
              </w:rPr>
            </w:pPr>
            <w:r>
              <w:rPr>
                <w:rFonts w:ascii="Calibri" w:hAnsi="Calibri" w:cs="Calibri"/>
                <w:sz w:val="24"/>
                <w:szCs w:val="24"/>
              </w:rPr>
              <w:t>T1589 – Gather Victim Identity Information</w:t>
            </w:r>
          </w:p>
          <w:p w14:paraId="327CBEDB" w14:textId="77777777" w:rsidR="00122078" w:rsidRDefault="00122078" w:rsidP="009B2925">
            <w:pPr>
              <w:rPr>
                <w:rFonts w:ascii="Calibri" w:hAnsi="Calibri" w:cs="Calibri"/>
                <w:sz w:val="24"/>
                <w:szCs w:val="24"/>
              </w:rPr>
            </w:pPr>
          </w:p>
          <w:p w14:paraId="2FBB19C0" w14:textId="361082F5" w:rsidR="005D1984" w:rsidRDefault="002D712F" w:rsidP="009B2925">
            <w:pPr>
              <w:rPr>
                <w:rFonts w:ascii="Calibri" w:hAnsi="Calibri" w:cs="Calibri"/>
                <w:sz w:val="24"/>
                <w:szCs w:val="24"/>
              </w:rPr>
            </w:pPr>
            <w:r>
              <w:rPr>
                <w:rFonts w:ascii="Calibri" w:hAnsi="Calibri" w:cs="Calibri"/>
                <w:sz w:val="24"/>
                <w:szCs w:val="24"/>
              </w:rPr>
              <w:t xml:space="preserve">TA0043 </w:t>
            </w:r>
            <w:r w:rsidR="007B17EA">
              <w:rPr>
                <w:rFonts w:ascii="Calibri" w:hAnsi="Calibri" w:cs="Calibri"/>
                <w:sz w:val="24"/>
                <w:szCs w:val="24"/>
              </w:rPr>
              <w:t>– Reconaissance</w:t>
            </w:r>
          </w:p>
          <w:p w14:paraId="409DEF1E" w14:textId="77777777" w:rsidR="003517C9" w:rsidRDefault="003517C9" w:rsidP="003517C9">
            <w:pPr>
              <w:pStyle w:val="ListParagraph"/>
              <w:numPr>
                <w:ilvl w:val="0"/>
                <w:numId w:val="2"/>
              </w:numPr>
              <w:rPr>
                <w:rFonts w:ascii="Calibri" w:hAnsi="Calibri" w:cs="Calibri"/>
                <w:sz w:val="24"/>
                <w:szCs w:val="24"/>
              </w:rPr>
            </w:pPr>
            <w:r>
              <w:rPr>
                <w:rFonts w:ascii="Calibri" w:hAnsi="Calibri" w:cs="Calibri"/>
                <w:sz w:val="24"/>
                <w:szCs w:val="24"/>
              </w:rPr>
              <w:lastRenderedPageBreak/>
              <w:t>T1590 – Gather Victim Network Information</w:t>
            </w:r>
          </w:p>
          <w:p w14:paraId="5B10F15A" w14:textId="579DB65A" w:rsidR="00890763" w:rsidRPr="00122078" w:rsidRDefault="003517C9" w:rsidP="00122078">
            <w:pPr>
              <w:pStyle w:val="ListParagraph"/>
              <w:numPr>
                <w:ilvl w:val="0"/>
                <w:numId w:val="2"/>
              </w:numPr>
              <w:rPr>
                <w:rFonts w:ascii="Calibri" w:hAnsi="Calibri" w:cs="Calibri"/>
                <w:sz w:val="24"/>
                <w:szCs w:val="24"/>
              </w:rPr>
            </w:pPr>
            <w:r>
              <w:rPr>
                <w:rFonts w:ascii="Calibri" w:hAnsi="Calibri" w:cs="Calibri"/>
                <w:sz w:val="24"/>
                <w:szCs w:val="24"/>
              </w:rPr>
              <w:t>T1591 – Gather Victim Org Information</w:t>
            </w:r>
          </w:p>
        </w:tc>
      </w:tr>
      <w:tr w:rsidR="005D1984" w14:paraId="3E6A25A1" w14:textId="21D7A2D5" w:rsidTr="005D1984">
        <w:tc>
          <w:tcPr>
            <w:tcW w:w="3167" w:type="dxa"/>
          </w:tcPr>
          <w:p w14:paraId="17CFDDC1" w14:textId="77777777" w:rsidR="00BF2954" w:rsidRDefault="005D1984" w:rsidP="001D398D">
            <w:pPr>
              <w:rPr>
                <w:rFonts w:ascii="Calibri" w:hAnsi="Calibri" w:cs="Calibri"/>
                <w:sz w:val="24"/>
                <w:szCs w:val="24"/>
              </w:rPr>
            </w:pPr>
            <w:r>
              <w:rPr>
                <w:rFonts w:ascii="Calibri" w:hAnsi="Calibri" w:cs="Calibri"/>
                <w:sz w:val="24"/>
                <w:szCs w:val="24"/>
              </w:rPr>
              <w:lastRenderedPageBreak/>
              <w:t>Entry</w:t>
            </w:r>
            <w:r w:rsidR="00BF2954">
              <w:rPr>
                <w:rFonts w:ascii="Calibri" w:hAnsi="Calibri" w:cs="Calibri"/>
                <w:sz w:val="24"/>
                <w:szCs w:val="24"/>
              </w:rPr>
              <w:t xml:space="preserve"> </w:t>
            </w:r>
          </w:p>
          <w:p w14:paraId="326D7833" w14:textId="77777777" w:rsidR="001D398D" w:rsidRDefault="001D398D" w:rsidP="001D398D">
            <w:pPr>
              <w:rPr>
                <w:rFonts w:ascii="Calibri" w:hAnsi="Calibri" w:cs="Calibri"/>
                <w:sz w:val="24"/>
                <w:szCs w:val="24"/>
              </w:rPr>
            </w:pPr>
          </w:p>
          <w:p w14:paraId="1E051356" w14:textId="49EE3AD2" w:rsidR="001D398D" w:rsidRPr="00BF2954" w:rsidRDefault="001D398D" w:rsidP="001D398D">
            <w:pPr>
              <w:rPr>
                <w:rFonts w:ascii="Calibri" w:hAnsi="Calibri" w:cs="Calibri"/>
                <w:sz w:val="24"/>
                <w:szCs w:val="24"/>
              </w:rPr>
            </w:pPr>
            <w:r>
              <w:rPr>
                <w:rFonts w:ascii="Calibri" w:hAnsi="Calibri" w:cs="Calibri"/>
                <w:sz w:val="24"/>
                <w:szCs w:val="24"/>
              </w:rPr>
              <w:t>(</w:t>
            </w:r>
            <w:r w:rsidR="00A113D1">
              <w:rPr>
                <w:rFonts w:ascii="Calibri" w:hAnsi="Calibri" w:cs="Calibri"/>
                <w:sz w:val="24"/>
                <w:szCs w:val="24"/>
              </w:rPr>
              <w:t xml:space="preserve">correct, also limited the login to entry, did not add </w:t>
            </w:r>
            <w:r w:rsidR="0028715A">
              <w:rPr>
                <w:rFonts w:ascii="Calibri" w:hAnsi="Calibri" w:cs="Calibri"/>
                <w:sz w:val="24"/>
                <w:szCs w:val="24"/>
              </w:rPr>
              <w:t>the login for initial reconnaissance)</w:t>
            </w:r>
          </w:p>
        </w:tc>
        <w:tc>
          <w:tcPr>
            <w:tcW w:w="3238" w:type="dxa"/>
          </w:tcPr>
          <w:p w14:paraId="0D54B03A" w14:textId="6869F492" w:rsidR="005D1984" w:rsidRDefault="0018608E" w:rsidP="009B2925">
            <w:pPr>
              <w:rPr>
                <w:rFonts w:ascii="Calibri" w:hAnsi="Calibri" w:cs="Calibri"/>
                <w:sz w:val="24"/>
                <w:szCs w:val="24"/>
              </w:rPr>
            </w:pPr>
            <w:r>
              <w:rPr>
                <w:rFonts w:ascii="Calibri" w:hAnsi="Calibri" w:cs="Calibri"/>
                <w:sz w:val="24"/>
                <w:szCs w:val="24"/>
              </w:rPr>
              <w:t xml:space="preserve">The attacker leverages the previously obtained credentials and their knowledge of the target infrastructure’s weaknesses to gain unauthorized access to the internal network. </w:t>
            </w:r>
            <w:r w:rsidR="00870714">
              <w:rPr>
                <w:rFonts w:ascii="Calibri" w:hAnsi="Calibri" w:cs="Calibri"/>
                <w:sz w:val="24"/>
                <w:szCs w:val="24"/>
              </w:rPr>
              <w:t xml:space="preserve">However, this is done through a legitimate access pathway. </w:t>
            </w:r>
          </w:p>
          <w:p w14:paraId="6F43CCF7" w14:textId="77777777" w:rsidR="0028715A" w:rsidRDefault="0028715A" w:rsidP="009B2925">
            <w:pPr>
              <w:rPr>
                <w:rFonts w:ascii="Calibri" w:hAnsi="Calibri" w:cs="Calibri"/>
                <w:sz w:val="24"/>
                <w:szCs w:val="24"/>
              </w:rPr>
            </w:pPr>
          </w:p>
          <w:p w14:paraId="43C3824A" w14:textId="56E760BA" w:rsidR="0028715A" w:rsidRDefault="0028715A" w:rsidP="009B2925">
            <w:pPr>
              <w:rPr>
                <w:rFonts w:ascii="Calibri" w:hAnsi="Calibri" w:cs="Calibri"/>
                <w:sz w:val="24"/>
                <w:szCs w:val="24"/>
              </w:rPr>
            </w:pPr>
            <w:r>
              <w:rPr>
                <w:rFonts w:ascii="Calibri" w:hAnsi="Calibri" w:cs="Calibri"/>
                <w:sz w:val="24"/>
                <w:szCs w:val="24"/>
              </w:rPr>
              <w:t xml:space="preserve">The malicious actor used the leaked credentials to </w:t>
            </w:r>
            <w:r w:rsidR="00F55221">
              <w:rPr>
                <w:rFonts w:ascii="Calibri" w:hAnsi="Calibri" w:cs="Calibri"/>
                <w:sz w:val="24"/>
                <w:szCs w:val="24"/>
              </w:rPr>
              <w:t xml:space="preserve">successfully login to multiple accounts and was able to establish VPN access to the TU/e network. </w:t>
            </w:r>
          </w:p>
        </w:tc>
        <w:tc>
          <w:tcPr>
            <w:tcW w:w="2611" w:type="dxa"/>
          </w:tcPr>
          <w:p w14:paraId="3CD8EEB2" w14:textId="77777777" w:rsidR="005D1984" w:rsidRDefault="00DA30B6" w:rsidP="009B2925">
            <w:pPr>
              <w:rPr>
                <w:rFonts w:ascii="Calibri" w:hAnsi="Calibri" w:cs="Calibri"/>
                <w:sz w:val="24"/>
                <w:szCs w:val="24"/>
              </w:rPr>
            </w:pPr>
            <w:r>
              <w:rPr>
                <w:rFonts w:ascii="Calibri" w:hAnsi="Calibri" w:cs="Calibri"/>
                <w:sz w:val="24"/>
                <w:szCs w:val="24"/>
              </w:rPr>
              <w:t>TA</w:t>
            </w:r>
            <w:r w:rsidR="00122078">
              <w:rPr>
                <w:rFonts w:ascii="Calibri" w:hAnsi="Calibri" w:cs="Calibri"/>
                <w:sz w:val="24"/>
                <w:szCs w:val="24"/>
              </w:rPr>
              <w:t>0001- Initial Access</w:t>
            </w:r>
          </w:p>
          <w:p w14:paraId="31D94E49" w14:textId="26E9D8F0" w:rsidR="000F63E6" w:rsidRDefault="00320DE6" w:rsidP="00122078">
            <w:pPr>
              <w:pStyle w:val="ListParagraph"/>
              <w:numPr>
                <w:ilvl w:val="0"/>
                <w:numId w:val="2"/>
              </w:numPr>
              <w:rPr>
                <w:rFonts w:ascii="Calibri" w:hAnsi="Calibri" w:cs="Calibri"/>
                <w:sz w:val="24"/>
                <w:szCs w:val="24"/>
              </w:rPr>
            </w:pPr>
            <w:r>
              <w:rPr>
                <w:rFonts w:ascii="Calibri" w:hAnsi="Calibri" w:cs="Calibri"/>
                <w:sz w:val="24"/>
                <w:szCs w:val="24"/>
              </w:rPr>
              <w:t>T1078 – Valid Accounts</w:t>
            </w:r>
          </w:p>
          <w:p w14:paraId="62DEC3F6" w14:textId="5F9352B8" w:rsidR="00122078" w:rsidRDefault="00475697" w:rsidP="00122078">
            <w:pPr>
              <w:pStyle w:val="ListParagraph"/>
              <w:numPr>
                <w:ilvl w:val="0"/>
                <w:numId w:val="2"/>
              </w:numPr>
              <w:rPr>
                <w:rFonts w:ascii="Calibri" w:hAnsi="Calibri" w:cs="Calibri"/>
                <w:sz w:val="24"/>
                <w:szCs w:val="24"/>
              </w:rPr>
            </w:pPr>
            <w:r>
              <w:rPr>
                <w:rFonts w:ascii="Calibri" w:hAnsi="Calibri" w:cs="Calibri"/>
                <w:sz w:val="24"/>
                <w:szCs w:val="24"/>
              </w:rPr>
              <w:t>T1133</w:t>
            </w:r>
            <w:r w:rsidR="00274C37">
              <w:rPr>
                <w:rFonts w:ascii="Calibri" w:hAnsi="Calibri" w:cs="Calibri"/>
                <w:sz w:val="24"/>
                <w:szCs w:val="24"/>
              </w:rPr>
              <w:t xml:space="preserve"> – External Remote Services.</w:t>
            </w:r>
          </w:p>
          <w:p w14:paraId="1034EBF9" w14:textId="77777777" w:rsidR="00274C37" w:rsidRPr="00122078" w:rsidRDefault="00274C37" w:rsidP="00320DE6">
            <w:pPr>
              <w:pStyle w:val="ListParagraph"/>
              <w:rPr>
                <w:rFonts w:ascii="Calibri" w:hAnsi="Calibri" w:cs="Calibri"/>
                <w:sz w:val="24"/>
                <w:szCs w:val="24"/>
              </w:rPr>
            </w:pPr>
          </w:p>
          <w:p w14:paraId="688E7B07" w14:textId="7D14406E" w:rsidR="00122078" w:rsidRDefault="00122078" w:rsidP="009B2925">
            <w:pPr>
              <w:rPr>
                <w:rFonts w:ascii="Calibri" w:hAnsi="Calibri" w:cs="Calibri"/>
                <w:sz w:val="24"/>
                <w:szCs w:val="24"/>
              </w:rPr>
            </w:pPr>
          </w:p>
        </w:tc>
      </w:tr>
      <w:tr w:rsidR="005D1984" w14:paraId="2A75BD21" w14:textId="6F86C5C1" w:rsidTr="005D1984">
        <w:tc>
          <w:tcPr>
            <w:tcW w:w="3167" w:type="dxa"/>
          </w:tcPr>
          <w:p w14:paraId="1E0FB3FF" w14:textId="77777777" w:rsidR="005D1984" w:rsidRDefault="005D1984" w:rsidP="009B2925">
            <w:pPr>
              <w:rPr>
                <w:rFonts w:ascii="Calibri" w:hAnsi="Calibri" w:cs="Calibri"/>
                <w:sz w:val="24"/>
                <w:szCs w:val="24"/>
              </w:rPr>
            </w:pPr>
            <w:r>
              <w:rPr>
                <w:rFonts w:ascii="Calibri" w:hAnsi="Calibri" w:cs="Calibri"/>
                <w:sz w:val="24"/>
                <w:szCs w:val="24"/>
              </w:rPr>
              <w:t>Pre-condition</w:t>
            </w:r>
          </w:p>
          <w:p w14:paraId="3B1BD1F3" w14:textId="5C746B91" w:rsidR="002055B9" w:rsidRDefault="002055B9" w:rsidP="009B2925">
            <w:pPr>
              <w:rPr>
                <w:rFonts w:ascii="Calibri" w:hAnsi="Calibri" w:cs="Calibri"/>
                <w:sz w:val="24"/>
                <w:szCs w:val="24"/>
              </w:rPr>
            </w:pPr>
            <w:r>
              <w:rPr>
                <w:rFonts w:ascii="Calibri" w:hAnsi="Calibri" w:cs="Calibri"/>
                <w:sz w:val="24"/>
                <w:szCs w:val="24"/>
              </w:rPr>
              <w:t xml:space="preserve">(mostly correct, </w:t>
            </w:r>
            <w:r w:rsidR="005E207B">
              <w:rPr>
                <w:rFonts w:ascii="Calibri" w:hAnsi="Calibri" w:cs="Calibri"/>
                <w:sz w:val="24"/>
                <w:szCs w:val="24"/>
              </w:rPr>
              <w:t>the automatic network reconnaissance can be inferred</w:t>
            </w:r>
            <w:r w:rsidR="001A1371">
              <w:rPr>
                <w:rFonts w:ascii="Calibri" w:hAnsi="Calibri" w:cs="Calibri"/>
                <w:sz w:val="24"/>
                <w:szCs w:val="24"/>
              </w:rPr>
              <w:t xml:space="preserve"> and so can the domain controllers, although they’re not explicitly mentioned)</w:t>
            </w:r>
          </w:p>
        </w:tc>
        <w:tc>
          <w:tcPr>
            <w:tcW w:w="3238" w:type="dxa"/>
          </w:tcPr>
          <w:p w14:paraId="60CCDE7B" w14:textId="373C434A" w:rsidR="005D1984" w:rsidRDefault="007837BE" w:rsidP="009B2925">
            <w:pPr>
              <w:rPr>
                <w:rFonts w:ascii="Calibri" w:hAnsi="Calibri" w:cs="Calibri"/>
                <w:sz w:val="24"/>
                <w:szCs w:val="24"/>
              </w:rPr>
            </w:pPr>
            <w:r>
              <w:rPr>
                <w:rFonts w:ascii="Calibri" w:hAnsi="Calibri" w:cs="Calibri"/>
                <w:sz w:val="24"/>
                <w:szCs w:val="24"/>
              </w:rPr>
              <w:t xml:space="preserve">The attacker </w:t>
            </w:r>
            <w:r w:rsidR="00407EC1">
              <w:rPr>
                <w:rFonts w:ascii="Calibri" w:hAnsi="Calibri" w:cs="Calibri"/>
                <w:sz w:val="24"/>
                <w:szCs w:val="24"/>
              </w:rPr>
              <w:t xml:space="preserve">uses the compromised and authenticated accounts to perform automated reconnaissance </w:t>
            </w:r>
            <w:r w:rsidR="001C1764">
              <w:rPr>
                <w:rFonts w:ascii="Calibri" w:hAnsi="Calibri" w:cs="Calibri"/>
                <w:sz w:val="24"/>
                <w:szCs w:val="24"/>
              </w:rPr>
              <w:t xml:space="preserve">to map the network and identify valuable accounts. </w:t>
            </w:r>
          </w:p>
          <w:p w14:paraId="7DA37433" w14:textId="77777777" w:rsidR="0024261D" w:rsidRDefault="0024261D" w:rsidP="009B2925">
            <w:pPr>
              <w:rPr>
                <w:rFonts w:ascii="Calibri" w:hAnsi="Calibri" w:cs="Calibri"/>
                <w:sz w:val="24"/>
                <w:szCs w:val="24"/>
              </w:rPr>
            </w:pPr>
          </w:p>
          <w:p w14:paraId="35521ED6" w14:textId="3CF2DD6F" w:rsidR="0024261D" w:rsidRDefault="0024261D" w:rsidP="009B2925">
            <w:pPr>
              <w:rPr>
                <w:rFonts w:ascii="Calibri" w:hAnsi="Calibri" w:cs="Calibri"/>
                <w:sz w:val="24"/>
                <w:szCs w:val="24"/>
              </w:rPr>
            </w:pPr>
            <w:r>
              <w:rPr>
                <w:rFonts w:ascii="Calibri" w:hAnsi="Calibri" w:cs="Calibri"/>
                <w:sz w:val="24"/>
                <w:szCs w:val="24"/>
              </w:rPr>
              <w:t xml:space="preserve">The malicious actor </w:t>
            </w:r>
            <w:r w:rsidR="007837BE">
              <w:rPr>
                <w:rFonts w:ascii="Calibri" w:hAnsi="Calibri" w:cs="Calibri"/>
                <w:sz w:val="24"/>
                <w:szCs w:val="24"/>
              </w:rPr>
              <w:t>leverages the authenticated accounts to attempt to connect to multiple systems to map the network and look for more valuable accounts</w:t>
            </w:r>
            <w:r w:rsidR="00407EC1">
              <w:rPr>
                <w:rFonts w:ascii="Calibri" w:hAnsi="Calibri" w:cs="Calibri"/>
                <w:sz w:val="24"/>
                <w:szCs w:val="24"/>
              </w:rPr>
              <w:t xml:space="preserve"> like domain controllers. </w:t>
            </w:r>
          </w:p>
        </w:tc>
        <w:tc>
          <w:tcPr>
            <w:tcW w:w="2611" w:type="dxa"/>
          </w:tcPr>
          <w:p w14:paraId="76973821" w14:textId="77777777" w:rsidR="005D1984" w:rsidRDefault="00054B97" w:rsidP="009B2925">
            <w:pPr>
              <w:rPr>
                <w:rFonts w:ascii="Calibri" w:hAnsi="Calibri" w:cs="Calibri"/>
                <w:sz w:val="24"/>
                <w:szCs w:val="24"/>
              </w:rPr>
            </w:pPr>
            <w:r>
              <w:rPr>
                <w:rFonts w:ascii="Calibri" w:hAnsi="Calibri" w:cs="Calibri"/>
                <w:sz w:val="24"/>
                <w:szCs w:val="24"/>
              </w:rPr>
              <w:t xml:space="preserve">TA0007 – Discovery </w:t>
            </w:r>
          </w:p>
          <w:p w14:paraId="59D41EC6" w14:textId="77777777" w:rsidR="00054B97" w:rsidRDefault="00054B97" w:rsidP="00054B97">
            <w:pPr>
              <w:pStyle w:val="ListParagraph"/>
              <w:numPr>
                <w:ilvl w:val="0"/>
                <w:numId w:val="2"/>
              </w:numPr>
              <w:rPr>
                <w:rFonts w:ascii="Calibri" w:hAnsi="Calibri" w:cs="Calibri"/>
                <w:sz w:val="24"/>
                <w:szCs w:val="24"/>
              </w:rPr>
            </w:pPr>
            <w:r>
              <w:rPr>
                <w:rFonts w:ascii="Calibri" w:hAnsi="Calibri" w:cs="Calibri"/>
                <w:sz w:val="24"/>
                <w:szCs w:val="24"/>
              </w:rPr>
              <w:t>T</w:t>
            </w:r>
            <w:r w:rsidR="00BD5CD4">
              <w:rPr>
                <w:rFonts w:ascii="Calibri" w:hAnsi="Calibri" w:cs="Calibri"/>
                <w:sz w:val="24"/>
                <w:szCs w:val="24"/>
              </w:rPr>
              <w:t>1018 – Remote System Discovery</w:t>
            </w:r>
          </w:p>
          <w:p w14:paraId="6A83C1A8" w14:textId="77777777" w:rsidR="00BD5CD4" w:rsidRDefault="00BD5CD4" w:rsidP="00054B97">
            <w:pPr>
              <w:pStyle w:val="ListParagraph"/>
              <w:numPr>
                <w:ilvl w:val="0"/>
                <w:numId w:val="2"/>
              </w:numPr>
              <w:rPr>
                <w:rFonts w:ascii="Calibri" w:hAnsi="Calibri" w:cs="Calibri"/>
                <w:sz w:val="24"/>
                <w:szCs w:val="24"/>
              </w:rPr>
            </w:pPr>
            <w:r>
              <w:rPr>
                <w:rFonts w:ascii="Calibri" w:hAnsi="Calibri" w:cs="Calibri"/>
                <w:sz w:val="24"/>
                <w:szCs w:val="24"/>
              </w:rPr>
              <w:t>T1046 – Network Service Scanning</w:t>
            </w:r>
          </w:p>
          <w:p w14:paraId="2B729DBB" w14:textId="77777777" w:rsidR="002622F1" w:rsidRDefault="002622F1" w:rsidP="00054B97">
            <w:pPr>
              <w:pStyle w:val="ListParagraph"/>
              <w:numPr>
                <w:ilvl w:val="0"/>
                <w:numId w:val="2"/>
              </w:numPr>
              <w:rPr>
                <w:rFonts w:ascii="Calibri" w:hAnsi="Calibri" w:cs="Calibri"/>
                <w:sz w:val="24"/>
                <w:szCs w:val="24"/>
              </w:rPr>
            </w:pPr>
            <w:r>
              <w:rPr>
                <w:rFonts w:ascii="Calibri" w:hAnsi="Calibri" w:cs="Calibri"/>
                <w:sz w:val="24"/>
                <w:szCs w:val="24"/>
              </w:rPr>
              <w:t>T1069 – Permission Group</w:t>
            </w:r>
            <w:r w:rsidR="002C416C">
              <w:rPr>
                <w:rFonts w:ascii="Calibri" w:hAnsi="Calibri" w:cs="Calibri"/>
                <w:sz w:val="24"/>
                <w:szCs w:val="24"/>
              </w:rPr>
              <w:t>s/Domain Groups Discovery</w:t>
            </w:r>
          </w:p>
          <w:p w14:paraId="205D7C32" w14:textId="375FFC84" w:rsidR="002C416C" w:rsidRPr="00054B97" w:rsidRDefault="00972953" w:rsidP="00054B97">
            <w:pPr>
              <w:pStyle w:val="ListParagraph"/>
              <w:numPr>
                <w:ilvl w:val="0"/>
                <w:numId w:val="2"/>
              </w:numPr>
              <w:rPr>
                <w:rFonts w:ascii="Calibri" w:hAnsi="Calibri" w:cs="Calibri"/>
                <w:sz w:val="24"/>
                <w:szCs w:val="24"/>
              </w:rPr>
            </w:pPr>
            <w:r>
              <w:rPr>
                <w:rFonts w:ascii="Calibri" w:hAnsi="Calibri" w:cs="Calibri"/>
                <w:sz w:val="24"/>
                <w:szCs w:val="24"/>
              </w:rPr>
              <w:t>T1482 – Domain Trust Discovery</w:t>
            </w:r>
          </w:p>
        </w:tc>
      </w:tr>
      <w:tr w:rsidR="005D1984" w14:paraId="1888473E" w14:textId="66324323" w:rsidTr="005D1984">
        <w:tc>
          <w:tcPr>
            <w:tcW w:w="3167" w:type="dxa"/>
          </w:tcPr>
          <w:p w14:paraId="797A9F0F" w14:textId="77777777" w:rsidR="005D1984" w:rsidRDefault="005D1984" w:rsidP="009B2925">
            <w:pPr>
              <w:rPr>
                <w:rFonts w:ascii="Calibri" w:hAnsi="Calibri" w:cs="Calibri"/>
                <w:sz w:val="24"/>
                <w:szCs w:val="24"/>
              </w:rPr>
            </w:pPr>
            <w:r>
              <w:rPr>
                <w:rFonts w:ascii="Calibri" w:hAnsi="Calibri" w:cs="Calibri"/>
                <w:sz w:val="24"/>
                <w:szCs w:val="24"/>
              </w:rPr>
              <w:t>Instrumental Pre-condition</w:t>
            </w:r>
          </w:p>
          <w:p w14:paraId="5E07BC14" w14:textId="430542CB" w:rsidR="00FA34DA" w:rsidRDefault="00FA34DA" w:rsidP="009B2925">
            <w:pPr>
              <w:rPr>
                <w:rFonts w:ascii="Calibri" w:hAnsi="Calibri" w:cs="Calibri"/>
                <w:sz w:val="24"/>
                <w:szCs w:val="24"/>
              </w:rPr>
            </w:pPr>
            <w:r>
              <w:rPr>
                <w:rFonts w:ascii="Calibri" w:hAnsi="Calibri" w:cs="Calibri"/>
                <w:sz w:val="24"/>
                <w:szCs w:val="24"/>
              </w:rPr>
              <w:t xml:space="preserve">(correct, a lot of inference is done from the report in terms of the tools needed, but they </w:t>
            </w:r>
            <w:r>
              <w:rPr>
                <w:rFonts w:ascii="Calibri" w:hAnsi="Calibri" w:cs="Calibri"/>
                <w:sz w:val="24"/>
                <w:szCs w:val="24"/>
              </w:rPr>
              <w:lastRenderedPageBreak/>
              <w:t>are correct, except the coercion attack does not have irrefutable evidence).</w:t>
            </w:r>
          </w:p>
        </w:tc>
        <w:tc>
          <w:tcPr>
            <w:tcW w:w="3238" w:type="dxa"/>
          </w:tcPr>
          <w:p w14:paraId="4EDD6EEE" w14:textId="77777777" w:rsidR="005D1984" w:rsidRDefault="00FD7175" w:rsidP="009B2925">
            <w:pPr>
              <w:rPr>
                <w:rFonts w:ascii="Calibri" w:hAnsi="Calibri" w:cs="Calibri"/>
                <w:sz w:val="24"/>
                <w:szCs w:val="24"/>
              </w:rPr>
            </w:pPr>
            <w:r>
              <w:rPr>
                <w:rFonts w:ascii="Calibri" w:hAnsi="Calibri" w:cs="Calibri"/>
                <w:sz w:val="24"/>
                <w:szCs w:val="24"/>
              </w:rPr>
              <w:lastRenderedPageBreak/>
              <w:t xml:space="preserve">The attacker identifies and prepares the </w:t>
            </w:r>
            <w:r w:rsidR="00F0039B">
              <w:rPr>
                <w:rFonts w:ascii="Calibri" w:hAnsi="Calibri" w:cs="Calibri"/>
                <w:sz w:val="24"/>
                <w:szCs w:val="24"/>
              </w:rPr>
              <w:t xml:space="preserve">tools needed for </w:t>
            </w:r>
            <w:r w:rsidR="00686A3B">
              <w:rPr>
                <w:rFonts w:ascii="Calibri" w:hAnsi="Calibri" w:cs="Calibri"/>
                <w:sz w:val="24"/>
                <w:szCs w:val="24"/>
              </w:rPr>
              <w:t>privilege e</w:t>
            </w:r>
            <w:r w:rsidR="00635442">
              <w:rPr>
                <w:rFonts w:ascii="Calibri" w:hAnsi="Calibri" w:cs="Calibri"/>
                <w:sz w:val="24"/>
                <w:szCs w:val="24"/>
              </w:rPr>
              <w:t xml:space="preserve">scalation to exploit </w:t>
            </w:r>
            <w:r w:rsidR="00635442">
              <w:rPr>
                <w:rFonts w:ascii="Calibri" w:hAnsi="Calibri" w:cs="Calibri"/>
                <w:sz w:val="24"/>
                <w:szCs w:val="24"/>
              </w:rPr>
              <w:lastRenderedPageBreak/>
              <w:t>the authentication issues present in the infrastructure.</w:t>
            </w:r>
          </w:p>
          <w:p w14:paraId="290B1A82" w14:textId="77777777" w:rsidR="00635442" w:rsidRDefault="00635442" w:rsidP="009B2925">
            <w:pPr>
              <w:rPr>
                <w:rFonts w:ascii="Calibri" w:hAnsi="Calibri" w:cs="Calibri"/>
                <w:sz w:val="24"/>
                <w:szCs w:val="24"/>
              </w:rPr>
            </w:pPr>
          </w:p>
          <w:p w14:paraId="69C7294C" w14:textId="045D2E19" w:rsidR="00635442" w:rsidRDefault="00635442" w:rsidP="009B2925">
            <w:pPr>
              <w:rPr>
                <w:rFonts w:ascii="Calibri" w:hAnsi="Calibri" w:cs="Calibri"/>
                <w:sz w:val="24"/>
                <w:szCs w:val="24"/>
              </w:rPr>
            </w:pPr>
            <w:r>
              <w:rPr>
                <w:rFonts w:ascii="Calibri" w:hAnsi="Calibri" w:cs="Calibri"/>
                <w:sz w:val="24"/>
                <w:szCs w:val="24"/>
              </w:rPr>
              <w:t xml:space="preserve">The malicious actor </w:t>
            </w:r>
            <w:r w:rsidR="00E56AAC">
              <w:rPr>
                <w:rFonts w:ascii="Calibri" w:hAnsi="Calibri" w:cs="Calibri"/>
                <w:sz w:val="24"/>
                <w:szCs w:val="24"/>
              </w:rPr>
              <w:t xml:space="preserve">gathers the required coercion and hash-cracking tools, and modifies the infrastructure to exploit the NTLMv1 vulnerability on the TU/e domain controllers. </w:t>
            </w:r>
          </w:p>
        </w:tc>
        <w:tc>
          <w:tcPr>
            <w:tcW w:w="2611" w:type="dxa"/>
          </w:tcPr>
          <w:p w14:paraId="307958C8" w14:textId="77777777" w:rsidR="005D1984" w:rsidRDefault="00A85762" w:rsidP="009B2925">
            <w:pPr>
              <w:rPr>
                <w:rFonts w:ascii="Calibri" w:hAnsi="Calibri" w:cs="Calibri"/>
                <w:sz w:val="24"/>
                <w:szCs w:val="24"/>
              </w:rPr>
            </w:pPr>
            <w:r>
              <w:rPr>
                <w:rFonts w:ascii="Calibri" w:hAnsi="Calibri" w:cs="Calibri"/>
                <w:sz w:val="24"/>
                <w:szCs w:val="24"/>
              </w:rPr>
              <w:lastRenderedPageBreak/>
              <w:t>TA0042- Resource Development</w:t>
            </w:r>
          </w:p>
          <w:p w14:paraId="3146964B" w14:textId="0DB46AA2" w:rsidR="00A85762" w:rsidRPr="00A85762" w:rsidRDefault="00A85762" w:rsidP="00A85762">
            <w:pPr>
              <w:pStyle w:val="ListParagraph"/>
              <w:numPr>
                <w:ilvl w:val="0"/>
                <w:numId w:val="2"/>
              </w:numPr>
              <w:rPr>
                <w:rFonts w:ascii="Calibri" w:hAnsi="Calibri" w:cs="Calibri"/>
                <w:sz w:val="24"/>
                <w:szCs w:val="24"/>
              </w:rPr>
            </w:pPr>
            <w:r>
              <w:rPr>
                <w:rFonts w:ascii="Calibri" w:hAnsi="Calibri" w:cs="Calibri"/>
                <w:sz w:val="24"/>
                <w:szCs w:val="24"/>
              </w:rPr>
              <w:t>T1588- Obtain Capabilities</w:t>
            </w:r>
          </w:p>
        </w:tc>
      </w:tr>
      <w:tr w:rsidR="005D1984" w14:paraId="12AA4EB5" w14:textId="16DC525B" w:rsidTr="005D1984">
        <w:tc>
          <w:tcPr>
            <w:tcW w:w="3167" w:type="dxa"/>
          </w:tcPr>
          <w:p w14:paraId="242AF838" w14:textId="77777777" w:rsidR="005D1984" w:rsidRDefault="005D1984" w:rsidP="009B2925">
            <w:pPr>
              <w:rPr>
                <w:rFonts w:ascii="Calibri" w:hAnsi="Calibri" w:cs="Calibri"/>
                <w:sz w:val="24"/>
                <w:szCs w:val="24"/>
              </w:rPr>
            </w:pPr>
            <w:r>
              <w:rPr>
                <w:rFonts w:ascii="Calibri" w:hAnsi="Calibri" w:cs="Calibri"/>
                <w:sz w:val="24"/>
                <w:szCs w:val="24"/>
              </w:rPr>
              <w:t>Instrumental Initiation</w:t>
            </w:r>
          </w:p>
          <w:p w14:paraId="726AFF8C" w14:textId="00F6F284" w:rsidR="00FA34DA" w:rsidRDefault="00184B8F" w:rsidP="009B2925">
            <w:pPr>
              <w:rPr>
                <w:rFonts w:ascii="Calibri" w:hAnsi="Calibri" w:cs="Calibri"/>
                <w:sz w:val="24"/>
                <w:szCs w:val="24"/>
              </w:rPr>
            </w:pPr>
            <w:r>
              <w:rPr>
                <w:rFonts w:ascii="Calibri" w:hAnsi="Calibri" w:cs="Calibri"/>
                <w:sz w:val="24"/>
                <w:szCs w:val="24"/>
              </w:rPr>
              <w:t xml:space="preserve">(incorrect, there are some issues here because they do not belong to this stage, </w:t>
            </w:r>
            <w:r w:rsidR="001E4A6D">
              <w:rPr>
                <w:rFonts w:ascii="Calibri" w:hAnsi="Calibri" w:cs="Calibri"/>
                <w:sz w:val="24"/>
                <w:szCs w:val="24"/>
              </w:rPr>
              <w:t xml:space="preserve">the actual coercion attack, the successful </w:t>
            </w:r>
            <w:proofErr w:type="spellStart"/>
            <w:r w:rsidR="001E4A6D">
              <w:rPr>
                <w:rFonts w:ascii="Calibri" w:hAnsi="Calibri" w:cs="Calibri"/>
                <w:sz w:val="24"/>
                <w:szCs w:val="24"/>
              </w:rPr>
              <w:t>DSync</w:t>
            </w:r>
            <w:proofErr w:type="spellEnd"/>
            <w:r w:rsidR="001E4A6D">
              <w:rPr>
                <w:rFonts w:ascii="Calibri" w:hAnsi="Calibri" w:cs="Calibri"/>
                <w:sz w:val="24"/>
                <w:szCs w:val="24"/>
              </w:rPr>
              <w:t xml:space="preserve"> and elevated privileges belong to the following stage</w:t>
            </w:r>
            <w:r w:rsidR="00FF380C">
              <w:rPr>
                <w:rFonts w:ascii="Calibri" w:hAnsi="Calibri" w:cs="Calibri"/>
                <w:sz w:val="24"/>
                <w:szCs w:val="24"/>
              </w:rPr>
              <w:t xml:space="preserve">. </w:t>
            </w:r>
            <w:r w:rsidR="006B5D81">
              <w:rPr>
                <w:rFonts w:ascii="Calibri" w:hAnsi="Calibri" w:cs="Calibri"/>
                <w:sz w:val="24"/>
                <w:szCs w:val="24"/>
              </w:rPr>
              <w:t xml:space="preserve"> This phase would only have the testing.</w:t>
            </w:r>
            <w:r w:rsidR="001E4A6D">
              <w:rPr>
                <w:rFonts w:ascii="Calibri" w:hAnsi="Calibri" w:cs="Calibri"/>
                <w:sz w:val="24"/>
                <w:szCs w:val="24"/>
              </w:rPr>
              <w:t>)</w:t>
            </w:r>
          </w:p>
        </w:tc>
        <w:tc>
          <w:tcPr>
            <w:tcW w:w="3238" w:type="dxa"/>
          </w:tcPr>
          <w:p w14:paraId="5A60A822" w14:textId="77777777" w:rsidR="005D1984" w:rsidRDefault="006B5D81" w:rsidP="009B2925">
            <w:pPr>
              <w:rPr>
                <w:rFonts w:ascii="Calibri" w:hAnsi="Calibri" w:cs="Calibri"/>
                <w:sz w:val="24"/>
                <w:szCs w:val="24"/>
              </w:rPr>
            </w:pPr>
            <w:r>
              <w:rPr>
                <w:rFonts w:ascii="Calibri" w:hAnsi="Calibri" w:cs="Calibri"/>
                <w:sz w:val="24"/>
                <w:szCs w:val="24"/>
              </w:rPr>
              <w:t xml:space="preserve">The attacker conducts tests </w:t>
            </w:r>
            <w:r w:rsidR="00FC5C78">
              <w:rPr>
                <w:rFonts w:ascii="Calibri" w:hAnsi="Calibri" w:cs="Calibri"/>
                <w:sz w:val="24"/>
                <w:szCs w:val="24"/>
              </w:rPr>
              <w:t xml:space="preserve">to check whether the environment is exploitable and creates these test. This is the last step </w:t>
            </w:r>
            <w:r w:rsidR="00DC783A">
              <w:rPr>
                <w:rFonts w:ascii="Calibri" w:hAnsi="Calibri" w:cs="Calibri"/>
                <w:sz w:val="24"/>
                <w:szCs w:val="24"/>
              </w:rPr>
              <w:t xml:space="preserve">before conducting activity to compromise the domain. </w:t>
            </w:r>
          </w:p>
          <w:p w14:paraId="475C59D9" w14:textId="77777777" w:rsidR="00DC783A" w:rsidRDefault="00DC783A" w:rsidP="009B2925">
            <w:pPr>
              <w:rPr>
                <w:rFonts w:ascii="Calibri" w:hAnsi="Calibri" w:cs="Calibri"/>
                <w:sz w:val="24"/>
                <w:szCs w:val="24"/>
              </w:rPr>
            </w:pPr>
          </w:p>
          <w:p w14:paraId="0DDA8198" w14:textId="50C63A50" w:rsidR="00DC783A" w:rsidRDefault="00DC783A" w:rsidP="009B2925">
            <w:pPr>
              <w:rPr>
                <w:rFonts w:ascii="Calibri" w:hAnsi="Calibri" w:cs="Calibri"/>
                <w:sz w:val="24"/>
                <w:szCs w:val="24"/>
              </w:rPr>
            </w:pPr>
            <w:r>
              <w:rPr>
                <w:rFonts w:ascii="Calibri" w:hAnsi="Calibri" w:cs="Calibri"/>
                <w:sz w:val="24"/>
                <w:szCs w:val="24"/>
              </w:rPr>
              <w:t>The malicious actor performs the preliminary replication and coercion attempts, while also capturing the domain controller authentication material.</w:t>
            </w:r>
            <w:r w:rsidR="004B4646">
              <w:rPr>
                <w:rFonts w:ascii="Calibri" w:hAnsi="Calibri" w:cs="Calibri"/>
                <w:sz w:val="24"/>
                <w:szCs w:val="24"/>
              </w:rPr>
              <w:t xml:space="preserve"> These steps will confirm that the environment can be properly exploited according to the information that was previously gathered. </w:t>
            </w:r>
          </w:p>
        </w:tc>
        <w:tc>
          <w:tcPr>
            <w:tcW w:w="2611" w:type="dxa"/>
          </w:tcPr>
          <w:p w14:paraId="5AB3E508" w14:textId="77777777" w:rsidR="005D1984" w:rsidRDefault="00A51F30" w:rsidP="009B2925">
            <w:pPr>
              <w:rPr>
                <w:rFonts w:ascii="Calibri" w:hAnsi="Calibri" w:cs="Calibri"/>
                <w:sz w:val="24"/>
                <w:szCs w:val="24"/>
              </w:rPr>
            </w:pPr>
            <w:r>
              <w:rPr>
                <w:rFonts w:ascii="Calibri" w:hAnsi="Calibri" w:cs="Calibri"/>
                <w:sz w:val="24"/>
                <w:szCs w:val="24"/>
              </w:rPr>
              <w:t>TA0004 – Privilege Escalation</w:t>
            </w:r>
          </w:p>
          <w:p w14:paraId="68BA4A47" w14:textId="77777777" w:rsidR="00A51F30" w:rsidRDefault="00A51F30" w:rsidP="009B2925">
            <w:pPr>
              <w:rPr>
                <w:rFonts w:ascii="Calibri" w:hAnsi="Calibri" w:cs="Calibri"/>
                <w:sz w:val="24"/>
                <w:szCs w:val="24"/>
              </w:rPr>
            </w:pPr>
          </w:p>
          <w:p w14:paraId="70F8F61A" w14:textId="77777777" w:rsidR="00A51F30" w:rsidRDefault="00A51F30" w:rsidP="009B2925">
            <w:pPr>
              <w:rPr>
                <w:rFonts w:ascii="Calibri" w:hAnsi="Calibri" w:cs="Calibri"/>
                <w:sz w:val="24"/>
                <w:szCs w:val="24"/>
              </w:rPr>
            </w:pPr>
            <w:r>
              <w:rPr>
                <w:rFonts w:ascii="Calibri" w:hAnsi="Calibri" w:cs="Calibri"/>
                <w:sz w:val="24"/>
                <w:szCs w:val="24"/>
              </w:rPr>
              <w:t>TA0006 – Credential Access</w:t>
            </w:r>
          </w:p>
          <w:p w14:paraId="426A8AEF" w14:textId="489E63FE" w:rsidR="00D322A0" w:rsidRDefault="00D322A0" w:rsidP="00D322A0">
            <w:pPr>
              <w:pStyle w:val="ListParagraph"/>
              <w:numPr>
                <w:ilvl w:val="0"/>
                <w:numId w:val="2"/>
              </w:numPr>
              <w:rPr>
                <w:rFonts w:ascii="Calibri" w:hAnsi="Calibri" w:cs="Calibri"/>
                <w:sz w:val="24"/>
                <w:szCs w:val="24"/>
              </w:rPr>
            </w:pPr>
            <w:r>
              <w:rPr>
                <w:rFonts w:ascii="Calibri" w:hAnsi="Calibri" w:cs="Calibri"/>
                <w:sz w:val="24"/>
                <w:szCs w:val="24"/>
              </w:rPr>
              <w:t>T1003</w:t>
            </w:r>
            <w:r w:rsidR="00E65982">
              <w:rPr>
                <w:rFonts w:ascii="Calibri" w:hAnsi="Calibri" w:cs="Calibri"/>
                <w:sz w:val="24"/>
                <w:szCs w:val="24"/>
              </w:rPr>
              <w:t xml:space="preserve">.006 – </w:t>
            </w:r>
            <w:proofErr w:type="spellStart"/>
            <w:r w:rsidR="00E65982">
              <w:rPr>
                <w:rFonts w:ascii="Calibri" w:hAnsi="Calibri" w:cs="Calibri"/>
                <w:sz w:val="24"/>
                <w:szCs w:val="24"/>
              </w:rPr>
              <w:t>DCSync</w:t>
            </w:r>
            <w:proofErr w:type="spellEnd"/>
          </w:p>
          <w:p w14:paraId="6D797D7F" w14:textId="4F85CE59" w:rsidR="00F45B41" w:rsidRDefault="00F45B41" w:rsidP="00D322A0">
            <w:pPr>
              <w:pStyle w:val="ListParagraph"/>
              <w:numPr>
                <w:ilvl w:val="0"/>
                <w:numId w:val="2"/>
              </w:numPr>
              <w:rPr>
                <w:rFonts w:ascii="Calibri" w:hAnsi="Calibri" w:cs="Calibri"/>
                <w:sz w:val="24"/>
                <w:szCs w:val="24"/>
              </w:rPr>
            </w:pPr>
            <w:r>
              <w:rPr>
                <w:rFonts w:ascii="Calibri" w:hAnsi="Calibri" w:cs="Calibri"/>
                <w:sz w:val="24"/>
                <w:szCs w:val="24"/>
              </w:rPr>
              <w:t>T1110.002 – Password Cracking</w:t>
            </w:r>
          </w:p>
          <w:p w14:paraId="1E33BF87" w14:textId="689AB1CC" w:rsidR="00E65982" w:rsidRDefault="00B37B59" w:rsidP="00D322A0">
            <w:pPr>
              <w:pStyle w:val="ListParagraph"/>
              <w:numPr>
                <w:ilvl w:val="0"/>
                <w:numId w:val="2"/>
              </w:numPr>
              <w:rPr>
                <w:rFonts w:ascii="Calibri" w:hAnsi="Calibri" w:cs="Calibri"/>
                <w:sz w:val="24"/>
                <w:szCs w:val="24"/>
              </w:rPr>
            </w:pPr>
            <w:r>
              <w:rPr>
                <w:rFonts w:ascii="Calibri" w:hAnsi="Calibri" w:cs="Calibri"/>
                <w:sz w:val="24"/>
                <w:szCs w:val="24"/>
              </w:rPr>
              <w:t>T1552</w:t>
            </w:r>
            <w:r w:rsidR="00FE333D">
              <w:rPr>
                <w:rFonts w:ascii="Calibri" w:hAnsi="Calibri" w:cs="Calibri"/>
                <w:sz w:val="24"/>
                <w:szCs w:val="24"/>
              </w:rPr>
              <w:t>.004 – Private Keys</w:t>
            </w:r>
          </w:p>
          <w:p w14:paraId="28C81843" w14:textId="79EEC0D9" w:rsidR="008A370D" w:rsidRPr="00D322A0" w:rsidRDefault="008A370D" w:rsidP="00D322A0">
            <w:pPr>
              <w:pStyle w:val="ListParagraph"/>
              <w:numPr>
                <w:ilvl w:val="0"/>
                <w:numId w:val="2"/>
              </w:numPr>
              <w:rPr>
                <w:rFonts w:ascii="Calibri" w:hAnsi="Calibri" w:cs="Calibri"/>
                <w:sz w:val="24"/>
                <w:szCs w:val="24"/>
              </w:rPr>
            </w:pPr>
            <w:r>
              <w:rPr>
                <w:rFonts w:ascii="Calibri" w:hAnsi="Calibri" w:cs="Calibri"/>
                <w:sz w:val="24"/>
                <w:szCs w:val="24"/>
              </w:rPr>
              <w:t>T1557 – Adversary-in-the-Middle</w:t>
            </w:r>
          </w:p>
          <w:p w14:paraId="7D3E6A65" w14:textId="77777777" w:rsidR="00A51F30" w:rsidRDefault="00A51F30" w:rsidP="009B2925">
            <w:pPr>
              <w:rPr>
                <w:rFonts w:ascii="Calibri" w:hAnsi="Calibri" w:cs="Calibri"/>
                <w:sz w:val="24"/>
                <w:szCs w:val="24"/>
              </w:rPr>
            </w:pPr>
          </w:p>
          <w:p w14:paraId="4FCA25A4" w14:textId="7940B22E" w:rsidR="00A51F30" w:rsidRDefault="00A51F30" w:rsidP="009B2925">
            <w:pPr>
              <w:rPr>
                <w:rFonts w:ascii="Calibri" w:hAnsi="Calibri" w:cs="Calibri"/>
                <w:sz w:val="24"/>
                <w:szCs w:val="24"/>
              </w:rPr>
            </w:pPr>
            <w:r>
              <w:rPr>
                <w:rFonts w:ascii="Calibri" w:hAnsi="Calibri" w:cs="Calibri"/>
                <w:sz w:val="24"/>
                <w:szCs w:val="24"/>
              </w:rPr>
              <w:t>TA</w:t>
            </w:r>
            <w:r w:rsidR="00EA4EAF">
              <w:rPr>
                <w:rFonts w:ascii="Calibri" w:hAnsi="Calibri" w:cs="Calibri"/>
                <w:sz w:val="24"/>
                <w:szCs w:val="24"/>
              </w:rPr>
              <w:t xml:space="preserve">0007 – </w:t>
            </w:r>
            <w:r w:rsidR="000A517C">
              <w:rPr>
                <w:rFonts w:ascii="Calibri" w:hAnsi="Calibri" w:cs="Calibri"/>
                <w:sz w:val="24"/>
                <w:szCs w:val="24"/>
              </w:rPr>
              <w:t>Reconnaissance</w:t>
            </w:r>
          </w:p>
          <w:p w14:paraId="007602F2" w14:textId="66A21A94" w:rsidR="00B06FA7" w:rsidRDefault="00B06FA7" w:rsidP="000C403B">
            <w:pPr>
              <w:pStyle w:val="ListParagraph"/>
              <w:numPr>
                <w:ilvl w:val="0"/>
                <w:numId w:val="2"/>
              </w:numPr>
              <w:rPr>
                <w:rFonts w:ascii="Calibri" w:hAnsi="Calibri" w:cs="Calibri"/>
                <w:sz w:val="24"/>
                <w:szCs w:val="24"/>
              </w:rPr>
            </w:pPr>
            <w:r>
              <w:rPr>
                <w:rFonts w:ascii="Calibri" w:hAnsi="Calibri" w:cs="Calibri"/>
                <w:sz w:val="24"/>
                <w:szCs w:val="24"/>
              </w:rPr>
              <w:t>T1590 – Gather Victim N</w:t>
            </w:r>
            <w:r w:rsidR="00812A2C">
              <w:rPr>
                <w:rFonts w:ascii="Calibri" w:hAnsi="Calibri" w:cs="Calibri"/>
                <w:sz w:val="24"/>
                <w:szCs w:val="24"/>
              </w:rPr>
              <w:t>etwork Information</w:t>
            </w:r>
          </w:p>
          <w:p w14:paraId="3D6980C2" w14:textId="33E20211" w:rsidR="000C403B" w:rsidRPr="000C403B" w:rsidRDefault="00B06FA7" w:rsidP="000C403B">
            <w:pPr>
              <w:pStyle w:val="ListParagraph"/>
              <w:numPr>
                <w:ilvl w:val="0"/>
                <w:numId w:val="2"/>
              </w:numPr>
              <w:rPr>
                <w:rFonts w:ascii="Calibri" w:hAnsi="Calibri" w:cs="Calibri"/>
                <w:sz w:val="24"/>
                <w:szCs w:val="24"/>
              </w:rPr>
            </w:pPr>
            <w:r>
              <w:rPr>
                <w:rFonts w:ascii="Calibri" w:hAnsi="Calibri" w:cs="Calibri"/>
                <w:sz w:val="24"/>
                <w:szCs w:val="24"/>
              </w:rPr>
              <w:t>T1592 – Gather Victim Host Information</w:t>
            </w:r>
          </w:p>
          <w:p w14:paraId="5EB0723C" w14:textId="77777777" w:rsidR="00EA4EAF" w:rsidRDefault="00EA4EAF" w:rsidP="009B2925">
            <w:pPr>
              <w:rPr>
                <w:rFonts w:ascii="Calibri" w:hAnsi="Calibri" w:cs="Calibri"/>
                <w:sz w:val="24"/>
                <w:szCs w:val="24"/>
              </w:rPr>
            </w:pPr>
          </w:p>
          <w:p w14:paraId="0CADE99A" w14:textId="77777777" w:rsidR="00EA4EAF" w:rsidRDefault="00EA4EAF" w:rsidP="009B2925">
            <w:pPr>
              <w:rPr>
                <w:rFonts w:ascii="Calibri" w:hAnsi="Calibri" w:cs="Calibri"/>
                <w:sz w:val="24"/>
                <w:szCs w:val="24"/>
              </w:rPr>
            </w:pPr>
            <w:r>
              <w:rPr>
                <w:rFonts w:ascii="Calibri" w:hAnsi="Calibri" w:cs="Calibri"/>
                <w:sz w:val="24"/>
                <w:szCs w:val="24"/>
              </w:rPr>
              <w:t>TA0042 – Resource Development</w:t>
            </w:r>
          </w:p>
          <w:p w14:paraId="1D503524" w14:textId="3575D6EB" w:rsidR="00126380" w:rsidRPr="00126380" w:rsidRDefault="00126380" w:rsidP="00126380">
            <w:pPr>
              <w:pStyle w:val="ListParagraph"/>
              <w:numPr>
                <w:ilvl w:val="0"/>
                <w:numId w:val="2"/>
              </w:numPr>
              <w:rPr>
                <w:rFonts w:ascii="Calibri" w:hAnsi="Calibri" w:cs="Calibri"/>
                <w:sz w:val="24"/>
                <w:szCs w:val="24"/>
              </w:rPr>
            </w:pPr>
            <w:r>
              <w:rPr>
                <w:rFonts w:ascii="Calibri" w:hAnsi="Calibri" w:cs="Calibri"/>
                <w:sz w:val="24"/>
                <w:szCs w:val="24"/>
              </w:rPr>
              <w:t xml:space="preserve">T1588 </w:t>
            </w:r>
            <w:r w:rsidR="000C403B">
              <w:rPr>
                <w:rFonts w:ascii="Calibri" w:hAnsi="Calibri" w:cs="Calibri"/>
                <w:sz w:val="24"/>
                <w:szCs w:val="24"/>
              </w:rPr>
              <w:t>–</w:t>
            </w:r>
            <w:r>
              <w:rPr>
                <w:rFonts w:ascii="Calibri" w:hAnsi="Calibri" w:cs="Calibri"/>
                <w:sz w:val="24"/>
                <w:szCs w:val="24"/>
              </w:rPr>
              <w:t xml:space="preserve"> </w:t>
            </w:r>
            <w:r w:rsidR="000C403B">
              <w:rPr>
                <w:rFonts w:ascii="Calibri" w:hAnsi="Calibri" w:cs="Calibri"/>
                <w:sz w:val="24"/>
                <w:szCs w:val="24"/>
              </w:rPr>
              <w:t>Obtain Capabilities</w:t>
            </w:r>
          </w:p>
        </w:tc>
      </w:tr>
      <w:tr w:rsidR="005D1984" w14:paraId="2E7323E8" w14:textId="4A0E0E09" w:rsidTr="005D1984">
        <w:tc>
          <w:tcPr>
            <w:tcW w:w="3167" w:type="dxa"/>
          </w:tcPr>
          <w:p w14:paraId="2555F82E" w14:textId="70331304" w:rsidR="005D1984" w:rsidRDefault="005D1984" w:rsidP="009B2925">
            <w:pPr>
              <w:rPr>
                <w:rFonts w:ascii="Calibri" w:hAnsi="Calibri" w:cs="Calibri"/>
                <w:sz w:val="24"/>
                <w:szCs w:val="24"/>
              </w:rPr>
            </w:pPr>
            <w:r>
              <w:rPr>
                <w:rFonts w:ascii="Calibri" w:hAnsi="Calibri" w:cs="Calibri"/>
                <w:sz w:val="24"/>
                <w:szCs w:val="24"/>
              </w:rPr>
              <w:t>Instrumental Actualization</w:t>
            </w:r>
            <w:r w:rsidR="008E576A">
              <w:rPr>
                <w:rFonts w:ascii="Calibri" w:hAnsi="Calibri" w:cs="Calibri"/>
                <w:sz w:val="24"/>
                <w:szCs w:val="24"/>
              </w:rPr>
              <w:t xml:space="preserve"> (mostly correct but should start with privilege escalation and the previously mentioned steps </w:t>
            </w:r>
            <w:r w:rsidR="000F5A8E">
              <w:rPr>
                <w:rFonts w:ascii="Calibri" w:hAnsi="Calibri" w:cs="Calibri"/>
                <w:sz w:val="24"/>
                <w:szCs w:val="24"/>
              </w:rPr>
              <w:t>from stage 5,)</w:t>
            </w:r>
          </w:p>
        </w:tc>
        <w:tc>
          <w:tcPr>
            <w:tcW w:w="3238" w:type="dxa"/>
          </w:tcPr>
          <w:p w14:paraId="17680352" w14:textId="77777777" w:rsidR="005D1984" w:rsidRDefault="000F5A8E" w:rsidP="009B2925">
            <w:pPr>
              <w:rPr>
                <w:rFonts w:ascii="Calibri" w:hAnsi="Calibri" w:cs="Calibri"/>
                <w:sz w:val="24"/>
                <w:szCs w:val="24"/>
              </w:rPr>
            </w:pPr>
            <w:r>
              <w:rPr>
                <w:rFonts w:ascii="Calibri" w:hAnsi="Calibri" w:cs="Calibri"/>
                <w:sz w:val="24"/>
                <w:szCs w:val="24"/>
              </w:rPr>
              <w:t xml:space="preserve">The attacker performs a successful privilege escalation </w:t>
            </w:r>
            <w:r w:rsidR="00402FB9">
              <w:rPr>
                <w:rFonts w:ascii="Calibri" w:hAnsi="Calibri" w:cs="Calibri"/>
                <w:sz w:val="24"/>
                <w:szCs w:val="24"/>
              </w:rPr>
              <w:t>and has robust control of the environment. They proceed</w:t>
            </w:r>
            <w:r w:rsidR="005B5272">
              <w:rPr>
                <w:rFonts w:ascii="Calibri" w:hAnsi="Calibri" w:cs="Calibri"/>
                <w:sz w:val="24"/>
                <w:szCs w:val="24"/>
              </w:rPr>
              <w:t xml:space="preserve"> to exact further control through lateral movement and weaken recovery. These actions are conducted to prepare the </w:t>
            </w:r>
            <w:r w:rsidR="005B5272">
              <w:rPr>
                <w:rFonts w:ascii="Calibri" w:hAnsi="Calibri" w:cs="Calibri"/>
                <w:sz w:val="24"/>
                <w:szCs w:val="24"/>
              </w:rPr>
              <w:lastRenderedPageBreak/>
              <w:t xml:space="preserve">environment for ransomware deployment. </w:t>
            </w:r>
          </w:p>
          <w:p w14:paraId="1083476A" w14:textId="77777777" w:rsidR="005B5272" w:rsidRDefault="005B5272" w:rsidP="009B2925">
            <w:pPr>
              <w:rPr>
                <w:rFonts w:ascii="Calibri" w:hAnsi="Calibri" w:cs="Calibri"/>
                <w:sz w:val="24"/>
                <w:szCs w:val="24"/>
              </w:rPr>
            </w:pPr>
          </w:p>
          <w:p w14:paraId="6E1ECB88" w14:textId="0E7D9FD5" w:rsidR="005B5272" w:rsidRDefault="005B5272" w:rsidP="009B2925">
            <w:pPr>
              <w:rPr>
                <w:rFonts w:ascii="Calibri" w:hAnsi="Calibri" w:cs="Calibri"/>
                <w:sz w:val="24"/>
                <w:szCs w:val="24"/>
              </w:rPr>
            </w:pPr>
            <w:r>
              <w:rPr>
                <w:rFonts w:ascii="Calibri" w:hAnsi="Calibri" w:cs="Calibri"/>
                <w:sz w:val="24"/>
                <w:szCs w:val="24"/>
              </w:rPr>
              <w:t xml:space="preserve">The malicious attacker </w:t>
            </w:r>
            <w:r w:rsidR="003B7F99">
              <w:rPr>
                <w:rFonts w:ascii="Calibri" w:hAnsi="Calibri" w:cs="Calibri"/>
                <w:sz w:val="24"/>
                <w:szCs w:val="24"/>
              </w:rPr>
              <w:t>successfully escalates their privilege in the environment and conduct extensive internal discover while establishing persistence through multiple systems. Remote access tools</w:t>
            </w:r>
            <w:r w:rsidR="0069269E">
              <w:rPr>
                <w:rFonts w:ascii="Calibri" w:hAnsi="Calibri" w:cs="Calibri"/>
                <w:sz w:val="24"/>
                <w:szCs w:val="24"/>
              </w:rPr>
              <w:t xml:space="preserve"> were also used </w:t>
            </w:r>
            <w:r w:rsidR="001974AD">
              <w:rPr>
                <w:rFonts w:ascii="Calibri" w:hAnsi="Calibri" w:cs="Calibri"/>
                <w:sz w:val="24"/>
                <w:szCs w:val="24"/>
              </w:rPr>
              <w:t xml:space="preserve">to prepare the environment for deploying ransomware. </w:t>
            </w:r>
            <w:r w:rsidR="003B7F99">
              <w:rPr>
                <w:rFonts w:ascii="Calibri" w:hAnsi="Calibri" w:cs="Calibri"/>
                <w:sz w:val="24"/>
                <w:szCs w:val="24"/>
              </w:rPr>
              <w:t xml:space="preserve"> </w:t>
            </w:r>
          </w:p>
        </w:tc>
        <w:tc>
          <w:tcPr>
            <w:tcW w:w="2611" w:type="dxa"/>
          </w:tcPr>
          <w:p w14:paraId="2BA922B1" w14:textId="066DD8F0" w:rsidR="009C5940" w:rsidRDefault="009C5940" w:rsidP="009B2925">
            <w:pPr>
              <w:rPr>
                <w:rFonts w:ascii="Calibri" w:hAnsi="Calibri" w:cs="Calibri"/>
                <w:sz w:val="24"/>
                <w:szCs w:val="24"/>
              </w:rPr>
            </w:pPr>
            <w:r>
              <w:rPr>
                <w:rFonts w:ascii="Calibri" w:hAnsi="Calibri" w:cs="Calibri"/>
                <w:sz w:val="24"/>
                <w:szCs w:val="24"/>
              </w:rPr>
              <w:lastRenderedPageBreak/>
              <w:t>TA0003 – Persistence</w:t>
            </w:r>
          </w:p>
          <w:p w14:paraId="3DA4498D" w14:textId="0F4823F0" w:rsidR="00D405C1" w:rsidRDefault="00D405C1" w:rsidP="009C5940">
            <w:pPr>
              <w:pStyle w:val="ListParagraph"/>
              <w:numPr>
                <w:ilvl w:val="0"/>
                <w:numId w:val="2"/>
              </w:numPr>
              <w:rPr>
                <w:rFonts w:ascii="Calibri" w:hAnsi="Calibri" w:cs="Calibri"/>
                <w:sz w:val="24"/>
                <w:szCs w:val="24"/>
              </w:rPr>
            </w:pPr>
            <w:r>
              <w:rPr>
                <w:rFonts w:ascii="Calibri" w:hAnsi="Calibri" w:cs="Calibri"/>
                <w:sz w:val="24"/>
                <w:szCs w:val="24"/>
              </w:rPr>
              <w:t>T</w:t>
            </w:r>
            <w:r w:rsidR="00B407FA">
              <w:rPr>
                <w:rFonts w:ascii="Calibri" w:hAnsi="Calibri" w:cs="Calibri"/>
                <w:sz w:val="24"/>
                <w:szCs w:val="24"/>
              </w:rPr>
              <w:t>1136 – Create Account</w:t>
            </w:r>
          </w:p>
          <w:p w14:paraId="739F6F0B" w14:textId="1967C95A" w:rsidR="00D405C1" w:rsidRDefault="00D405C1" w:rsidP="009C5940">
            <w:pPr>
              <w:pStyle w:val="ListParagraph"/>
              <w:numPr>
                <w:ilvl w:val="0"/>
                <w:numId w:val="2"/>
              </w:numPr>
              <w:rPr>
                <w:rFonts w:ascii="Calibri" w:hAnsi="Calibri" w:cs="Calibri"/>
                <w:sz w:val="24"/>
                <w:szCs w:val="24"/>
              </w:rPr>
            </w:pPr>
            <w:r>
              <w:rPr>
                <w:rFonts w:ascii="Calibri" w:hAnsi="Calibri" w:cs="Calibri"/>
                <w:sz w:val="24"/>
                <w:szCs w:val="24"/>
              </w:rPr>
              <w:t>T1543.003 – Create or Modify System Process.</w:t>
            </w:r>
          </w:p>
          <w:p w14:paraId="735FEE61" w14:textId="682F24B0" w:rsidR="009C5940" w:rsidRDefault="003008B8" w:rsidP="009C5940">
            <w:pPr>
              <w:pStyle w:val="ListParagraph"/>
              <w:numPr>
                <w:ilvl w:val="0"/>
                <w:numId w:val="2"/>
              </w:numPr>
              <w:rPr>
                <w:rFonts w:ascii="Calibri" w:hAnsi="Calibri" w:cs="Calibri"/>
                <w:sz w:val="24"/>
                <w:szCs w:val="24"/>
              </w:rPr>
            </w:pPr>
            <w:r>
              <w:rPr>
                <w:rFonts w:ascii="Calibri" w:hAnsi="Calibri" w:cs="Calibri"/>
                <w:sz w:val="24"/>
                <w:szCs w:val="24"/>
              </w:rPr>
              <w:lastRenderedPageBreak/>
              <w:t xml:space="preserve">T1547 – Boot or Logon </w:t>
            </w:r>
            <w:proofErr w:type="spellStart"/>
            <w:r>
              <w:rPr>
                <w:rFonts w:ascii="Calibri" w:hAnsi="Calibri" w:cs="Calibri"/>
                <w:sz w:val="24"/>
                <w:szCs w:val="24"/>
              </w:rPr>
              <w:t>Autostart</w:t>
            </w:r>
            <w:proofErr w:type="spellEnd"/>
            <w:r>
              <w:rPr>
                <w:rFonts w:ascii="Calibri" w:hAnsi="Calibri" w:cs="Calibri"/>
                <w:sz w:val="24"/>
                <w:szCs w:val="24"/>
              </w:rPr>
              <w:t xml:space="preserve"> Execution.</w:t>
            </w:r>
          </w:p>
          <w:p w14:paraId="3D6C88BE" w14:textId="77777777" w:rsidR="003008B8" w:rsidRPr="009C5940" w:rsidRDefault="003008B8" w:rsidP="009C5940">
            <w:pPr>
              <w:pStyle w:val="ListParagraph"/>
              <w:numPr>
                <w:ilvl w:val="0"/>
                <w:numId w:val="2"/>
              </w:numPr>
              <w:rPr>
                <w:rFonts w:ascii="Calibri" w:hAnsi="Calibri" w:cs="Calibri"/>
                <w:sz w:val="24"/>
                <w:szCs w:val="24"/>
              </w:rPr>
            </w:pPr>
          </w:p>
          <w:p w14:paraId="1EB89089" w14:textId="296891AB" w:rsidR="005D1984" w:rsidRDefault="00144B6F" w:rsidP="009B2925">
            <w:pPr>
              <w:rPr>
                <w:rFonts w:ascii="Calibri" w:hAnsi="Calibri" w:cs="Calibri"/>
                <w:sz w:val="24"/>
                <w:szCs w:val="24"/>
              </w:rPr>
            </w:pPr>
            <w:r>
              <w:rPr>
                <w:rFonts w:ascii="Calibri" w:hAnsi="Calibri" w:cs="Calibri"/>
                <w:sz w:val="24"/>
                <w:szCs w:val="24"/>
              </w:rPr>
              <w:t>TA</w:t>
            </w:r>
            <w:r w:rsidR="00F37FA2">
              <w:rPr>
                <w:rFonts w:ascii="Calibri" w:hAnsi="Calibri" w:cs="Calibri"/>
                <w:sz w:val="24"/>
                <w:szCs w:val="24"/>
              </w:rPr>
              <w:t xml:space="preserve">0007 – Discovery </w:t>
            </w:r>
          </w:p>
          <w:p w14:paraId="5E1F953B" w14:textId="73DC15FC" w:rsidR="0071704B" w:rsidRDefault="0071704B" w:rsidP="005D3170">
            <w:pPr>
              <w:pStyle w:val="ListParagraph"/>
              <w:numPr>
                <w:ilvl w:val="0"/>
                <w:numId w:val="2"/>
              </w:numPr>
              <w:rPr>
                <w:rFonts w:ascii="Calibri" w:hAnsi="Calibri" w:cs="Calibri"/>
                <w:sz w:val="24"/>
                <w:szCs w:val="24"/>
              </w:rPr>
            </w:pPr>
            <w:r>
              <w:rPr>
                <w:rFonts w:ascii="Calibri" w:hAnsi="Calibri" w:cs="Calibri"/>
                <w:sz w:val="24"/>
                <w:szCs w:val="24"/>
              </w:rPr>
              <w:t>T1018</w:t>
            </w:r>
            <w:r w:rsidR="004D5803">
              <w:rPr>
                <w:rFonts w:ascii="Calibri" w:hAnsi="Calibri" w:cs="Calibri"/>
                <w:sz w:val="24"/>
                <w:szCs w:val="24"/>
              </w:rPr>
              <w:t xml:space="preserve"> – Remote System Discovery</w:t>
            </w:r>
          </w:p>
          <w:p w14:paraId="733913D7" w14:textId="1756203D" w:rsidR="00F37FA2" w:rsidRDefault="005D3170" w:rsidP="005D3170">
            <w:pPr>
              <w:pStyle w:val="ListParagraph"/>
              <w:numPr>
                <w:ilvl w:val="0"/>
                <w:numId w:val="2"/>
              </w:numPr>
              <w:rPr>
                <w:rFonts w:ascii="Calibri" w:hAnsi="Calibri" w:cs="Calibri"/>
                <w:sz w:val="24"/>
                <w:szCs w:val="24"/>
              </w:rPr>
            </w:pPr>
            <w:r>
              <w:rPr>
                <w:rFonts w:ascii="Calibri" w:hAnsi="Calibri" w:cs="Calibri"/>
                <w:sz w:val="24"/>
                <w:szCs w:val="24"/>
              </w:rPr>
              <w:t>T1046 – Network Service Discovery</w:t>
            </w:r>
          </w:p>
          <w:p w14:paraId="0C3CE627" w14:textId="77777777" w:rsidR="005D3170" w:rsidRDefault="0071704B" w:rsidP="005D3170">
            <w:pPr>
              <w:pStyle w:val="ListParagraph"/>
              <w:numPr>
                <w:ilvl w:val="0"/>
                <w:numId w:val="2"/>
              </w:numPr>
              <w:rPr>
                <w:rFonts w:ascii="Calibri" w:hAnsi="Calibri" w:cs="Calibri"/>
                <w:sz w:val="24"/>
                <w:szCs w:val="24"/>
              </w:rPr>
            </w:pPr>
            <w:r>
              <w:rPr>
                <w:rFonts w:ascii="Calibri" w:hAnsi="Calibri" w:cs="Calibri"/>
                <w:sz w:val="24"/>
                <w:szCs w:val="24"/>
              </w:rPr>
              <w:t>T1069.002 - Permission Groups Discovery</w:t>
            </w:r>
          </w:p>
          <w:p w14:paraId="70E96FFB" w14:textId="77777777" w:rsidR="0071704B" w:rsidRDefault="0081791A" w:rsidP="005D3170">
            <w:pPr>
              <w:pStyle w:val="ListParagraph"/>
              <w:numPr>
                <w:ilvl w:val="0"/>
                <w:numId w:val="2"/>
              </w:numPr>
              <w:rPr>
                <w:rFonts w:ascii="Calibri" w:hAnsi="Calibri" w:cs="Calibri"/>
                <w:sz w:val="24"/>
                <w:szCs w:val="24"/>
              </w:rPr>
            </w:pPr>
            <w:r>
              <w:rPr>
                <w:rFonts w:ascii="Calibri" w:hAnsi="Calibri" w:cs="Calibri"/>
                <w:sz w:val="24"/>
                <w:szCs w:val="24"/>
              </w:rPr>
              <w:t>T1083</w:t>
            </w:r>
            <w:r w:rsidR="00C34F76">
              <w:rPr>
                <w:rFonts w:ascii="Calibri" w:hAnsi="Calibri" w:cs="Calibri"/>
                <w:sz w:val="24"/>
                <w:szCs w:val="24"/>
              </w:rPr>
              <w:t xml:space="preserve"> – File and Directory Discovery</w:t>
            </w:r>
          </w:p>
          <w:p w14:paraId="1C677295" w14:textId="77777777" w:rsidR="00C34F76" w:rsidRDefault="00C34F76" w:rsidP="00D16D85">
            <w:pPr>
              <w:rPr>
                <w:rFonts w:ascii="Calibri" w:hAnsi="Calibri" w:cs="Calibri"/>
                <w:sz w:val="24"/>
                <w:szCs w:val="24"/>
              </w:rPr>
            </w:pPr>
          </w:p>
          <w:p w14:paraId="34EF23AB" w14:textId="77777777" w:rsidR="00D16D85" w:rsidRDefault="00D16D85" w:rsidP="00D16D85">
            <w:pPr>
              <w:rPr>
                <w:rFonts w:ascii="Calibri" w:hAnsi="Calibri" w:cs="Calibri"/>
                <w:sz w:val="24"/>
                <w:szCs w:val="24"/>
              </w:rPr>
            </w:pPr>
            <w:r>
              <w:rPr>
                <w:rFonts w:ascii="Calibri" w:hAnsi="Calibri" w:cs="Calibri"/>
                <w:sz w:val="24"/>
                <w:szCs w:val="24"/>
              </w:rPr>
              <w:t>TA0008 – Lateral Movement</w:t>
            </w:r>
          </w:p>
          <w:p w14:paraId="11E90B8F" w14:textId="77777777" w:rsidR="00D16D85" w:rsidRDefault="00D16D85" w:rsidP="00D16D85">
            <w:pPr>
              <w:pStyle w:val="ListParagraph"/>
              <w:numPr>
                <w:ilvl w:val="0"/>
                <w:numId w:val="2"/>
              </w:numPr>
              <w:rPr>
                <w:rFonts w:ascii="Calibri" w:hAnsi="Calibri" w:cs="Calibri"/>
                <w:sz w:val="24"/>
                <w:szCs w:val="24"/>
              </w:rPr>
            </w:pPr>
            <w:r>
              <w:rPr>
                <w:rFonts w:ascii="Calibri" w:hAnsi="Calibri" w:cs="Calibri"/>
                <w:sz w:val="24"/>
                <w:szCs w:val="24"/>
              </w:rPr>
              <w:t>T1021</w:t>
            </w:r>
            <w:r w:rsidR="00120F92">
              <w:rPr>
                <w:rFonts w:ascii="Calibri" w:hAnsi="Calibri" w:cs="Calibri"/>
                <w:sz w:val="24"/>
                <w:szCs w:val="24"/>
              </w:rPr>
              <w:t>.001</w:t>
            </w:r>
          </w:p>
          <w:p w14:paraId="062E9CA2" w14:textId="77777777" w:rsidR="00120F92" w:rsidRDefault="00120F92" w:rsidP="00D16D85">
            <w:pPr>
              <w:pStyle w:val="ListParagraph"/>
              <w:numPr>
                <w:ilvl w:val="0"/>
                <w:numId w:val="2"/>
              </w:numPr>
              <w:rPr>
                <w:rFonts w:ascii="Calibri" w:hAnsi="Calibri" w:cs="Calibri"/>
                <w:sz w:val="24"/>
                <w:szCs w:val="24"/>
              </w:rPr>
            </w:pPr>
            <w:r>
              <w:rPr>
                <w:rFonts w:ascii="Calibri" w:hAnsi="Calibri" w:cs="Calibri"/>
                <w:sz w:val="24"/>
                <w:szCs w:val="24"/>
              </w:rPr>
              <w:t>T1021.00</w:t>
            </w:r>
            <w:r w:rsidR="00095379">
              <w:rPr>
                <w:rFonts w:ascii="Calibri" w:hAnsi="Calibri" w:cs="Calibri"/>
                <w:sz w:val="24"/>
                <w:szCs w:val="24"/>
              </w:rPr>
              <w:t>6</w:t>
            </w:r>
          </w:p>
          <w:p w14:paraId="7B0EDF1A" w14:textId="77777777" w:rsidR="00095379" w:rsidRDefault="00095379" w:rsidP="00D16D85">
            <w:pPr>
              <w:pStyle w:val="ListParagraph"/>
              <w:numPr>
                <w:ilvl w:val="0"/>
                <w:numId w:val="2"/>
              </w:numPr>
              <w:rPr>
                <w:rFonts w:ascii="Calibri" w:hAnsi="Calibri" w:cs="Calibri"/>
                <w:sz w:val="24"/>
                <w:szCs w:val="24"/>
              </w:rPr>
            </w:pPr>
            <w:r>
              <w:rPr>
                <w:rFonts w:ascii="Calibri" w:hAnsi="Calibri" w:cs="Calibri"/>
                <w:sz w:val="24"/>
                <w:szCs w:val="24"/>
              </w:rPr>
              <w:t>T1550 .002 – Use Alternate Authentication Material</w:t>
            </w:r>
            <w:r w:rsidR="0032741C">
              <w:rPr>
                <w:rFonts w:ascii="Calibri" w:hAnsi="Calibri" w:cs="Calibri"/>
                <w:sz w:val="24"/>
                <w:szCs w:val="24"/>
              </w:rPr>
              <w:t>.</w:t>
            </w:r>
          </w:p>
          <w:p w14:paraId="32F8836F" w14:textId="77777777" w:rsidR="00561A40" w:rsidRDefault="00561A40" w:rsidP="00561A40">
            <w:pPr>
              <w:rPr>
                <w:rFonts w:ascii="Calibri" w:hAnsi="Calibri" w:cs="Calibri"/>
                <w:sz w:val="24"/>
                <w:szCs w:val="24"/>
              </w:rPr>
            </w:pPr>
          </w:p>
          <w:p w14:paraId="183D5806" w14:textId="1CAA25DC" w:rsidR="00561A40" w:rsidRPr="00561A40" w:rsidRDefault="00561A40" w:rsidP="00561A40">
            <w:pPr>
              <w:rPr>
                <w:rFonts w:ascii="Calibri" w:hAnsi="Calibri" w:cs="Calibri"/>
                <w:sz w:val="24"/>
                <w:szCs w:val="24"/>
              </w:rPr>
            </w:pPr>
          </w:p>
        </w:tc>
      </w:tr>
      <w:tr w:rsidR="005D1984" w14:paraId="6EE0B866" w14:textId="52E3E17F" w:rsidTr="005D1984">
        <w:tc>
          <w:tcPr>
            <w:tcW w:w="3167" w:type="dxa"/>
          </w:tcPr>
          <w:p w14:paraId="62F68996" w14:textId="77777777" w:rsidR="005D1984" w:rsidRDefault="00475697" w:rsidP="009B2925">
            <w:pPr>
              <w:rPr>
                <w:rFonts w:ascii="Calibri" w:hAnsi="Calibri" w:cs="Calibri"/>
                <w:sz w:val="24"/>
                <w:szCs w:val="24"/>
              </w:rPr>
            </w:pPr>
            <w:r>
              <w:rPr>
                <w:rFonts w:ascii="Calibri" w:hAnsi="Calibri" w:cs="Calibri"/>
                <w:sz w:val="24"/>
                <w:szCs w:val="24"/>
              </w:rPr>
              <w:lastRenderedPageBreak/>
              <w:t>Doing</w:t>
            </w:r>
          </w:p>
          <w:p w14:paraId="4B5096F7" w14:textId="3ADF8063" w:rsidR="00940934" w:rsidRDefault="00940934" w:rsidP="009B2925">
            <w:pPr>
              <w:rPr>
                <w:rFonts w:ascii="Calibri" w:hAnsi="Calibri" w:cs="Calibri"/>
                <w:sz w:val="24"/>
                <w:szCs w:val="24"/>
              </w:rPr>
            </w:pPr>
            <w:r>
              <w:rPr>
                <w:rFonts w:ascii="Calibri" w:hAnsi="Calibri" w:cs="Calibri"/>
                <w:sz w:val="24"/>
                <w:szCs w:val="24"/>
              </w:rPr>
              <w:t>(mostly correct, contains the relevant information for this stage, even if the intended objective was not achieved, some things need to be moved around though)</w:t>
            </w:r>
          </w:p>
        </w:tc>
        <w:tc>
          <w:tcPr>
            <w:tcW w:w="3238" w:type="dxa"/>
          </w:tcPr>
          <w:p w14:paraId="48FF7B03" w14:textId="77777777" w:rsidR="00AD23F9" w:rsidRDefault="000F3905" w:rsidP="009B2925">
            <w:pPr>
              <w:rPr>
                <w:rFonts w:ascii="Calibri" w:hAnsi="Calibri" w:cs="Calibri"/>
                <w:sz w:val="24"/>
                <w:szCs w:val="24"/>
              </w:rPr>
            </w:pPr>
            <w:r>
              <w:rPr>
                <w:rFonts w:ascii="Calibri" w:hAnsi="Calibri" w:cs="Calibri"/>
                <w:sz w:val="24"/>
                <w:szCs w:val="24"/>
              </w:rPr>
              <w:t xml:space="preserve">The attacker is conducting the crime by initiating actions that are associated with ransomware deployment and mass data exfiltration. </w:t>
            </w:r>
            <w:r w:rsidR="00AD23F9">
              <w:rPr>
                <w:rFonts w:ascii="Calibri" w:hAnsi="Calibri" w:cs="Calibri"/>
                <w:sz w:val="24"/>
                <w:szCs w:val="24"/>
              </w:rPr>
              <w:t xml:space="preserve">This was prevented but some data was exfiltrated before the incident response. Without the incident response the attacker looked to be conducting a double extortion ransomware attempt. </w:t>
            </w:r>
          </w:p>
          <w:p w14:paraId="1B3250F4" w14:textId="77777777" w:rsidR="00AD23F9" w:rsidRDefault="00AD23F9" w:rsidP="009B2925">
            <w:pPr>
              <w:rPr>
                <w:rFonts w:ascii="Calibri" w:hAnsi="Calibri" w:cs="Calibri"/>
                <w:sz w:val="24"/>
                <w:szCs w:val="24"/>
              </w:rPr>
            </w:pPr>
          </w:p>
          <w:p w14:paraId="6DBC60F6" w14:textId="0C1EF890" w:rsidR="005D1984" w:rsidRDefault="00AD23F9" w:rsidP="009B2925">
            <w:pPr>
              <w:rPr>
                <w:rFonts w:ascii="Calibri" w:hAnsi="Calibri" w:cs="Calibri"/>
                <w:sz w:val="24"/>
                <w:szCs w:val="24"/>
              </w:rPr>
            </w:pPr>
            <w:r>
              <w:rPr>
                <w:rFonts w:ascii="Calibri" w:hAnsi="Calibri" w:cs="Calibri"/>
                <w:sz w:val="24"/>
                <w:szCs w:val="24"/>
              </w:rPr>
              <w:t xml:space="preserve"> </w:t>
            </w:r>
          </w:p>
        </w:tc>
        <w:tc>
          <w:tcPr>
            <w:tcW w:w="2611" w:type="dxa"/>
          </w:tcPr>
          <w:p w14:paraId="02829BDF" w14:textId="18159D9B" w:rsidR="00141E0D" w:rsidRDefault="00141E0D" w:rsidP="009B2925">
            <w:pPr>
              <w:rPr>
                <w:rFonts w:ascii="Calibri" w:hAnsi="Calibri" w:cs="Calibri"/>
                <w:sz w:val="24"/>
                <w:szCs w:val="24"/>
              </w:rPr>
            </w:pPr>
            <w:r>
              <w:rPr>
                <w:rFonts w:ascii="Calibri" w:hAnsi="Calibri" w:cs="Calibri"/>
                <w:sz w:val="24"/>
                <w:szCs w:val="24"/>
              </w:rPr>
              <w:t>TA0005 – Defence Evasion</w:t>
            </w:r>
          </w:p>
          <w:p w14:paraId="54CECFD0" w14:textId="2E17E3E7" w:rsidR="00646697" w:rsidRDefault="00646697" w:rsidP="00373A43">
            <w:pPr>
              <w:pStyle w:val="ListParagraph"/>
              <w:numPr>
                <w:ilvl w:val="0"/>
                <w:numId w:val="2"/>
              </w:numPr>
              <w:rPr>
                <w:rFonts w:ascii="Calibri" w:hAnsi="Calibri" w:cs="Calibri"/>
                <w:sz w:val="24"/>
                <w:szCs w:val="24"/>
              </w:rPr>
            </w:pPr>
            <w:r>
              <w:rPr>
                <w:rFonts w:ascii="Calibri" w:hAnsi="Calibri" w:cs="Calibri"/>
                <w:sz w:val="24"/>
                <w:szCs w:val="24"/>
              </w:rPr>
              <w:t>T1027 – Obfuscated Files or Information</w:t>
            </w:r>
          </w:p>
          <w:p w14:paraId="29CC5C1E" w14:textId="690DE31D" w:rsidR="00396315" w:rsidRDefault="00396315" w:rsidP="00373A43">
            <w:pPr>
              <w:pStyle w:val="ListParagraph"/>
              <w:numPr>
                <w:ilvl w:val="0"/>
                <w:numId w:val="2"/>
              </w:numPr>
              <w:rPr>
                <w:rFonts w:ascii="Calibri" w:hAnsi="Calibri" w:cs="Calibri"/>
                <w:sz w:val="24"/>
                <w:szCs w:val="24"/>
              </w:rPr>
            </w:pPr>
            <w:r>
              <w:rPr>
                <w:rFonts w:ascii="Calibri" w:hAnsi="Calibri" w:cs="Calibri"/>
                <w:sz w:val="24"/>
                <w:szCs w:val="24"/>
              </w:rPr>
              <w:t>T1070</w:t>
            </w:r>
            <w:r w:rsidR="00646697">
              <w:rPr>
                <w:rFonts w:ascii="Calibri" w:hAnsi="Calibri" w:cs="Calibri"/>
                <w:sz w:val="24"/>
                <w:szCs w:val="24"/>
              </w:rPr>
              <w:t xml:space="preserve"> – Indicator Removal</w:t>
            </w:r>
          </w:p>
          <w:p w14:paraId="09765971" w14:textId="4EA4F809" w:rsidR="00373A43" w:rsidRDefault="00396315" w:rsidP="00373A43">
            <w:pPr>
              <w:pStyle w:val="ListParagraph"/>
              <w:numPr>
                <w:ilvl w:val="0"/>
                <w:numId w:val="2"/>
              </w:numPr>
              <w:rPr>
                <w:rFonts w:ascii="Calibri" w:hAnsi="Calibri" w:cs="Calibri"/>
                <w:sz w:val="24"/>
                <w:szCs w:val="24"/>
              </w:rPr>
            </w:pPr>
            <w:r>
              <w:rPr>
                <w:rFonts w:ascii="Calibri" w:hAnsi="Calibri" w:cs="Calibri"/>
                <w:sz w:val="24"/>
                <w:szCs w:val="24"/>
              </w:rPr>
              <w:t>T1562 – Impair Defences</w:t>
            </w:r>
          </w:p>
          <w:p w14:paraId="19A44983" w14:textId="77777777" w:rsidR="00396315" w:rsidRPr="00922773" w:rsidRDefault="00396315" w:rsidP="00922773">
            <w:pPr>
              <w:rPr>
                <w:rFonts w:ascii="Calibri" w:hAnsi="Calibri" w:cs="Calibri"/>
                <w:sz w:val="24"/>
                <w:szCs w:val="24"/>
              </w:rPr>
            </w:pPr>
          </w:p>
          <w:p w14:paraId="431475E9" w14:textId="77777777" w:rsidR="00F60473" w:rsidRPr="00F60473" w:rsidRDefault="00F60473" w:rsidP="00F60473">
            <w:pPr>
              <w:rPr>
                <w:rFonts w:ascii="Calibri" w:hAnsi="Calibri" w:cs="Calibri"/>
                <w:sz w:val="24"/>
                <w:szCs w:val="24"/>
              </w:rPr>
            </w:pPr>
          </w:p>
          <w:p w14:paraId="5B667C12" w14:textId="77777777" w:rsidR="00141E0D" w:rsidRDefault="00141E0D" w:rsidP="009B2925">
            <w:pPr>
              <w:rPr>
                <w:rFonts w:ascii="Calibri" w:hAnsi="Calibri" w:cs="Calibri"/>
                <w:sz w:val="24"/>
                <w:szCs w:val="24"/>
              </w:rPr>
            </w:pPr>
          </w:p>
          <w:p w14:paraId="7625F7A4" w14:textId="046BAC9F" w:rsidR="00105620" w:rsidRDefault="00105620" w:rsidP="009B2925">
            <w:pPr>
              <w:rPr>
                <w:rFonts w:ascii="Calibri" w:hAnsi="Calibri" w:cs="Calibri"/>
                <w:sz w:val="24"/>
                <w:szCs w:val="24"/>
              </w:rPr>
            </w:pPr>
            <w:r>
              <w:rPr>
                <w:rFonts w:ascii="Calibri" w:hAnsi="Calibri" w:cs="Calibri"/>
                <w:sz w:val="24"/>
                <w:szCs w:val="24"/>
              </w:rPr>
              <w:t xml:space="preserve">TA0009 </w:t>
            </w:r>
            <w:r w:rsidR="004777BC">
              <w:rPr>
                <w:rFonts w:ascii="Calibri" w:hAnsi="Calibri" w:cs="Calibri"/>
                <w:sz w:val="24"/>
                <w:szCs w:val="24"/>
              </w:rPr>
              <w:t>–</w:t>
            </w:r>
            <w:r>
              <w:rPr>
                <w:rFonts w:ascii="Calibri" w:hAnsi="Calibri" w:cs="Calibri"/>
                <w:sz w:val="24"/>
                <w:szCs w:val="24"/>
              </w:rPr>
              <w:t xml:space="preserve"> Collection</w:t>
            </w:r>
          </w:p>
          <w:p w14:paraId="1BD0AE3E" w14:textId="78903BAD" w:rsidR="00105620" w:rsidRDefault="004777BC" w:rsidP="004777BC">
            <w:pPr>
              <w:pStyle w:val="ListParagraph"/>
              <w:numPr>
                <w:ilvl w:val="0"/>
                <w:numId w:val="2"/>
              </w:numPr>
              <w:rPr>
                <w:rFonts w:ascii="Calibri" w:hAnsi="Calibri" w:cs="Calibri"/>
                <w:sz w:val="24"/>
                <w:szCs w:val="24"/>
              </w:rPr>
            </w:pPr>
            <w:r>
              <w:rPr>
                <w:rFonts w:ascii="Calibri" w:hAnsi="Calibri" w:cs="Calibri"/>
                <w:sz w:val="24"/>
                <w:szCs w:val="24"/>
              </w:rPr>
              <w:t>T10</w:t>
            </w:r>
            <w:r w:rsidR="00373A43">
              <w:rPr>
                <w:rFonts w:ascii="Calibri" w:hAnsi="Calibri" w:cs="Calibri"/>
                <w:sz w:val="24"/>
                <w:szCs w:val="24"/>
              </w:rPr>
              <w:t>05 – Data from Local System</w:t>
            </w:r>
          </w:p>
          <w:p w14:paraId="6651315F" w14:textId="2BB3BC2A" w:rsidR="00373A43" w:rsidRDefault="00373A43" w:rsidP="004777BC">
            <w:pPr>
              <w:pStyle w:val="ListParagraph"/>
              <w:numPr>
                <w:ilvl w:val="0"/>
                <w:numId w:val="2"/>
              </w:numPr>
              <w:rPr>
                <w:rFonts w:ascii="Calibri" w:hAnsi="Calibri" w:cs="Calibri"/>
                <w:sz w:val="24"/>
                <w:szCs w:val="24"/>
              </w:rPr>
            </w:pPr>
            <w:r>
              <w:rPr>
                <w:rFonts w:ascii="Calibri" w:hAnsi="Calibri" w:cs="Calibri"/>
                <w:sz w:val="24"/>
                <w:szCs w:val="24"/>
              </w:rPr>
              <w:lastRenderedPageBreak/>
              <w:t>T1039 – Data from Network Shared Drive</w:t>
            </w:r>
          </w:p>
          <w:p w14:paraId="0BCA1C26" w14:textId="77777777" w:rsidR="00373A43" w:rsidRPr="004777BC" w:rsidRDefault="00373A43" w:rsidP="00373A43">
            <w:pPr>
              <w:pStyle w:val="ListParagraph"/>
              <w:rPr>
                <w:rFonts w:ascii="Calibri" w:hAnsi="Calibri" w:cs="Calibri"/>
                <w:sz w:val="24"/>
                <w:szCs w:val="24"/>
              </w:rPr>
            </w:pPr>
          </w:p>
          <w:p w14:paraId="6A34FAE0" w14:textId="299A342F" w:rsidR="005D1984" w:rsidRDefault="00105620" w:rsidP="009B2925">
            <w:pPr>
              <w:rPr>
                <w:rFonts w:ascii="Calibri" w:hAnsi="Calibri" w:cs="Calibri"/>
                <w:sz w:val="24"/>
                <w:szCs w:val="24"/>
              </w:rPr>
            </w:pPr>
            <w:r>
              <w:rPr>
                <w:rFonts w:ascii="Calibri" w:hAnsi="Calibri" w:cs="Calibri"/>
                <w:sz w:val="24"/>
                <w:szCs w:val="24"/>
              </w:rPr>
              <w:t>TA0010 – Exfiltration</w:t>
            </w:r>
          </w:p>
          <w:p w14:paraId="0EC2AF2F" w14:textId="77777777" w:rsidR="00C1329C" w:rsidRDefault="00C1329C" w:rsidP="00C1329C">
            <w:pPr>
              <w:pStyle w:val="ListParagraph"/>
              <w:numPr>
                <w:ilvl w:val="0"/>
                <w:numId w:val="2"/>
              </w:numPr>
              <w:spacing w:after="160" w:line="259" w:lineRule="auto"/>
              <w:rPr>
                <w:rFonts w:ascii="Calibri" w:hAnsi="Calibri" w:cs="Calibri"/>
                <w:sz w:val="24"/>
                <w:szCs w:val="24"/>
              </w:rPr>
            </w:pPr>
            <w:r>
              <w:rPr>
                <w:rFonts w:ascii="Calibri" w:hAnsi="Calibri" w:cs="Calibri"/>
                <w:sz w:val="24"/>
                <w:szCs w:val="24"/>
              </w:rPr>
              <w:t>T1020 – Automated Exfiltration</w:t>
            </w:r>
          </w:p>
          <w:p w14:paraId="5DC75119" w14:textId="77777777" w:rsidR="00C1329C" w:rsidRDefault="00C1329C" w:rsidP="00C1329C">
            <w:pPr>
              <w:pStyle w:val="ListParagraph"/>
              <w:numPr>
                <w:ilvl w:val="0"/>
                <w:numId w:val="2"/>
              </w:numPr>
              <w:spacing w:after="160" w:line="259" w:lineRule="auto"/>
              <w:rPr>
                <w:rFonts w:ascii="Calibri" w:hAnsi="Calibri" w:cs="Calibri"/>
                <w:sz w:val="24"/>
                <w:szCs w:val="24"/>
              </w:rPr>
            </w:pPr>
            <w:r>
              <w:rPr>
                <w:rFonts w:ascii="Calibri" w:hAnsi="Calibri" w:cs="Calibri"/>
                <w:sz w:val="24"/>
                <w:szCs w:val="24"/>
              </w:rPr>
              <w:t>T1041 – Exfiltration over C2 Channel</w:t>
            </w:r>
          </w:p>
          <w:p w14:paraId="427F20AC" w14:textId="77777777" w:rsidR="00C1329C" w:rsidRDefault="00C1329C" w:rsidP="00C1329C">
            <w:pPr>
              <w:pStyle w:val="ListParagraph"/>
              <w:numPr>
                <w:ilvl w:val="0"/>
                <w:numId w:val="2"/>
              </w:numPr>
              <w:spacing w:after="160" w:line="259" w:lineRule="auto"/>
              <w:rPr>
                <w:rFonts w:ascii="Calibri" w:hAnsi="Calibri" w:cs="Calibri"/>
                <w:sz w:val="24"/>
                <w:szCs w:val="24"/>
              </w:rPr>
            </w:pPr>
            <w:r>
              <w:rPr>
                <w:rFonts w:ascii="Calibri" w:hAnsi="Calibri" w:cs="Calibri"/>
                <w:sz w:val="24"/>
                <w:szCs w:val="24"/>
              </w:rPr>
              <w:t>T1567 – Exfiltration over Web Service</w:t>
            </w:r>
          </w:p>
          <w:p w14:paraId="0944FFAB" w14:textId="77777777" w:rsidR="00105620" w:rsidRDefault="00105620" w:rsidP="009B2925">
            <w:pPr>
              <w:rPr>
                <w:rFonts w:ascii="Calibri" w:hAnsi="Calibri" w:cs="Calibri"/>
                <w:sz w:val="24"/>
                <w:szCs w:val="24"/>
              </w:rPr>
            </w:pPr>
          </w:p>
          <w:p w14:paraId="20795BAF" w14:textId="77777777" w:rsidR="00105620" w:rsidRDefault="00105620" w:rsidP="00602588">
            <w:pPr>
              <w:tabs>
                <w:tab w:val="right" w:pos="2395"/>
              </w:tabs>
              <w:rPr>
                <w:rFonts w:ascii="Calibri" w:hAnsi="Calibri" w:cs="Calibri"/>
                <w:sz w:val="24"/>
                <w:szCs w:val="24"/>
              </w:rPr>
            </w:pPr>
            <w:r>
              <w:rPr>
                <w:rFonts w:ascii="Calibri" w:hAnsi="Calibri" w:cs="Calibri"/>
                <w:sz w:val="24"/>
                <w:szCs w:val="24"/>
              </w:rPr>
              <w:t>TA0040 - Impact</w:t>
            </w:r>
            <w:r w:rsidR="00602588">
              <w:rPr>
                <w:rFonts w:ascii="Calibri" w:hAnsi="Calibri" w:cs="Calibri"/>
                <w:sz w:val="24"/>
                <w:szCs w:val="24"/>
              </w:rPr>
              <w:tab/>
            </w:r>
          </w:p>
          <w:p w14:paraId="030AAD1A" w14:textId="77777777" w:rsidR="00602588" w:rsidRDefault="00602588" w:rsidP="00602588">
            <w:pPr>
              <w:pStyle w:val="ListParagraph"/>
              <w:numPr>
                <w:ilvl w:val="0"/>
                <w:numId w:val="2"/>
              </w:numPr>
              <w:tabs>
                <w:tab w:val="right" w:pos="2395"/>
              </w:tabs>
              <w:rPr>
                <w:rFonts w:ascii="Calibri" w:hAnsi="Calibri" w:cs="Calibri"/>
                <w:sz w:val="24"/>
                <w:szCs w:val="24"/>
              </w:rPr>
            </w:pPr>
            <w:r>
              <w:rPr>
                <w:rFonts w:ascii="Calibri" w:hAnsi="Calibri" w:cs="Calibri"/>
                <w:sz w:val="24"/>
                <w:szCs w:val="24"/>
              </w:rPr>
              <w:t>T1486 – Data Encrypted for Impact</w:t>
            </w:r>
          </w:p>
          <w:p w14:paraId="0ECA975E" w14:textId="65B857CD" w:rsidR="00DC6ABF" w:rsidRDefault="00DC6ABF" w:rsidP="00602588">
            <w:pPr>
              <w:pStyle w:val="ListParagraph"/>
              <w:numPr>
                <w:ilvl w:val="0"/>
                <w:numId w:val="2"/>
              </w:numPr>
              <w:tabs>
                <w:tab w:val="right" w:pos="2395"/>
              </w:tabs>
              <w:rPr>
                <w:rFonts w:ascii="Calibri" w:hAnsi="Calibri" w:cs="Calibri"/>
                <w:sz w:val="24"/>
                <w:szCs w:val="24"/>
              </w:rPr>
            </w:pPr>
            <w:r>
              <w:rPr>
                <w:rFonts w:ascii="Calibri" w:hAnsi="Calibri" w:cs="Calibri"/>
                <w:sz w:val="24"/>
                <w:szCs w:val="24"/>
              </w:rPr>
              <w:t>T1489 – Service Stop</w:t>
            </w:r>
          </w:p>
          <w:p w14:paraId="1E52D2A0" w14:textId="77777777" w:rsidR="00602588" w:rsidRDefault="00602588" w:rsidP="00602588">
            <w:pPr>
              <w:pStyle w:val="ListParagraph"/>
              <w:numPr>
                <w:ilvl w:val="0"/>
                <w:numId w:val="2"/>
              </w:numPr>
              <w:tabs>
                <w:tab w:val="right" w:pos="2395"/>
              </w:tabs>
              <w:rPr>
                <w:rFonts w:ascii="Calibri" w:hAnsi="Calibri" w:cs="Calibri"/>
                <w:sz w:val="24"/>
                <w:szCs w:val="24"/>
              </w:rPr>
            </w:pPr>
            <w:r>
              <w:rPr>
                <w:rFonts w:ascii="Calibri" w:hAnsi="Calibri" w:cs="Calibri"/>
                <w:sz w:val="24"/>
                <w:szCs w:val="24"/>
              </w:rPr>
              <w:t xml:space="preserve">T1490 </w:t>
            </w:r>
            <w:r w:rsidR="00DC6ABF">
              <w:rPr>
                <w:rFonts w:ascii="Calibri" w:hAnsi="Calibri" w:cs="Calibri"/>
                <w:sz w:val="24"/>
                <w:szCs w:val="24"/>
              </w:rPr>
              <w:t>–</w:t>
            </w:r>
            <w:r>
              <w:rPr>
                <w:rFonts w:ascii="Calibri" w:hAnsi="Calibri" w:cs="Calibri"/>
                <w:sz w:val="24"/>
                <w:szCs w:val="24"/>
              </w:rPr>
              <w:t xml:space="preserve"> </w:t>
            </w:r>
            <w:r w:rsidR="00DC6ABF">
              <w:rPr>
                <w:rFonts w:ascii="Calibri" w:hAnsi="Calibri" w:cs="Calibri"/>
                <w:sz w:val="24"/>
                <w:szCs w:val="24"/>
              </w:rPr>
              <w:t>Inhibit System Recovery</w:t>
            </w:r>
          </w:p>
          <w:p w14:paraId="0B4EAD11" w14:textId="62B4F832" w:rsidR="00DC6ABF" w:rsidRPr="00602588" w:rsidRDefault="00DC6ABF" w:rsidP="00602588">
            <w:pPr>
              <w:pStyle w:val="ListParagraph"/>
              <w:numPr>
                <w:ilvl w:val="0"/>
                <w:numId w:val="2"/>
              </w:numPr>
              <w:tabs>
                <w:tab w:val="right" w:pos="2395"/>
              </w:tabs>
              <w:rPr>
                <w:rFonts w:ascii="Calibri" w:hAnsi="Calibri" w:cs="Calibri"/>
                <w:sz w:val="24"/>
                <w:szCs w:val="24"/>
              </w:rPr>
            </w:pPr>
          </w:p>
        </w:tc>
      </w:tr>
      <w:tr w:rsidR="00475697" w14:paraId="354D8792" w14:textId="77777777" w:rsidTr="005D1984">
        <w:tc>
          <w:tcPr>
            <w:tcW w:w="3167" w:type="dxa"/>
          </w:tcPr>
          <w:p w14:paraId="7D23F563" w14:textId="26943A07" w:rsidR="00475697" w:rsidRDefault="00475697" w:rsidP="009B2925">
            <w:pPr>
              <w:rPr>
                <w:rFonts w:ascii="Calibri" w:hAnsi="Calibri" w:cs="Calibri"/>
                <w:sz w:val="24"/>
                <w:szCs w:val="24"/>
              </w:rPr>
            </w:pPr>
            <w:r>
              <w:rPr>
                <w:rFonts w:ascii="Calibri" w:hAnsi="Calibri" w:cs="Calibri"/>
                <w:sz w:val="24"/>
                <w:szCs w:val="24"/>
              </w:rPr>
              <w:lastRenderedPageBreak/>
              <w:t>Exit</w:t>
            </w:r>
          </w:p>
        </w:tc>
        <w:tc>
          <w:tcPr>
            <w:tcW w:w="3238" w:type="dxa"/>
          </w:tcPr>
          <w:p w14:paraId="6789D511" w14:textId="2D52EE22" w:rsidR="00475697" w:rsidRDefault="006D29AF" w:rsidP="009B2925">
            <w:pPr>
              <w:rPr>
                <w:rFonts w:ascii="Calibri" w:hAnsi="Calibri" w:cs="Calibri"/>
                <w:sz w:val="24"/>
                <w:szCs w:val="24"/>
              </w:rPr>
            </w:pPr>
            <w:r>
              <w:rPr>
                <w:rFonts w:ascii="Calibri" w:hAnsi="Calibri" w:cs="Calibri"/>
                <w:sz w:val="24"/>
                <w:szCs w:val="24"/>
              </w:rPr>
              <w:t xml:space="preserve">The attacker’s operations were abruptly terminated when the network was switched off. As a result, </w:t>
            </w:r>
            <w:r w:rsidR="004C6EB7">
              <w:rPr>
                <w:rFonts w:ascii="Calibri" w:hAnsi="Calibri" w:cs="Calibri"/>
                <w:sz w:val="24"/>
                <w:szCs w:val="24"/>
              </w:rPr>
              <w:t xml:space="preserve">there is numerous forensic evidence and tool traces that were left behind, since there was no time to do a cleanup operation. </w:t>
            </w:r>
          </w:p>
        </w:tc>
        <w:tc>
          <w:tcPr>
            <w:tcW w:w="2611" w:type="dxa"/>
          </w:tcPr>
          <w:p w14:paraId="1144953B" w14:textId="77777777" w:rsidR="00475697" w:rsidRDefault="004C6EB7" w:rsidP="009B2925">
            <w:pPr>
              <w:rPr>
                <w:rFonts w:ascii="Calibri" w:hAnsi="Calibri" w:cs="Calibri"/>
                <w:sz w:val="24"/>
                <w:szCs w:val="24"/>
              </w:rPr>
            </w:pPr>
            <w:r>
              <w:rPr>
                <w:rFonts w:ascii="Calibri" w:hAnsi="Calibri" w:cs="Calibri"/>
                <w:sz w:val="24"/>
                <w:szCs w:val="24"/>
              </w:rPr>
              <w:t>TA0005- Defence Evasion</w:t>
            </w:r>
          </w:p>
          <w:p w14:paraId="11911BAA" w14:textId="16CBCCB0" w:rsidR="00222BD4" w:rsidRDefault="00222BD4" w:rsidP="004C6EB7">
            <w:pPr>
              <w:pStyle w:val="ListParagraph"/>
              <w:numPr>
                <w:ilvl w:val="0"/>
                <w:numId w:val="2"/>
              </w:numPr>
              <w:rPr>
                <w:rFonts w:ascii="Calibri" w:hAnsi="Calibri" w:cs="Calibri"/>
                <w:sz w:val="24"/>
                <w:szCs w:val="24"/>
              </w:rPr>
            </w:pPr>
            <w:r>
              <w:rPr>
                <w:rFonts w:ascii="Calibri" w:hAnsi="Calibri" w:cs="Calibri"/>
                <w:sz w:val="24"/>
                <w:szCs w:val="24"/>
              </w:rPr>
              <w:t>T1036 - Masquerading</w:t>
            </w:r>
          </w:p>
          <w:p w14:paraId="4177EAE8" w14:textId="24FCCEAA" w:rsidR="004C6EB7" w:rsidRDefault="00922773" w:rsidP="004C6EB7">
            <w:pPr>
              <w:pStyle w:val="ListParagraph"/>
              <w:numPr>
                <w:ilvl w:val="0"/>
                <w:numId w:val="2"/>
              </w:numPr>
              <w:rPr>
                <w:rFonts w:ascii="Calibri" w:hAnsi="Calibri" w:cs="Calibri"/>
                <w:sz w:val="24"/>
                <w:szCs w:val="24"/>
              </w:rPr>
            </w:pPr>
            <w:r>
              <w:rPr>
                <w:rFonts w:ascii="Calibri" w:hAnsi="Calibri" w:cs="Calibri"/>
                <w:sz w:val="24"/>
                <w:szCs w:val="24"/>
              </w:rPr>
              <w:t>T1070 – Indicator Removal on Host</w:t>
            </w:r>
          </w:p>
          <w:p w14:paraId="2DBFE1FE" w14:textId="32C552E8" w:rsidR="00922773" w:rsidRPr="005E77F3" w:rsidRDefault="00922773" w:rsidP="005E77F3">
            <w:pPr>
              <w:ind w:left="360"/>
              <w:rPr>
                <w:rFonts w:ascii="Calibri" w:hAnsi="Calibri" w:cs="Calibri"/>
                <w:sz w:val="24"/>
                <w:szCs w:val="24"/>
              </w:rPr>
            </w:pPr>
          </w:p>
        </w:tc>
      </w:tr>
    </w:tbl>
    <w:p w14:paraId="0E66BCC6" w14:textId="77777777" w:rsidR="001C1963" w:rsidRDefault="001C1963" w:rsidP="00F32739">
      <w:pPr>
        <w:rPr>
          <w:rFonts w:ascii="Calibri" w:hAnsi="Calibri" w:cs="Calibri"/>
          <w:sz w:val="24"/>
          <w:szCs w:val="24"/>
        </w:rPr>
        <w:sectPr w:rsidR="001C1963" w:rsidSect="006F6258">
          <w:pgSz w:w="11906" w:h="16838"/>
          <w:pgMar w:top="1440" w:right="1440" w:bottom="1440" w:left="1440" w:header="708" w:footer="708" w:gutter="0"/>
          <w:cols w:space="708"/>
          <w:docGrid w:linePitch="360"/>
        </w:sectPr>
      </w:pPr>
    </w:p>
    <w:p w14:paraId="53D6103A" w14:textId="77777777" w:rsidR="001C1963" w:rsidRDefault="001C1963" w:rsidP="00F32739">
      <w:pPr>
        <w:rPr>
          <w:rFonts w:ascii="Calibri" w:hAnsi="Calibri" w:cs="Calibri"/>
          <w:sz w:val="24"/>
          <w:szCs w:val="24"/>
        </w:rPr>
        <w:sectPr w:rsidR="001C1963" w:rsidSect="00F55221">
          <w:pgSz w:w="11906" w:h="16838"/>
          <w:pgMar w:top="1440" w:right="1440" w:bottom="1440" w:left="1440" w:header="708" w:footer="708" w:gutter="0"/>
          <w:cols w:space="708"/>
          <w:docGrid w:linePitch="360"/>
        </w:sectPr>
      </w:pPr>
    </w:p>
    <w:p w14:paraId="7DD70DDA" w14:textId="77777777" w:rsidR="001C1963" w:rsidRPr="00BD79C9" w:rsidRDefault="001C1963" w:rsidP="00F32739">
      <w:pPr>
        <w:rPr>
          <w:rFonts w:ascii="Calibri" w:hAnsi="Calibri" w:cs="Calibri"/>
          <w:sz w:val="24"/>
          <w:szCs w:val="24"/>
        </w:rPr>
      </w:pPr>
    </w:p>
    <w:sectPr w:rsidR="001C1963" w:rsidRPr="00BD79C9" w:rsidSect="006F62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413D8"/>
    <w:multiLevelType w:val="multilevel"/>
    <w:tmpl w:val="D388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E5D3E"/>
    <w:multiLevelType w:val="hybridMultilevel"/>
    <w:tmpl w:val="A6A6CCE6"/>
    <w:lvl w:ilvl="0" w:tplc="AF5E1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656B4"/>
    <w:multiLevelType w:val="hybridMultilevel"/>
    <w:tmpl w:val="21BA3AA0"/>
    <w:lvl w:ilvl="0" w:tplc="5ED0E0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2C1029"/>
    <w:multiLevelType w:val="multilevel"/>
    <w:tmpl w:val="308E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F4AE3"/>
    <w:multiLevelType w:val="hybridMultilevel"/>
    <w:tmpl w:val="433CC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4F36C2"/>
    <w:multiLevelType w:val="multilevel"/>
    <w:tmpl w:val="042A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810379">
    <w:abstractNumId w:val="2"/>
  </w:num>
  <w:num w:numId="2" w16cid:durableId="1046950843">
    <w:abstractNumId w:val="1"/>
  </w:num>
  <w:num w:numId="3" w16cid:durableId="465010071">
    <w:abstractNumId w:val="3"/>
  </w:num>
  <w:num w:numId="4" w16cid:durableId="230191032">
    <w:abstractNumId w:val="0"/>
  </w:num>
  <w:num w:numId="5" w16cid:durableId="371156384">
    <w:abstractNumId w:val="5"/>
  </w:num>
  <w:num w:numId="6" w16cid:durableId="20509114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885"/>
    <w:rsid w:val="00053EF4"/>
    <w:rsid w:val="00054B97"/>
    <w:rsid w:val="00075666"/>
    <w:rsid w:val="00084353"/>
    <w:rsid w:val="00095379"/>
    <w:rsid w:val="000A517C"/>
    <w:rsid w:val="000B7867"/>
    <w:rsid w:val="000C403B"/>
    <w:rsid w:val="000C5DC9"/>
    <w:rsid w:val="000F3905"/>
    <w:rsid w:val="000F5A8E"/>
    <w:rsid w:val="000F63E6"/>
    <w:rsid w:val="00105620"/>
    <w:rsid w:val="00120F92"/>
    <w:rsid w:val="00122078"/>
    <w:rsid w:val="00126380"/>
    <w:rsid w:val="00141E0D"/>
    <w:rsid w:val="00144B6F"/>
    <w:rsid w:val="00184B8F"/>
    <w:rsid w:val="0018608E"/>
    <w:rsid w:val="00186F71"/>
    <w:rsid w:val="001969F5"/>
    <w:rsid w:val="001974AD"/>
    <w:rsid w:val="001A1371"/>
    <w:rsid w:val="001A6A82"/>
    <w:rsid w:val="001B1B3F"/>
    <w:rsid w:val="001C1764"/>
    <w:rsid w:val="001C1963"/>
    <w:rsid w:val="001D2BED"/>
    <w:rsid w:val="001D398D"/>
    <w:rsid w:val="001E4A6D"/>
    <w:rsid w:val="001F304B"/>
    <w:rsid w:val="001F4DF0"/>
    <w:rsid w:val="00203608"/>
    <w:rsid w:val="002055B9"/>
    <w:rsid w:val="00222BD4"/>
    <w:rsid w:val="0024261D"/>
    <w:rsid w:val="00252B6B"/>
    <w:rsid w:val="002548AB"/>
    <w:rsid w:val="002622F1"/>
    <w:rsid w:val="00274C37"/>
    <w:rsid w:val="002806A1"/>
    <w:rsid w:val="0028715A"/>
    <w:rsid w:val="002A7228"/>
    <w:rsid w:val="002C416C"/>
    <w:rsid w:val="002D712F"/>
    <w:rsid w:val="003008B8"/>
    <w:rsid w:val="00314BD6"/>
    <w:rsid w:val="00320DE6"/>
    <w:rsid w:val="0032741C"/>
    <w:rsid w:val="00340934"/>
    <w:rsid w:val="003517C9"/>
    <w:rsid w:val="00351CD5"/>
    <w:rsid w:val="003617FA"/>
    <w:rsid w:val="00373A43"/>
    <w:rsid w:val="00396315"/>
    <w:rsid w:val="003B7F99"/>
    <w:rsid w:val="003C4DA0"/>
    <w:rsid w:val="003D4B9B"/>
    <w:rsid w:val="003D766D"/>
    <w:rsid w:val="00402FB9"/>
    <w:rsid w:val="004071B7"/>
    <w:rsid w:val="00407EC1"/>
    <w:rsid w:val="00474A08"/>
    <w:rsid w:val="00475697"/>
    <w:rsid w:val="004777BC"/>
    <w:rsid w:val="004812CF"/>
    <w:rsid w:val="004839E7"/>
    <w:rsid w:val="004B1487"/>
    <w:rsid w:val="004B4646"/>
    <w:rsid w:val="004B62D7"/>
    <w:rsid w:val="004C6EB7"/>
    <w:rsid w:val="004D0012"/>
    <w:rsid w:val="004D5803"/>
    <w:rsid w:val="004E6676"/>
    <w:rsid w:val="00535382"/>
    <w:rsid w:val="00561A40"/>
    <w:rsid w:val="005A4660"/>
    <w:rsid w:val="005B0369"/>
    <w:rsid w:val="005B45D3"/>
    <w:rsid w:val="005B5272"/>
    <w:rsid w:val="005D1984"/>
    <w:rsid w:val="005D2885"/>
    <w:rsid w:val="005D3170"/>
    <w:rsid w:val="005E207B"/>
    <w:rsid w:val="005E77F3"/>
    <w:rsid w:val="00602588"/>
    <w:rsid w:val="006147A2"/>
    <w:rsid w:val="00635442"/>
    <w:rsid w:val="00646697"/>
    <w:rsid w:val="00686A3B"/>
    <w:rsid w:val="0069269E"/>
    <w:rsid w:val="006A2D6D"/>
    <w:rsid w:val="006B5D81"/>
    <w:rsid w:val="006D29AF"/>
    <w:rsid w:val="006E163D"/>
    <w:rsid w:val="006E4EBA"/>
    <w:rsid w:val="006F6258"/>
    <w:rsid w:val="00704DCB"/>
    <w:rsid w:val="0071704B"/>
    <w:rsid w:val="007837BE"/>
    <w:rsid w:val="007B17EA"/>
    <w:rsid w:val="007F373B"/>
    <w:rsid w:val="00802B59"/>
    <w:rsid w:val="00812A2C"/>
    <w:rsid w:val="0081791A"/>
    <w:rsid w:val="00870714"/>
    <w:rsid w:val="00890763"/>
    <w:rsid w:val="008A370D"/>
    <w:rsid w:val="008A6A02"/>
    <w:rsid w:val="008D775D"/>
    <w:rsid w:val="008E576A"/>
    <w:rsid w:val="00922773"/>
    <w:rsid w:val="00940934"/>
    <w:rsid w:val="00941A1D"/>
    <w:rsid w:val="00972953"/>
    <w:rsid w:val="009930AC"/>
    <w:rsid w:val="009B2925"/>
    <w:rsid w:val="009B2B6A"/>
    <w:rsid w:val="009C5940"/>
    <w:rsid w:val="009C7252"/>
    <w:rsid w:val="009D3C11"/>
    <w:rsid w:val="00A113D1"/>
    <w:rsid w:val="00A365D5"/>
    <w:rsid w:val="00A51F30"/>
    <w:rsid w:val="00A57F9E"/>
    <w:rsid w:val="00A62802"/>
    <w:rsid w:val="00A85762"/>
    <w:rsid w:val="00A968CD"/>
    <w:rsid w:val="00AD23F9"/>
    <w:rsid w:val="00B06FA7"/>
    <w:rsid w:val="00B37B57"/>
    <w:rsid w:val="00B37B59"/>
    <w:rsid w:val="00B407FA"/>
    <w:rsid w:val="00B70113"/>
    <w:rsid w:val="00B860A8"/>
    <w:rsid w:val="00BD5A0B"/>
    <w:rsid w:val="00BD5CD4"/>
    <w:rsid w:val="00BD79C9"/>
    <w:rsid w:val="00BF2954"/>
    <w:rsid w:val="00C1329C"/>
    <w:rsid w:val="00C34F76"/>
    <w:rsid w:val="00C91478"/>
    <w:rsid w:val="00CB6696"/>
    <w:rsid w:val="00D16D85"/>
    <w:rsid w:val="00D20C73"/>
    <w:rsid w:val="00D309D3"/>
    <w:rsid w:val="00D322A0"/>
    <w:rsid w:val="00D405C1"/>
    <w:rsid w:val="00D624D3"/>
    <w:rsid w:val="00D75D31"/>
    <w:rsid w:val="00DA30B6"/>
    <w:rsid w:val="00DC6ABF"/>
    <w:rsid w:val="00DC783A"/>
    <w:rsid w:val="00E03677"/>
    <w:rsid w:val="00E145D6"/>
    <w:rsid w:val="00E20256"/>
    <w:rsid w:val="00E258FE"/>
    <w:rsid w:val="00E25BAA"/>
    <w:rsid w:val="00E446A1"/>
    <w:rsid w:val="00E44A70"/>
    <w:rsid w:val="00E5638F"/>
    <w:rsid w:val="00E56AAC"/>
    <w:rsid w:val="00E56C55"/>
    <w:rsid w:val="00E65982"/>
    <w:rsid w:val="00E80831"/>
    <w:rsid w:val="00EA4EAF"/>
    <w:rsid w:val="00F0039B"/>
    <w:rsid w:val="00F32739"/>
    <w:rsid w:val="00F35D9D"/>
    <w:rsid w:val="00F37FA2"/>
    <w:rsid w:val="00F45B41"/>
    <w:rsid w:val="00F55221"/>
    <w:rsid w:val="00F565FD"/>
    <w:rsid w:val="00F60473"/>
    <w:rsid w:val="00F73913"/>
    <w:rsid w:val="00FA34DA"/>
    <w:rsid w:val="00FC5C78"/>
    <w:rsid w:val="00FD7175"/>
    <w:rsid w:val="00FE333D"/>
    <w:rsid w:val="00FF380C"/>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CDEEB"/>
  <w15:chartTrackingRefBased/>
  <w15:docId w15:val="{AC3EBBCB-D7F8-4E5F-A20E-AB3A8AEA8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D2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88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D288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D288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D288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D288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D288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D288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D288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D288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D2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88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D2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88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D2885"/>
    <w:pPr>
      <w:spacing w:before="160"/>
      <w:jc w:val="center"/>
    </w:pPr>
    <w:rPr>
      <w:i/>
      <w:iCs/>
      <w:color w:val="404040" w:themeColor="text1" w:themeTint="BF"/>
    </w:rPr>
  </w:style>
  <w:style w:type="character" w:customStyle="1" w:styleId="QuoteChar">
    <w:name w:val="Quote Char"/>
    <w:basedOn w:val="DefaultParagraphFont"/>
    <w:link w:val="Quote"/>
    <w:uiPriority w:val="29"/>
    <w:rsid w:val="005D2885"/>
    <w:rPr>
      <w:i/>
      <w:iCs/>
      <w:color w:val="404040" w:themeColor="text1" w:themeTint="BF"/>
      <w:lang w:val="en-GB"/>
    </w:rPr>
  </w:style>
  <w:style w:type="paragraph" w:styleId="ListParagraph">
    <w:name w:val="List Paragraph"/>
    <w:basedOn w:val="Normal"/>
    <w:uiPriority w:val="34"/>
    <w:qFormat/>
    <w:rsid w:val="005D2885"/>
    <w:pPr>
      <w:ind w:left="720"/>
      <w:contextualSpacing/>
    </w:pPr>
  </w:style>
  <w:style w:type="character" w:styleId="IntenseEmphasis">
    <w:name w:val="Intense Emphasis"/>
    <w:basedOn w:val="DefaultParagraphFont"/>
    <w:uiPriority w:val="21"/>
    <w:qFormat/>
    <w:rsid w:val="005D2885"/>
    <w:rPr>
      <w:i/>
      <w:iCs/>
      <w:color w:val="0F4761" w:themeColor="accent1" w:themeShade="BF"/>
    </w:rPr>
  </w:style>
  <w:style w:type="paragraph" w:styleId="IntenseQuote">
    <w:name w:val="Intense Quote"/>
    <w:basedOn w:val="Normal"/>
    <w:next w:val="Normal"/>
    <w:link w:val="IntenseQuoteChar"/>
    <w:uiPriority w:val="30"/>
    <w:qFormat/>
    <w:rsid w:val="005D2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885"/>
    <w:rPr>
      <w:i/>
      <w:iCs/>
      <w:color w:val="0F4761" w:themeColor="accent1" w:themeShade="BF"/>
      <w:lang w:val="en-GB"/>
    </w:rPr>
  </w:style>
  <w:style w:type="character" w:styleId="IntenseReference">
    <w:name w:val="Intense Reference"/>
    <w:basedOn w:val="DefaultParagraphFont"/>
    <w:uiPriority w:val="32"/>
    <w:qFormat/>
    <w:rsid w:val="005D2885"/>
    <w:rPr>
      <w:b/>
      <w:bCs/>
      <w:smallCaps/>
      <w:color w:val="0F4761" w:themeColor="accent1" w:themeShade="BF"/>
      <w:spacing w:val="5"/>
    </w:rPr>
  </w:style>
  <w:style w:type="table" w:styleId="TableGrid">
    <w:name w:val="Table Grid"/>
    <w:basedOn w:val="TableNormal"/>
    <w:uiPriority w:val="39"/>
    <w:rsid w:val="00E56C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1338</TotalTime>
  <Pages>8</Pages>
  <Words>1442</Words>
  <Characters>8224</Characters>
  <Application>Microsoft Office Word</Application>
  <DocSecurity>0</DocSecurity>
  <Lines>68</Lines>
  <Paragraphs>19</Paragraphs>
  <ScaleCrop>false</ScaleCrop>
  <Company/>
  <LinksUpToDate>false</LinksUpToDate>
  <CharactersWithSpaces>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Zuhayr Mirza</dc:creator>
  <cp:keywords/>
  <dc:description/>
  <cp:lastModifiedBy>Zuhayr Mirza</cp:lastModifiedBy>
  <cp:revision>161</cp:revision>
  <dcterms:created xsi:type="dcterms:W3CDTF">2025-12-01T19:44:00Z</dcterms:created>
  <dcterms:modified xsi:type="dcterms:W3CDTF">2025-12-10T11:22:00Z</dcterms:modified>
</cp:coreProperties>
</file>