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A34BD" w14:textId="792CEA3C" w:rsidR="003825AA" w:rsidRPr="004234A1" w:rsidRDefault="004234A1">
      <w:pPr>
        <w:rPr>
          <w:rFonts w:eastAsia="Times New Roman" w:cstheme="minorHAnsi"/>
          <w:sz w:val="21"/>
          <w:szCs w:val="21"/>
        </w:rPr>
      </w:pPr>
      <w:r w:rsidRPr="004234A1">
        <w:rPr>
          <w:rFonts w:eastAsia="Times New Roman" w:cstheme="minorHAnsi"/>
          <w:sz w:val="21"/>
          <w:szCs w:val="21"/>
        </w:rPr>
        <w:t>Enlever size</w:t>
      </w:r>
      <w:r w:rsidR="00E24F42" w:rsidRPr="000E4659">
        <w:rPr>
          <w:rFonts w:eastAsia="Times New Roman" w:cstheme="minorHAnsi"/>
          <w:b/>
          <w:bCs/>
          <w:color w:val="00B050"/>
          <w:sz w:val="21"/>
          <w:szCs w:val="21"/>
        </w:rPr>
        <w:t>-&gt; ok</w:t>
      </w:r>
    </w:p>
    <w:p w14:paraId="1EA894A7" w14:textId="6F00C86F" w:rsidR="004234A1" w:rsidRDefault="004234A1">
      <w:pPr>
        <w:rPr>
          <w:rFonts w:eastAsia="Times New Roman" w:cstheme="minorHAnsi"/>
          <w:sz w:val="21"/>
          <w:szCs w:val="21"/>
        </w:rPr>
      </w:pPr>
      <w:r w:rsidRPr="004234A1">
        <w:rPr>
          <w:rFonts w:eastAsia="Times New Roman" w:cstheme="minorHAnsi"/>
          <w:sz w:val="21"/>
          <w:szCs w:val="21"/>
        </w:rPr>
        <w:t>Guideline par défaut</w:t>
      </w:r>
      <w:r w:rsidR="00D42A92">
        <w:rPr>
          <w:rFonts w:eastAsia="Times New Roman" w:cstheme="minorHAnsi"/>
          <w:sz w:val="21"/>
          <w:szCs w:val="21"/>
        </w:rPr>
        <w:t xml:space="preserve"> </w:t>
      </w:r>
      <w:r w:rsidR="00D42A92" w:rsidRPr="000E4659">
        <w:rPr>
          <w:rFonts w:eastAsia="Times New Roman" w:cstheme="minorHAnsi"/>
          <w:b/>
          <w:bCs/>
          <w:color w:val="00B050"/>
          <w:sz w:val="21"/>
          <w:szCs w:val="21"/>
        </w:rPr>
        <w:t>-&gt; ok</w:t>
      </w:r>
      <w:r w:rsidR="00D42A92" w:rsidRPr="000E4659">
        <w:rPr>
          <w:rFonts w:eastAsia="Times New Roman" w:cstheme="minorHAnsi"/>
          <w:color w:val="00B050"/>
          <w:sz w:val="21"/>
          <w:szCs w:val="21"/>
        </w:rPr>
        <w:t xml:space="preserve"> </w:t>
      </w:r>
    </w:p>
    <w:p w14:paraId="7F2C0F05" w14:textId="77777777" w:rsidR="00CE6084" w:rsidRDefault="00CE6084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Guide Volume : # use case / solution</w:t>
      </w:r>
    </w:p>
    <w:p w14:paraId="0C5F2B52" w14:textId="605B4355" w:rsidR="00CE6084" w:rsidRDefault="00034081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Scope -&gt; Chaque </w:t>
      </w:r>
      <w:proofErr w:type="spellStart"/>
      <w:r>
        <w:rPr>
          <w:rFonts w:eastAsia="Times New Roman" w:cstheme="minorHAnsi"/>
          <w:sz w:val="21"/>
          <w:szCs w:val="21"/>
        </w:rPr>
        <w:t>domain</w:t>
      </w:r>
      <w:proofErr w:type="spellEnd"/>
      <w:r>
        <w:rPr>
          <w:rFonts w:eastAsia="Times New Roman" w:cstheme="minorHAnsi"/>
          <w:sz w:val="21"/>
          <w:szCs w:val="21"/>
        </w:rPr>
        <w:t xml:space="preserve"> : item de </w:t>
      </w:r>
      <w:proofErr w:type="spellStart"/>
      <w:r>
        <w:rPr>
          <w:rFonts w:eastAsia="Times New Roman" w:cstheme="minorHAnsi"/>
          <w:sz w:val="21"/>
          <w:szCs w:val="21"/>
        </w:rPr>
        <w:t>reference</w:t>
      </w:r>
      <w:proofErr w:type="spellEnd"/>
      <w:r>
        <w:rPr>
          <w:rFonts w:eastAsia="Times New Roman" w:cstheme="minorHAnsi"/>
          <w:sz w:val="21"/>
          <w:szCs w:val="21"/>
        </w:rPr>
        <w:t xml:space="preserve"> (texte) </w:t>
      </w:r>
    </w:p>
    <w:p w14:paraId="129202F9" w14:textId="0038FA7D" w:rsidR="00CE6084" w:rsidRDefault="00CE6084">
      <w:pPr>
        <w:rPr>
          <w:rFonts w:eastAsia="Times New Roman" w:cstheme="minorHAnsi"/>
          <w:sz w:val="21"/>
          <w:szCs w:val="21"/>
        </w:rPr>
      </w:pPr>
      <w:proofErr w:type="spellStart"/>
      <w:r>
        <w:rPr>
          <w:rFonts w:eastAsia="Times New Roman" w:cstheme="minorHAnsi"/>
          <w:sz w:val="21"/>
          <w:szCs w:val="21"/>
        </w:rPr>
        <w:t>Perimeter</w:t>
      </w:r>
      <w:proofErr w:type="spellEnd"/>
      <w:r>
        <w:rPr>
          <w:rFonts w:eastAsia="Times New Roman" w:cstheme="minorHAnsi"/>
          <w:sz w:val="21"/>
          <w:szCs w:val="21"/>
        </w:rPr>
        <w:t xml:space="preserve"> : zone d’input # unité de </w:t>
      </w:r>
      <w:proofErr w:type="spellStart"/>
      <w:r>
        <w:rPr>
          <w:rFonts w:eastAsia="Times New Roman" w:cstheme="minorHAnsi"/>
          <w:sz w:val="21"/>
          <w:szCs w:val="21"/>
        </w:rPr>
        <w:t>ref</w:t>
      </w:r>
      <w:proofErr w:type="spellEnd"/>
      <w:r>
        <w:rPr>
          <w:rFonts w:eastAsia="Times New Roman" w:cstheme="minorHAnsi"/>
          <w:sz w:val="21"/>
          <w:szCs w:val="21"/>
        </w:rPr>
        <w:t xml:space="preserve"> du domaine / </w:t>
      </w:r>
      <w:proofErr w:type="gramStart"/>
      <w:r>
        <w:rPr>
          <w:rFonts w:eastAsia="Times New Roman" w:cstheme="minorHAnsi"/>
          <w:sz w:val="21"/>
          <w:szCs w:val="21"/>
        </w:rPr>
        <w:t>zone  (</w:t>
      </w:r>
      <w:proofErr w:type="gramEnd"/>
      <w:r>
        <w:rPr>
          <w:rFonts w:eastAsia="Times New Roman" w:cstheme="minorHAnsi"/>
          <w:sz w:val="21"/>
          <w:szCs w:val="21"/>
        </w:rPr>
        <w:t xml:space="preserve">spécifique) </w:t>
      </w:r>
    </w:p>
    <w:p w14:paraId="465D6BED" w14:textId="09024B7A" w:rsidR="00034081" w:rsidRDefault="00034081">
      <w:pPr>
        <w:rPr>
          <w:rFonts w:eastAsia="Times New Roman" w:cstheme="minorHAnsi"/>
          <w:sz w:val="21"/>
          <w:szCs w:val="21"/>
        </w:rPr>
      </w:pPr>
    </w:p>
    <w:p w14:paraId="38163BC5" w14:textId="77777777" w:rsidR="00034081" w:rsidRDefault="00034081">
      <w:pPr>
        <w:rPr>
          <w:rFonts w:eastAsia="Times New Roman" w:cstheme="minorHAnsi"/>
          <w:sz w:val="21"/>
          <w:szCs w:val="21"/>
        </w:rPr>
      </w:pPr>
    </w:p>
    <w:p w14:paraId="5216A325" w14:textId="2A5C5E28" w:rsidR="00CE6084" w:rsidRDefault="00CE6084">
      <w:pPr>
        <w:rPr>
          <w:rFonts w:cstheme="minorHAnsi"/>
        </w:rPr>
      </w:pPr>
      <w:r>
        <w:rPr>
          <w:rFonts w:cstheme="minorHAnsi"/>
        </w:rPr>
        <w:t xml:space="preserve">Admin : changer nom </w:t>
      </w:r>
      <w:proofErr w:type="spellStart"/>
      <w:r>
        <w:rPr>
          <w:rFonts w:cstheme="minorHAnsi"/>
        </w:rPr>
        <w:t>domain</w:t>
      </w:r>
      <w:proofErr w:type="spellEnd"/>
      <w:r>
        <w:rPr>
          <w:rFonts w:cstheme="minorHAnsi"/>
        </w:rPr>
        <w:t>, solution …</w:t>
      </w:r>
      <w:r w:rsidR="007D267A">
        <w:rPr>
          <w:rFonts w:cstheme="minorHAnsi"/>
        </w:rPr>
        <w:t xml:space="preserve"> </w:t>
      </w:r>
      <w:r w:rsidR="007D267A" w:rsidRPr="000E4659">
        <w:rPr>
          <w:rFonts w:cstheme="minorHAnsi"/>
          <w:b/>
          <w:bCs/>
          <w:color w:val="00B050"/>
        </w:rPr>
        <w:t>-&gt; ok</w:t>
      </w:r>
      <w:r w:rsidR="007D267A" w:rsidRPr="000E4659">
        <w:rPr>
          <w:rFonts w:cstheme="minorHAnsi"/>
          <w:color w:val="00B050"/>
        </w:rPr>
        <w:t> </w:t>
      </w:r>
    </w:p>
    <w:p w14:paraId="4D5E4362" w14:textId="15098D81" w:rsidR="007D267A" w:rsidRPr="00D2520A" w:rsidRDefault="00034081">
      <w:pPr>
        <w:rPr>
          <w:rFonts w:cstheme="minorHAnsi"/>
          <w:lang w:val="en-GB"/>
        </w:rPr>
      </w:pPr>
      <w:r w:rsidRPr="00034081">
        <w:rPr>
          <w:rFonts w:cstheme="minorHAnsi"/>
          <w:lang w:val="en-GB"/>
        </w:rPr>
        <w:t xml:space="preserve">Number of Component per Zone </w:t>
      </w:r>
      <w:r>
        <w:rPr>
          <w:rFonts w:cstheme="minorHAnsi"/>
          <w:lang w:val="en-GB"/>
        </w:rPr>
        <w:t>-&gt; Domain reference item</w:t>
      </w:r>
      <w:r w:rsidR="00D2520A" w:rsidRPr="00D2520A">
        <w:rPr>
          <w:rFonts w:cstheme="minorHAnsi"/>
          <w:b/>
          <w:bCs/>
          <w:color w:val="00B050"/>
          <w:lang w:val="en-GB"/>
        </w:rPr>
        <w:t>-&gt; ok</w:t>
      </w:r>
      <w:r w:rsidR="00D2520A" w:rsidRPr="00D2520A">
        <w:rPr>
          <w:rFonts w:cstheme="minorHAnsi"/>
          <w:color w:val="00B050"/>
          <w:lang w:val="en-GB"/>
        </w:rPr>
        <w:t> </w:t>
      </w:r>
    </w:p>
    <w:p w14:paraId="21B0804C" w14:textId="0B369657" w:rsidR="000E559D" w:rsidRDefault="000E559D">
      <w:pPr>
        <w:rPr>
          <w:rFonts w:cstheme="minorHAnsi"/>
          <w:lang w:val="en-GB"/>
        </w:rPr>
      </w:pPr>
    </w:p>
    <w:p w14:paraId="483239F5" w14:textId="49E6483E" w:rsidR="000E559D" w:rsidRDefault="000E559D">
      <w:pPr>
        <w:rPr>
          <w:rFonts w:cstheme="minorHAnsi"/>
          <w:lang w:val="en-GB"/>
        </w:rPr>
      </w:pPr>
    </w:p>
    <w:p w14:paraId="226E3D01" w14:textId="712AA8EF" w:rsidR="000E559D" w:rsidRPr="000E559D" w:rsidRDefault="000E559D">
      <w:pPr>
        <w:rPr>
          <w:rFonts w:cstheme="minorHAnsi"/>
        </w:rPr>
      </w:pPr>
      <w:r w:rsidRPr="000E559D">
        <w:rPr>
          <w:rFonts w:cstheme="minorHAnsi"/>
        </w:rPr>
        <w:t>Table à r</w:t>
      </w:r>
      <w:r>
        <w:rPr>
          <w:rFonts w:cstheme="minorHAnsi"/>
        </w:rPr>
        <w:t xml:space="preserve">emplir </w:t>
      </w:r>
    </w:p>
    <w:p w14:paraId="21EAE886" w14:textId="2A863B59" w:rsidR="007D267A" w:rsidRPr="004234A1" w:rsidRDefault="007D267A">
      <w:pPr>
        <w:rPr>
          <w:rFonts w:cstheme="minorHAnsi"/>
        </w:rPr>
      </w:pPr>
      <w:r>
        <w:rPr>
          <w:rFonts w:cstheme="minorHAnsi"/>
        </w:rPr>
        <w:t xml:space="preserve"> </w:t>
      </w:r>
    </w:p>
    <w:sectPr w:rsidR="007D267A" w:rsidRPr="004234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35"/>
    <w:rsid w:val="00034081"/>
    <w:rsid w:val="000E4659"/>
    <w:rsid w:val="000E559D"/>
    <w:rsid w:val="003825AA"/>
    <w:rsid w:val="004234A1"/>
    <w:rsid w:val="007D267A"/>
    <w:rsid w:val="00CE6084"/>
    <w:rsid w:val="00D2520A"/>
    <w:rsid w:val="00D42A92"/>
    <w:rsid w:val="00E24F42"/>
    <w:rsid w:val="00FB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79E65"/>
  <w15:chartTrackingRefBased/>
  <w15:docId w15:val="{0C7D6F1B-A064-474E-884A-8D01F306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2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Mejia Gil</dc:creator>
  <cp:keywords/>
  <dc:description/>
  <cp:lastModifiedBy>Diego Mejia Gil</cp:lastModifiedBy>
  <cp:revision>3</cp:revision>
  <dcterms:created xsi:type="dcterms:W3CDTF">2020-10-20T07:33:00Z</dcterms:created>
  <dcterms:modified xsi:type="dcterms:W3CDTF">2020-10-23T14:26:00Z</dcterms:modified>
</cp:coreProperties>
</file>