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domain : item de reference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Perimeter : zone d’input # unité de ref du domaine / zone  (spécifique)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>Admin : changer nom domain,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domain,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762434">
        <w:rPr>
          <w:rFonts w:cstheme="minorHAnsi"/>
        </w:rPr>
        <w:t xml:space="preserve">Perimeter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reference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refrence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benefits)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>Project overlay -&gt; comme les UC mais sans benefits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 creation xpex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r>
        <w:rPr>
          <w:rFonts w:cstheme="minorHAnsi"/>
        </w:rPr>
        <w:t xml:space="preserve">Xpex : rappel nb de ref item + nb de UC -&gt; on enleve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Capex, implem, opex : ajouter l’unité (refrence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r w:rsidRPr="00B970AF">
        <w:rPr>
          <w:rFonts w:cstheme="minorHAnsi"/>
          <w:lang w:val="en-GB"/>
        </w:rPr>
        <w:t>Opex :</w:t>
      </w:r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>per month (à changer partout)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 -&gt; reference unit cost per month</w:t>
      </w:r>
      <w:r w:rsidR="00893D21">
        <w:rPr>
          <w:rFonts w:cstheme="minorHAnsi"/>
          <w:lang w:val="en-GB"/>
        </w:rPr>
        <w:t xml:space="preserve"> (à changer partout)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 xml:space="preserve">Tout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 xml:space="preserve">UC Revenues : unit Revenues </w:t>
      </w:r>
      <w:r w:rsidR="00B970AF">
        <w:rPr>
          <w:rFonts w:cstheme="minorHAnsi"/>
        </w:rPr>
        <w:t>-&gt; revenues per reference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Cahs releasing : un seul tableau + Projecg Impat -&gt; Impact (pareil wider)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Quanti -&gt; comme wider, mais sans les unit cost</w:t>
      </w:r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>Non cash, et risk-&gt; pas de project parameters</w:t>
      </w:r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>Revenue protection : reference unit (monnaie de</w:t>
      </w:r>
      <w:r>
        <w:rPr>
          <w:rFonts w:cstheme="minorHAnsi"/>
        </w:rPr>
        <w:t xml:space="preserve"> l’utilisateur), current revenue per month, % impact per month</w:t>
      </w:r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831870" w:rsidRDefault="00E976C1">
      <w:pPr>
        <w:rPr>
          <w:rFonts w:cstheme="minorHAnsi"/>
        </w:rPr>
      </w:pPr>
      <w:r w:rsidRPr="00831870">
        <w:rPr>
          <w:rFonts w:cstheme="minorHAnsi"/>
        </w:rPr>
        <w:t>Summary : left blank -&gt; ensemble vide</w:t>
      </w:r>
    </w:p>
    <w:p w14:paraId="0D6140AE" w14:textId="1234B776" w:rsidR="00E976C1" w:rsidRPr="00831870" w:rsidRDefault="00E976C1">
      <w:pPr>
        <w:rPr>
          <w:rFonts w:cstheme="minorHAnsi"/>
        </w:rPr>
      </w:pPr>
      <w:r w:rsidRPr="00831870">
        <w:rPr>
          <w:rFonts w:cstheme="minorHAnsi"/>
        </w:rPr>
        <w:tab/>
        <w:t xml:space="preserve">To be et left blank -&gt; ensemble </w:t>
      </w:r>
      <w:r w:rsidR="005E6A00" w:rsidRPr="00831870">
        <w:rPr>
          <w:rFonts w:cstheme="minorHAnsi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831870">
        <w:rPr>
          <w:rFonts w:cstheme="minorHAnsi"/>
        </w:rPr>
        <w:tab/>
      </w:r>
      <w:r w:rsidRPr="00E976C1">
        <w:rPr>
          <w:rFonts w:cstheme="minorHAnsi"/>
        </w:rPr>
        <w:t xml:space="preserve">Pop up : attention, tout n’a pas été complete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r w:rsidRPr="001C4258">
        <w:rPr>
          <w:rFonts w:cstheme="minorHAnsi"/>
          <w:lang w:val="en-GB"/>
        </w:rPr>
        <w:t xml:space="preserve">Dashboard : nb of reference item, nb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forme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>(cash in, cash out, net cash(net financial cahs, cumulated + pareil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>Scenario Wizard</w:t>
      </w:r>
    </w:p>
    <w:bookmarkEnd w:id="1"/>
    <w:p w14:paraId="5CEE8CCF" w14:textId="43E67F3A" w:rsidR="002B326B" w:rsidRPr="00757147" w:rsidRDefault="002B326B">
      <w:pPr>
        <w:rPr>
          <w:rFonts w:cstheme="minorHAnsi"/>
        </w:rPr>
      </w:pPr>
      <w:r w:rsidRPr="00757147">
        <w:rPr>
          <w:rFonts w:cstheme="minorHAnsi"/>
        </w:rPr>
        <w:t xml:space="preserve">Enelver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selection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Investisv</w:t>
      </w:r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>Use Case selection</w:t>
      </w:r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project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r>
        <w:rPr>
          <w:rFonts w:cstheme="minorHAnsi"/>
        </w:rPr>
        <w:t xml:space="preserve">Bankability -&gt; UC </w:t>
      </w:r>
      <w:r w:rsidR="002B326B">
        <w:rPr>
          <w:rFonts w:cstheme="minorHAnsi"/>
        </w:rPr>
        <w:t>(qui fait varier les dashboards)</w:t>
      </w:r>
    </w:p>
    <w:p w14:paraId="6453DAE1" w14:textId="77777777" w:rsidR="002B326B" w:rsidRDefault="002B326B">
      <w:pPr>
        <w:rPr>
          <w:rFonts w:cstheme="minorHAnsi"/>
        </w:rPr>
      </w:pPr>
      <w:r>
        <w:rPr>
          <w:rFonts w:cstheme="minorHAnsi"/>
        </w:rPr>
        <w:t xml:space="preserve">Overal assessment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r>
        <w:rPr>
          <w:rFonts w:cstheme="minorHAnsi"/>
        </w:rPr>
        <w:t>Criteria : mettre des couleurs + afficher le réalisé avec le project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>Comparaison : Premiere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Deuxième partie (bankability comp)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>Side bar :</w:t>
      </w:r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 xml:space="preserve">Uc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>apex, implem, opex)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Reveneues, revenues protection, cash releasing, wider Cash )</w:t>
      </w:r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>Non monetizable (quatifiable, non q</w:t>
      </w:r>
      <w:r w:rsidR="00B970AF">
        <w:rPr>
          <w:rFonts w:cstheme="minorHAnsi"/>
        </w:rPr>
        <w:t>uantifiable, risk)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enleve revenue generation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>Cash Releasing et Wider Cash</w:t>
      </w:r>
      <w:r w:rsidRPr="0023327F">
        <w:rPr>
          <w:rFonts w:cstheme="minorHAnsi"/>
        </w:rPr>
        <w:t> : ramp-up avec % (attention au con</w:t>
      </w:r>
      <w:r>
        <w:rPr>
          <w:rFonts w:cstheme="minorHAnsi"/>
        </w:rPr>
        <w:t>trol des données) + start date (après le debut de l’implem et fin avec la fin de l’implem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>Nom de la division (admin) (à la place de Make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 w:rsidRPr="00FD21C1">
        <w:rPr>
          <w:rFonts w:cstheme="minorHAnsi"/>
          <w:lang w:val="en-GB"/>
        </w:rPr>
        <w:t>Enlever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Plateform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r>
        <w:rPr>
          <w:rFonts w:cstheme="minorHAnsi"/>
        </w:rPr>
        <w:t>NavBar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Initialization -&gt; projects </w:t>
      </w:r>
    </w:p>
    <w:p w14:paraId="7E144472" w14:textId="22008C23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920E51">
        <w:rPr>
          <w:rFonts w:cstheme="minorHAnsi"/>
          <w:b/>
          <w:bCs/>
          <w:color w:val="FF0000"/>
        </w:rPr>
        <w:t>PAS 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Project initialization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3461EB" w:rsidRPr="003461EB">
        <w:rPr>
          <w:rFonts w:cstheme="minorHAnsi"/>
          <w:b/>
          <w:bCs/>
          <w:color w:val="FF0000"/>
        </w:rPr>
        <w:t xml:space="preserve">Verification de la selection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Dans project Selection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Name -&gt; Current project</w:t>
      </w:r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Enlever le 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 scoping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Creation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Create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>Activation lien general</w:t>
      </w:r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Creation de plusieurs team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Creation de plusieurs department</w:t>
      </w:r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project details»</w:t>
      </w:r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5271F686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Department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(liste)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Scope :</w:t>
      </w:r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  <w:lang w:val="en-GB"/>
        </w:rPr>
        <w:t xml:space="preserve">Enlever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>NTT -&gt; NTT accelerate SMART Solutions (dans</w:t>
      </w:r>
      <w:r>
        <w:rPr>
          <w:rFonts w:cstheme="minorHAnsi"/>
        </w:rPr>
        <w:t xml:space="preserve"> domain)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Work place analytics platform, smart lighting(comme exemple de domain)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>Fleche et creation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2254461A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831870">
        <w:rPr>
          <w:rFonts w:cstheme="minorHAnsi"/>
          <w:strike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 xml:space="preserve">IPO :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Schema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 xml:space="preserve">Input :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CF76F5">
        <w:rPr>
          <w:rFonts w:cstheme="minorHAnsi"/>
        </w:rPr>
        <w:t xml:space="preserve">Xpex :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Sous menu : Revenues -&gt; Equipment revenues,  Deployment revenues, recuring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23C4D6EB" w:rsidR="00620E3C" w:rsidRDefault="00920E51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920E51">
        <w:rPr>
          <w:rFonts w:cstheme="minorHAnsi"/>
          <w:b/>
          <w:bCs/>
          <w:color w:val="FF0000"/>
        </w:rPr>
        <w:t>PAS OK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>Modification des items :</w:t>
      </w:r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Créer les catégories au niveau des solutions, pas des UC (par exemple : NTT accelerate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>Depend des 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 cash-i</w:t>
      </w:r>
      <w:r w:rsidR="00021A15">
        <w:rPr>
          <w:rFonts w:cstheme="minorHAnsi"/>
          <w:lang w:val="en-GB"/>
        </w:rPr>
        <w:t xml:space="preserve">n/cash-out du fournisseur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021A15" w:rsidRPr="00021A15">
        <w:rPr>
          <w:rFonts w:cstheme="minorHAnsi"/>
        </w:rPr>
        <w:t>Depend du UC : cash-in et non</w:t>
      </w:r>
      <w:r w:rsidR="00021A15">
        <w:rPr>
          <w:rFonts w:cstheme="minorHAnsi"/>
        </w:rPr>
        <w:t xml:space="preserve"> monetizable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Case </w:t>
      </w:r>
      <w:r w:rsidR="00021A15">
        <w:rPr>
          <w:rFonts w:cstheme="minorHAnsi"/>
          <w:lang w:val="en-GB"/>
        </w:rPr>
        <w:t>: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>Rappeler la soltion</w:t>
      </w:r>
      <w:bookmarkStart w:id="5" w:name="_Hlk55828838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: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si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IPO :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Third party xpex</w:t>
      </w:r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>IUC Supplier :</w:t>
      </w:r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>Capex origine : outside, pas from ntt</w:t>
      </w:r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1E5A524E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6E0EA9">
        <w:rPr>
          <w:rFonts w:cstheme="minorHAnsi"/>
        </w:rPr>
        <w:t>Amortization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>Deployment et Opex : origine : from th</w:t>
      </w:r>
      <w:r w:rsidR="006E0EA9">
        <w:rPr>
          <w:rFonts w:cstheme="minorHAnsi"/>
          <w:lang w:val="en-GB"/>
        </w:rPr>
        <w:t>ird party ou internal (pas form ntt)</w:t>
      </w:r>
    </w:p>
    <w:p w14:paraId="094466D4" w14:textId="0A144C29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6E0EA9" w:rsidRPr="006E0EA9">
        <w:rPr>
          <w:rFonts w:cstheme="minorHAnsi"/>
        </w:rPr>
        <w:t>Xpex changer la positi</w:t>
      </w:r>
      <w:r w:rsidR="006E0EA9"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>Pb avec l’input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47BA81DB" w:rsidR="00C57EC2" w:rsidRPr="00C57EC2" w:rsidRDefault="00920E51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C57EC2" w:rsidRPr="00C57EC2">
        <w:rPr>
          <w:rFonts w:cstheme="minorHAnsi"/>
        </w:rPr>
        <w:t>Créer une section “scenario c</w:t>
      </w:r>
      <w:r w:rsidR="00C57EC2">
        <w:rPr>
          <w:rFonts w:cstheme="minorHAnsi"/>
        </w:rPr>
        <w:t>omparison » (comme la comparaison du project developper)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Deployment revenue -&gt; pb lors de la creation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23413ECD" w:rsidR="00920E51" w:rsidRDefault="00920E51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a gauche en gros </w:t>
      </w:r>
    </w:p>
    <w:p w14:paraId="21898100" w14:textId="5F76C011" w:rsidR="007F56FE" w:rsidRDefault="007F56FE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B27C88F" w:rsidR="00DC7AE7" w:rsidRDefault="00831870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DC7AE7">
        <w:rPr>
          <w:rFonts w:cstheme="minorHAnsi"/>
        </w:rPr>
        <w:t xml:space="preserve">NavBar : Urbatis AI -&gt; Logo client </w:t>
      </w:r>
    </w:p>
    <w:p w14:paraId="4433961C" w14:textId="13A21399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Sauvegarde des projets dans la corbeille (et les supp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0045E96C" w:rsidR="00C874A6" w:rsidRDefault="00831870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NTT -&gt; Accelerate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E634C44" w:rsidR="00C874A6" w:rsidRDefault="00C874A6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Sales -&gt; Cash-in</w:t>
      </w:r>
    </w:p>
    <w:p w14:paraId="62718EDD" w14:textId="5D077217" w:rsidR="00C874A6" w:rsidRDefault="00C874A6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Schedule :</w:t>
      </w:r>
    </w:p>
    <w:p w14:paraId="01B0C8A2" w14:textId="3CBE036F" w:rsidR="00C874A6" w:rsidRDefault="00C874A6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C874A6">
        <w:rPr>
          <w:rFonts w:cstheme="minorHAnsi"/>
          <w:lang w:val="en-GB"/>
        </w:rPr>
        <w:t>Project Key Dates -&gt; Enelever Key d</w:t>
      </w:r>
      <w:r>
        <w:rPr>
          <w:rFonts w:cstheme="minorHAnsi"/>
          <w:lang w:val="en-GB"/>
        </w:rPr>
        <w:t xml:space="preserve">ates </w:t>
      </w:r>
    </w:p>
    <w:p w14:paraId="609693C3" w14:textId="3EB200BD" w:rsidR="00C874A6" w:rsidRDefault="00C874A6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Encadrer le schema </w:t>
      </w:r>
    </w:p>
    <w:p w14:paraId="4DD33531" w14:textId="4B7861A5" w:rsidR="00C874A6" w:rsidRDefault="00C874A6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Xpex : fleche cacher cat</w:t>
      </w:r>
    </w:p>
    <w:p w14:paraId="6446C2FE" w14:textId="1E598BD3" w:rsidR="00C874A6" w:rsidRDefault="00A97589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Bug input deployment </w:t>
      </w:r>
    </w:p>
    <w:p w14:paraId="585D549A" w14:textId="77777777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A97589">
        <w:rPr>
          <w:rFonts w:cstheme="minorHAnsi"/>
        </w:rPr>
        <w:t xml:space="preserve">Deal crit : </w:t>
      </w:r>
    </w:p>
    <w:p w14:paraId="6C55D9D1" w14:textId="5CDA96C6" w:rsidR="00A97589" w:rsidRDefault="002E18F6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ci</w:t>
      </w:r>
      <w:r w:rsidR="00A97589">
        <w:rPr>
          <w:rFonts w:cstheme="minorHAnsi"/>
        </w:rPr>
        <w:t xml:space="preserve">rt </w:t>
      </w:r>
    </w:p>
    <w:p w14:paraId="40F5FA96" w14:textId="0F41EDBE" w:rsidR="00A97589" w:rsidRDefault="00A9758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Nogo != target</w:t>
      </w:r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Schedule -&gt; verifier la modif de la date du PO</w:t>
      </w:r>
    </w:p>
    <w:p w14:paraId="3BAA907E" w14:textId="4D8ADDF6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A97589">
        <w:rPr>
          <w:rFonts w:cstheme="minorHAnsi"/>
        </w:rPr>
        <w:t>Sales -&gt; Cash-in dans le titre à</w:t>
      </w:r>
      <w:r>
        <w:rPr>
          <w:rFonts w:cstheme="minorHAnsi"/>
        </w:rPr>
        <w:t xml:space="preserve"> gauche</w:t>
      </w:r>
    </w:p>
    <w:p w14:paraId="63721290" w14:textId="64867F34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Equipment : pas de per month</w:t>
      </w:r>
    </w:p>
    <w:p w14:paraId="16CAD213" w14:textId="073D9A76" w:rsidR="00A97589" w:rsidRP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Capex : toujours third party </w:t>
      </w:r>
    </w:p>
    <w:p w14:paraId="36D7E16F" w14:textId="664DF304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Xpex : Titre tableau : Cash-in – XXX …</w:t>
      </w:r>
    </w:p>
    <w:p w14:paraId="4299B8B7" w14:textId="70DCA90A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Summary :</w:t>
      </w:r>
    </w:p>
    <w:p w14:paraId="205703B1" w14:textId="4EC99C8B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2E18F6">
        <w:rPr>
          <w:rFonts w:cstheme="minorHAnsi"/>
          <w:lang w:val="en-GB"/>
        </w:rPr>
        <w:t>Fusio</w:t>
      </w:r>
      <w:r>
        <w:rPr>
          <w:rFonts w:cstheme="minorHAnsi"/>
          <w:lang w:val="en-GB"/>
        </w:rPr>
        <w:t>n</w:t>
      </w:r>
      <w:r w:rsidR="002E18F6">
        <w:rPr>
          <w:rFonts w:cstheme="minorHAnsi"/>
          <w:lang w:val="en-GB"/>
        </w:rPr>
        <w:t>ner</w:t>
      </w:r>
      <w:r w:rsidR="001736AA">
        <w:rPr>
          <w:rFonts w:cstheme="minorHAnsi"/>
          <w:lang w:val="en-GB"/>
        </w:rPr>
        <w:t xml:space="preserve"> TO BE Completed/blank</w:t>
      </w:r>
    </w:p>
    <w:p w14:paraId="3DDC0B2E" w14:textId="5874D117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Pr="00831870" w:rsidRDefault="001736AA" w:rsidP="001736AA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GB"/>
        </w:rPr>
        <w:t>Dashboard :</w:t>
      </w:r>
    </w:p>
    <w:p w14:paraId="769ECA67" w14:textId="246DC2E1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Key dates -&gt; titre colonne </w:t>
      </w:r>
      <w:r w:rsidR="002E18F6">
        <w:rPr>
          <w:rFonts w:cstheme="minorHAnsi"/>
          <w:lang w:val="en-GB"/>
        </w:rPr>
        <w:t>“</w:t>
      </w:r>
      <w:r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5304CDA0" w:rsidR="001736AA" w:rsidRP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1736AA">
        <w:rPr>
          <w:rFonts w:cstheme="minorHAnsi"/>
        </w:rPr>
        <w:t>Key Dates : table colorier une ligne su</w:t>
      </w:r>
      <w:r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7696566E" w14:textId="3B5EA26A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Bankabilty : titre + pouces </w:t>
      </w:r>
    </w:p>
    <w:p w14:paraId="38898065" w14:textId="61CE8F6A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Project :</w:t>
      </w:r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6A9C3A0D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</w:t>
      </w:r>
      <w:r w:rsidR="00715565">
        <w:rPr>
          <w:rFonts w:cstheme="minorHAnsi"/>
          <w:lang w:val="en-GB"/>
        </w:rPr>
        <w:t>itre sur les graphs</w:t>
      </w:r>
    </w:p>
    <w:p w14:paraId="066C02C2" w14:textId="58726115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Ordre graph :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7BF9A895" w:rsidR="00DC7AE7" w:rsidRDefault="00831870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Entête</w:t>
      </w:r>
      <w:r w:rsidR="00DC7AE7"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Summary : </w:t>
      </w:r>
    </w:p>
    <w:p w14:paraId="0474380B" w14:textId="577E31CD" w:rsidR="00DC7AE7" w:rsidRDefault="00DC7AE7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AE7">
        <w:rPr>
          <w:rFonts w:cstheme="minorHAnsi"/>
          <w:lang w:val="en-GB"/>
        </w:rPr>
        <w:t>Financial : Summary -&gt; Nom Projet -- Customer : Summary</w:t>
      </w:r>
    </w:p>
    <w:p w14:paraId="1F497C89" w14:textId="3ED7FF5B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DC7AE7">
        <w:rPr>
          <w:rFonts w:cstheme="minorHAnsi"/>
        </w:rPr>
        <w:t>Non monetizable : ne pas a</w:t>
      </w:r>
      <w:r>
        <w:rPr>
          <w:rFonts w:cstheme="minorHAnsi"/>
        </w:rPr>
        <w:t>ff</w:t>
      </w:r>
      <w:r w:rsidR="002E18F6">
        <w:rPr>
          <w:rFonts w:cstheme="minorHAnsi"/>
        </w:rPr>
        <w:t>i</w:t>
      </w:r>
      <w:r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77777777" w:rsidR="009765E5" w:rsidRDefault="009765E5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Permet de partager des hiérarchies</w:t>
      </w:r>
    </w:p>
    <w:p w14:paraId="29FDF8E0" w14:textId="45592D89" w:rsidR="009765E5" w:rsidRDefault="009765E5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Remettre la création des Xpex en admin  </w:t>
      </w:r>
    </w:p>
    <w:p w14:paraId="0934BDFC" w14:textId="7F01043D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User :</w:t>
      </w:r>
    </w:p>
    <w:p w14:paraId="650C8E18" w14:textId="3A84E12E" w:rsidR="009765E5" w:rsidRPr="00DC7AE7" w:rsidRDefault="009765E5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Nom, prénom, mail</w:t>
      </w:r>
    </w:p>
    <w:p w14:paraId="4C31D599" w14:textId="3FA94586" w:rsidR="00FF305C" w:rsidRDefault="00FF305C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Bonus : </w:t>
      </w:r>
    </w:p>
    <w:p w14:paraId="5BDCF148" w14:textId="344B1077" w:rsidR="00FF305C" w:rsidRPr="00715565" w:rsidRDefault="00FF305C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Renommer projet </w:t>
      </w:r>
    </w:p>
    <w:sectPr w:rsidR="00FF305C" w:rsidRPr="00715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21A15"/>
    <w:rsid w:val="00034081"/>
    <w:rsid w:val="000361BE"/>
    <w:rsid w:val="000A5AA5"/>
    <w:rsid w:val="000E11DC"/>
    <w:rsid w:val="000E30E7"/>
    <w:rsid w:val="000E4659"/>
    <w:rsid w:val="000E559D"/>
    <w:rsid w:val="001736AA"/>
    <w:rsid w:val="001C4258"/>
    <w:rsid w:val="00203B19"/>
    <w:rsid w:val="0023327F"/>
    <w:rsid w:val="002A3277"/>
    <w:rsid w:val="002A557B"/>
    <w:rsid w:val="002B146C"/>
    <w:rsid w:val="002B326B"/>
    <w:rsid w:val="002D33D9"/>
    <w:rsid w:val="002E18F6"/>
    <w:rsid w:val="00340025"/>
    <w:rsid w:val="003461EB"/>
    <w:rsid w:val="00354794"/>
    <w:rsid w:val="003825AA"/>
    <w:rsid w:val="004234A1"/>
    <w:rsid w:val="004603E7"/>
    <w:rsid w:val="004B16C4"/>
    <w:rsid w:val="004F0EEF"/>
    <w:rsid w:val="004F3365"/>
    <w:rsid w:val="004F6D7C"/>
    <w:rsid w:val="005369F7"/>
    <w:rsid w:val="00543554"/>
    <w:rsid w:val="00564DC3"/>
    <w:rsid w:val="005A0AE0"/>
    <w:rsid w:val="005C5ACC"/>
    <w:rsid w:val="005E6A00"/>
    <w:rsid w:val="006049A8"/>
    <w:rsid w:val="00620E3C"/>
    <w:rsid w:val="006708B8"/>
    <w:rsid w:val="00692192"/>
    <w:rsid w:val="006D75D7"/>
    <w:rsid w:val="006E0EA9"/>
    <w:rsid w:val="00715565"/>
    <w:rsid w:val="007466A5"/>
    <w:rsid w:val="00757147"/>
    <w:rsid w:val="00762434"/>
    <w:rsid w:val="0079591B"/>
    <w:rsid w:val="007B0E6F"/>
    <w:rsid w:val="007D267A"/>
    <w:rsid w:val="007F56FE"/>
    <w:rsid w:val="00802051"/>
    <w:rsid w:val="00812919"/>
    <w:rsid w:val="00831870"/>
    <w:rsid w:val="00893D21"/>
    <w:rsid w:val="008B2AFA"/>
    <w:rsid w:val="008B30AD"/>
    <w:rsid w:val="008D7118"/>
    <w:rsid w:val="00920E51"/>
    <w:rsid w:val="009765E5"/>
    <w:rsid w:val="00983BB1"/>
    <w:rsid w:val="00A00BE7"/>
    <w:rsid w:val="00A8585C"/>
    <w:rsid w:val="00A97589"/>
    <w:rsid w:val="00B04166"/>
    <w:rsid w:val="00B5031C"/>
    <w:rsid w:val="00B970AF"/>
    <w:rsid w:val="00BA7149"/>
    <w:rsid w:val="00C03DC5"/>
    <w:rsid w:val="00C57EC2"/>
    <w:rsid w:val="00C874A6"/>
    <w:rsid w:val="00CA6DF3"/>
    <w:rsid w:val="00CC5077"/>
    <w:rsid w:val="00CE6084"/>
    <w:rsid w:val="00CF76F5"/>
    <w:rsid w:val="00D42A92"/>
    <w:rsid w:val="00DC7AE7"/>
    <w:rsid w:val="00E9006C"/>
    <w:rsid w:val="00E976C1"/>
    <w:rsid w:val="00F108B3"/>
    <w:rsid w:val="00F9349B"/>
    <w:rsid w:val="00F95325"/>
    <w:rsid w:val="00FB0835"/>
    <w:rsid w:val="00FD21C1"/>
    <w:rsid w:val="00FF305C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10</Pages>
  <Words>1327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34</cp:revision>
  <dcterms:created xsi:type="dcterms:W3CDTF">2020-10-20T07:33:00Z</dcterms:created>
  <dcterms:modified xsi:type="dcterms:W3CDTF">2020-11-10T21:04:00Z</dcterms:modified>
</cp:coreProperties>
</file>