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F63" w14:textId="4FDD6294" w:rsidR="009110CE" w:rsidRDefault="008074BE" w:rsidP="008074BE">
      <w:pPr>
        <w:pStyle w:val="Heading1"/>
      </w:pPr>
      <w:r>
        <w:t>Reference List</w:t>
      </w:r>
    </w:p>
    <w:p w14:paraId="2E7C9DE6" w14:textId="62CF3DB2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Castor, R.  2020.  Power BI: Calculated Measures vs. Calculated Columns.  </w:t>
      </w:r>
      <w:hyperlink r:id="rId5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https://towardsdatascience.com/power-bi-calculated-measures-vs-calculated-columns-9be012e9bff1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9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 </w:t>
      </w:r>
    </w:p>
    <w:p w14:paraId="7DC24E1A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23B3B93" w14:textId="6560B902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Duncan, O., &amp; Sharkey, K.  2022.  Data Analysis Expressions (DAX) Reference: TODAY.  </w:t>
      </w:r>
      <w:hyperlink r:id="rId6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https://learn.microsoft.com/en-us/dax/today-function-dax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10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55694141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1F94610" w14:textId="675BB1CD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Duncan, O., &amp; Sharkey, K.  2022.  Date and time functions.  </w:t>
      </w:r>
      <w:hyperlink r:id="rId7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https://learn.microsoft.com/en-us/dax/date-and-time-functions-dax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10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1301996D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F679442" w14:textId="01C81EDB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Duncan, O., &amp; Sharkey, K.  2022.  DATEDIFF.  </w:t>
      </w:r>
      <w:hyperlink r:id="rId8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https://learn.microsoft.com/en-us/dax/datediff-function-dax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10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03AF8185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F08811D" w14:textId="5F4D6C03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Duncan, O., &amp; Sharkey, K.  2022.  Data Analysis Expressions (DAX) Reference: FILTER.  </w:t>
      </w:r>
      <w:hyperlink r:id="rId9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https://learn.microsoft.com/en-us/dax/filter-function-dax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10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044E1F6A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417CBF2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Guy in a Cube.  2021.  Power BI Get Data: Import vs.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DirectQuery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 vs. Live (2021).  [YouTube Video].  </w:t>
      </w:r>
      <w:hyperlink r:id="rId10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https://www.youtube.com/watch?v=-ip7mKUdwRg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5FF7E3B8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3E7FDC2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Iseminger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D., Sparkman, M., Sherer, T., Arya, H., &amp; Sharkey, K.  2022.  Connect to datasets in the Power BI service from Power BI Desktop.  </w:t>
      </w:r>
      <w:hyperlink r:id="rId11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https://learn.microsoft.com/en-us/power-bi/connect-data/desktop-report-lifecycle-datasets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 </w:t>
      </w:r>
    </w:p>
    <w:p w14:paraId="35FED53E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C47763B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Iseminger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D.,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Emlisa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., Sherer, T., Arya, H., &amp; Sharkey, K.  2022.  Create calculated columns in Power BI Desktop.  </w:t>
      </w:r>
      <w:hyperlink r:id="rId12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https://learn.microsoft.com/en-us/power-bi/transform-model/desktop-calculated-columns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2C8F6C95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5455DFB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Iseminger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D., Buck, A., Follis, K., Sherer, T., Coulter, D., Arya, H., &amp; Sharkey, K.  2022.  Tutorial: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Analyze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 sales data from Excel and an OData feed.  </w:t>
      </w:r>
      <w:hyperlink r:id="rId13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https://learn.microsoft.com/en-us/power-bi/connect-data/desktop-tutorial-analyzing-sales-data-from-excel-and-an-odata-feed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21333576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496AA16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Iseminger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D.,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Sharabi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K.,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Berdugo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M., Douglas, Z.,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Unkroth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K., Chetan, K.T., …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Schoof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S.  2022.  Data refresh in Power BI.  </w:t>
      </w:r>
      <w:hyperlink r:id="rId14" w:anchor="live-connections-and-directquery-to-on-premises-data-sources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https://learn.microsoft.com/en-us/power-bi/connect-data/refresh-data#live-connections-and-directquery-to-on-premises-data-sources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.  Date of access: 8 Nov. 2022.</w:t>
      </w:r>
    </w:p>
    <w:p w14:paraId="6307ED00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21BFF21" w14:textId="18EFC98F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Iseminger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D., Sherer, T., &amp; Sharkey, K.  2021.  Tutorial: Create calculated columns in Power BI Desktop.  </w:t>
      </w:r>
      <w:hyperlink r:id="rId15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https://learn.microsoft.com/en-us/power-bi/transform-model/desktop-tutorial-create-calculated-columns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 xml:space="preserve">9 </w:t>
      </w:r>
      <w:r w:rsidRPr="008074BE">
        <w:rPr>
          <w:rFonts w:ascii="Arial" w:eastAsia="Times New Roman" w:hAnsi="Arial" w:cs="Arial"/>
          <w:color w:val="000000"/>
          <w:lang w:eastAsia="en-ZA"/>
        </w:rPr>
        <w:t>Nov. 2022.</w:t>
      </w:r>
    </w:p>
    <w:p w14:paraId="47175E91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693C8C0" w14:textId="4D3853A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Iseminger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D., Sherer, T., Sharkey, K., &amp; Coulter, D.  2021.  Tutorial: Create your own measures in Power BI Desktop.  </w:t>
      </w:r>
      <w:hyperlink r:id="rId16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</w:t>
        </w:r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i</w:t>
        </w:r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/transform-model/desktop-tutorial-create-measures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9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4E89530D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54409BF" w14:textId="025630C1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Ishwarya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M.  2022.  Power BI DAX Count Function: An Ultimate Guide 101.  </w:t>
      </w:r>
      <w:hyperlink r:id="rId17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https://hevodata.com/learn/dax-count/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10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 </w:t>
      </w:r>
    </w:p>
    <w:p w14:paraId="1E3686B5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CDA8893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lastRenderedPageBreak/>
        <w:t xml:space="preserve">Jena, M.  2022.  All About Power BI LIVE Connection Simplified 101.  </w:t>
      </w:r>
      <w:hyperlink r:id="rId18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https://hevodata.com/learn/power-bi-live-connect/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 </w:t>
      </w:r>
    </w:p>
    <w:p w14:paraId="56B6396E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7C61C7C" w14:textId="60381B86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Langmann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K.  2019.  Power BI Best Practices: 10 Guidelines to Always Follow.  </w:t>
      </w:r>
      <w:hyperlink r:id="rId19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https://spreadsheeto.com/power-bi-best-practices/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 w:rsidR="00F83FA4">
        <w:rPr>
          <w:rFonts w:ascii="Arial" w:eastAsia="Times New Roman" w:hAnsi="Arial" w:cs="Arial"/>
          <w:color w:val="000000"/>
          <w:lang w:eastAsia="en-ZA"/>
        </w:rPr>
        <w:t>7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763F8D9F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F28FF06" w14:textId="1E09A79F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McKay, S.  2022.  How </w:t>
      </w:r>
      <w:proofErr w:type="gramStart"/>
      <w:r w:rsidRPr="008074BE">
        <w:rPr>
          <w:rFonts w:ascii="Arial" w:eastAsia="Times New Roman" w:hAnsi="Arial" w:cs="Arial"/>
          <w:color w:val="000000"/>
          <w:lang w:eastAsia="en-ZA"/>
        </w:rPr>
        <w:t>To</w:t>
      </w:r>
      <w:proofErr w:type="gramEnd"/>
      <w:r w:rsidRPr="008074BE">
        <w:rPr>
          <w:rFonts w:ascii="Arial" w:eastAsia="Times New Roman" w:hAnsi="Arial" w:cs="Arial"/>
          <w:color w:val="000000"/>
          <w:lang w:eastAsia="en-ZA"/>
        </w:rPr>
        <w:t xml:space="preserve"> Use A Measure Table In Power BI.  </w:t>
      </w:r>
      <w:hyperlink r:id="rId20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https://blog.enterprisedna.co/how-to-use-a-measure-table-in-power-bi/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9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 </w:t>
      </w:r>
    </w:p>
    <w:p w14:paraId="62CC8988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BC50617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McKay, S.  2022.  Simple Power BI Measures – Beginners’ Tutorial and Best Practices.  </w:t>
      </w:r>
      <w:hyperlink r:id="rId21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https://blog.enterprisedna.co/simple-power-bi-measures-beginners-tutorial-and-best-practices/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 </w:t>
      </w:r>
    </w:p>
    <w:p w14:paraId="30877879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82584CF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Building blocks of Power BI.  </w:t>
      </w:r>
      <w:hyperlink r:id="rId22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https://learn.microsoft.com/en-us/training/modules/get-started-with-power-bi/3-building-blocks-of-power-bi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  </w:t>
      </w:r>
    </w:p>
    <w:p w14:paraId="3264E4A6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3A479E9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Add visualization items to reports.  </w:t>
      </w:r>
      <w:hyperlink r:id="rId23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https://learn.microsoft.com/en-us/training/modules/visuals-power-bi/2-add-visualization?ns-enrollment-type=learningpath&amp;ns-enrollment-id=learn-bizapps.visual-data-power-bi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37E5D608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750CA73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Choose an effective visualization.  </w:t>
      </w:r>
      <w:hyperlink r:id="rId24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https://learn.microsoft.com/en-us/training/modules/visuals-power-bi/3-effective-visualization?ns-enrollment-type=learningpath&amp;ns-enrollment-id=learn-bizapps.visual-data-power-bi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41735393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05A1848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Format and configure visualizations.  </w:t>
      </w:r>
      <w:hyperlink r:id="rId25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https://learn.microsoft.com/en-us/training/modules/visuals-power-bi/4-format?ns-enrollment-type=learningpath&amp;ns-enrollment-id=learn-bizapps.visual-data-power-bi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1B622886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FB95029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Design a report layout.  </w:t>
      </w:r>
      <w:hyperlink r:id="rId26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https://learn.microsoft.com/en-us/training/modules/data-driven-story-power-bi/2-report-layout?ns-enrollment-type=learningpath&amp;ns-enrollment-id=learn-bizapps.visual-data-power-bi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2344EE97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681EB74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Work with key performance indicators.  </w:t>
      </w:r>
      <w:hyperlink r:id="rId27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https://learn.microsoft.com/en-us/training/modules/visuals-power-bi/7-key-performance-indicators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61327763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81AFE48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Exercise - Design a report in Power BI desktop.  </w:t>
      </w:r>
      <w:hyperlink r:id="rId28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https://learn.microsoft.com/en-us/training/modules/visuals-power-bi/8-lab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 </w:t>
      </w:r>
    </w:p>
    <w:p w14:paraId="6E9A10E1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7868A31" w14:textId="2CDCB97B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Connect to datasets in the Power BI service from Power BI Desktop.  </w:t>
      </w:r>
      <w:hyperlink r:id="rId29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https://learn.microsoft.com/en-us/power-bi/connect-data/desktop-report-lifecycle-datasets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7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6F70366A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EE47EB0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Work with tables.  </w:t>
      </w:r>
      <w:hyperlink r:id="rId30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https://learn.microsoft.com/en-us/training/modules/design-model-power-bi/2-tables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5EDCFB47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EA0CEB9" w14:textId="4A43ADCB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lastRenderedPageBreak/>
        <w:t xml:space="preserve">Microsoft.  2022.  What is data </w:t>
      </w:r>
      <w:proofErr w:type="gramStart"/>
      <w:r w:rsidRPr="008074BE">
        <w:rPr>
          <w:rFonts w:ascii="Arial" w:eastAsia="Times New Roman" w:hAnsi="Arial" w:cs="Arial"/>
          <w:color w:val="000000"/>
          <w:lang w:eastAsia="en-ZA"/>
        </w:rPr>
        <w:t>storytelling?.</w:t>
      </w:r>
      <w:proofErr w:type="gramEnd"/>
      <w:r w:rsidRPr="008074BE">
        <w:rPr>
          <w:rFonts w:ascii="Arial" w:eastAsia="Times New Roman" w:hAnsi="Arial" w:cs="Arial"/>
          <w:color w:val="000000"/>
          <w:lang w:eastAsia="en-ZA"/>
        </w:rPr>
        <w:t xml:space="preserve">  </w:t>
      </w:r>
      <w:hyperlink r:id="rId31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https://powerbi.microsoft.com/en-us/data-storytelling/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7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p w14:paraId="5A2779AE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773E652" w14:textId="6478C87A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Microsoft.  2022.  Data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modeling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 and visualizations.  </w:t>
      </w:r>
      <w:hyperlink r:id="rId32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https://learn.microsoft.com/en-us/training/modules/introduction-power-bi/2a-data-modeling-visualizations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 w:rsidR="00F83FA4">
        <w:rPr>
          <w:rFonts w:ascii="Arial" w:eastAsia="Times New Roman" w:hAnsi="Arial" w:cs="Arial"/>
          <w:color w:val="000000"/>
          <w:lang w:eastAsia="en-ZA"/>
        </w:rPr>
        <w:t>7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 </w:t>
      </w:r>
    </w:p>
    <w:p w14:paraId="7457B705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41535D9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Rad, R.  2022.  Live </w:t>
      </w:r>
      <w:proofErr w:type="gramStart"/>
      <w:r w:rsidRPr="008074BE">
        <w:rPr>
          <w:rFonts w:ascii="Arial" w:eastAsia="Times New Roman" w:hAnsi="Arial" w:cs="Arial"/>
          <w:color w:val="000000"/>
          <w:lang w:eastAsia="en-ZA"/>
        </w:rPr>
        <w:t>Connection;</w:t>
      </w:r>
      <w:proofErr w:type="gramEnd"/>
      <w:r w:rsidRPr="008074BE">
        <w:rPr>
          <w:rFonts w:ascii="Arial" w:eastAsia="Times New Roman" w:hAnsi="Arial" w:cs="Arial"/>
          <w:color w:val="000000"/>
          <w:lang w:eastAsia="en-ZA"/>
        </w:rPr>
        <w:t xml:space="preserve"> When Power BI comes Hybrid.  </w:t>
      </w:r>
      <w:hyperlink r:id="rId33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https://radacad.com/live-connection-when-power-bi-comes-hybrid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1CBFA990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FD8CA15" w14:textId="77777777" w:rsidR="008074BE" w:rsidRPr="008074BE" w:rsidRDefault="008074BE" w:rsidP="0080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074BE">
        <w:rPr>
          <w:rFonts w:ascii="Arial" w:eastAsia="Times New Roman" w:hAnsi="Arial" w:cs="Arial"/>
          <w:color w:val="000000"/>
          <w:lang w:eastAsia="en-ZA"/>
        </w:rPr>
        <w:t xml:space="preserve">Sparkman, M., Arya, H., </w:t>
      </w:r>
      <w:proofErr w:type="spellStart"/>
      <w:r w:rsidRPr="008074BE">
        <w:rPr>
          <w:rFonts w:ascii="Arial" w:eastAsia="Times New Roman" w:hAnsi="Arial" w:cs="Arial"/>
          <w:color w:val="000000"/>
          <w:lang w:eastAsia="en-ZA"/>
        </w:rPr>
        <w:t>Chamukallem</w:t>
      </w:r>
      <w:proofErr w:type="spellEnd"/>
      <w:r w:rsidRPr="008074BE">
        <w:rPr>
          <w:rFonts w:ascii="Arial" w:eastAsia="Times New Roman" w:hAnsi="Arial" w:cs="Arial"/>
          <w:color w:val="000000"/>
          <w:lang w:eastAsia="en-ZA"/>
        </w:rPr>
        <w:t xml:space="preserve">, M., Sherer, T., &amp; Sharkey, K.  2022.  Tour the report editor in Power BI.  </w:t>
      </w:r>
      <w:hyperlink r:id="rId34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https://learn.microsoft.com/en-us/power-bi/create-reports/service-the-report-editor-take-a-tour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>  Date of access: 8 Nov. 2022.</w:t>
      </w:r>
    </w:p>
    <w:p w14:paraId="7B1BABB7" w14:textId="67F8F824" w:rsidR="008074BE" w:rsidRPr="008074BE" w:rsidRDefault="008074BE" w:rsidP="008074BE">
      <w:r w:rsidRPr="008074BE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Wallace, R.  2022.  Count duplicate rows in Power BI using DAX.  </w:t>
      </w:r>
      <w:hyperlink r:id="rId35" w:history="1">
        <w:r w:rsidRPr="008074BE">
          <w:rPr>
            <w:rFonts w:ascii="Arial" w:eastAsia="Times New Roman" w:hAnsi="Arial" w:cs="Arial"/>
            <w:color w:val="1155CC"/>
            <w:u w:val="single"/>
            <w:lang w:eastAsia="en-ZA"/>
          </w:rPr>
          <w:t>https://rsw.io/count-duplicate-rows-in-power-bi-using-dax/</w:t>
        </w:r>
      </w:hyperlink>
      <w:r w:rsidRPr="008074BE">
        <w:rPr>
          <w:rFonts w:ascii="Arial" w:eastAsia="Times New Roman" w:hAnsi="Arial" w:cs="Arial"/>
          <w:color w:val="000000"/>
          <w:lang w:eastAsia="en-ZA"/>
        </w:rPr>
        <w:t xml:space="preserve">  Date of access: </w:t>
      </w:r>
      <w:r>
        <w:rPr>
          <w:rFonts w:ascii="Arial" w:eastAsia="Times New Roman" w:hAnsi="Arial" w:cs="Arial"/>
          <w:color w:val="000000"/>
          <w:lang w:eastAsia="en-ZA"/>
        </w:rPr>
        <w:t>10</w:t>
      </w:r>
      <w:r w:rsidRPr="008074BE">
        <w:rPr>
          <w:rFonts w:ascii="Arial" w:eastAsia="Times New Roman" w:hAnsi="Arial" w:cs="Arial"/>
          <w:color w:val="000000"/>
          <w:lang w:eastAsia="en-ZA"/>
        </w:rPr>
        <w:t xml:space="preserve"> Nov. 2022.</w:t>
      </w:r>
    </w:p>
    <w:sectPr w:rsidR="008074BE" w:rsidRPr="0080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BE"/>
    <w:rsid w:val="008074BE"/>
    <w:rsid w:val="009110CE"/>
    <w:rsid w:val="00F8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5160F"/>
  <w15:chartTrackingRefBased/>
  <w15:docId w15:val="{3990B3AD-8B60-4AD1-8F64-1AB391FC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-bi/connect-data/desktop-tutorial-analyzing-sales-data-from-excel-and-an-odata-feed" TargetMode="External"/><Relationship Id="rId18" Type="http://schemas.openxmlformats.org/officeDocument/2006/relationships/hyperlink" Target="https://hevodata.com/learn/power-bi-live-connect/" TargetMode="External"/><Relationship Id="rId26" Type="http://schemas.openxmlformats.org/officeDocument/2006/relationships/hyperlink" Target="https://learn.microsoft.com/en-us/training/modules/data-driven-story-power-bi/2-report-layout?ns-enrollment-type=learningpath&amp;ns-enrollment-id=learn-bizapps.visual-data-power-bi" TargetMode="External"/><Relationship Id="rId21" Type="http://schemas.openxmlformats.org/officeDocument/2006/relationships/hyperlink" Target="https://blog.enterprisedna.co/simple-power-bi-measures-beginners-tutorial-and-best-practices/" TargetMode="External"/><Relationship Id="rId34" Type="http://schemas.openxmlformats.org/officeDocument/2006/relationships/hyperlink" Target="https://learn.microsoft.com/en-us/power-bi/create-reports/service-the-report-editor-take-a-tour" TargetMode="External"/><Relationship Id="rId7" Type="http://schemas.openxmlformats.org/officeDocument/2006/relationships/hyperlink" Target="https://learn.microsoft.com/en-us/dax/date-and-time-functions-dax" TargetMode="External"/><Relationship Id="rId12" Type="http://schemas.openxmlformats.org/officeDocument/2006/relationships/hyperlink" Target="https://learn.microsoft.com/en-us/power-bi/transform-model/desktop-calculated-columns" TargetMode="External"/><Relationship Id="rId17" Type="http://schemas.openxmlformats.org/officeDocument/2006/relationships/hyperlink" Target="https://hevodata.com/learn/dax-count/" TargetMode="External"/><Relationship Id="rId25" Type="http://schemas.openxmlformats.org/officeDocument/2006/relationships/hyperlink" Target="https://learn.microsoft.com/en-us/training/modules/visuals-power-bi/4-format?ns-enrollment-type=learningpath&amp;ns-enrollment-id=learn-bizapps.visual-data-power-bi" TargetMode="External"/><Relationship Id="rId33" Type="http://schemas.openxmlformats.org/officeDocument/2006/relationships/hyperlink" Target="https://radacad.com/live-connection-when-power-bi-comes-hybr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bi/transform-model/desktop-tutorial-create-measures" TargetMode="External"/><Relationship Id="rId20" Type="http://schemas.openxmlformats.org/officeDocument/2006/relationships/hyperlink" Target="https://blog.enterprisedna.co/how-to-use-a-measure-table-in-power-bi/" TargetMode="External"/><Relationship Id="rId29" Type="http://schemas.openxmlformats.org/officeDocument/2006/relationships/hyperlink" Target="https://learn.microsoft.com/en-us/power-bi/connect-data/desktop-report-lifecycle-datase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ax/today-function-dax" TargetMode="External"/><Relationship Id="rId11" Type="http://schemas.openxmlformats.org/officeDocument/2006/relationships/hyperlink" Target="https://learn.microsoft.com/en-us/power-bi/connect-data/desktop-report-lifecycle-datasets" TargetMode="External"/><Relationship Id="rId24" Type="http://schemas.openxmlformats.org/officeDocument/2006/relationships/hyperlink" Target="https://learn.microsoft.com/en-us/training/modules/visuals-power-bi/3-effective-visualization?ns-enrollment-type=learningpath&amp;ns-enrollment-id=learn-bizapps.visual-data-power-bi" TargetMode="External"/><Relationship Id="rId32" Type="http://schemas.openxmlformats.org/officeDocument/2006/relationships/hyperlink" Target="https://learn.microsoft.com/en-us/training/modules/introduction-power-bi/2a-data-modeling-visualization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towardsdatascience.com/power-bi-calculated-measures-vs-calculated-columns-9be012e9bff1" TargetMode="External"/><Relationship Id="rId15" Type="http://schemas.openxmlformats.org/officeDocument/2006/relationships/hyperlink" Target="https://learn.microsoft.com/en-us/power-bi/transform-model/desktop-tutorial-create-calculated-columns" TargetMode="External"/><Relationship Id="rId23" Type="http://schemas.openxmlformats.org/officeDocument/2006/relationships/hyperlink" Target="https://learn.microsoft.com/en-us/training/modules/visuals-power-bi/2-add-visualization?ns-enrollment-type=learningpath&amp;ns-enrollment-id=learn-bizapps.visual-data-power-bi" TargetMode="External"/><Relationship Id="rId28" Type="http://schemas.openxmlformats.org/officeDocument/2006/relationships/hyperlink" Target="https://learn.microsoft.com/en-us/training/modules/visuals-power-bi/8-lab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-ip7mKUdwRg" TargetMode="External"/><Relationship Id="rId19" Type="http://schemas.openxmlformats.org/officeDocument/2006/relationships/hyperlink" Target="https://spreadsheeto.com/power-bi-best-practices/" TargetMode="External"/><Relationship Id="rId31" Type="http://schemas.openxmlformats.org/officeDocument/2006/relationships/hyperlink" Target="https://powerbi.microsoft.com/en-us/data-storytel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ax/filter-function-dax" TargetMode="External"/><Relationship Id="rId14" Type="http://schemas.openxmlformats.org/officeDocument/2006/relationships/hyperlink" Target="https://learn.microsoft.com/en-us/power-bi/connect-data/refresh-data" TargetMode="External"/><Relationship Id="rId22" Type="http://schemas.openxmlformats.org/officeDocument/2006/relationships/hyperlink" Target="https://learn.microsoft.com/en-us/training/modules/get-started-with-power-bi/3-building-blocks-of-power-bi" TargetMode="External"/><Relationship Id="rId27" Type="http://schemas.openxmlformats.org/officeDocument/2006/relationships/hyperlink" Target="https://learn.microsoft.com/en-us/training/modules/visuals-power-bi/7-key-performance-indicators" TargetMode="External"/><Relationship Id="rId30" Type="http://schemas.openxmlformats.org/officeDocument/2006/relationships/hyperlink" Target="https://learn.microsoft.com/en-us/training/modules/design-model-power-bi/2-tables" TargetMode="External"/><Relationship Id="rId35" Type="http://schemas.openxmlformats.org/officeDocument/2006/relationships/hyperlink" Target="https://rsw.io/count-duplicate-rows-in-power-bi-using-dax/" TargetMode="External"/><Relationship Id="rId8" Type="http://schemas.openxmlformats.org/officeDocument/2006/relationships/hyperlink" Target="https://learn.microsoft.com/en-us/dax/datediff-function-da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CAA8D-366B-4315-9447-200BA699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ZAAKIYAH TITUS</dc:creator>
  <cp:keywords/>
  <dc:description/>
  <cp:lastModifiedBy>ZAAKIYAH TITUS</cp:lastModifiedBy>
  <cp:revision>2</cp:revision>
  <dcterms:created xsi:type="dcterms:W3CDTF">2022-11-10T11:54:00Z</dcterms:created>
  <dcterms:modified xsi:type="dcterms:W3CDTF">2022-11-10T12:09:00Z</dcterms:modified>
</cp:coreProperties>
</file>