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103" w:rsidRPr="005B0166" w:rsidRDefault="00D32103" w:rsidP="00D32103">
      <w:pPr>
        <w:pStyle w:val="a3"/>
        <w:numPr>
          <w:ilvl w:val="0"/>
          <w:numId w:val="2"/>
        </w:numPr>
        <w:spacing w:after="0" w:line="240" w:lineRule="auto"/>
        <w:ind w:left="426"/>
        <w:jc w:val="both"/>
        <w:rPr>
          <w:b/>
        </w:rPr>
      </w:pPr>
      <w:r>
        <w:rPr>
          <w:b/>
        </w:rPr>
        <w:t>С</w:t>
      </w:r>
      <w:r w:rsidRPr="005B0166">
        <w:rPr>
          <w:b/>
        </w:rPr>
        <w:t>бор требований к системе</w:t>
      </w:r>
    </w:p>
    <w:p w:rsidR="00D32103" w:rsidRDefault="00D32103" w:rsidP="00D32103">
      <w:pPr>
        <w:spacing w:after="0"/>
      </w:pPr>
    </w:p>
    <w:p w:rsidR="00D32103" w:rsidRDefault="00D32103" w:rsidP="00D32103">
      <w:pPr>
        <w:spacing w:after="0"/>
      </w:pPr>
      <w:r>
        <w:t>Требования:</w:t>
      </w:r>
    </w:p>
    <w:p w:rsidR="00D32103" w:rsidRDefault="00D32103" w:rsidP="00D32103">
      <w:pPr>
        <w:pStyle w:val="a3"/>
        <w:numPr>
          <w:ilvl w:val="0"/>
          <w:numId w:val="1"/>
        </w:numPr>
        <w:spacing w:after="0"/>
      </w:pPr>
      <w:r>
        <w:t>Редактирование и просмотр списков предметов, занятий, групп, студентов.</w:t>
      </w:r>
    </w:p>
    <w:p w:rsidR="00D32103" w:rsidRDefault="00D32103" w:rsidP="00D32103">
      <w:pPr>
        <w:pStyle w:val="a3"/>
        <w:numPr>
          <w:ilvl w:val="0"/>
          <w:numId w:val="1"/>
        </w:numPr>
        <w:spacing w:after="0"/>
      </w:pPr>
      <w:r>
        <w:t>Редактирование и просмотр таблиц посещаемости</w:t>
      </w:r>
    </w:p>
    <w:p w:rsidR="00D32103" w:rsidRDefault="00D32103" w:rsidP="00D32103">
      <w:pPr>
        <w:pStyle w:val="a3"/>
        <w:numPr>
          <w:ilvl w:val="0"/>
          <w:numId w:val="1"/>
        </w:numPr>
        <w:spacing w:after="0"/>
      </w:pPr>
      <w:r>
        <w:t xml:space="preserve">Генерация вопросов для студентов по </w:t>
      </w:r>
      <w:proofErr w:type="spellStart"/>
      <w:r>
        <w:t>непосещённым</w:t>
      </w:r>
      <w:proofErr w:type="spellEnd"/>
      <w:r>
        <w:t xml:space="preserve"> занятиям.</w:t>
      </w:r>
    </w:p>
    <w:p w:rsidR="00D32103" w:rsidRDefault="00D32103" w:rsidP="00D32103">
      <w:pPr>
        <w:spacing w:after="0"/>
      </w:pPr>
    </w:p>
    <w:p w:rsidR="00D32103" w:rsidRDefault="00D32103" w:rsidP="00D32103">
      <w:pPr>
        <w:spacing w:after="0"/>
        <w:rPr>
          <w:lang w:val="en-US"/>
        </w:rPr>
      </w:pPr>
      <w:r>
        <w:t xml:space="preserve">Требования были зафиксированы с помощью </w:t>
      </w:r>
      <w:r w:rsidR="00C75CF7">
        <w:rPr>
          <w:lang w:val="en-US"/>
        </w:rPr>
        <w:t>B</w:t>
      </w:r>
      <w:r>
        <w:rPr>
          <w:lang w:val="en-US"/>
        </w:rPr>
        <w:t>ack</w:t>
      </w:r>
      <w:r w:rsidR="00C75CF7">
        <w:rPr>
          <w:lang w:val="en-US"/>
        </w:rPr>
        <w:t>logs</w:t>
      </w:r>
      <w:r w:rsidR="00ED1126" w:rsidRPr="00ED1126">
        <w:t xml:space="preserve"> </w:t>
      </w:r>
      <w:r w:rsidR="00ED1126">
        <w:t xml:space="preserve">в </w:t>
      </w:r>
      <w:r w:rsidR="00ED1126">
        <w:rPr>
          <w:lang w:val="en-US"/>
        </w:rPr>
        <w:t>Visual</w:t>
      </w:r>
      <w:r w:rsidR="00ED1126" w:rsidRPr="00ED1126">
        <w:t xml:space="preserve"> </w:t>
      </w:r>
      <w:r w:rsidR="00ED1126">
        <w:rPr>
          <w:lang w:val="en-US"/>
        </w:rPr>
        <w:t>Studio</w:t>
      </w:r>
      <w:r w:rsidR="00ED1126" w:rsidRPr="00ED1126">
        <w:t xml:space="preserve"> </w:t>
      </w:r>
      <w:r w:rsidR="00ED1126">
        <w:rPr>
          <w:lang w:val="en-US"/>
        </w:rPr>
        <w:t>Online</w:t>
      </w:r>
    </w:p>
    <w:p w:rsidR="00ED1126" w:rsidRDefault="00ED1126" w:rsidP="00D32103">
      <w:pPr>
        <w:spacing w:after="0"/>
        <w:rPr>
          <w:lang w:val="en-US"/>
        </w:rPr>
      </w:pPr>
    </w:p>
    <w:p w:rsidR="00ED1126" w:rsidRDefault="003A747A" w:rsidP="00D32103">
      <w:pPr>
        <w:spacing w:after="0"/>
        <w:rPr>
          <w:lang w:val="en-US"/>
        </w:rPr>
      </w:pPr>
      <w:r>
        <w:t xml:space="preserve">Разработка прототипа </w:t>
      </w:r>
      <w:r>
        <w:rPr>
          <w:lang w:val="en-US"/>
        </w:rPr>
        <w:t>GUI</w:t>
      </w:r>
      <w:r w:rsidRPr="003A747A">
        <w:t xml:space="preserve"> </w:t>
      </w:r>
      <w:r>
        <w:t xml:space="preserve">производилась с помощью </w:t>
      </w:r>
      <w:proofErr w:type="spellStart"/>
      <w:r>
        <w:rPr>
          <w:lang w:val="en-US"/>
        </w:rPr>
        <w:t>Axure</w:t>
      </w:r>
      <w:proofErr w:type="spellEnd"/>
      <w:r>
        <w:rPr>
          <w:lang w:val="en-US"/>
        </w:rPr>
        <w:t xml:space="preserve"> RP Pro.</w:t>
      </w:r>
    </w:p>
    <w:p w:rsidR="003A747A" w:rsidRDefault="003A747A" w:rsidP="00D32103">
      <w:pPr>
        <w:spacing w:after="0"/>
        <w:rPr>
          <w:lang w:val="en-US"/>
        </w:rPr>
      </w:pPr>
    </w:p>
    <w:p w:rsidR="003A747A" w:rsidRPr="001123FC" w:rsidRDefault="003A747A" w:rsidP="003A747A">
      <w:pPr>
        <w:pStyle w:val="a3"/>
        <w:numPr>
          <w:ilvl w:val="0"/>
          <w:numId w:val="2"/>
        </w:numPr>
        <w:spacing w:after="0" w:line="240" w:lineRule="auto"/>
        <w:ind w:left="426"/>
        <w:jc w:val="both"/>
        <w:rPr>
          <w:b/>
        </w:rPr>
      </w:pPr>
      <w:r w:rsidRPr="003A747A">
        <w:rPr>
          <w:b/>
        </w:rPr>
        <w:t>Проектирование</w:t>
      </w:r>
    </w:p>
    <w:p w:rsidR="001123FC" w:rsidRDefault="001123FC" w:rsidP="001123FC">
      <w:pPr>
        <w:pStyle w:val="a3"/>
        <w:spacing w:after="0" w:line="240" w:lineRule="auto"/>
        <w:ind w:left="426"/>
        <w:jc w:val="both"/>
      </w:pPr>
    </w:p>
    <w:p w:rsidR="001123FC" w:rsidRPr="0040448D" w:rsidRDefault="008960C8" w:rsidP="001123FC">
      <w:pPr>
        <w:pStyle w:val="a3"/>
        <w:spacing w:after="0" w:line="240" w:lineRule="auto"/>
        <w:ind w:left="426"/>
        <w:jc w:val="both"/>
        <w:rPr>
          <w:b/>
          <w:lang w:val="en-US"/>
        </w:rPr>
      </w:pPr>
      <w:r>
        <w:t>UML UseCase</w:t>
      </w:r>
      <w:r w:rsidRPr="008960C8">
        <w:t>-</w:t>
      </w:r>
      <w:r w:rsidR="001123FC">
        <w:t>диаграмма</w:t>
      </w:r>
      <w:r w:rsidR="0040448D">
        <w:t xml:space="preserve">, построенная с помощью </w:t>
      </w:r>
      <w:r w:rsidR="0040448D">
        <w:rPr>
          <w:lang w:val="en-US"/>
        </w:rPr>
        <w:t>Star UML</w:t>
      </w:r>
    </w:p>
    <w:p w:rsidR="00F74C35" w:rsidRPr="0040448D" w:rsidRDefault="00F74C35" w:rsidP="00F74C35">
      <w:pPr>
        <w:spacing w:after="0" w:line="240" w:lineRule="auto"/>
        <w:ind w:left="66"/>
        <w:jc w:val="both"/>
        <w:rPr>
          <w:b/>
        </w:rPr>
      </w:pPr>
    </w:p>
    <w:p w:rsidR="00D32103" w:rsidRDefault="001123FC" w:rsidP="00D32103">
      <w:pPr>
        <w:spacing w:after="0"/>
      </w:pPr>
      <w:r>
        <w:rPr>
          <w:noProof/>
        </w:rPr>
        <w:drawing>
          <wp:inline distT="0" distB="0" distL="0" distR="0">
            <wp:extent cx="5940425" cy="2862561"/>
            <wp:effectExtent l="19050" t="0" r="3175" b="0"/>
            <wp:docPr id="1" name="Рисунок 1" descr="Q:\Документы\Учебники\ДЗ\Инструментальные средства ИС\ISForTeacher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:\Документы\Учебники\ДЗ\Инструментальные средства ИС\ISForTeacher\UseCaseDiagram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2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F6F" w:rsidRPr="001F7301" w:rsidRDefault="001F7301" w:rsidP="00D32103">
      <w:pPr>
        <w:spacing w:after="0"/>
      </w:pPr>
      <w:proofErr w:type="gramStart"/>
      <w:r>
        <w:rPr>
          <w:lang w:val="en-US"/>
        </w:rPr>
        <w:t>ER</w:t>
      </w:r>
      <w:r w:rsidR="008960C8" w:rsidRPr="00D11803">
        <w:t>-</w:t>
      </w:r>
      <w:r>
        <w:t>диаграмма</w:t>
      </w:r>
      <w:r w:rsidR="00D11803">
        <w:t>, как описание архитектуры системы.</w:t>
      </w:r>
      <w:proofErr w:type="gramEnd"/>
      <w:r>
        <w:t xml:space="preserve"> </w:t>
      </w:r>
      <w:proofErr w:type="gramStart"/>
      <w:r w:rsidR="00D11803">
        <w:t>Построена</w:t>
      </w:r>
      <w:proofErr w:type="gramEnd"/>
      <w:r>
        <w:t xml:space="preserve"> с помощью </w:t>
      </w:r>
      <w:proofErr w:type="spellStart"/>
      <w:r>
        <w:rPr>
          <w:lang w:val="en-US"/>
        </w:rPr>
        <w:t>ERwin</w:t>
      </w:r>
      <w:proofErr w:type="spellEnd"/>
    </w:p>
    <w:p w:rsidR="00513F6F" w:rsidRDefault="001F7301" w:rsidP="00D32103">
      <w:pPr>
        <w:spacing w:after="0"/>
      </w:pPr>
      <w:r>
        <w:rPr>
          <w:noProof/>
        </w:rPr>
        <w:drawing>
          <wp:inline distT="0" distB="0" distL="0" distR="0">
            <wp:extent cx="4454036" cy="3299460"/>
            <wp:effectExtent l="19050" t="0" r="3664" b="0"/>
            <wp:docPr id="2" name="Рисунок 2" descr="Q:\Документы\Учебники\ДЗ\Инструментальные средства ИС\ISForTeacher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:\Документы\Учебники\ДЗ\Инструментальные средства ИС\ISForTeacher\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036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803" w:rsidRDefault="00B60D64" w:rsidP="00D32103">
      <w:pPr>
        <w:spacing w:after="0"/>
      </w:pPr>
      <w:r>
        <w:lastRenderedPageBreak/>
        <w:t xml:space="preserve">Данная диаграмма позволяет закреплять за одним занятием несколько студентов так же, как и за одним студентом несколько занятий. Это </w:t>
      </w:r>
      <w:r w:rsidR="00FB1EF5">
        <w:t>обеспечивает главную функциональность – доступ к таблицам посещаемости.</w:t>
      </w:r>
    </w:p>
    <w:p w:rsidR="002C3A8E" w:rsidRDefault="002C3A8E" w:rsidP="00D32103">
      <w:pPr>
        <w:spacing w:after="0"/>
      </w:pPr>
    </w:p>
    <w:p w:rsidR="002C3A8E" w:rsidRPr="002C3A8E" w:rsidRDefault="002C3A8E" w:rsidP="00D32103">
      <w:pPr>
        <w:spacing w:after="0"/>
      </w:pPr>
      <w:r>
        <w:t xml:space="preserve">СУБД </w:t>
      </w:r>
      <w:r w:rsidRPr="002C3A8E">
        <w:t xml:space="preserve">– </w:t>
      </w:r>
      <w:proofErr w:type="spellStart"/>
      <w:r>
        <w:rPr>
          <w:lang w:val="en-US"/>
        </w:rPr>
        <w:t>MySQL</w:t>
      </w:r>
      <w:proofErr w:type="spellEnd"/>
      <w:r w:rsidRPr="002C3A8E">
        <w:t>.</w:t>
      </w:r>
    </w:p>
    <w:p w:rsidR="00177801" w:rsidRDefault="002C3A8E" w:rsidP="00D32103">
      <w:pPr>
        <w:spacing w:after="0"/>
        <w:rPr>
          <w:lang w:val="en-US"/>
        </w:rPr>
      </w:pPr>
      <w:r>
        <w:t xml:space="preserve">Если учесть, что рассматриваемая система будет использоваться для нужд </w:t>
      </w:r>
      <w:proofErr w:type="spellStart"/>
      <w:r>
        <w:t>унверситета</w:t>
      </w:r>
      <w:proofErr w:type="spellEnd"/>
      <w:r>
        <w:t>, то данная СУБД может предоставить необходимую производительность. Помимо бесплатности, п</w:t>
      </w:r>
      <w:r w:rsidR="00EB4A93">
        <w:t>люсом данного продукта является большое сообщество его разработчиков</w:t>
      </w:r>
      <w:r w:rsidR="00177801">
        <w:t xml:space="preserve">. Это </w:t>
      </w:r>
      <w:proofErr w:type="spellStart"/>
      <w:r w:rsidR="00177801">
        <w:t>явлЕтся</w:t>
      </w:r>
      <w:proofErr w:type="spellEnd"/>
      <w:r w:rsidR="00177801">
        <w:t xml:space="preserve"> преимуществом </w:t>
      </w:r>
      <w:proofErr w:type="spellStart"/>
      <w:r w:rsidR="00177801">
        <w:rPr>
          <w:lang w:val="en-US"/>
        </w:rPr>
        <w:t>MySQL</w:t>
      </w:r>
      <w:proofErr w:type="spellEnd"/>
      <w:r w:rsidR="00177801">
        <w:rPr>
          <w:lang w:val="en-US"/>
        </w:rPr>
        <w:t xml:space="preserve"> </w:t>
      </w:r>
      <w:r w:rsidR="00177801">
        <w:t xml:space="preserve">перед </w:t>
      </w:r>
      <w:proofErr w:type="spellStart"/>
      <w:r w:rsidR="00177801">
        <w:rPr>
          <w:lang w:val="en-US"/>
        </w:rPr>
        <w:t>PostgreSQL</w:t>
      </w:r>
      <w:proofErr w:type="spellEnd"/>
      <w:r w:rsidR="00177801">
        <w:rPr>
          <w:lang w:val="en-US"/>
        </w:rPr>
        <w:t>.</w:t>
      </w:r>
    </w:p>
    <w:p w:rsidR="001F6073" w:rsidRDefault="001F6073" w:rsidP="00D32103">
      <w:pPr>
        <w:spacing w:after="0"/>
        <w:rPr>
          <w:lang w:val="en-US"/>
        </w:rPr>
      </w:pPr>
    </w:p>
    <w:p w:rsidR="00EA3B0E" w:rsidRPr="00EA3B0E" w:rsidRDefault="00EA3B0E" w:rsidP="00EA3B0E">
      <w:pPr>
        <w:pStyle w:val="a3"/>
        <w:numPr>
          <w:ilvl w:val="0"/>
          <w:numId w:val="2"/>
        </w:numPr>
        <w:spacing w:after="0" w:line="240" w:lineRule="auto"/>
        <w:ind w:left="426"/>
        <w:jc w:val="both"/>
        <w:rPr>
          <w:b/>
        </w:rPr>
      </w:pPr>
      <w:r w:rsidRPr="00EA3B0E">
        <w:rPr>
          <w:b/>
        </w:rPr>
        <w:t>Разработка</w:t>
      </w:r>
    </w:p>
    <w:p w:rsidR="001F6073" w:rsidRDefault="00F475A4" w:rsidP="00D32103">
      <w:pPr>
        <w:spacing w:after="0"/>
        <w:rPr>
          <w:lang w:val="en-US"/>
        </w:rPr>
      </w:pPr>
      <w:r>
        <w:rPr>
          <w:lang w:val="en-US"/>
        </w:rPr>
        <w:t>IDE – Visual Studio</w:t>
      </w:r>
    </w:p>
    <w:p w:rsidR="00894A32" w:rsidRPr="00BA77BF" w:rsidRDefault="00894A32" w:rsidP="00D32103">
      <w:pPr>
        <w:spacing w:after="0"/>
      </w:pPr>
      <w:r>
        <w:rPr>
          <w:lang w:val="en-US"/>
        </w:rPr>
        <w:t>+:</w:t>
      </w:r>
    </w:p>
    <w:p w:rsidR="00894A32" w:rsidRDefault="00894A32" w:rsidP="00D32103">
      <w:pPr>
        <w:pStyle w:val="a3"/>
        <w:numPr>
          <w:ilvl w:val="0"/>
          <w:numId w:val="5"/>
        </w:numPr>
        <w:spacing w:after="0"/>
        <w:rPr>
          <w:lang w:val="en-US"/>
        </w:rPr>
      </w:pPr>
      <w:r w:rsidRPr="00894A32">
        <w:rPr>
          <w:lang w:val="en-US"/>
        </w:rPr>
        <w:t>I</w:t>
      </w:r>
      <w:r w:rsidR="00A66DDD">
        <w:rPr>
          <w:lang w:val="en-US"/>
        </w:rPr>
        <w:t>ntelliS</w:t>
      </w:r>
      <w:r w:rsidRPr="00894A32">
        <w:rPr>
          <w:lang w:val="en-US"/>
        </w:rPr>
        <w:t>ense</w:t>
      </w:r>
    </w:p>
    <w:p w:rsidR="00894A32" w:rsidRPr="00A66DDD" w:rsidRDefault="00A66DDD" w:rsidP="00D32103">
      <w:pPr>
        <w:pStyle w:val="a3"/>
        <w:numPr>
          <w:ilvl w:val="0"/>
          <w:numId w:val="5"/>
        </w:numPr>
        <w:spacing w:after="0"/>
        <w:rPr>
          <w:lang w:val="en-US"/>
        </w:rPr>
      </w:pPr>
      <w:r>
        <w:t>Автоматическая стилизация кода</w:t>
      </w:r>
    </w:p>
    <w:p w:rsidR="00A66DDD" w:rsidRDefault="00A66DDD" w:rsidP="00D32103">
      <w:pPr>
        <w:pStyle w:val="a3"/>
        <w:numPr>
          <w:ilvl w:val="0"/>
          <w:numId w:val="5"/>
        </w:numPr>
        <w:spacing w:after="0"/>
        <w:rPr>
          <w:lang w:val="en-US"/>
        </w:rPr>
      </w:pPr>
      <w:r>
        <w:t xml:space="preserve">Синхронизация с </w:t>
      </w:r>
      <w:r>
        <w:rPr>
          <w:lang w:val="en-US"/>
        </w:rPr>
        <w:t xml:space="preserve">TFS </w:t>
      </w:r>
      <w:r>
        <w:t xml:space="preserve">и </w:t>
      </w:r>
      <w:proofErr w:type="spellStart"/>
      <w:r>
        <w:rPr>
          <w:lang w:val="en-US"/>
        </w:rPr>
        <w:t>Git</w:t>
      </w:r>
      <w:proofErr w:type="spellEnd"/>
    </w:p>
    <w:p w:rsidR="00A66DDD" w:rsidRPr="00A66DDD" w:rsidRDefault="00A66DDD" w:rsidP="00D32103">
      <w:pPr>
        <w:pStyle w:val="a3"/>
        <w:numPr>
          <w:ilvl w:val="0"/>
          <w:numId w:val="5"/>
        </w:numPr>
        <w:spacing w:after="0"/>
        <w:rPr>
          <w:rFonts w:cstheme="minorHAnsi"/>
          <w:lang w:val="en-US"/>
        </w:rPr>
      </w:pPr>
      <w:r>
        <w:rPr>
          <w:rFonts w:cstheme="minorHAnsi"/>
          <w:color w:val="383838"/>
          <w:shd w:val="clear" w:color="auto" w:fill="FFFFFF"/>
          <w:lang w:val="en-US"/>
        </w:rPr>
        <w:t>“</w:t>
      </w:r>
      <w:proofErr w:type="spellStart"/>
      <w:r w:rsidRPr="00A66DDD">
        <w:rPr>
          <w:rFonts w:cstheme="minorHAnsi"/>
          <w:color w:val="383838"/>
          <w:shd w:val="clear" w:color="auto" w:fill="FFFFFF"/>
        </w:rPr>
        <w:t>One</w:t>
      </w:r>
      <w:proofErr w:type="spellEnd"/>
      <w:r w:rsidRPr="00A66DDD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A66DDD">
        <w:rPr>
          <w:rFonts w:cstheme="minorHAnsi"/>
          <w:color w:val="383838"/>
          <w:shd w:val="clear" w:color="auto" w:fill="FFFFFF"/>
        </w:rPr>
        <w:t>Click</w:t>
      </w:r>
      <w:proofErr w:type="spellEnd"/>
      <w:r w:rsidRPr="00A66DDD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A66DDD">
        <w:rPr>
          <w:rFonts w:cstheme="minorHAnsi"/>
          <w:color w:val="383838"/>
          <w:shd w:val="clear" w:color="auto" w:fill="FFFFFF"/>
        </w:rPr>
        <w:t>Deployment</w:t>
      </w:r>
      <w:proofErr w:type="spellEnd"/>
      <w:r>
        <w:rPr>
          <w:rFonts w:cstheme="minorHAnsi"/>
          <w:color w:val="383838"/>
          <w:shd w:val="clear" w:color="auto" w:fill="FFFFFF"/>
          <w:lang w:val="en-US"/>
        </w:rPr>
        <w:t>”</w:t>
      </w:r>
    </w:p>
    <w:p w:rsidR="00A66DDD" w:rsidRDefault="00A66DDD" w:rsidP="00A66DDD">
      <w:pPr>
        <w:pStyle w:val="a3"/>
        <w:numPr>
          <w:ilvl w:val="0"/>
          <w:numId w:val="5"/>
        </w:numPr>
        <w:spacing w:after="0"/>
        <w:rPr>
          <w:lang w:val="en-US"/>
        </w:rPr>
      </w:pPr>
      <w:r w:rsidRPr="00894A32">
        <w:rPr>
          <w:lang w:val="en-US"/>
        </w:rPr>
        <w:t>I</w:t>
      </w:r>
      <w:r>
        <w:rPr>
          <w:lang w:val="en-US"/>
        </w:rPr>
        <w:t>ntelliS</w:t>
      </w:r>
      <w:r w:rsidRPr="00894A32">
        <w:rPr>
          <w:lang w:val="en-US"/>
        </w:rPr>
        <w:t>ense</w:t>
      </w:r>
      <w:r>
        <w:rPr>
          <w:lang w:val="en-US"/>
        </w:rPr>
        <w:t xml:space="preserve"> </w:t>
      </w:r>
      <w:r>
        <w:t xml:space="preserve">для </w:t>
      </w:r>
      <w:r>
        <w:rPr>
          <w:lang w:val="en-US"/>
        </w:rPr>
        <w:t>JavaScript</w:t>
      </w:r>
    </w:p>
    <w:p w:rsidR="00B318B0" w:rsidRPr="00A66DDD" w:rsidRDefault="00B318B0" w:rsidP="00A66DDD">
      <w:pPr>
        <w:pStyle w:val="a3"/>
        <w:numPr>
          <w:ilvl w:val="0"/>
          <w:numId w:val="5"/>
        </w:numPr>
        <w:spacing w:after="0"/>
        <w:rPr>
          <w:lang w:val="en-US"/>
        </w:rPr>
      </w:pPr>
      <w:proofErr w:type="spellStart"/>
      <w:r>
        <w:t>Рефакторинг</w:t>
      </w:r>
      <w:proofErr w:type="spellEnd"/>
    </w:p>
    <w:p w:rsidR="00A66DDD" w:rsidRPr="00B5480D" w:rsidRDefault="00B5480D" w:rsidP="00B5480D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-:</w:t>
      </w:r>
    </w:p>
    <w:p w:rsidR="00A66DDD" w:rsidRDefault="00A66DDD" w:rsidP="00B5480D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>
        <w:rPr>
          <w:rFonts w:cstheme="minorHAnsi"/>
        </w:rPr>
        <w:t>В</w:t>
      </w:r>
      <w:r w:rsidRPr="00A66DDD">
        <w:rPr>
          <w:rFonts w:cstheme="minorHAnsi"/>
        </w:rPr>
        <w:t>ысокая цена</w:t>
      </w:r>
    </w:p>
    <w:p w:rsidR="00BA77BF" w:rsidRDefault="00BA77BF" w:rsidP="00B5480D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>
        <w:rPr>
          <w:rFonts w:cstheme="minorHAnsi"/>
        </w:rPr>
        <w:t>Долгая загрузка</w:t>
      </w:r>
    </w:p>
    <w:p w:rsidR="00B318B0" w:rsidRDefault="00B318B0" w:rsidP="00B318B0">
      <w:pPr>
        <w:spacing w:after="0"/>
        <w:rPr>
          <w:rFonts w:cstheme="minorHAnsi"/>
        </w:rPr>
      </w:pPr>
    </w:p>
    <w:p w:rsidR="00B318B0" w:rsidRDefault="00B318B0" w:rsidP="00B318B0">
      <w:pPr>
        <w:spacing w:after="0"/>
        <w:rPr>
          <w:rFonts w:cstheme="minorHAnsi"/>
        </w:rPr>
      </w:pPr>
      <w:r>
        <w:rPr>
          <w:rFonts w:cstheme="minorHAnsi"/>
        </w:rPr>
        <w:t xml:space="preserve">В сравнении с другими популярными </w:t>
      </w:r>
      <w:r>
        <w:rPr>
          <w:rFonts w:cstheme="minorHAnsi"/>
          <w:lang w:val="en-US"/>
        </w:rPr>
        <w:t>IDE</w:t>
      </w:r>
      <w:r w:rsidRPr="00B318B0">
        <w:rPr>
          <w:rFonts w:cstheme="minorHAnsi"/>
        </w:rPr>
        <w:t xml:space="preserve"> </w:t>
      </w:r>
      <w:r>
        <w:rPr>
          <w:rFonts w:cstheme="minorHAnsi"/>
          <w:lang w:val="en-US"/>
        </w:rPr>
        <w:t>Visual</w:t>
      </w:r>
      <w:r w:rsidRPr="00B318B0">
        <w:rPr>
          <w:rFonts w:cstheme="minorHAnsi"/>
        </w:rPr>
        <w:t xml:space="preserve"> </w:t>
      </w:r>
      <w:r>
        <w:rPr>
          <w:rFonts w:cstheme="minorHAnsi"/>
          <w:lang w:val="en-US"/>
        </w:rPr>
        <w:t>Studio</w:t>
      </w:r>
      <w:r w:rsidRPr="00B318B0">
        <w:rPr>
          <w:rFonts w:cstheme="minorHAnsi"/>
        </w:rPr>
        <w:t xml:space="preserve"> </w:t>
      </w:r>
      <w:r>
        <w:rPr>
          <w:rFonts w:cstheme="minorHAnsi"/>
        </w:rPr>
        <w:t>является очень дорогой</w:t>
      </w:r>
      <w:proofErr w:type="gramStart"/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О</w:t>
      </w:r>
      <w:r w:rsidR="00BA77BF">
        <w:rPr>
          <w:rFonts w:cstheme="minorHAnsi"/>
        </w:rPr>
        <w:t>днако она славится высоким уровнем технической поддержки.</w:t>
      </w:r>
    </w:p>
    <w:p w:rsidR="00020A21" w:rsidRDefault="00020A21" w:rsidP="00B318B0">
      <w:pPr>
        <w:spacing w:after="0"/>
        <w:rPr>
          <w:rFonts w:cstheme="minorHAnsi"/>
        </w:rPr>
      </w:pPr>
    </w:p>
    <w:p w:rsidR="00020A21" w:rsidRPr="00852570" w:rsidRDefault="00020A21" w:rsidP="00B318B0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VCS</w:t>
      </w:r>
      <w:r w:rsidRPr="00852570">
        <w:rPr>
          <w:rFonts w:cstheme="minorHAnsi"/>
        </w:rPr>
        <w:t xml:space="preserve"> </w:t>
      </w:r>
      <w:r w:rsidR="00852570" w:rsidRPr="00852570">
        <w:rPr>
          <w:rFonts w:cstheme="minorHAnsi"/>
        </w:rPr>
        <w:t>–</w:t>
      </w:r>
      <w:r w:rsidRPr="00852570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GitHub</w:t>
      </w:r>
      <w:proofErr w:type="spellEnd"/>
    </w:p>
    <w:p w:rsidR="00852570" w:rsidRPr="00852570" w:rsidRDefault="00852570" w:rsidP="00B318B0">
      <w:pPr>
        <w:spacing w:after="0"/>
        <w:rPr>
          <w:rFonts w:cstheme="minorHAnsi"/>
          <w:lang w:val="en-US"/>
        </w:rPr>
      </w:pPr>
      <w:r w:rsidRPr="00852570">
        <w:rPr>
          <w:rFonts w:cstheme="minorHAnsi"/>
        </w:rPr>
        <w:t xml:space="preserve">+: </w:t>
      </w:r>
      <w:r>
        <w:rPr>
          <w:rFonts w:cstheme="minorHAnsi"/>
          <w:lang w:val="en-US"/>
        </w:rPr>
        <w:t xml:space="preserve"> </w:t>
      </w:r>
    </w:p>
    <w:p w:rsidR="00852570" w:rsidRDefault="00852570" w:rsidP="00852570">
      <w:pPr>
        <w:pStyle w:val="a3"/>
        <w:numPr>
          <w:ilvl w:val="0"/>
          <w:numId w:val="6"/>
        </w:numPr>
      </w:pPr>
      <w:r>
        <w:t>Не нуждается в централизованном хранилище.</w:t>
      </w:r>
    </w:p>
    <w:p w:rsidR="00852570" w:rsidRDefault="00852570" w:rsidP="00852570">
      <w:pPr>
        <w:pStyle w:val="a3"/>
        <w:numPr>
          <w:ilvl w:val="0"/>
          <w:numId w:val="6"/>
        </w:numPr>
      </w:pPr>
      <w:r>
        <w:t>Вся история изменения документов хранится на каждом локальном хранилище.</w:t>
      </w:r>
    </w:p>
    <w:p w:rsidR="00852570" w:rsidRDefault="00852570" w:rsidP="00852570">
      <w:pPr>
        <w:pStyle w:val="a3"/>
        <w:numPr>
          <w:ilvl w:val="0"/>
          <w:numId w:val="6"/>
        </w:numPr>
      </w:pPr>
      <w:r>
        <w:t>При необходимости отдельные фрагменты истории локального хранилища синхронизируется с аналогичным хранилищем на другом компьютере.</w:t>
      </w:r>
    </w:p>
    <w:p w:rsidR="00852570" w:rsidRPr="00B228C6" w:rsidRDefault="00852570" w:rsidP="00852570">
      <w:pPr>
        <w:pStyle w:val="a3"/>
        <w:numPr>
          <w:ilvl w:val="0"/>
          <w:numId w:val="6"/>
        </w:numPr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>Наличие в команде разработки ответственных лиц, отвечающих за процесс интеграции результатов работы.</w:t>
      </w:r>
    </w:p>
    <w:p w:rsidR="00852570" w:rsidRDefault="00852570" w:rsidP="00B318B0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-:</w:t>
      </w:r>
    </w:p>
    <w:p w:rsidR="00852570" w:rsidRDefault="00852570" w:rsidP="00852570">
      <w:pPr>
        <w:pStyle w:val="a3"/>
        <w:numPr>
          <w:ilvl w:val="0"/>
          <w:numId w:val="7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Н</w:t>
      </w:r>
      <w:r w:rsidRPr="00C801A9">
        <w:rPr>
          <w:rFonts w:cstheme="minorHAnsi"/>
          <w:color w:val="000000"/>
          <w:shd w:val="clear" w:color="auto" w:fill="FFFFFF"/>
        </w:rPr>
        <w:t>а каждом компьютере приходится хранить полную историю версий</w:t>
      </w:r>
      <w:r>
        <w:rPr>
          <w:rFonts w:cstheme="minorHAnsi"/>
          <w:color w:val="000000"/>
          <w:shd w:val="clear" w:color="auto" w:fill="FFFFFF"/>
        </w:rPr>
        <w:t>, что требует увеличение объёма памяти.</w:t>
      </w:r>
    </w:p>
    <w:p w:rsidR="00852570" w:rsidRPr="00C80FA7" w:rsidRDefault="00852570" w:rsidP="00852570">
      <w:pPr>
        <w:pStyle w:val="a3"/>
        <w:numPr>
          <w:ilvl w:val="0"/>
          <w:numId w:val="7"/>
        </w:numPr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>П</w:t>
      </w:r>
      <w:r w:rsidRPr="00562E07">
        <w:rPr>
          <w:rFonts w:cstheme="minorHAnsi"/>
          <w:color w:val="000000"/>
          <w:shd w:val="clear" w:color="auto" w:fill="FFFFFF"/>
        </w:rPr>
        <w:t>риходится обходиться локальными обозначениями версий и применять теги, назначение которых определяется соглашением между разработчиками или корпоративными стандартами фирмы</w:t>
      </w:r>
    </w:p>
    <w:p w:rsidR="00C80FA7" w:rsidRPr="00664C94" w:rsidRDefault="00664C94" w:rsidP="00C80FA7">
      <w:pPr>
        <w:rPr>
          <w:rFonts w:cstheme="minorHAnsi"/>
        </w:rPr>
      </w:pPr>
      <w:r>
        <w:rPr>
          <w:rFonts w:cstheme="minorHAnsi"/>
        </w:rPr>
        <w:t xml:space="preserve">Главным отличием от централизованных систем является возможность удалённой </w:t>
      </w:r>
      <w:r w:rsidR="00D22C2D">
        <w:rPr>
          <w:rFonts w:cstheme="minorHAnsi"/>
        </w:rPr>
        <w:t>разработки без подключения к серверу.</w:t>
      </w:r>
    </w:p>
    <w:p w:rsidR="00852570" w:rsidRPr="00852570" w:rsidRDefault="00852570" w:rsidP="00B318B0">
      <w:pPr>
        <w:spacing w:after="0"/>
        <w:rPr>
          <w:rFonts w:cstheme="minorHAnsi"/>
        </w:rPr>
      </w:pPr>
    </w:p>
    <w:p w:rsidR="00B318B0" w:rsidRPr="00B318B0" w:rsidRDefault="00B318B0" w:rsidP="00B318B0">
      <w:pPr>
        <w:spacing w:after="0"/>
        <w:rPr>
          <w:rFonts w:cstheme="minorHAnsi"/>
        </w:rPr>
      </w:pPr>
    </w:p>
    <w:p w:rsidR="00B318B0" w:rsidRPr="00B318B0" w:rsidRDefault="00B318B0" w:rsidP="00B318B0">
      <w:pPr>
        <w:spacing w:after="0"/>
        <w:rPr>
          <w:rFonts w:cstheme="minorHAnsi"/>
        </w:rPr>
      </w:pPr>
    </w:p>
    <w:sectPr w:rsidR="00B318B0" w:rsidRPr="00B31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42F7C"/>
    <w:multiLevelType w:val="hybridMultilevel"/>
    <w:tmpl w:val="9B7AFFA8"/>
    <w:lvl w:ilvl="0" w:tplc="FAAE820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638AF"/>
    <w:multiLevelType w:val="hybridMultilevel"/>
    <w:tmpl w:val="8EF0FAF4"/>
    <w:lvl w:ilvl="0" w:tplc="F10AA96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5107CC"/>
    <w:multiLevelType w:val="hybridMultilevel"/>
    <w:tmpl w:val="17C64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783ED2"/>
    <w:multiLevelType w:val="hybridMultilevel"/>
    <w:tmpl w:val="17C64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D7294F"/>
    <w:multiLevelType w:val="hybridMultilevel"/>
    <w:tmpl w:val="E69ECD9E"/>
    <w:lvl w:ilvl="0" w:tplc="F10AA96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142DA1"/>
    <w:multiLevelType w:val="hybridMultilevel"/>
    <w:tmpl w:val="17C64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514E17"/>
    <w:multiLevelType w:val="hybridMultilevel"/>
    <w:tmpl w:val="15FCCCDE"/>
    <w:lvl w:ilvl="0" w:tplc="F10AA96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32103"/>
    <w:rsid w:val="00020A21"/>
    <w:rsid w:val="001123FC"/>
    <w:rsid w:val="00177801"/>
    <w:rsid w:val="001F6073"/>
    <w:rsid w:val="001F7301"/>
    <w:rsid w:val="002C3A8E"/>
    <w:rsid w:val="003A747A"/>
    <w:rsid w:val="0040448D"/>
    <w:rsid w:val="00471FAD"/>
    <w:rsid w:val="00513F6F"/>
    <w:rsid w:val="00664C94"/>
    <w:rsid w:val="00852570"/>
    <w:rsid w:val="00894A32"/>
    <w:rsid w:val="008960C8"/>
    <w:rsid w:val="00A66DDD"/>
    <w:rsid w:val="00B318B0"/>
    <w:rsid w:val="00B417C6"/>
    <w:rsid w:val="00B5480D"/>
    <w:rsid w:val="00B60D64"/>
    <w:rsid w:val="00BA77BF"/>
    <w:rsid w:val="00C62C0F"/>
    <w:rsid w:val="00C75CF7"/>
    <w:rsid w:val="00C80FA7"/>
    <w:rsid w:val="00D11803"/>
    <w:rsid w:val="00D22C2D"/>
    <w:rsid w:val="00D32103"/>
    <w:rsid w:val="00EA3B0E"/>
    <w:rsid w:val="00EB4A93"/>
    <w:rsid w:val="00ED1126"/>
    <w:rsid w:val="00F475A4"/>
    <w:rsid w:val="00F74C35"/>
    <w:rsid w:val="00FB1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10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12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23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95B8A-075F-4C86-B5AC-294BBBAE3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26</cp:revision>
  <dcterms:created xsi:type="dcterms:W3CDTF">2016-12-25T13:54:00Z</dcterms:created>
  <dcterms:modified xsi:type="dcterms:W3CDTF">2016-12-25T17:41:00Z</dcterms:modified>
</cp:coreProperties>
</file>