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Javier Andres Gonzalez Silva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Aprendizaje Continuo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00"/>
        <w:gridCol w:w="1020"/>
        <w:gridCol w:w="930"/>
        <w:gridCol w:w="1050"/>
        <w:gridCol w:w="1185"/>
        <w:gridCol w:w="1245"/>
        <w:gridCol w:w="2550"/>
        <w:tblGridChange w:id="0">
          <w:tblGrid>
            <w:gridCol w:w="2100"/>
            <w:gridCol w:w="102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Front-End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Tengo variados conocimientos en lenguajes de programación para front-end pero me especializo mas en back-end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Back-End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programación en back-end es el área que más he estudiado y sigo aprendiendo.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Alto nivel de conocimientos en la gestión de proyectos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fuertes bases en base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Ciencia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ciencia de datos es un área que me fascina y que he aprendido bastante estos semestres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Big Data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gustó el ramo de Big Data, entendí las tecnologías que usa y sus marcos de trabajo, pero aun siento que me falta por aprender.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alto nivel en temas de seguridad informática ya que he aprendido por mi cuenta ya que es un tema que me interesa mucho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Comunicación y Trabajo en Equipo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alto nivel de inteligencia emocional, esto me ayuda a poder escuchar activamente a mis compañeros y poder actuar en base a ello.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gonzalezsi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uwUJcfLQu8c+9RNN/Pzv7OslEg==">CgMxLjAyCGguZ2pkZ3hzMgloLjMwajB6bGw4AHIhMUNKUmFHVlFGeEMtOWVFcGZidGZKMFpsbVdTV0ZEdW5H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