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214B0E" w14:textId="77777777" w:rsidR="00173EF5" w:rsidRDefault="00173EF5">
      <w:bookmarkStart w:id="0" w:name="_heading=h.gjdgxs" w:colFirst="0" w:colLast="0"/>
      <w:bookmarkEnd w:id="0"/>
    </w:p>
    <w:p w14:paraId="3F492F27" w14:textId="77777777" w:rsidR="00173EF5" w:rsidRDefault="00000000">
      <w:pPr>
        <w:rPr>
          <w:b/>
        </w:rPr>
      </w:pPr>
      <w:r>
        <w:rPr>
          <w:noProof/>
        </w:rPr>
        <mc:AlternateContent>
          <mc:Choice Requires="wpg">
            <w:drawing>
              <wp:anchor distT="0" distB="0" distL="114300" distR="114300" simplePos="0" relativeHeight="251658240" behindDoc="0" locked="0" layoutInCell="1" hidden="0" allowOverlap="1" wp14:anchorId="6C3AB238" wp14:editId="22D4094E">
                <wp:simplePos x="0" y="0"/>
                <wp:positionH relativeFrom="column">
                  <wp:posOffset>1</wp:posOffset>
                </wp:positionH>
                <wp:positionV relativeFrom="paragraph">
                  <wp:posOffset>0</wp:posOffset>
                </wp:positionV>
                <wp:extent cx="6238875" cy="1562100"/>
                <wp:effectExtent l="0" t="0" r="0" b="0"/>
                <wp:wrapNone/>
                <wp:docPr id="28" name="Grupo 28"/>
                <wp:cNvGraphicFramePr/>
                <a:graphic xmlns:a="http://schemas.openxmlformats.org/drawingml/2006/main">
                  <a:graphicData uri="http://schemas.microsoft.com/office/word/2010/wordprocessingGroup">
                    <wpg:wgp>
                      <wpg:cNvGrpSpPr/>
                      <wpg:grpSpPr>
                        <a:xfrm>
                          <a:off x="0" y="0"/>
                          <a:ext cx="6238875" cy="1562100"/>
                          <a:chOff x="2226550" y="2998950"/>
                          <a:chExt cx="6238900" cy="1562100"/>
                        </a:xfrm>
                      </wpg:grpSpPr>
                      <wpg:grpSp>
                        <wpg:cNvPr id="1942962395" name="Grupo 1942962395"/>
                        <wpg:cNvGrpSpPr/>
                        <wpg:grpSpPr>
                          <a:xfrm>
                            <a:off x="2226563" y="2998950"/>
                            <a:ext cx="6238875" cy="1562100"/>
                            <a:chOff x="0" y="0"/>
                            <a:chExt cx="5991225" cy="1562100"/>
                          </a:xfrm>
                        </wpg:grpSpPr>
                        <wps:wsp>
                          <wps:cNvPr id="619813610" name="Rectángulo 619813610"/>
                          <wps:cNvSpPr/>
                          <wps:spPr>
                            <a:xfrm>
                              <a:off x="0" y="0"/>
                              <a:ext cx="5991225" cy="1562100"/>
                            </a:xfrm>
                            <a:prstGeom prst="rect">
                              <a:avLst/>
                            </a:prstGeom>
                            <a:noFill/>
                            <a:ln>
                              <a:noFill/>
                            </a:ln>
                          </wps:spPr>
                          <wps:txbx>
                            <w:txbxContent>
                              <w:p w14:paraId="0CB216E8" w14:textId="77777777" w:rsidR="00173EF5" w:rsidRDefault="00173EF5">
                                <w:pPr>
                                  <w:spacing w:after="0" w:line="240" w:lineRule="auto"/>
                                  <w:textDirection w:val="btLr"/>
                                </w:pPr>
                              </w:p>
                            </w:txbxContent>
                          </wps:txbx>
                          <wps:bodyPr spcFirstLastPara="1" wrap="square" lIns="91425" tIns="91425" rIns="91425" bIns="91425" anchor="ctr" anchorCtr="0">
                            <a:noAutofit/>
                          </wps:bodyPr>
                        </wps:wsp>
                        <wps:wsp>
                          <wps:cNvPr id="861009906" name="Rectángulo 861009906"/>
                          <wps:cNvSpPr/>
                          <wps:spPr>
                            <a:xfrm>
                              <a:off x="1024671" y="299473"/>
                              <a:ext cx="4966554" cy="1262627"/>
                            </a:xfrm>
                            <a:prstGeom prst="rect">
                              <a:avLst/>
                            </a:prstGeom>
                            <a:noFill/>
                            <a:ln>
                              <a:noFill/>
                            </a:ln>
                          </wps:spPr>
                          <wps:txbx>
                            <w:txbxContent>
                              <w:p w14:paraId="63BE9E2A" w14:textId="77777777" w:rsidR="00173EF5" w:rsidRDefault="00173EF5">
                                <w:pPr>
                                  <w:spacing w:after="0" w:line="240" w:lineRule="auto"/>
                                  <w:textDirection w:val="btLr"/>
                                </w:pPr>
                              </w:p>
                              <w:p w14:paraId="1D492383" w14:textId="461FF7B6" w:rsidR="009E0AE5" w:rsidRPr="009E0AE5" w:rsidRDefault="009E0AE5" w:rsidP="009E0AE5">
                                <w:pPr>
                                  <w:spacing w:line="240" w:lineRule="auto"/>
                                  <w:textDirection w:val="btLr"/>
                                  <w:rPr>
                                    <w:b/>
                                    <w:color w:val="1F3864"/>
                                    <w:sz w:val="48"/>
                                    <w:lang w:val="en"/>
                                  </w:rPr>
                                </w:pPr>
                                <w:r w:rsidRPr="009E0AE5">
                                  <w:rPr>
                                    <w:b/>
                                    <w:color w:val="1F3864"/>
                                    <w:sz w:val="48"/>
                                    <w:lang w:val="en"/>
                                  </w:rPr>
                                  <w:t xml:space="preserve">Guide2. APT Project Development </w:t>
                                </w:r>
                              </w:p>
                              <w:p w14:paraId="19E40D44" w14:textId="77777777" w:rsidR="009E0AE5" w:rsidRPr="009E0AE5" w:rsidRDefault="009E0AE5" w:rsidP="009E0AE5">
                                <w:pPr>
                                  <w:spacing w:after="0" w:line="240" w:lineRule="auto"/>
                                  <w:textDirection w:val="btLr"/>
                                  <w:rPr>
                                    <w:b/>
                                    <w:color w:val="1F3864"/>
                                    <w:sz w:val="48"/>
                                    <w:lang w:val="en-US"/>
                                  </w:rPr>
                                </w:pPr>
                                <w:r w:rsidRPr="009E0AE5">
                                  <w:rPr>
                                    <w:b/>
                                    <w:color w:val="1F3864"/>
                                    <w:sz w:val="48"/>
                                    <w:lang w:val="en"/>
                                  </w:rPr>
                                  <w:t>Capstone Subject</w:t>
                                </w:r>
                              </w:p>
                              <w:p w14:paraId="22C6924B" w14:textId="5CDDB7C7" w:rsidR="009E0AE5" w:rsidRPr="009E0AE5" w:rsidRDefault="009E0AE5" w:rsidP="009E0AE5">
                                <w:pPr>
                                  <w:spacing w:after="0" w:line="240" w:lineRule="auto"/>
                                  <w:textDirection w:val="btLr"/>
                                  <w:rPr>
                                    <w:lang w:val="en-US"/>
                                  </w:rPr>
                                </w:pPr>
                              </w:p>
                              <w:p w14:paraId="36E70357" w14:textId="72F4FD4A" w:rsidR="00173EF5" w:rsidRPr="009E0AE5" w:rsidRDefault="00173EF5">
                                <w:pPr>
                                  <w:spacing w:after="0" w:line="240" w:lineRule="auto"/>
                                  <w:textDirection w:val="btLr"/>
                                  <w:rPr>
                                    <w:lang w:val="en-US"/>
                                  </w:rPr>
                                </w:pPr>
                              </w:p>
                            </w:txbxContent>
                          </wps:txbx>
                          <wps:bodyPr spcFirstLastPara="1" wrap="square" lIns="91425" tIns="45700" rIns="91425" bIns="45700" anchor="t" anchorCtr="0">
                            <a:noAutofit/>
                          </wps:bodyPr>
                        </wps:wsp>
                        <wps:wsp>
                          <wps:cNvPr id="1426585442" name="Rectángulo 1426585442"/>
                          <wps:cNvSpPr/>
                          <wps:spPr>
                            <a:xfrm>
                              <a:off x="0" y="0"/>
                              <a:ext cx="993140" cy="1486894"/>
                            </a:xfrm>
                            <a:prstGeom prst="rect">
                              <a:avLst/>
                            </a:prstGeom>
                            <a:solidFill>
                              <a:srgbClr val="1F3864"/>
                            </a:solidFill>
                            <a:ln>
                              <a:noFill/>
                            </a:ln>
                          </wps:spPr>
                          <wps:txbx>
                            <w:txbxContent>
                              <w:p w14:paraId="2EF28E8E" w14:textId="77777777" w:rsidR="00173EF5" w:rsidRDefault="00173EF5">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6C3AB238" id="Grupo 28" o:spid="_x0000_s1026" style="position:absolute;margin-left:0;margin-top:0;width:491.25pt;height:123pt;z-index:251658240" coordorigin="22265,29989" coordsize="62389,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">
                <v:group id="Grupo 1942962395" o:spid="_x0000_s1027" style="position:absolute;left:22265;top:29989;width:62389;height:15621" coordsize="59912,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">
                  <v:rect id="Rectángulo 619813610" o:spid="_x0000_s1028" style="position:absolute;width:59912;height:15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" filled="f" stroked="f">
                    <v:textbox inset="2.53958mm,2.53958mm,2.53958mm,2.53958mm">
                      <w:txbxContent>
                        <w:p w14:paraId="0CB216E8" w14:textId="77777777" w:rsidR="00173EF5" w:rsidRDefault="00173EF5">
                          <w:pPr>
                            <w:spacing w:after="0" w:line="240" w:lineRule="auto"/>
                            <w:textDirection w:val="btLr"/>
                          </w:pPr>
                        </w:p>
                      </w:txbxContent>
                    </v:textbox>
                  </v:rect>
                  <v:rect id="Rectángulo 861009906" o:spid="_x0000_s1029" style="position:absolute;left:10246;top:2994;width:49666;height:12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" filled="f" stroked="f">
                    <v:textbox inset="2.53958mm,1.2694mm,2.53958mm,1.2694mm">
                      <w:txbxContent>
                        <w:p w14:paraId="63BE9E2A" w14:textId="77777777" w:rsidR="00173EF5" w:rsidRDefault="00173EF5">
                          <w:pPr>
                            <w:spacing w:after="0" w:line="240" w:lineRule="auto"/>
                            <w:textDirection w:val="btLr"/>
                          </w:pPr>
                        </w:p>
                        <w:p w14:paraId="1D492383" w14:textId="461FF7B6" w:rsidR="009E0AE5" w:rsidRPr="009E0AE5" w:rsidRDefault="009E0AE5" w:rsidP="009E0AE5">
                          <w:pPr>
                            <w:spacing w:line="240" w:lineRule="auto"/>
                            <w:textDirection w:val="btLr"/>
                            <w:rPr>
                              <w:b/>
                              <w:color w:val="1F3864"/>
                              <w:sz w:val="48"/>
                              <w:lang w:val="en"/>
                            </w:rPr>
                          </w:pPr>
                          <w:r w:rsidRPr="009E0AE5">
                            <w:rPr>
                              <w:b/>
                              <w:color w:val="1F3864"/>
                              <w:sz w:val="48"/>
                              <w:lang w:val="en"/>
                            </w:rPr>
                            <w:t xml:space="preserve">Guide2. APT Project Development </w:t>
                          </w:r>
                        </w:p>
                        <w:p w14:paraId="19E40D44" w14:textId="77777777" w:rsidR="009E0AE5" w:rsidRPr="009E0AE5" w:rsidRDefault="009E0AE5" w:rsidP="009E0AE5">
                          <w:pPr>
                            <w:spacing w:after="0" w:line="240" w:lineRule="auto"/>
                            <w:textDirection w:val="btLr"/>
                            <w:rPr>
                              <w:b/>
                              <w:color w:val="1F3864"/>
                              <w:sz w:val="48"/>
                              <w:lang w:val="en-US"/>
                            </w:rPr>
                          </w:pPr>
                          <w:r w:rsidRPr="009E0AE5">
                            <w:rPr>
                              <w:b/>
                              <w:color w:val="1F3864"/>
                              <w:sz w:val="48"/>
                              <w:lang w:val="en"/>
                            </w:rPr>
                            <w:t>Capstone Subject</w:t>
                          </w:r>
                        </w:p>
                        <w:p w14:paraId="22C6924B" w14:textId="5CDDB7C7" w:rsidR="009E0AE5" w:rsidRPr="009E0AE5" w:rsidRDefault="009E0AE5" w:rsidP="009E0AE5">
                          <w:pPr>
                            <w:spacing w:after="0" w:line="240" w:lineRule="auto"/>
                            <w:textDirection w:val="btLr"/>
                            <w:rPr>
                              <w:lang w:val="en-US"/>
                            </w:rPr>
                          </w:pPr>
                        </w:p>
                        <w:p w14:paraId="36E70357" w14:textId="72F4FD4A" w:rsidR="00173EF5" w:rsidRPr="009E0AE5" w:rsidRDefault="00173EF5">
                          <w:pPr>
                            <w:spacing w:after="0" w:line="240" w:lineRule="auto"/>
                            <w:textDirection w:val="btLr"/>
                            <w:rPr>
                              <w:lang w:val="en-US"/>
                            </w:rPr>
                          </w:pPr>
                        </w:p>
                      </w:txbxContent>
                    </v:textbox>
                  </v:rect>
                  <v:rect id="Rectángulo 1426585442" o:spid="_x0000_s1030"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" fillcolor="#1f3864" stroked="f">
                    <v:textbox inset="2.53958mm,2.53958mm,2.53958mm,2.53958mm">
                      <w:txbxContent>
                        <w:p w14:paraId="2EF28E8E" w14:textId="77777777" w:rsidR="00173EF5" w:rsidRDefault="00173EF5">
                          <w:pPr>
                            <w:spacing w:after="0" w:line="240" w:lineRule="auto"/>
                            <w:textDirection w:val="btLr"/>
                          </w:pPr>
                        </w:p>
                      </w:txbxContent>
                    </v:textbox>
                  </v:rect>
                </v:group>
              </v:group>
            </w:pict>
          </mc:Fallback>
        </mc:AlternateContent>
      </w:r>
    </w:p>
    <w:p w14:paraId="75A2C78D" w14:textId="77777777" w:rsidR="00173EF5" w:rsidRDefault="00173EF5">
      <w:pPr>
        <w:rPr>
          <w:color w:val="595959"/>
          <w:sz w:val="24"/>
          <w:szCs w:val="24"/>
        </w:rPr>
      </w:pPr>
    </w:p>
    <w:p w14:paraId="00CE6B01" w14:textId="77777777" w:rsidR="00173EF5" w:rsidRDefault="00173EF5">
      <w:pPr>
        <w:rPr>
          <w:color w:val="595959"/>
          <w:sz w:val="24"/>
          <w:szCs w:val="24"/>
        </w:rPr>
      </w:pPr>
    </w:p>
    <w:p w14:paraId="09EBC5BB" w14:textId="77777777" w:rsidR="00173EF5" w:rsidRDefault="00173EF5">
      <w:pPr>
        <w:rPr>
          <w:color w:val="595959"/>
          <w:sz w:val="24"/>
          <w:szCs w:val="24"/>
        </w:rPr>
      </w:pPr>
    </w:p>
    <w:p w14:paraId="350D4B89" w14:textId="77777777" w:rsidR="00173EF5" w:rsidRDefault="00173EF5">
      <w:pPr>
        <w:rPr>
          <w:color w:val="595959"/>
          <w:sz w:val="24"/>
          <w:szCs w:val="24"/>
        </w:rPr>
      </w:pPr>
    </w:p>
    <w:p w14:paraId="5A179960" w14:textId="77777777" w:rsidR="00173EF5" w:rsidRDefault="00173EF5">
      <w:pPr>
        <w:rPr>
          <w:color w:val="595959"/>
          <w:sz w:val="24"/>
          <w:szCs w:val="24"/>
        </w:rPr>
      </w:pPr>
    </w:p>
    <w:p w14:paraId="5663EED3" w14:textId="77777777" w:rsidR="00173EF5" w:rsidRDefault="00173EF5">
      <w:pPr>
        <w:rPr>
          <w:color w:val="595959"/>
          <w:sz w:val="24"/>
          <w:szCs w:val="24"/>
        </w:rPr>
      </w:pPr>
    </w:p>
    <w:tbl>
      <w:tblPr>
        <w:tblStyle w:val="a"/>
        <w:tblW w:w="9639"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39"/>
      </w:tblGrid>
      <w:tr w:rsidR="00173EF5" w14:paraId="406B9325" w14:textId="77777777">
        <w:trPr>
          <w:trHeight w:val="440"/>
        </w:trPr>
        <w:tc>
          <w:tcPr>
            <w:tcW w:w="9639" w:type="dxa"/>
            <w:vAlign w:val="center"/>
          </w:tcPr>
          <w:p w14:paraId="52CDE8DF" w14:textId="6363B34A" w:rsidR="00173EF5" w:rsidRDefault="009E0AE5">
            <w:pPr>
              <w:rPr>
                <w:b/>
                <w:color w:val="1F3864"/>
                <w:sz w:val="28"/>
                <w:szCs w:val="28"/>
              </w:rPr>
            </w:pPr>
            <w:r w:rsidRPr="009E0AE5">
              <w:rPr>
                <w:b/>
                <w:color w:val="1F3864"/>
                <w:sz w:val="28"/>
                <w:szCs w:val="28"/>
                <w:lang w:val="en"/>
              </w:rPr>
              <w:t>1. APT Project progress summary</w:t>
            </w:r>
          </w:p>
        </w:tc>
      </w:tr>
      <w:tr w:rsidR="00173EF5" w:rsidRPr="009E0AE5" w14:paraId="5903D4DA" w14:textId="77777777">
        <w:trPr>
          <w:trHeight w:val="800"/>
        </w:trPr>
        <w:tc>
          <w:tcPr>
            <w:tcW w:w="9639" w:type="dxa"/>
            <w:shd w:val="clear" w:color="auto" w:fill="D9E2F3"/>
            <w:vAlign w:val="center"/>
          </w:tcPr>
          <w:p w14:paraId="79F8CE00" w14:textId="604D9339" w:rsidR="00173EF5" w:rsidRPr="009E0AE5" w:rsidRDefault="009E0AE5">
            <w:pPr>
              <w:pBdr>
                <w:top w:val="nil"/>
                <w:left w:val="nil"/>
                <w:bottom w:val="nil"/>
                <w:right w:val="nil"/>
                <w:between w:val="nil"/>
              </w:pBdr>
              <w:tabs>
                <w:tab w:val="center" w:pos="4419"/>
                <w:tab w:val="right" w:pos="8838"/>
              </w:tabs>
              <w:spacing w:after="0" w:line="240" w:lineRule="auto"/>
              <w:jc w:val="both"/>
              <w:rPr>
                <w:color w:val="1F3864"/>
                <w:lang w:val="en-US"/>
              </w:rPr>
            </w:pPr>
            <w:r w:rsidRPr="009E0AE5">
              <w:rPr>
                <w:color w:val="1F3864"/>
                <w:lang w:val="en"/>
              </w:rPr>
              <w:t xml:space="preserve">Below, you will find different fields that you must complete with the requested </w:t>
            </w:r>
            <w:proofErr w:type="gramStart"/>
            <w:r w:rsidRPr="009E0AE5">
              <w:rPr>
                <w:color w:val="1F3864"/>
                <w:lang w:val="en"/>
              </w:rPr>
              <w:t>information.</w:t>
            </w:r>
            <w:r w:rsidR="00000000" w:rsidRPr="009E0AE5">
              <w:rPr>
                <w:color w:val="1F3864"/>
                <w:lang w:val="en-US"/>
              </w:rPr>
              <w:t>.</w:t>
            </w:r>
            <w:proofErr w:type="gramEnd"/>
            <w:r w:rsidR="00000000" w:rsidRPr="009E0AE5">
              <w:rPr>
                <w:color w:val="1F3864"/>
                <w:lang w:val="en-US"/>
              </w:rPr>
              <w:t xml:space="preserve"> </w:t>
            </w:r>
          </w:p>
        </w:tc>
      </w:tr>
    </w:tbl>
    <w:p w14:paraId="03099CF8" w14:textId="77777777" w:rsidR="00173EF5" w:rsidRPr="009E0AE5" w:rsidRDefault="00173EF5">
      <w:pPr>
        <w:spacing w:after="0" w:line="240" w:lineRule="auto"/>
        <w:rPr>
          <w:color w:val="595959"/>
          <w:sz w:val="24"/>
          <w:szCs w:val="24"/>
          <w:lang w:val="en-US"/>
        </w:rPr>
      </w:pPr>
    </w:p>
    <w:p w14:paraId="22D78D8B" w14:textId="77777777" w:rsidR="00173EF5" w:rsidRPr="009E0AE5" w:rsidRDefault="00173EF5">
      <w:pPr>
        <w:spacing w:after="0" w:line="240" w:lineRule="auto"/>
        <w:rPr>
          <w:color w:val="595959"/>
          <w:sz w:val="24"/>
          <w:szCs w:val="24"/>
          <w:lang w:val="en-US"/>
        </w:rPr>
      </w:pPr>
    </w:p>
    <w:tbl>
      <w:tblPr>
        <w:tblStyle w:val="a0"/>
        <w:tblpPr w:leftFromText="180" w:rightFromText="180" w:topFromText="180" w:bottomFromText="180" w:vertAnchor="text" w:tblpX="-515"/>
        <w:tblW w:w="9639"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28"/>
        <w:gridCol w:w="7111"/>
      </w:tblGrid>
      <w:tr w:rsidR="00173EF5" w:rsidRPr="009E0AE5" w14:paraId="55720E7F" w14:textId="77777777">
        <w:tc>
          <w:tcPr>
            <w:tcW w:w="2528" w:type="dxa"/>
            <w:vAlign w:val="center"/>
          </w:tcPr>
          <w:p w14:paraId="1D707406" w14:textId="77777777" w:rsidR="009E0AE5" w:rsidRPr="009E0AE5" w:rsidRDefault="009E0AE5" w:rsidP="009E0AE5">
            <w:pPr>
              <w:rPr>
                <w:color w:val="1F3864"/>
              </w:rPr>
            </w:pPr>
            <w:r w:rsidRPr="009E0AE5">
              <w:rPr>
                <w:color w:val="1F3864"/>
                <w:lang w:val="en"/>
              </w:rPr>
              <w:lastRenderedPageBreak/>
              <w:t>APT project progress summary</w:t>
            </w:r>
          </w:p>
          <w:p w14:paraId="425DD0DC" w14:textId="3EA988DA" w:rsidR="00173EF5" w:rsidRDefault="00173EF5">
            <w:pPr>
              <w:rPr>
                <w:color w:val="1F3864"/>
              </w:rPr>
            </w:pPr>
          </w:p>
        </w:tc>
        <w:tc>
          <w:tcPr>
            <w:tcW w:w="7111" w:type="dxa"/>
          </w:tcPr>
          <w:p w14:paraId="68C40F26" w14:textId="77777777" w:rsidR="009E0AE5" w:rsidRPr="009E0AE5" w:rsidRDefault="009E0AE5" w:rsidP="009E0AE5">
            <w:pPr>
              <w:jc w:val="both"/>
              <w:rPr>
                <w:sz w:val="20"/>
                <w:szCs w:val="20"/>
                <w:lang w:val="en-US"/>
              </w:rPr>
            </w:pPr>
            <w:r w:rsidRPr="009E0AE5">
              <w:rPr>
                <w:sz w:val="20"/>
                <w:szCs w:val="20"/>
                <w:lang w:val="en"/>
              </w:rPr>
              <w:t>So far, the project has made significant progress. We already have the administrative web page connected to the database, which allows creating, modifying and deleting events. Additionally, users can be managed, and the administrator has access to an information panel. On the other hand, the mobile application now allows you to register both students and guests, who can register or cancel their participation in the events. If an event does not have seats available, users can opt for a waiting list. Attendance validation is carried out by an event manager, who scans the QR code of the student or guest to confirm their attendance and assign them points.</w:t>
            </w:r>
          </w:p>
          <w:p w14:paraId="24225DB7" w14:textId="03680A0B" w:rsidR="00173EF5" w:rsidRPr="009E0AE5" w:rsidRDefault="00173EF5">
            <w:pPr>
              <w:jc w:val="both"/>
              <w:rPr>
                <w:sz w:val="20"/>
                <w:szCs w:val="20"/>
                <w:lang w:val="en-US"/>
              </w:rPr>
            </w:pPr>
          </w:p>
        </w:tc>
      </w:tr>
      <w:tr w:rsidR="00173EF5" w:rsidRPr="009E0AE5" w14:paraId="71AE25F8" w14:textId="77777777">
        <w:trPr>
          <w:trHeight w:val="1247"/>
        </w:trPr>
        <w:tc>
          <w:tcPr>
            <w:tcW w:w="2528" w:type="dxa"/>
            <w:vAlign w:val="center"/>
          </w:tcPr>
          <w:p w14:paraId="13A2EFE3" w14:textId="6928B8A4" w:rsidR="00173EF5" w:rsidRDefault="009E0AE5">
            <w:pPr>
              <w:rPr>
                <w:color w:val="1F3864"/>
              </w:rPr>
            </w:pPr>
            <w:r>
              <w:rPr>
                <w:color w:val="1F3864"/>
              </w:rPr>
              <w:t>Objetivos</w:t>
            </w:r>
          </w:p>
        </w:tc>
        <w:tc>
          <w:tcPr>
            <w:tcW w:w="7111" w:type="dxa"/>
            <w:vAlign w:val="center"/>
          </w:tcPr>
          <w:p w14:paraId="347CD7CA" w14:textId="77777777" w:rsidR="009E0AE5" w:rsidRPr="009E0AE5" w:rsidRDefault="009E0AE5" w:rsidP="009E0AE5">
            <w:pPr>
              <w:jc w:val="both"/>
              <w:rPr>
                <w:sz w:val="20"/>
                <w:szCs w:val="20"/>
                <w:lang w:val="en-US"/>
              </w:rPr>
            </w:pPr>
            <w:r w:rsidRPr="009E0AE5">
              <w:rPr>
                <w:sz w:val="20"/>
                <w:szCs w:val="20"/>
                <w:lang w:val="en"/>
              </w:rPr>
              <w:t>Several important adjustments were made to the project. Two new types of users were added to the mobile application: one who will be able to manage events from a mobile device and another who will be a seller. The latter will allow users to redeem their accumulated points at specific points within Duoc UC. Waitlisting for full events was also implemented, and a statistical dashboard was added to the website so administrators can view key metrics about events and participation.</w:t>
            </w:r>
          </w:p>
          <w:p w14:paraId="6CD99175" w14:textId="5C0FE86E" w:rsidR="00173EF5" w:rsidRPr="009E0AE5" w:rsidRDefault="00173EF5">
            <w:pPr>
              <w:jc w:val="both"/>
              <w:rPr>
                <w:sz w:val="20"/>
                <w:szCs w:val="20"/>
                <w:lang w:val="en-US"/>
              </w:rPr>
            </w:pPr>
          </w:p>
        </w:tc>
      </w:tr>
      <w:tr w:rsidR="00173EF5" w:rsidRPr="009E0AE5" w14:paraId="4C83D0C3" w14:textId="77777777">
        <w:trPr>
          <w:trHeight w:val="939"/>
        </w:trPr>
        <w:tc>
          <w:tcPr>
            <w:tcW w:w="2528" w:type="dxa"/>
            <w:vAlign w:val="center"/>
          </w:tcPr>
          <w:p w14:paraId="40F38DA9" w14:textId="71171858" w:rsidR="00173EF5" w:rsidRDefault="009E0AE5">
            <w:pPr>
              <w:rPr>
                <w:color w:val="1F3864"/>
              </w:rPr>
            </w:pPr>
            <w:r>
              <w:rPr>
                <w:color w:val="1F3864"/>
              </w:rPr>
              <w:t>Metodología</w:t>
            </w:r>
          </w:p>
        </w:tc>
        <w:tc>
          <w:tcPr>
            <w:tcW w:w="7111" w:type="dxa"/>
            <w:vAlign w:val="center"/>
          </w:tcPr>
          <w:p w14:paraId="0EC6B9FE" w14:textId="77777777" w:rsidR="009E0AE5" w:rsidRPr="009E0AE5" w:rsidRDefault="009E0AE5" w:rsidP="009E0AE5">
            <w:pPr>
              <w:jc w:val="both"/>
              <w:rPr>
                <w:sz w:val="20"/>
                <w:szCs w:val="20"/>
                <w:lang w:val="en-US"/>
              </w:rPr>
            </w:pPr>
            <w:r w:rsidRPr="009E0AE5">
              <w:rPr>
                <w:sz w:val="20"/>
                <w:szCs w:val="20"/>
                <w:lang w:val="en"/>
              </w:rPr>
              <w:t>The methodology that we continue to use is Scrum, since it has given us very good results. It has been effective in complying with what was planned, in addition to being quite organized and flexible in the face of changes that arise during the development of the project.</w:t>
            </w:r>
          </w:p>
          <w:p w14:paraId="22682F51" w14:textId="77777777" w:rsidR="00173EF5" w:rsidRPr="009E0AE5" w:rsidRDefault="00173EF5">
            <w:pPr>
              <w:jc w:val="both"/>
              <w:rPr>
                <w:sz w:val="20"/>
                <w:szCs w:val="20"/>
                <w:lang w:val="en-US"/>
              </w:rPr>
            </w:pPr>
          </w:p>
          <w:p w14:paraId="11EC0913" w14:textId="77777777" w:rsidR="00173EF5" w:rsidRPr="009E0AE5" w:rsidRDefault="00173EF5">
            <w:pPr>
              <w:jc w:val="both"/>
              <w:rPr>
                <w:sz w:val="20"/>
                <w:szCs w:val="20"/>
                <w:lang w:val="en-US"/>
              </w:rPr>
            </w:pPr>
          </w:p>
          <w:p w14:paraId="2724DECB" w14:textId="77777777" w:rsidR="00173EF5" w:rsidRPr="009E0AE5" w:rsidRDefault="00173EF5">
            <w:pPr>
              <w:jc w:val="both"/>
              <w:rPr>
                <w:sz w:val="20"/>
                <w:szCs w:val="20"/>
                <w:lang w:val="en-US"/>
              </w:rPr>
            </w:pPr>
          </w:p>
        </w:tc>
      </w:tr>
      <w:tr w:rsidR="00173EF5" w:rsidRPr="009E0AE5" w14:paraId="2314A84E" w14:textId="77777777">
        <w:trPr>
          <w:trHeight w:val="1710"/>
        </w:trPr>
        <w:tc>
          <w:tcPr>
            <w:tcW w:w="2528" w:type="dxa"/>
            <w:vAlign w:val="center"/>
          </w:tcPr>
          <w:p w14:paraId="77EC9976" w14:textId="7AD06853" w:rsidR="00173EF5" w:rsidRDefault="009E0AE5">
            <w:pPr>
              <w:rPr>
                <w:color w:val="1F3864"/>
              </w:rPr>
            </w:pPr>
            <w:proofErr w:type="spellStart"/>
            <w:r w:rsidRPr="009E0AE5">
              <w:rPr>
                <w:color w:val="1F3864"/>
              </w:rPr>
              <w:t>Evidence</w:t>
            </w:r>
            <w:proofErr w:type="spellEnd"/>
            <w:r w:rsidRPr="009E0AE5">
              <w:rPr>
                <w:color w:val="1F3864"/>
              </w:rPr>
              <w:t xml:space="preserve"> </w:t>
            </w:r>
            <w:proofErr w:type="spellStart"/>
            <w:r w:rsidRPr="009E0AE5">
              <w:rPr>
                <w:color w:val="1F3864"/>
              </w:rPr>
              <w:t>of</w:t>
            </w:r>
            <w:proofErr w:type="spellEnd"/>
            <w:r w:rsidRPr="009E0AE5">
              <w:rPr>
                <w:color w:val="1F3864"/>
              </w:rPr>
              <w:t xml:space="preserve"> </w:t>
            </w:r>
            <w:proofErr w:type="spellStart"/>
            <w:r w:rsidRPr="009E0AE5">
              <w:rPr>
                <w:color w:val="1F3864"/>
              </w:rPr>
              <w:t>progress</w:t>
            </w:r>
            <w:proofErr w:type="spellEnd"/>
          </w:p>
        </w:tc>
        <w:tc>
          <w:tcPr>
            <w:tcW w:w="7111" w:type="dxa"/>
            <w:vAlign w:val="center"/>
          </w:tcPr>
          <w:p w14:paraId="5C8C72FF" w14:textId="77777777" w:rsidR="009E0AE5" w:rsidRPr="009E0AE5" w:rsidRDefault="009E0AE5" w:rsidP="009E0AE5">
            <w:pPr>
              <w:jc w:val="both"/>
              <w:rPr>
                <w:iCs/>
                <w:sz w:val="20"/>
                <w:szCs w:val="20"/>
                <w:lang w:val="en"/>
              </w:rPr>
            </w:pPr>
            <w:r w:rsidRPr="009E0AE5">
              <w:rPr>
                <w:iCs/>
                <w:sz w:val="20"/>
                <w:szCs w:val="20"/>
                <w:lang w:val="en"/>
              </w:rPr>
              <w:t>The evidence of progress that I will present in this report includes the implementation of the administrative website connected to the database and the functional mobile application. The website allows the creation, modification and deletion of events, user management, and offers a statistical panel for administrators. The mobile application, for its part, now allows you to register both students and guests, with options to register or cancel your participation in events, as well as enter a waiting list when events are full. In addition, attendance validation has been implemented by scanning QR codes, and the accumulation of points that users can exchange for rewards.</w:t>
            </w:r>
          </w:p>
          <w:p w14:paraId="1324917B" w14:textId="77777777" w:rsidR="009E0AE5" w:rsidRPr="009E0AE5" w:rsidRDefault="009E0AE5" w:rsidP="009E0AE5">
            <w:pPr>
              <w:jc w:val="both"/>
              <w:rPr>
                <w:iCs/>
                <w:sz w:val="20"/>
                <w:szCs w:val="20"/>
                <w:lang w:val="en"/>
              </w:rPr>
            </w:pPr>
            <w:r w:rsidRPr="009E0AE5">
              <w:rPr>
                <w:iCs/>
                <w:sz w:val="20"/>
                <w:szCs w:val="20"/>
                <w:lang w:val="en"/>
              </w:rPr>
              <w:t>This evidence allows us to demonstrate the development of the project by showing key functionalities that are already operational, such as event and user management, the interaction between the mobile application and the web, and the integration of a points-based incentive system.</w:t>
            </w:r>
          </w:p>
          <w:p w14:paraId="7CEDE449" w14:textId="77777777" w:rsidR="009E0AE5" w:rsidRPr="009E0AE5" w:rsidRDefault="009E0AE5" w:rsidP="009E0AE5">
            <w:pPr>
              <w:jc w:val="both"/>
              <w:rPr>
                <w:iCs/>
                <w:sz w:val="20"/>
                <w:szCs w:val="20"/>
                <w:lang w:val="en-US"/>
              </w:rPr>
            </w:pPr>
            <w:r w:rsidRPr="009E0AE5">
              <w:rPr>
                <w:iCs/>
                <w:sz w:val="20"/>
                <w:szCs w:val="20"/>
                <w:lang w:val="en"/>
              </w:rPr>
              <w:t xml:space="preserve">To safeguard the quality of the project, we have followed the good practices of our discipline. We correctly implemented the Scrum methodology, which has facilitated an agile organization that is adaptable to changes. We use tools such as Visual Studio, Ionic, Java, Python and Bootstrap, making sure to follow web and mobile development standards. As for the database, we opted for </w:t>
            </w:r>
            <w:proofErr w:type="spellStart"/>
            <w:r w:rsidRPr="009E0AE5">
              <w:rPr>
                <w:iCs/>
                <w:sz w:val="20"/>
                <w:szCs w:val="20"/>
                <w:lang w:val="en"/>
              </w:rPr>
              <w:t>Firestore</w:t>
            </w:r>
            <w:proofErr w:type="spellEnd"/>
            <w:r w:rsidRPr="009E0AE5">
              <w:rPr>
                <w:iCs/>
                <w:sz w:val="20"/>
                <w:szCs w:val="20"/>
                <w:lang w:val="en"/>
              </w:rPr>
              <w:t>, a NoSQL system that efficiently supports the project's functionalities. These technical and methodological choices guarantee the robustness and scalability of the platform.</w:t>
            </w:r>
          </w:p>
          <w:p w14:paraId="79B81067" w14:textId="77777777" w:rsidR="00173EF5" w:rsidRPr="009E0AE5" w:rsidRDefault="00173EF5">
            <w:pPr>
              <w:jc w:val="both"/>
              <w:rPr>
                <w:i/>
                <w:color w:val="548DD4"/>
                <w:sz w:val="20"/>
                <w:szCs w:val="20"/>
                <w:lang w:val="en-US"/>
              </w:rPr>
            </w:pPr>
          </w:p>
          <w:p w14:paraId="255A428B" w14:textId="77777777" w:rsidR="00173EF5" w:rsidRPr="009E0AE5" w:rsidRDefault="00173EF5">
            <w:pPr>
              <w:jc w:val="both"/>
              <w:rPr>
                <w:i/>
                <w:color w:val="548DD4"/>
                <w:sz w:val="20"/>
                <w:szCs w:val="20"/>
                <w:lang w:val="en-US"/>
              </w:rPr>
            </w:pPr>
          </w:p>
          <w:p w14:paraId="12B7A38B" w14:textId="77777777" w:rsidR="00173EF5" w:rsidRPr="009E0AE5" w:rsidRDefault="00173EF5">
            <w:pPr>
              <w:jc w:val="both"/>
              <w:rPr>
                <w:i/>
                <w:color w:val="548DD4"/>
                <w:sz w:val="20"/>
                <w:szCs w:val="20"/>
                <w:lang w:val="en-US"/>
              </w:rPr>
            </w:pPr>
          </w:p>
          <w:p w14:paraId="2A09C531" w14:textId="77777777" w:rsidR="00173EF5" w:rsidRPr="009E0AE5" w:rsidRDefault="00173EF5">
            <w:pPr>
              <w:jc w:val="both"/>
              <w:rPr>
                <w:i/>
                <w:color w:val="548DD4"/>
                <w:sz w:val="20"/>
                <w:szCs w:val="20"/>
                <w:lang w:val="en-US"/>
              </w:rPr>
            </w:pPr>
          </w:p>
          <w:p w14:paraId="53DEBD65" w14:textId="77777777" w:rsidR="00173EF5" w:rsidRPr="009E0AE5" w:rsidRDefault="00173EF5">
            <w:pPr>
              <w:jc w:val="both"/>
              <w:rPr>
                <w:i/>
                <w:color w:val="548DD4"/>
                <w:sz w:val="20"/>
                <w:szCs w:val="20"/>
                <w:lang w:val="en-US"/>
              </w:rPr>
            </w:pPr>
          </w:p>
        </w:tc>
      </w:tr>
      <w:tr w:rsidR="00173EF5" w:rsidRPr="009E0AE5" w14:paraId="70064EC2" w14:textId="77777777">
        <w:trPr>
          <w:trHeight w:val="1710"/>
        </w:trPr>
        <w:tc>
          <w:tcPr>
            <w:tcW w:w="2528" w:type="dxa"/>
            <w:vAlign w:val="center"/>
          </w:tcPr>
          <w:p w14:paraId="6A897F4A" w14:textId="10F42A8D" w:rsidR="00173EF5" w:rsidRDefault="00000000">
            <w:pPr>
              <w:rPr>
                <w:color w:val="1F3864"/>
              </w:rPr>
            </w:pPr>
            <w:r>
              <w:rPr>
                <w:b/>
                <w:color w:val="1F3864"/>
                <w:sz w:val="28"/>
                <w:szCs w:val="28"/>
              </w:rPr>
              <w:lastRenderedPageBreak/>
              <w:t xml:space="preserve">2. </w:t>
            </w:r>
            <w:r w:rsidR="009E0AE5">
              <w:t xml:space="preserve"> </w:t>
            </w:r>
            <w:proofErr w:type="spellStart"/>
            <w:r w:rsidR="009E0AE5" w:rsidRPr="009E0AE5">
              <w:rPr>
                <w:b/>
                <w:color w:val="1F3864"/>
                <w:sz w:val="28"/>
                <w:szCs w:val="28"/>
              </w:rPr>
              <w:t>Work</w:t>
            </w:r>
            <w:proofErr w:type="spellEnd"/>
            <w:r w:rsidR="009E0AE5" w:rsidRPr="009E0AE5">
              <w:rPr>
                <w:b/>
                <w:color w:val="1F3864"/>
                <w:sz w:val="28"/>
                <w:szCs w:val="28"/>
              </w:rPr>
              <w:t xml:space="preserve"> Plan </w:t>
            </w:r>
            <w:proofErr w:type="spellStart"/>
            <w:r w:rsidR="009E0AE5" w:rsidRPr="009E0AE5">
              <w:rPr>
                <w:b/>
                <w:color w:val="1F3864"/>
                <w:sz w:val="28"/>
                <w:szCs w:val="28"/>
              </w:rPr>
              <w:t>Monitoring</w:t>
            </w:r>
            <w:proofErr w:type="spellEnd"/>
          </w:p>
        </w:tc>
        <w:tc>
          <w:tcPr>
            <w:tcW w:w="7111" w:type="dxa"/>
            <w:vAlign w:val="center"/>
          </w:tcPr>
          <w:p w14:paraId="15C496EE" w14:textId="77777777" w:rsidR="009E0AE5" w:rsidRPr="009E0AE5" w:rsidRDefault="009E0AE5" w:rsidP="009E0AE5">
            <w:pPr>
              <w:jc w:val="both"/>
              <w:rPr>
                <w:iCs/>
                <w:lang w:val="en-US"/>
              </w:rPr>
            </w:pPr>
            <w:r w:rsidRPr="009E0AE5">
              <w:rPr>
                <w:iCs/>
                <w:lang w:val="en"/>
              </w:rPr>
              <w:t>Carefully examine your work plan, focusing especially on the progress status and adjustments column.</w:t>
            </w:r>
          </w:p>
          <w:p w14:paraId="37E53A9C" w14:textId="406A17D1" w:rsidR="00173EF5" w:rsidRPr="009E0AE5" w:rsidRDefault="00173EF5">
            <w:pPr>
              <w:jc w:val="both"/>
              <w:rPr>
                <w:iCs/>
                <w:lang w:val="en-US"/>
              </w:rPr>
            </w:pPr>
          </w:p>
        </w:tc>
      </w:tr>
    </w:tbl>
    <w:p w14:paraId="3D084B62" w14:textId="77777777" w:rsidR="00173EF5" w:rsidRPr="009E0AE5" w:rsidRDefault="00173EF5">
      <w:pPr>
        <w:rPr>
          <w:color w:val="595959"/>
          <w:sz w:val="24"/>
          <w:szCs w:val="24"/>
          <w:lang w:val="en-US"/>
        </w:rPr>
      </w:pPr>
    </w:p>
    <w:p w14:paraId="0240BF74" w14:textId="77777777" w:rsidR="00173EF5" w:rsidRPr="009E0AE5" w:rsidRDefault="00173EF5">
      <w:pPr>
        <w:spacing w:after="0" w:line="240" w:lineRule="auto"/>
        <w:rPr>
          <w:color w:val="595959"/>
          <w:sz w:val="24"/>
          <w:szCs w:val="24"/>
          <w:lang w:val="en-US"/>
        </w:rPr>
      </w:pPr>
    </w:p>
    <w:p w14:paraId="08FD783F" w14:textId="77777777" w:rsidR="00173EF5" w:rsidRPr="009E0AE5" w:rsidRDefault="00173EF5">
      <w:pPr>
        <w:spacing w:after="0" w:line="240" w:lineRule="auto"/>
        <w:rPr>
          <w:color w:val="595959"/>
          <w:sz w:val="24"/>
          <w:szCs w:val="24"/>
          <w:lang w:val="en-US"/>
        </w:rPr>
      </w:pPr>
    </w:p>
    <w:p w14:paraId="7EFAB7B7" w14:textId="77777777" w:rsidR="00173EF5" w:rsidRPr="009E0AE5" w:rsidRDefault="00173EF5">
      <w:pPr>
        <w:spacing w:after="0" w:line="240" w:lineRule="auto"/>
        <w:rPr>
          <w:color w:val="595959"/>
          <w:sz w:val="24"/>
          <w:szCs w:val="24"/>
          <w:lang w:val="en-US"/>
        </w:rPr>
      </w:pPr>
    </w:p>
    <w:p w14:paraId="7366EC77" w14:textId="77777777" w:rsidR="00173EF5" w:rsidRPr="009E0AE5" w:rsidRDefault="00173EF5">
      <w:pPr>
        <w:spacing w:after="0" w:line="240" w:lineRule="auto"/>
        <w:rPr>
          <w:color w:val="595959"/>
          <w:sz w:val="24"/>
          <w:szCs w:val="24"/>
          <w:lang w:val="en-US"/>
        </w:rPr>
      </w:pPr>
    </w:p>
    <w:p w14:paraId="4E8A9208" w14:textId="77777777" w:rsidR="00173EF5" w:rsidRPr="009E0AE5" w:rsidRDefault="00173EF5">
      <w:pPr>
        <w:spacing w:after="0" w:line="240" w:lineRule="auto"/>
        <w:rPr>
          <w:color w:val="595959"/>
          <w:sz w:val="24"/>
          <w:szCs w:val="24"/>
          <w:lang w:val="en-US"/>
        </w:rPr>
      </w:pPr>
    </w:p>
    <w:p w14:paraId="3511200A" w14:textId="77777777" w:rsidR="00173EF5" w:rsidRPr="009E0AE5" w:rsidRDefault="00173EF5">
      <w:pPr>
        <w:spacing w:after="0" w:line="240" w:lineRule="auto"/>
        <w:rPr>
          <w:color w:val="595959"/>
          <w:sz w:val="24"/>
          <w:szCs w:val="24"/>
          <w:lang w:val="en-US"/>
        </w:rPr>
      </w:pPr>
    </w:p>
    <w:p w14:paraId="6D06DF05" w14:textId="77777777" w:rsidR="00173EF5" w:rsidRPr="009E0AE5" w:rsidRDefault="00173EF5">
      <w:pPr>
        <w:spacing w:after="0" w:line="240" w:lineRule="auto"/>
        <w:rPr>
          <w:color w:val="595959"/>
          <w:sz w:val="24"/>
          <w:szCs w:val="24"/>
          <w:lang w:val="en-US"/>
        </w:rPr>
      </w:pPr>
    </w:p>
    <w:p w14:paraId="3BA6B648" w14:textId="77777777" w:rsidR="00173EF5" w:rsidRPr="009E0AE5" w:rsidRDefault="00173EF5">
      <w:pPr>
        <w:spacing w:after="0" w:line="240" w:lineRule="auto"/>
        <w:rPr>
          <w:color w:val="595959"/>
          <w:sz w:val="24"/>
          <w:szCs w:val="24"/>
          <w:lang w:val="en-US"/>
        </w:rPr>
      </w:pPr>
    </w:p>
    <w:sdt>
      <w:sdtPr>
        <w:tag w:val="goog_rdk_0"/>
        <w:id w:val="869958187"/>
        <w:lock w:val="contentLocked"/>
      </w:sdtPr>
      <w:sdtContent>
        <w:tbl>
          <w:tblPr>
            <w:tblStyle w:val="a1"/>
            <w:tblpPr w:leftFromText="180" w:rightFromText="180" w:vertAnchor="page" w:horzAnchor="margin" w:tblpX="-1026" w:tblpY="3360"/>
            <w:tblW w:w="977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28"/>
            <w:gridCol w:w="1077"/>
            <w:gridCol w:w="1276"/>
            <w:gridCol w:w="1276"/>
            <w:gridCol w:w="1275"/>
            <w:gridCol w:w="1276"/>
            <w:gridCol w:w="1418"/>
            <w:gridCol w:w="850"/>
          </w:tblGrid>
          <w:tr w:rsidR="00173EF5" w14:paraId="28B9EB42" w14:textId="77777777">
            <w:trPr>
              <w:trHeight w:val="495"/>
            </w:trPr>
            <w:tc>
              <w:tcPr>
                <w:tcW w:w="9776" w:type="dxa"/>
                <w:gridSpan w:val="8"/>
                <w:vAlign w:val="center"/>
              </w:tcPr>
              <w:p w14:paraId="05ABBE8D" w14:textId="77777777" w:rsidR="00173EF5" w:rsidRDefault="00000000">
                <w:pPr>
                  <w:jc w:val="center"/>
                  <w:rPr>
                    <w:color w:val="1F3864"/>
                    <w:sz w:val="18"/>
                    <w:szCs w:val="18"/>
                  </w:rPr>
                </w:pPr>
                <w:r>
                  <w:rPr>
                    <w:color w:val="1F3864"/>
                    <w:sz w:val="18"/>
                    <w:szCs w:val="18"/>
                  </w:rPr>
                  <w:t>Plan de Trabajo</w:t>
                </w:r>
              </w:p>
            </w:tc>
          </w:tr>
          <w:tr w:rsidR="00173EF5" w14:paraId="1C926B75" w14:textId="77777777">
            <w:trPr>
              <w:trHeight w:val="886"/>
            </w:trPr>
            <w:tc>
              <w:tcPr>
                <w:tcW w:w="1328" w:type="dxa"/>
                <w:vAlign w:val="center"/>
              </w:tcPr>
              <w:p w14:paraId="7F831A1D" w14:textId="77777777" w:rsidR="00173EF5" w:rsidRDefault="00000000">
                <w:pPr>
                  <w:jc w:val="center"/>
                  <w:rPr>
                    <w:color w:val="1F3864"/>
                    <w:sz w:val="18"/>
                    <w:szCs w:val="18"/>
                  </w:rPr>
                </w:pPr>
                <w:r>
                  <w:rPr>
                    <w:color w:val="1F3864"/>
                    <w:sz w:val="18"/>
                    <w:szCs w:val="18"/>
                  </w:rPr>
                  <w:t>Competencia o unidades de competencias</w:t>
                </w:r>
              </w:p>
            </w:tc>
            <w:tc>
              <w:tcPr>
                <w:tcW w:w="1077" w:type="dxa"/>
                <w:vAlign w:val="center"/>
              </w:tcPr>
              <w:p w14:paraId="638DD440" w14:textId="77777777" w:rsidR="00173EF5" w:rsidRDefault="00000000">
                <w:pPr>
                  <w:jc w:val="center"/>
                  <w:rPr>
                    <w:color w:val="1F3864"/>
                    <w:sz w:val="18"/>
                    <w:szCs w:val="18"/>
                  </w:rPr>
                </w:pPr>
                <w:r>
                  <w:rPr>
                    <w:color w:val="1F3864"/>
                    <w:sz w:val="18"/>
                    <w:szCs w:val="18"/>
                  </w:rPr>
                  <w:t>Actividades</w:t>
                </w:r>
              </w:p>
            </w:tc>
            <w:tc>
              <w:tcPr>
                <w:tcW w:w="1276" w:type="dxa"/>
                <w:vAlign w:val="center"/>
              </w:tcPr>
              <w:p w14:paraId="5314960E" w14:textId="77777777" w:rsidR="00173EF5" w:rsidRDefault="00000000">
                <w:pPr>
                  <w:jc w:val="center"/>
                  <w:rPr>
                    <w:color w:val="1F3864"/>
                    <w:sz w:val="18"/>
                    <w:szCs w:val="18"/>
                  </w:rPr>
                </w:pPr>
                <w:r>
                  <w:rPr>
                    <w:color w:val="1F3864"/>
                    <w:sz w:val="18"/>
                    <w:szCs w:val="18"/>
                  </w:rPr>
                  <w:t>Recursos</w:t>
                </w:r>
              </w:p>
            </w:tc>
            <w:tc>
              <w:tcPr>
                <w:tcW w:w="1276" w:type="dxa"/>
                <w:vAlign w:val="center"/>
              </w:tcPr>
              <w:p w14:paraId="57CD8C1F" w14:textId="77777777" w:rsidR="00173EF5" w:rsidRDefault="00000000">
                <w:pPr>
                  <w:jc w:val="center"/>
                  <w:rPr>
                    <w:color w:val="1F3864"/>
                    <w:sz w:val="18"/>
                    <w:szCs w:val="18"/>
                  </w:rPr>
                </w:pPr>
                <w:r>
                  <w:rPr>
                    <w:color w:val="1F3864"/>
                    <w:sz w:val="18"/>
                    <w:szCs w:val="18"/>
                  </w:rPr>
                  <w:t>Duración de la actividad</w:t>
                </w:r>
              </w:p>
            </w:tc>
            <w:tc>
              <w:tcPr>
                <w:tcW w:w="1275" w:type="dxa"/>
                <w:vAlign w:val="center"/>
              </w:tcPr>
              <w:p w14:paraId="038576D4" w14:textId="77777777" w:rsidR="00173EF5" w:rsidRDefault="00000000">
                <w:pPr>
                  <w:jc w:val="center"/>
                  <w:rPr>
                    <w:color w:val="1F3864"/>
                    <w:sz w:val="18"/>
                    <w:szCs w:val="18"/>
                  </w:rPr>
                </w:pPr>
                <w:r>
                  <w:rPr>
                    <w:color w:val="1F3864"/>
                    <w:sz w:val="18"/>
                    <w:szCs w:val="18"/>
                  </w:rPr>
                  <w:t>Responsable</w:t>
                </w:r>
                <w:r>
                  <w:rPr>
                    <w:color w:val="1F3864"/>
                    <w:sz w:val="18"/>
                    <w:szCs w:val="18"/>
                    <w:vertAlign w:val="superscript"/>
                  </w:rPr>
                  <w:t>#</w:t>
                </w:r>
              </w:p>
            </w:tc>
            <w:tc>
              <w:tcPr>
                <w:tcW w:w="1276" w:type="dxa"/>
                <w:vAlign w:val="center"/>
              </w:tcPr>
              <w:p w14:paraId="322C5645" w14:textId="77777777" w:rsidR="00173EF5" w:rsidRDefault="00000000">
                <w:pPr>
                  <w:jc w:val="center"/>
                  <w:rPr>
                    <w:color w:val="1F3864"/>
                    <w:sz w:val="18"/>
                    <w:szCs w:val="18"/>
                  </w:rPr>
                </w:pPr>
                <w:r>
                  <w:rPr>
                    <w:color w:val="1F3864"/>
                    <w:sz w:val="18"/>
                    <w:szCs w:val="18"/>
                  </w:rPr>
                  <w:t>Observaciones</w:t>
                </w:r>
              </w:p>
            </w:tc>
            <w:tc>
              <w:tcPr>
                <w:tcW w:w="1418" w:type="dxa"/>
                <w:vAlign w:val="center"/>
              </w:tcPr>
              <w:p w14:paraId="69F651D5" w14:textId="77777777" w:rsidR="00173EF5" w:rsidRDefault="00000000">
                <w:pPr>
                  <w:jc w:val="center"/>
                  <w:rPr>
                    <w:color w:val="1F3864"/>
                    <w:sz w:val="18"/>
                    <w:szCs w:val="18"/>
                  </w:rPr>
                </w:pPr>
                <w:r>
                  <w:rPr>
                    <w:color w:val="1F3864"/>
                    <w:sz w:val="18"/>
                    <w:szCs w:val="18"/>
                  </w:rPr>
                  <w:t>Estado de avance</w:t>
                </w:r>
              </w:p>
            </w:tc>
            <w:tc>
              <w:tcPr>
                <w:tcW w:w="850" w:type="dxa"/>
                <w:vAlign w:val="center"/>
              </w:tcPr>
              <w:p w14:paraId="29AE3E22" w14:textId="77777777" w:rsidR="00173EF5" w:rsidRDefault="00000000">
                <w:pPr>
                  <w:jc w:val="center"/>
                  <w:rPr>
                    <w:color w:val="1F3864"/>
                    <w:sz w:val="18"/>
                    <w:szCs w:val="18"/>
                  </w:rPr>
                </w:pPr>
                <w:r>
                  <w:rPr>
                    <w:color w:val="1F3864"/>
                    <w:sz w:val="18"/>
                    <w:szCs w:val="18"/>
                  </w:rPr>
                  <w:t>Ajustes</w:t>
                </w:r>
              </w:p>
            </w:tc>
          </w:tr>
          <w:tr w:rsidR="00173EF5" w14:paraId="4138018A" w14:textId="77777777">
            <w:trPr>
              <w:trHeight w:val="3298"/>
            </w:trPr>
            <w:tc>
              <w:tcPr>
                <w:tcW w:w="1328" w:type="dxa"/>
              </w:tcPr>
              <w:p w14:paraId="38311775" w14:textId="77777777" w:rsidR="00173EF5" w:rsidRDefault="00000000">
                <w:pPr>
                  <w:jc w:val="both"/>
                  <w:rPr>
                    <w:i/>
                    <w:sz w:val="18"/>
                    <w:szCs w:val="18"/>
                  </w:rPr>
                </w:pPr>
                <w:r>
                  <w:rPr>
                    <w:i/>
                    <w:sz w:val="18"/>
                    <w:szCs w:val="18"/>
                  </w:rPr>
                  <w:t>Desarrollo web</w:t>
                </w:r>
              </w:p>
              <w:p w14:paraId="4E5DC6EF" w14:textId="77777777" w:rsidR="00173EF5" w:rsidRDefault="00173EF5">
                <w:pPr>
                  <w:jc w:val="both"/>
                  <w:rPr>
                    <w:i/>
                    <w:sz w:val="18"/>
                    <w:szCs w:val="18"/>
                  </w:rPr>
                </w:pPr>
              </w:p>
            </w:tc>
            <w:tc>
              <w:tcPr>
                <w:tcW w:w="1077" w:type="dxa"/>
              </w:tcPr>
              <w:p w14:paraId="7EA59A15" w14:textId="77777777" w:rsidR="00173EF5" w:rsidRDefault="00000000">
                <w:pPr>
                  <w:jc w:val="both"/>
                  <w:rPr>
                    <w:i/>
                    <w:sz w:val="18"/>
                    <w:szCs w:val="18"/>
                  </w:rPr>
                </w:pPr>
                <w:r>
                  <w:rPr>
                    <w:i/>
                    <w:sz w:val="18"/>
                    <w:szCs w:val="18"/>
                  </w:rPr>
                  <w:t>Desarrollo de página web administrativa</w:t>
                </w:r>
              </w:p>
            </w:tc>
            <w:tc>
              <w:tcPr>
                <w:tcW w:w="1276" w:type="dxa"/>
              </w:tcPr>
              <w:p w14:paraId="321520F9" w14:textId="77777777" w:rsidR="00173EF5" w:rsidRDefault="00000000">
                <w:pPr>
                  <w:jc w:val="both"/>
                  <w:rPr>
                    <w:b/>
                    <w:sz w:val="18"/>
                    <w:szCs w:val="18"/>
                  </w:rPr>
                </w:pPr>
                <w:r>
                  <w:rPr>
                    <w:i/>
                    <w:sz w:val="18"/>
                    <w:szCs w:val="18"/>
                  </w:rPr>
                  <w:t>Visual Studio, Bootstrap, Firebase, Firestore</w:t>
                </w:r>
              </w:p>
            </w:tc>
            <w:tc>
              <w:tcPr>
                <w:tcW w:w="1276" w:type="dxa"/>
              </w:tcPr>
              <w:p w14:paraId="6F9EC858" w14:textId="77777777" w:rsidR="00173EF5" w:rsidRDefault="00000000">
                <w:pPr>
                  <w:jc w:val="both"/>
                  <w:rPr>
                    <w:b/>
                    <w:sz w:val="18"/>
                    <w:szCs w:val="18"/>
                  </w:rPr>
                </w:pPr>
                <w:r>
                  <w:rPr>
                    <w:i/>
                    <w:sz w:val="18"/>
                    <w:szCs w:val="18"/>
                  </w:rPr>
                  <w:t>10 semenas</w:t>
                </w:r>
              </w:p>
            </w:tc>
            <w:tc>
              <w:tcPr>
                <w:tcW w:w="1275" w:type="dxa"/>
              </w:tcPr>
              <w:p w14:paraId="3978DAA5" w14:textId="77777777" w:rsidR="00173EF5" w:rsidRDefault="00000000">
                <w:pPr>
                  <w:jc w:val="both"/>
                  <w:rPr>
                    <w:i/>
                    <w:sz w:val="18"/>
                    <w:szCs w:val="18"/>
                  </w:rPr>
                </w:pPr>
                <w:r>
                  <w:rPr>
                    <w:i/>
                    <w:sz w:val="18"/>
                    <w:szCs w:val="18"/>
                  </w:rPr>
                  <w:t>Fabián y Yordano</w:t>
                </w:r>
              </w:p>
            </w:tc>
            <w:tc>
              <w:tcPr>
                <w:tcW w:w="1276" w:type="dxa"/>
              </w:tcPr>
              <w:p w14:paraId="6C68BD63" w14:textId="77777777" w:rsidR="00173EF5" w:rsidRDefault="00000000">
                <w:pPr>
                  <w:jc w:val="both"/>
                  <w:rPr>
                    <w:i/>
                    <w:sz w:val="18"/>
                    <w:szCs w:val="18"/>
                  </w:rPr>
                </w:pPr>
                <w:r>
                  <w:rPr>
                    <w:i/>
                    <w:sz w:val="18"/>
                    <w:szCs w:val="18"/>
                  </w:rPr>
                  <w:t>La página web permitirá crear, modificar y eliminar eventos, además de ofrecer un panel de información para administradores.</w:t>
                </w:r>
              </w:p>
            </w:tc>
            <w:tc>
              <w:tcPr>
                <w:tcW w:w="1418" w:type="dxa"/>
              </w:tcPr>
              <w:p w14:paraId="093669D1" w14:textId="77777777" w:rsidR="00173EF5" w:rsidRDefault="00000000">
                <w:pPr>
                  <w:jc w:val="both"/>
                  <w:rPr>
                    <w:i/>
                    <w:sz w:val="16"/>
                    <w:szCs w:val="16"/>
                  </w:rPr>
                </w:pPr>
                <w:r>
                  <w:rPr>
                    <w:i/>
                    <w:sz w:val="18"/>
                    <w:szCs w:val="18"/>
                  </w:rPr>
                  <w:t>En curso</w:t>
                </w:r>
              </w:p>
            </w:tc>
            <w:tc>
              <w:tcPr>
                <w:tcW w:w="850" w:type="dxa"/>
              </w:tcPr>
              <w:p w14:paraId="07862B4E" w14:textId="77777777" w:rsidR="00173EF5" w:rsidRDefault="00000000">
                <w:pPr>
                  <w:jc w:val="both"/>
                  <w:rPr>
                    <w:i/>
                    <w:sz w:val="18"/>
                    <w:szCs w:val="18"/>
                  </w:rPr>
                </w:pPr>
                <w:r>
                  <w:rPr>
                    <w:i/>
                    <w:sz w:val="18"/>
                    <w:szCs w:val="18"/>
                  </w:rPr>
                  <w:t>Se añadió un panel estadístico y nuevos tipos de usuarios (gestor de eventos, vendedor).</w:t>
                </w:r>
              </w:p>
            </w:tc>
          </w:tr>
          <w:tr w:rsidR="00173EF5" w14:paraId="717AA027" w14:textId="77777777">
            <w:trPr>
              <w:trHeight w:val="2410"/>
            </w:trPr>
            <w:tc>
              <w:tcPr>
                <w:tcW w:w="1328" w:type="dxa"/>
              </w:tcPr>
              <w:p w14:paraId="1C9FD96F" w14:textId="77777777" w:rsidR="00173EF5" w:rsidRDefault="00000000">
                <w:pPr>
                  <w:jc w:val="both"/>
                  <w:rPr>
                    <w:i/>
                    <w:sz w:val="18"/>
                    <w:szCs w:val="18"/>
                  </w:rPr>
                </w:pPr>
                <w:r>
                  <w:rPr>
                    <w:i/>
                    <w:sz w:val="18"/>
                    <w:szCs w:val="18"/>
                  </w:rPr>
                  <w:t>Desarrollo móvil</w:t>
                </w:r>
              </w:p>
            </w:tc>
            <w:tc>
              <w:tcPr>
                <w:tcW w:w="1077" w:type="dxa"/>
              </w:tcPr>
              <w:p w14:paraId="3B654A0C" w14:textId="77777777" w:rsidR="00173EF5" w:rsidRDefault="00000000">
                <w:pPr>
                  <w:jc w:val="both"/>
                  <w:rPr>
                    <w:i/>
                    <w:sz w:val="18"/>
                    <w:szCs w:val="18"/>
                  </w:rPr>
                </w:pPr>
                <w:r>
                  <w:rPr>
                    <w:i/>
                    <w:sz w:val="18"/>
                    <w:szCs w:val="18"/>
                  </w:rPr>
                  <w:t>Desarrollo de la aplicación móvil para inscripción de eventos</w:t>
                </w:r>
              </w:p>
            </w:tc>
            <w:tc>
              <w:tcPr>
                <w:tcW w:w="1276" w:type="dxa"/>
              </w:tcPr>
              <w:p w14:paraId="37D67637" w14:textId="77777777" w:rsidR="00173EF5" w:rsidRDefault="00000000">
                <w:pPr>
                  <w:jc w:val="both"/>
                  <w:rPr>
                    <w:i/>
                    <w:sz w:val="18"/>
                    <w:szCs w:val="18"/>
                  </w:rPr>
                </w:pPr>
                <w:r>
                  <w:rPr>
                    <w:i/>
                    <w:sz w:val="18"/>
                    <w:szCs w:val="18"/>
                  </w:rPr>
                  <w:t>Ionic, Angular, Firebase, Firestore, QR Code Scanner</w:t>
                </w:r>
              </w:p>
            </w:tc>
            <w:tc>
              <w:tcPr>
                <w:tcW w:w="1276" w:type="dxa"/>
              </w:tcPr>
              <w:p w14:paraId="3981FD3D" w14:textId="77777777" w:rsidR="00173EF5" w:rsidRDefault="00000000">
                <w:pPr>
                  <w:jc w:val="both"/>
                  <w:rPr>
                    <w:i/>
                    <w:sz w:val="18"/>
                    <w:szCs w:val="18"/>
                  </w:rPr>
                </w:pPr>
                <w:r>
                  <w:rPr>
                    <w:i/>
                    <w:sz w:val="18"/>
                    <w:szCs w:val="18"/>
                  </w:rPr>
                  <w:t>10 semanas</w:t>
                </w:r>
              </w:p>
            </w:tc>
            <w:tc>
              <w:tcPr>
                <w:tcW w:w="1275" w:type="dxa"/>
              </w:tcPr>
              <w:p w14:paraId="4ADCDE28" w14:textId="77777777" w:rsidR="00173EF5" w:rsidRDefault="00000000">
                <w:pPr>
                  <w:jc w:val="both"/>
                  <w:rPr>
                    <w:i/>
                    <w:sz w:val="18"/>
                    <w:szCs w:val="18"/>
                  </w:rPr>
                </w:pPr>
                <w:r>
                  <w:rPr>
                    <w:i/>
                    <w:sz w:val="18"/>
                    <w:szCs w:val="18"/>
                  </w:rPr>
                  <w:t>Ronald y Javier</w:t>
                </w:r>
              </w:p>
            </w:tc>
            <w:tc>
              <w:tcPr>
                <w:tcW w:w="1276" w:type="dxa"/>
              </w:tcPr>
              <w:p w14:paraId="16438BEF" w14:textId="77777777" w:rsidR="00173EF5" w:rsidRDefault="00000000">
                <w:pPr>
                  <w:jc w:val="both"/>
                  <w:rPr>
                    <w:i/>
                    <w:sz w:val="18"/>
                    <w:szCs w:val="18"/>
                  </w:rPr>
                </w:pPr>
                <w:r>
                  <w:rPr>
                    <w:i/>
                    <w:sz w:val="18"/>
                    <w:szCs w:val="18"/>
                  </w:rPr>
                  <w:t>La aplicación móvil permite registrar usuarios, inscribirse en eventos y validación mediante QR.</w:t>
                </w:r>
              </w:p>
            </w:tc>
            <w:tc>
              <w:tcPr>
                <w:tcW w:w="1418" w:type="dxa"/>
              </w:tcPr>
              <w:p w14:paraId="385C1CC7" w14:textId="77777777" w:rsidR="00173EF5" w:rsidRDefault="00000000">
                <w:pPr>
                  <w:jc w:val="both"/>
                  <w:rPr>
                    <w:i/>
                    <w:sz w:val="18"/>
                    <w:szCs w:val="18"/>
                  </w:rPr>
                </w:pPr>
                <w:r>
                  <w:rPr>
                    <w:i/>
                    <w:sz w:val="18"/>
                    <w:szCs w:val="18"/>
                  </w:rPr>
                  <w:t>En curso</w:t>
                </w:r>
              </w:p>
            </w:tc>
            <w:tc>
              <w:tcPr>
                <w:tcW w:w="850" w:type="dxa"/>
              </w:tcPr>
              <w:p w14:paraId="40C8C6AD" w14:textId="77777777" w:rsidR="00173EF5" w:rsidRDefault="00000000">
                <w:pPr>
                  <w:jc w:val="both"/>
                  <w:rPr>
                    <w:i/>
                    <w:sz w:val="18"/>
                    <w:szCs w:val="18"/>
                  </w:rPr>
                </w:pPr>
                <w:r>
                  <w:rPr>
                    <w:i/>
                    <w:sz w:val="18"/>
                    <w:szCs w:val="18"/>
                  </w:rPr>
                  <w:t>Se implementó la lista de espera y se ajustó la validación mediante código QR.</w:t>
                </w:r>
              </w:p>
            </w:tc>
          </w:tr>
          <w:tr w:rsidR="00173EF5" w14:paraId="08A0345B" w14:textId="77777777">
            <w:trPr>
              <w:trHeight w:val="2410"/>
            </w:trPr>
            <w:tc>
              <w:tcPr>
                <w:tcW w:w="1328" w:type="dxa"/>
              </w:tcPr>
              <w:p w14:paraId="085EF90C" w14:textId="77777777" w:rsidR="00173EF5" w:rsidRDefault="00000000">
                <w:pPr>
                  <w:jc w:val="both"/>
                  <w:rPr>
                    <w:i/>
                    <w:sz w:val="18"/>
                    <w:szCs w:val="18"/>
                  </w:rPr>
                </w:pPr>
                <w:r>
                  <w:rPr>
                    <w:i/>
                    <w:sz w:val="18"/>
                    <w:szCs w:val="18"/>
                  </w:rPr>
                  <w:t>Base de datos</w:t>
                </w:r>
              </w:p>
            </w:tc>
            <w:tc>
              <w:tcPr>
                <w:tcW w:w="1077" w:type="dxa"/>
              </w:tcPr>
              <w:p w14:paraId="3E850505" w14:textId="77777777" w:rsidR="00173EF5" w:rsidRDefault="00000000">
                <w:pPr>
                  <w:jc w:val="both"/>
                  <w:rPr>
                    <w:i/>
                    <w:sz w:val="18"/>
                    <w:szCs w:val="18"/>
                  </w:rPr>
                </w:pPr>
                <w:r>
                  <w:rPr>
                    <w:i/>
                    <w:sz w:val="18"/>
                    <w:szCs w:val="18"/>
                  </w:rPr>
                  <w:t>Desarrollo de base de datos que conecta web y app móvil</w:t>
                </w:r>
              </w:p>
            </w:tc>
            <w:tc>
              <w:tcPr>
                <w:tcW w:w="1276" w:type="dxa"/>
              </w:tcPr>
              <w:p w14:paraId="101E6B7C" w14:textId="77777777" w:rsidR="00173EF5" w:rsidRDefault="00000000">
                <w:pPr>
                  <w:jc w:val="both"/>
                  <w:rPr>
                    <w:i/>
                    <w:sz w:val="18"/>
                    <w:szCs w:val="18"/>
                  </w:rPr>
                </w:pPr>
                <w:r>
                  <w:rPr>
                    <w:i/>
                    <w:sz w:val="18"/>
                    <w:szCs w:val="18"/>
                  </w:rPr>
                  <w:t>Firebase Firestore, reglas de seguridad, autenticación de Firebase</w:t>
                </w:r>
              </w:p>
            </w:tc>
            <w:tc>
              <w:tcPr>
                <w:tcW w:w="1276" w:type="dxa"/>
              </w:tcPr>
              <w:p w14:paraId="7A0E1F47" w14:textId="77777777" w:rsidR="00173EF5" w:rsidRDefault="00000000">
                <w:pPr>
                  <w:jc w:val="both"/>
                  <w:rPr>
                    <w:i/>
                    <w:sz w:val="18"/>
                    <w:szCs w:val="18"/>
                  </w:rPr>
                </w:pPr>
                <w:r>
                  <w:rPr>
                    <w:i/>
                    <w:sz w:val="18"/>
                    <w:szCs w:val="18"/>
                  </w:rPr>
                  <w:t>2 semanas</w:t>
                </w:r>
              </w:p>
            </w:tc>
            <w:tc>
              <w:tcPr>
                <w:tcW w:w="1275" w:type="dxa"/>
              </w:tcPr>
              <w:p w14:paraId="0AD2DF95" w14:textId="77777777" w:rsidR="00173EF5" w:rsidRDefault="00000000">
                <w:pPr>
                  <w:jc w:val="both"/>
                  <w:rPr>
                    <w:i/>
                    <w:sz w:val="18"/>
                    <w:szCs w:val="18"/>
                  </w:rPr>
                </w:pPr>
                <w:r>
                  <w:rPr>
                    <w:i/>
                    <w:sz w:val="18"/>
                    <w:szCs w:val="18"/>
                  </w:rPr>
                  <w:t>Todo el equipo</w:t>
                </w:r>
              </w:p>
            </w:tc>
            <w:tc>
              <w:tcPr>
                <w:tcW w:w="1276" w:type="dxa"/>
              </w:tcPr>
              <w:p w14:paraId="56D8031C" w14:textId="77777777" w:rsidR="00173EF5" w:rsidRDefault="00000000">
                <w:pPr>
                  <w:jc w:val="both"/>
                  <w:rPr>
                    <w:i/>
                    <w:sz w:val="18"/>
                    <w:szCs w:val="18"/>
                  </w:rPr>
                </w:pPr>
                <w:r>
                  <w:rPr>
                    <w:i/>
                    <w:sz w:val="18"/>
                    <w:szCs w:val="18"/>
                  </w:rPr>
                  <w:t>La base de datos conecta ambas plataformas (web y móvil) y actualiza la información en tiempo real.</w:t>
                </w:r>
              </w:p>
            </w:tc>
            <w:tc>
              <w:tcPr>
                <w:tcW w:w="1418" w:type="dxa"/>
              </w:tcPr>
              <w:p w14:paraId="37FC3AEA" w14:textId="77777777" w:rsidR="00173EF5" w:rsidRDefault="00000000">
                <w:pPr>
                  <w:jc w:val="both"/>
                  <w:rPr>
                    <w:i/>
                    <w:sz w:val="18"/>
                    <w:szCs w:val="18"/>
                  </w:rPr>
                </w:pPr>
                <w:r>
                  <w:rPr>
                    <w:i/>
                    <w:sz w:val="18"/>
                    <w:szCs w:val="18"/>
                  </w:rPr>
                  <w:t>En curso</w:t>
                </w:r>
              </w:p>
            </w:tc>
            <w:tc>
              <w:tcPr>
                <w:tcW w:w="850" w:type="dxa"/>
              </w:tcPr>
              <w:p w14:paraId="626CF281" w14:textId="77777777" w:rsidR="00173EF5" w:rsidRDefault="00000000">
                <w:pPr>
                  <w:jc w:val="both"/>
                  <w:rPr>
                    <w:i/>
                    <w:sz w:val="18"/>
                    <w:szCs w:val="18"/>
                  </w:rPr>
                </w:pPr>
                <w:r>
                  <w:rPr>
                    <w:i/>
                    <w:sz w:val="18"/>
                    <w:szCs w:val="18"/>
                  </w:rPr>
                  <w:t>Ajustes en las reglas de seguridad para optimizar el acceso y la sincronización.</w:t>
                </w:r>
              </w:p>
            </w:tc>
          </w:tr>
          <w:tr w:rsidR="00173EF5" w14:paraId="485279D0" w14:textId="77777777">
            <w:trPr>
              <w:trHeight w:val="2410"/>
            </w:trPr>
            <w:tc>
              <w:tcPr>
                <w:tcW w:w="1328" w:type="dxa"/>
              </w:tcPr>
              <w:p w14:paraId="05053358" w14:textId="77777777" w:rsidR="00173EF5" w:rsidRDefault="00000000">
                <w:pPr>
                  <w:jc w:val="both"/>
                  <w:rPr>
                    <w:i/>
                    <w:sz w:val="18"/>
                    <w:szCs w:val="18"/>
                  </w:rPr>
                </w:pPr>
                <w:r>
                  <w:rPr>
                    <w:i/>
                    <w:sz w:val="18"/>
                    <w:szCs w:val="18"/>
                  </w:rPr>
                  <w:lastRenderedPageBreak/>
                  <w:t>Habilidad comunicativa</w:t>
                </w:r>
              </w:p>
            </w:tc>
            <w:tc>
              <w:tcPr>
                <w:tcW w:w="1077" w:type="dxa"/>
              </w:tcPr>
              <w:p w14:paraId="338F77DC" w14:textId="77777777" w:rsidR="00173EF5" w:rsidRDefault="00000000">
                <w:pPr>
                  <w:jc w:val="both"/>
                  <w:rPr>
                    <w:i/>
                    <w:sz w:val="18"/>
                    <w:szCs w:val="18"/>
                  </w:rPr>
                </w:pPr>
                <w:r>
                  <w:rPr>
                    <w:i/>
                    <w:sz w:val="18"/>
                    <w:szCs w:val="18"/>
                  </w:rPr>
                  <w:t>Coordinación y reuniones del equipo</w:t>
                </w:r>
              </w:p>
            </w:tc>
            <w:tc>
              <w:tcPr>
                <w:tcW w:w="1276" w:type="dxa"/>
              </w:tcPr>
              <w:p w14:paraId="21F5F1F0" w14:textId="77777777" w:rsidR="00173EF5" w:rsidRDefault="00000000">
                <w:pPr>
                  <w:jc w:val="both"/>
                  <w:rPr>
                    <w:i/>
                    <w:sz w:val="18"/>
                    <w:szCs w:val="18"/>
                  </w:rPr>
                </w:pPr>
                <w:r>
                  <w:rPr>
                    <w:i/>
                    <w:sz w:val="18"/>
                    <w:szCs w:val="18"/>
                  </w:rPr>
                  <w:t>WhatsApp, Discord</w:t>
                </w:r>
              </w:p>
            </w:tc>
            <w:tc>
              <w:tcPr>
                <w:tcW w:w="1276" w:type="dxa"/>
              </w:tcPr>
              <w:p w14:paraId="734F54CF" w14:textId="77777777" w:rsidR="00173EF5" w:rsidRDefault="00000000">
                <w:pPr>
                  <w:jc w:val="both"/>
                  <w:rPr>
                    <w:i/>
                    <w:sz w:val="18"/>
                    <w:szCs w:val="18"/>
                  </w:rPr>
                </w:pPr>
                <w:r>
                  <w:rPr>
                    <w:i/>
                    <w:sz w:val="18"/>
                    <w:szCs w:val="18"/>
                  </w:rPr>
                  <w:t>Continuo</w:t>
                </w:r>
              </w:p>
            </w:tc>
            <w:tc>
              <w:tcPr>
                <w:tcW w:w="1275" w:type="dxa"/>
              </w:tcPr>
              <w:p w14:paraId="4575741F" w14:textId="77777777" w:rsidR="00173EF5" w:rsidRDefault="00173EF5">
                <w:pPr>
                  <w:jc w:val="both"/>
                  <w:rPr>
                    <w:i/>
                    <w:sz w:val="18"/>
                    <w:szCs w:val="18"/>
                  </w:rPr>
                </w:pPr>
              </w:p>
              <w:tbl>
                <w:tblPr>
                  <w:tblStyle w:val="a2"/>
                  <w:tblW w:w="2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173EF5" w14:paraId="564CE0AB" w14:textId="77777777">
                  <w:trPr>
                    <w:trHeight w:val="230"/>
                  </w:trPr>
                  <w:tc>
                    <w:tcPr>
                      <w:tcW w:w="0" w:type="auto"/>
                      <w:tcBorders>
                        <w:top w:val="nil"/>
                        <w:left w:val="nil"/>
                        <w:bottom w:val="nil"/>
                        <w:right w:val="nil"/>
                      </w:tcBorders>
                      <w:tcMar>
                        <w:top w:w="100" w:type="dxa"/>
                        <w:left w:w="100" w:type="dxa"/>
                        <w:bottom w:w="100" w:type="dxa"/>
                        <w:right w:w="100" w:type="dxa"/>
                      </w:tcMar>
                    </w:tcPr>
                    <w:p w14:paraId="45F4AAE5" w14:textId="77777777" w:rsidR="00173EF5" w:rsidRDefault="00173EF5">
                      <w:pPr>
                        <w:framePr w:hSpace="180" w:wrap="around" w:vAnchor="page" w:hAnchor="margin" w:x="-1026" w:y="3360"/>
                        <w:jc w:val="both"/>
                        <w:rPr>
                          <w:i/>
                          <w:sz w:val="18"/>
                          <w:szCs w:val="18"/>
                        </w:rPr>
                      </w:pPr>
                    </w:p>
                  </w:tc>
                </w:tr>
              </w:tbl>
              <w:p w14:paraId="5E53D2EA" w14:textId="77777777" w:rsidR="00173EF5" w:rsidRDefault="00173EF5">
                <w:pPr>
                  <w:jc w:val="both"/>
                  <w:rPr>
                    <w:i/>
                    <w:sz w:val="18"/>
                    <w:szCs w:val="18"/>
                  </w:rPr>
                </w:pPr>
              </w:p>
              <w:tbl>
                <w:tblPr>
                  <w:tblStyle w:val="a3"/>
                  <w:tblW w:w="16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70"/>
                </w:tblGrid>
                <w:tr w:rsidR="00173EF5" w14:paraId="3C446B4D" w14:textId="77777777">
                  <w:trPr>
                    <w:trHeight w:val="500"/>
                  </w:trPr>
                  <w:tc>
                    <w:tcPr>
                      <w:tcW w:w="0" w:type="auto"/>
                      <w:tcBorders>
                        <w:top w:val="nil"/>
                        <w:left w:val="nil"/>
                        <w:bottom w:val="nil"/>
                        <w:right w:val="nil"/>
                      </w:tcBorders>
                      <w:tcMar>
                        <w:top w:w="100" w:type="dxa"/>
                        <w:left w:w="100" w:type="dxa"/>
                        <w:bottom w:w="100" w:type="dxa"/>
                        <w:right w:w="100" w:type="dxa"/>
                      </w:tcMar>
                    </w:tcPr>
                    <w:p w14:paraId="50CF5032" w14:textId="77777777" w:rsidR="00173EF5" w:rsidRDefault="00000000">
                      <w:pPr>
                        <w:framePr w:hSpace="180" w:wrap="around" w:vAnchor="page" w:hAnchor="margin" w:x="-1026" w:y="3360"/>
                        <w:jc w:val="both"/>
                        <w:rPr>
                          <w:i/>
                          <w:sz w:val="18"/>
                          <w:szCs w:val="18"/>
                        </w:rPr>
                      </w:pPr>
                      <w:r>
                        <w:rPr>
                          <w:i/>
                          <w:sz w:val="18"/>
                          <w:szCs w:val="18"/>
                        </w:rPr>
                        <w:t>Todo el equipo</w:t>
                      </w:r>
                    </w:p>
                  </w:tc>
                </w:tr>
              </w:tbl>
              <w:p w14:paraId="27D53A59" w14:textId="77777777" w:rsidR="00173EF5" w:rsidRDefault="00173EF5">
                <w:pPr>
                  <w:jc w:val="both"/>
                  <w:rPr>
                    <w:i/>
                    <w:sz w:val="18"/>
                    <w:szCs w:val="18"/>
                  </w:rPr>
                </w:pPr>
              </w:p>
            </w:tc>
            <w:tc>
              <w:tcPr>
                <w:tcW w:w="1276" w:type="dxa"/>
              </w:tcPr>
              <w:p w14:paraId="3A2C25D9" w14:textId="77777777" w:rsidR="00173EF5" w:rsidRDefault="00000000">
                <w:pPr>
                  <w:jc w:val="both"/>
                  <w:rPr>
                    <w:i/>
                    <w:sz w:val="18"/>
                    <w:szCs w:val="18"/>
                  </w:rPr>
                </w:pPr>
                <w:r>
                  <w:rPr>
                    <w:i/>
                    <w:sz w:val="18"/>
                    <w:szCs w:val="18"/>
                  </w:rPr>
                  <w:t>Comunicación fluida y constante, retroalimentación semanal para asegurar el cumplimiento de metas.</w:t>
                </w:r>
              </w:p>
            </w:tc>
            <w:tc>
              <w:tcPr>
                <w:tcW w:w="1418" w:type="dxa"/>
              </w:tcPr>
              <w:p w14:paraId="4AB4D48B" w14:textId="77777777" w:rsidR="00173EF5" w:rsidRDefault="00000000">
                <w:pPr>
                  <w:jc w:val="both"/>
                  <w:rPr>
                    <w:i/>
                    <w:sz w:val="18"/>
                    <w:szCs w:val="18"/>
                  </w:rPr>
                </w:pPr>
                <w:r>
                  <w:rPr>
                    <w:i/>
                    <w:sz w:val="18"/>
                    <w:szCs w:val="18"/>
                  </w:rPr>
                  <w:t>En curso</w:t>
                </w:r>
              </w:p>
            </w:tc>
            <w:tc>
              <w:tcPr>
                <w:tcW w:w="850" w:type="dxa"/>
              </w:tcPr>
              <w:p w14:paraId="164AA2C1" w14:textId="77777777" w:rsidR="00173EF5" w:rsidRDefault="00000000">
                <w:pPr>
                  <w:jc w:val="both"/>
                  <w:rPr>
                    <w:i/>
                    <w:sz w:val="18"/>
                    <w:szCs w:val="18"/>
                  </w:rPr>
                </w:pPr>
                <w:r>
                  <w:rPr>
                    <w:i/>
                    <w:sz w:val="18"/>
                    <w:szCs w:val="18"/>
                  </w:rPr>
                  <w:t>Mejorar el seguimiento de tareas por WhatsApp  para optimizar la planificación.</w:t>
                </w:r>
              </w:p>
            </w:tc>
          </w:tr>
          <w:tr w:rsidR="00173EF5" w14:paraId="3F1828B8" w14:textId="77777777">
            <w:trPr>
              <w:trHeight w:val="2410"/>
            </w:trPr>
            <w:tc>
              <w:tcPr>
                <w:tcW w:w="1328" w:type="dxa"/>
              </w:tcPr>
              <w:p w14:paraId="1F180724" w14:textId="77777777" w:rsidR="00173EF5" w:rsidRDefault="00000000">
                <w:pPr>
                  <w:jc w:val="both"/>
                  <w:rPr>
                    <w:i/>
                    <w:sz w:val="18"/>
                    <w:szCs w:val="18"/>
                  </w:rPr>
                </w:pPr>
                <w:r>
                  <w:rPr>
                    <w:i/>
                    <w:sz w:val="18"/>
                    <w:szCs w:val="18"/>
                  </w:rPr>
                  <w:t>Gestión de proyecto ágil</w:t>
                </w:r>
              </w:p>
            </w:tc>
            <w:tc>
              <w:tcPr>
                <w:tcW w:w="1077" w:type="dxa"/>
              </w:tcPr>
              <w:p w14:paraId="77D6BD1A" w14:textId="77777777" w:rsidR="00173EF5" w:rsidRDefault="00000000">
                <w:pPr>
                  <w:jc w:val="both"/>
                  <w:rPr>
                    <w:i/>
                    <w:sz w:val="18"/>
                    <w:szCs w:val="18"/>
                  </w:rPr>
                </w:pPr>
                <w:r>
                  <w:rPr>
                    <w:i/>
                    <w:sz w:val="18"/>
                    <w:szCs w:val="18"/>
                  </w:rPr>
                  <w:t>Aplicación de la metodología Scrum</w:t>
                </w:r>
              </w:p>
            </w:tc>
            <w:tc>
              <w:tcPr>
                <w:tcW w:w="1276" w:type="dxa"/>
              </w:tcPr>
              <w:p w14:paraId="04218429" w14:textId="77777777" w:rsidR="00173EF5" w:rsidRDefault="00000000">
                <w:pPr>
                  <w:jc w:val="both"/>
                  <w:rPr>
                    <w:i/>
                    <w:sz w:val="18"/>
                    <w:szCs w:val="18"/>
                  </w:rPr>
                </w:pPr>
                <w:r>
                  <w:rPr>
                    <w:i/>
                    <w:sz w:val="18"/>
                    <w:szCs w:val="18"/>
                  </w:rPr>
                  <w:t>Trello, Notion, sprints, daily meetings</w:t>
                </w:r>
              </w:p>
            </w:tc>
            <w:tc>
              <w:tcPr>
                <w:tcW w:w="1276" w:type="dxa"/>
              </w:tcPr>
              <w:p w14:paraId="14D7DA29" w14:textId="77777777" w:rsidR="00173EF5" w:rsidRDefault="00000000">
                <w:pPr>
                  <w:jc w:val="both"/>
                  <w:rPr>
                    <w:i/>
                    <w:sz w:val="18"/>
                    <w:szCs w:val="18"/>
                  </w:rPr>
                </w:pPr>
                <w:r>
                  <w:rPr>
                    <w:i/>
                    <w:sz w:val="18"/>
                    <w:szCs w:val="18"/>
                  </w:rPr>
                  <w:t>Continuo</w:t>
                </w:r>
              </w:p>
            </w:tc>
            <w:tc>
              <w:tcPr>
                <w:tcW w:w="1275" w:type="dxa"/>
              </w:tcPr>
              <w:p w14:paraId="37D91263" w14:textId="77777777" w:rsidR="00173EF5" w:rsidRDefault="00173EF5">
                <w:pPr>
                  <w:jc w:val="both"/>
                  <w:rPr>
                    <w:i/>
                    <w:sz w:val="18"/>
                    <w:szCs w:val="18"/>
                  </w:rPr>
                </w:pPr>
              </w:p>
              <w:tbl>
                <w:tblPr>
                  <w:tblStyle w:val="a4"/>
                  <w:tblW w:w="2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173EF5" w14:paraId="1B3516C4" w14:textId="77777777">
                  <w:trPr>
                    <w:trHeight w:val="230"/>
                  </w:trPr>
                  <w:tc>
                    <w:tcPr>
                      <w:tcW w:w="0" w:type="auto"/>
                      <w:tcBorders>
                        <w:top w:val="nil"/>
                        <w:left w:val="nil"/>
                        <w:bottom w:val="nil"/>
                        <w:right w:val="nil"/>
                      </w:tcBorders>
                      <w:tcMar>
                        <w:top w:w="100" w:type="dxa"/>
                        <w:left w:w="100" w:type="dxa"/>
                        <w:bottom w:w="100" w:type="dxa"/>
                        <w:right w:w="100" w:type="dxa"/>
                      </w:tcMar>
                    </w:tcPr>
                    <w:p w14:paraId="1DA34259" w14:textId="77777777" w:rsidR="00173EF5" w:rsidRDefault="00173EF5">
                      <w:pPr>
                        <w:framePr w:hSpace="180" w:wrap="around" w:vAnchor="page" w:hAnchor="margin" w:x="-1026" w:y="3360"/>
                        <w:jc w:val="both"/>
                        <w:rPr>
                          <w:i/>
                          <w:sz w:val="18"/>
                          <w:szCs w:val="18"/>
                        </w:rPr>
                      </w:pPr>
                    </w:p>
                  </w:tc>
                </w:tr>
              </w:tbl>
              <w:p w14:paraId="5EB72D26" w14:textId="77777777" w:rsidR="00173EF5" w:rsidRDefault="00173EF5">
                <w:pPr>
                  <w:jc w:val="both"/>
                  <w:rPr>
                    <w:i/>
                    <w:sz w:val="18"/>
                    <w:szCs w:val="18"/>
                  </w:rPr>
                </w:pPr>
              </w:p>
              <w:tbl>
                <w:tblPr>
                  <w:tblStyle w:val="a5"/>
                  <w:tblW w:w="10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065"/>
                </w:tblGrid>
                <w:tr w:rsidR="00173EF5" w14:paraId="633849F1" w14:textId="77777777">
                  <w:trPr>
                    <w:trHeight w:val="500"/>
                  </w:trPr>
                  <w:tc>
                    <w:tcPr>
                      <w:tcW w:w="0" w:type="auto"/>
                      <w:tcBorders>
                        <w:top w:val="nil"/>
                        <w:left w:val="nil"/>
                        <w:bottom w:val="nil"/>
                        <w:right w:val="nil"/>
                      </w:tcBorders>
                      <w:tcMar>
                        <w:top w:w="100" w:type="dxa"/>
                        <w:left w:w="100" w:type="dxa"/>
                        <w:bottom w:w="100" w:type="dxa"/>
                        <w:right w:w="100" w:type="dxa"/>
                      </w:tcMar>
                    </w:tcPr>
                    <w:p w14:paraId="344C03BD" w14:textId="77777777" w:rsidR="00173EF5" w:rsidRDefault="00000000">
                      <w:pPr>
                        <w:framePr w:hSpace="180" w:wrap="around" w:vAnchor="page" w:hAnchor="margin" w:x="-1026" w:y="3360"/>
                        <w:jc w:val="both"/>
                        <w:rPr>
                          <w:i/>
                          <w:sz w:val="18"/>
                          <w:szCs w:val="18"/>
                        </w:rPr>
                      </w:pPr>
                      <w:r>
                        <w:rPr>
                          <w:i/>
                          <w:sz w:val="18"/>
                          <w:szCs w:val="18"/>
                        </w:rPr>
                        <w:t>Todo el equipo</w:t>
                      </w:r>
                    </w:p>
                  </w:tc>
                </w:tr>
              </w:tbl>
              <w:p w14:paraId="01798C0E" w14:textId="77777777" w:rsidR="00173EF5" w:rsidRDefault="00173EF5">
                <w:pPr>
                  <w:jc w:val="both"/>
                  <w:rPr>
                    <w:i/>
                    <w:sz w:val="18"/>
                    <w:szCs w:val="18"/>
                  </w:rPr>
                </w:pPr>
              </w:p>
            </w:tc>
            <w:tc>
              <w:tcPr>
                <w:tcW w:w="1276" w:type="dxa"/>
              </w:tcPr>
              <w:p w14:paraId="2EFE9EF9" w14:textId="77777777" w:rsidR="00173EF5" w:rsidRDefault="00000000">
                <w:pPr>
                  <w:jc w:val="both"/>
                  <w:rPr>
                    <w:i/>
                    <w:sz w:val="18"/>
                    <w:szCs w:val="18"/>
                  </w:rPr>
                </w:pPr>
                <w:r>
                  <w:rPr>
                    <w:i/>
                    <w:sz w:val="18"/>
                    <w:szCs w:val="18"/>
                  </w:rPr>
                  <w:t>Seguimiento del proyecto mediante la metodología Scrum, adaptable a los cambios y necesidades del proyecto.</w:t>
                </w:r>
              </w:p>
            </w:tc>
            <w:tc>
              <w:tcPr>
                <w:tcW w:w="1418" w:type="dxa"/>
              </w:tcPr>
              <w:p w14:paraId="79257E89" w14:textId="77777777" w:rsidR="00173EF5" w:rsidRDefault="00000000">
                <w:pPr>
                  <w:jc w:val="both"/>
                  <w:rPr>
                    <w:i/>
                    <w:sz w:val="18"/>
                    <w:szCs w:val="18"/>
                  </w:rPr>
                </w:pPr>
                <w:r>
                  <w:rPr>
                    <w:i/>
                    <w:sz w:val="18"/>
                    <w:szCs w:val="18"/>
                  </w:rPr>
                  <w:t>En curso</w:t>
                </w:r>
              </w:p>
            </w:tc>
            <w:tc>
              <w:tcPr>
                <w:tcW w:w="850" w:type="dxa"/>
              </w:tcPr>
              <w:p w14:paraId="2E744F6F" w14:textId="77777777" w:rsidR="00173EF5" w:rsidRDefault="00000000">
                <w:pPr>
                  <w:jc w:val="both"/>
                  <w:rPr>
                    <w:i/>
                    <w:sz w:val="18"/>
                    <w:szCs w:val="18"/>
                  </w:rPr>
                </w:pPr>
                <w:r>
                  <w:rPr>
                    <w:i/>
                    <w:sz w:val="18"/>
                    <w:szCs w:val="18"/>
                  </w:rPr>
                  <w:t>Se ajustaron tiempos de sprint debido a la integración de nuevas funcionalidades.</w:t>
                </w:r>
              </w:p>
            </w:tc>
          </w:tr>
        </w:tbl>
      </w:sdtContent>
    </w:sdt>
    <w:p w14:paraId="1CDEFB0E" w14:textId="77777777" w:rsidR="00173EF5" w:rsidRDefault="00173EF5">
      <w:pPr>
        <w:rPr>
          <w:color w:val="595959"/>
          <w:sz w:val="24"/>
          <w:szCs w:val="24"/>
        </w:rPr>
      </w:pPr>
    </w:p>
    <w:p w14:paraId="31520441" w14:textId="77777777" w:rsidR="00173EF5" w:rsidRDefault="00173EF5">
      <w:pPr>
        <w:rPr>
          <w:color w:val="595959"/>
          <w:sz w:val="24"/>
          <w:szCs w:val="24"/>
        </w:rPr>
      </w:pPr>
    </w:p>
    <w:p w14:paraId="327A05FC" w14:textId="77777777" w:rsidR="00173EF5" w:rsidRDefault="00173EF5">
      <w:pPr>
        <w:rPr>
          <w:color w:val="595959"/>
          <w:sz w:val="24"/>
          <w:szCs w:val="24"/>
        </w:rPr>
      </w:pPr>
    </w:p>
    <w:p w14:paraId="0E445C42" w14:textId="77777777" w:rsidR="00173EF5" w:rsidRDefault="00173EF5">
      <w:pPr>
        <w:rPr>
          <w:color w:val="595959"/>
          <w:sz w:val="24"/>
          <w:szCs w:val="24"/>
        </w:rPr>
      </w:pPr>
    </w:p>
    <w:p w14:paraId="6F93FCEE" w14:textId="77777777" w:rsidR="00173EF5" w:rsidRDefault="00173EF5">
      <w:pPr>
        <w:rPr>
          <w:color w:val="595959"/>
          <w:sz w:val="24"/>
          <w:szCs w:val="24"/>
        </w:rPr>
      </w:pPr>
    </w:p>
    <w:p w14:paraId="1B5B3611" w14:textId="77777777" w:rsidR="00173EF5" w:rsidRDefault="00173EF5">
      <w:pPr>
        <w:rPr>
          <w:color w:val="595959"/>
          <w:sz w:val="24"/>
          <w:szCs w:val="24"/>
        </w:rPr>
      </w:pPr>
    </w:p>
    <w:p w14:paraId="1535EA8B" w14:textId="77777777" w:rsidR="00173EF5" w:rsidRDefault="00173EF5">
      <w:pPr>
        <w:rPr>
          <w:color w:val="595959"/>
          <w:sz w:val="24"/>
          <w:szCs w:val="24"/>
        </w:rPr>
      </w:pPr>
    </w:p>
    <w:p w14:paraId="50738B18" w14:textId="77777777" w:rsidR="00173EF5" w:rsidRDefault="00173EF5">
      <w:pPr>
        <w:rPr>
          <w:color w:val="595959"/>
          <w:sz w:val="24"/>
          <w:szCs w:val="24"/>
        </w:rPr>
      </w:pPr>
    </w:p>
    <w:p w14:paraId="7BAC0530" w14:textId="77777777" w:rsidR="00173EF5" w:rsidRDefault="00173EF5">
      <w:pPr>
        <w:rPr>
          <w:color w:val="595959"/>
          <w:sz w:val="24"/>
          <w:szCs w:val="24"/>
        </w:rPr>
      </w:pPr>
    </w:p>
    <w:p w14:paraId="114FEABE" w14:textId="77777777" w:rsidR="00173EF5" w:rsidRDefault="00173EF5">
      <w:pPr>
        <w:rPr>
          <w:color w:val="595959"/>
          <w:sz w:val="24"/>
          <w:szCs w:val="24"/>
        </w:rPr>
      </w:pPr>
    </w:p>
    <w:p w14:paraId="41ED2881" w14:textId="77777777" w:rsidR="00173EF5" w:rsidRDefault="00173EF5">
      <w:pPr>
        <w:rPr>
          <w:color w:val="595959"/>
          <w:sz w:val="24"/>
          <w:szCs w:val="24"/>
        </w:rPr>
      </w:pPr>
    </w:p>
    <w:p w14:paraId="4237C085" w14:textId="77777777" w:rsidR="00173EF5" w:rsidRDefault="00173EF5">
      <w:pPr>
        <w:rPr>
          <w:color w:val="595959"/>
          <w:sz w:val="24"/>
          <w:szCs w:val="24"/>
        </w:rPr>
      </w:pPr>
    </w:p>
    <w:p w14:paraId="6FE1781E" w14:textId="77777777" w:rsidR="00173EF5" w:rsidRDefault="00173EF5">
      <w:pPr>
        <w:rPr>
          <w:color w:val="595959"/>
          <w:sz w:val="24"/>
          <w:szCs w:val="24"/>
        </w:rPr>
      </w:pPr>
    </w:p>
    <w:p w14:paraId="37CA13E1" w14:textId="77777777" w:rsidR="00173EF5" w:rsidRDefault="00173EF5">
      <w:pPr>
        <w:rPr>
          <w:color w:val="595959"/>
          <w:sz w:val="24"/>
          <w:szCs w:val="24"/>
        </w:rPr>
      </w:pPr>
    </w:p>
    <w:tbl>
      <w:tblPr>
        <w:tblStyle w:val="a6"/>
        <w:tblW w:w="9498"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173EF5" w14:paraId="0F2118FE" w14:textId="77777777">
        <w:trPr>
          <w:trHeight w:val="440"/>
        </w:trPr>
        <w:tc>
          <w:tcPr>
            <w:tcW w:w="9498" w:type="dxa"/>
            <w:vAlign w:val="center"/>
          </w:tcPr>
          <w:p w14:paraId="5E6977AD" w14:textId="4A490005" w:rsidR="00173EF5" w:rsidRDefault="00000000">
            <w:pPr>
              <w:rPr>
                <w:b/>
                <w:color w:val="1F3864"/>
                <w:sz w:val="28"/>
                <w:szCs w:val="28"/>
              </w:rPr>
            </w:pPr>
            <w:r>
              <w:rPr>
                <w:b/>
                <w:color w:val="1F3864"/>
                <w:sz w:val="28"/>
                <w:szCs w:val="28"/>
              </w:rPr>
              <w:lastRenderedPageBreak/>
              <w:t xml:space="preserve">3. </w:t>
            </w:r>
            <w:r w:rsidR="009E0AE5" w:rsidRPr="009E0AE5">
              <w:rPr>
                <w:b/>
                <w:color w:val="1F3864"/>
                <w:sz w:val="28"/>
                <w:szCs w:val="28"/>
                <w:lang w:val="en"/>
              </w:rPr>
              <w:t>Adjustments from monitoring</w:t>
            </w:r>
          </w:p>
        </w:tc>
      </w:tr>
      <w:tr w:rsidR="00173EF5" w:rsidRPr="009E0AE5" w14:paraId="3ED8740F" w14:textId="77777777">
        <w:trPr>
          <w:trHeight w:val="800"/>
        </w:trPr>
        <w:tc>
          <w:tcPr>
            <w:tcW w:w="9498" w:type="dxa"/>
            <w:shd w:val="clear" w:color="auto" w:fill="D9E2F3"/>
            <w:vAlign w:val="center"/>
          </w:tcPr>
          <w:p w14:paraId="03C88665" w14:textId="6DE24315" w:rsidR="00173EF5" w:rsidRPr="009E0AE5" w:rsidRDefault="009E0AE5">
            <w:pPr>
              <w:pBdr>
                <w:top w:val="nil"/>
                <w:left w:val="nil"/>
                <w:bottom w:val="nil"/>
                <w:right w:val="nil"/>
                <w:between w:val="nil"/>
              </w:pBdr>
              <w:tabs>
                <w:tab w:val="center" w:pos="4419"/>
                <w:tab w:val="right" w:pos="8838"/>
              </w:tabs>
              <w:spacing w:after="0" w:line="240" w:lineRule="auto"/>
              <w:jc w:val="both"/>
              <w:rPr>
                <w:color w:val="1F3864"/>
                <w:lang w:val="en-US"/>
              </w:rPr>
            </w:pPr>
            <w:r w:rsidRPr="009E0AE5">
              <w:rPr>
                <w:color w:val="1F3864"/>
                <w:lang w:val="en-US"/>
              </w:rPr>
              <w:t>Delve into the observations of your work plan. Analyzes the planned activities and indicates which aspects facilitated or hindered the execution of the plan. State how you addressed and/or will address the obstacles. Finally, point out the adjustments you made to the work plan based on this analysis.</w:t>
            </w:r>
          </w:p>
        </w:tc>
      </w:tr>
    </w:tbl>
    <w:p w14:paraId="10E9331A" w14:textId="77777777" w:rsidR="00173EF5" w:rsidRPr="009E0AE5" w:rsidRDefault="00173EF5">
      <w:pPr>
        <w:rPr>
          <w:color w:val="595959"/>
          <w:sz w:val="24"/>
          <w:szCs w:val="24"/>
          <w:lang w:val="en-US"/>
        </w:rPr>
      </w:pPr>
    </w:p>
    <w:tbl>
      <w:tblPr>
        <w:tblStyle w:val="a7"/>
        <w:tblpPr w:leftFromText="180" w:rightFromText="180" w:vertAnchor="text" w:tblpX="-572" w:tblpY="1"/>
        <w:tblW w:w="949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6"/>
      </w:tblGrid>
      <w:tr w:rsidR="00173EF5" w:rsidRPr="009E0AE5" w14:paraId="79E7318E" w14:textId="77777777">
        <w:trPr>
          <w:trHeight w:val="1936"/>
        </w:trPr>
        <w:tc>
          <w:tcPr>
            <w:tcW w:w="9496" w:type="dxa"/>
            <w:vAlign w:val="center"/>
          </w:tcPr>
          <w:p w14:paraId="3C13295E" w14:textId="77777777" w:rsidR="009E0AE5" w:rsidRPr="009E0AE5" w:rsidRDefault="009E0AE5" w:rsidP="009E0AE5">
            <w:pPr>
              <w:spacing w:before="240" w:after="240"/>
              <w:jc w:val="both"/>
              <w:rPr>
                <w:b/>
                <w:sz w:val="24"/>
                <w:szCs w:val="24"/>
                <w:lang w:val="en"/>
              </w:rPr>
            </w:pPr>
            <w:r w:rsidRPr="009E0AE5">
              <w:rPr>
                <w:b/>
                <w:sz w:val="24"/>
                <w:szCs w:val="24"/>
                <w:lang w:val="en"/>
              </w:rPr>
              <w:t>Factors that have facilitated and/or hindered the development of my work plan:</w:t>
            </w:r>
          </w:p>
          <w:p w14:paraId="4626C182" w14:textId="77777777" w:rsidR="009E0AE5" w:rsidRPr="009E0AE5" w:rsidRDefault="009E0AE5" w:rsidP="009E0AE5">
            <w:pPr>
              <w:spacing w:before="240" w:after="240"/>
              <w:jc w:val="both"/>
              <w:rPr>
                <w:b/>
                <w:sz w:val="20"/>
                <w:szCs w:val="20"/>
                <w:lang w:val="en"/>
              </w:rPr>
            </w:pPr>
            <w:r w:rsidRPr="009E0AE5">
              <w:rPr>
                <w:b/>
                <w:sz w:val="20"/>
                <w:szCs w:val="20"/>
                <w:lang w:val="en"/>
              </w:rPr>
              <w:t>Facilitators:</w:t>
            </w:r>
          </w:p>
          <w:p w14:paraId="57DA6135" w14:textId="77777777" w:rsidR="009E0AE5" w:rsidRPr="009E0AE5" w:rsidRDefault="009E0AE5" w:rsidP="009E0AE5">
            <w:pPr>
              <w:spacing w:before="240" w:after="240"/>
              <w:jc w:val="both"/>
              <w:rPr>
                <w:bCs/>
                <w:sz w:val="20"/>
                <w:szCs w:val="20"/>
                <w:lang w:val="en"/>
              </w:rPr>
            </w:pPr>
            <w:r w:rsidRPr="009E0AE5">
              <w:rPr>
                <w:bCs/>
                <w:sz w:val="20"/>
                <w:szCs w:val="20"/>
                <w:lang w:val="en"/>
              </w:rPr>
              <w:t>● Scrum Methodology: It has allowed us to have an agile and organized process. Regular follow-up meetings have helped us maintain constant and fluid communication between team members, which has facilitated early identification of problems and quick decision-making.</w:t>
            </w:r>
          </w:p>
          <w:p w14:paraId="6FD004F1" w14:textId="77777777" w:rsidR="009E0AE5" w:rsidRPr="009E0AE5" w:rsidRDefault="009E0AE5" w:rsidP="009E0AE5">
            <w:pPr>
              <w:spacing w:before="240" w:after="240"/>
              <w:jc w:val="both"/>
              <w:rPr>
                <w:bCs/>
                <w:sz w:val="20"/>
                <w:szCs w:val="20"/>
                <w:lang w:val="en"/>
              </w:rPr>
            </w:pPr>
            <w:r w:rsidRPr="009E0AE5">
              <w:rPr>
                <w:bCs/>
                <w:sz w:val="20"/>
                <w:szCs w:val="20"/>
                <w:lang w:val="en"/>
              </w:rPr>
              <w:t xml:space="preserve">● Technological resources: The use of tools such as Ionic, Firebase and </w:t>
            </w:r>
            <w:proofErr w:type="spellStart"/>
            <w:r w:rsidRPr="009E0AE5">
              <w:rPr>
                <w:bCs/>
                <w:sz w:val="20"/>
                <w:szCs w:val="20"/>
                <w:lang w:val="en"/>
              </w:rPr>
              <w:t>Firestore</w:t>
            </w:r>
            <w:proofErr w:type="spellEnd"/>
            <w:r w:rsidRPr="009E0AE5">
              <w:rPr>
                <w:bCs/>
                <w:sz w:val="20"/>
                <w:szCs w:val="20"/>
                <w:lang w:val="en"/>
              </w:rPr>
              <w:t xml:space="preserve"> has been key to the technical progress of the project. These technologies offer the flexibility and scalability that we need to develop both the mobile application and the administrative website efficiently.</w:t>
            </w:r>
          </w:p>
          <w:p w14:paraId="1A5A97D3" w14:textId="77777777" w:rsidR="009E0AE5" w:rsidRPr="009E0AE5" w:rsidRDefault="009E0AE5" w:rsidP="009E0AE5">
            <w:pPr>
              <w:spacing w:before="240" w:after="240"/>
              <w:jc w:val="both"/>
              <w:rPr>
                <w:bCs/>
                <w:sz w:val="20"/>
                <w:szCs w:val="20"/>
                <w:lang w:val="en-US"/>
              </w:rPr>
            </w:pPr>
            <w:r w:rsidRPr="009E0AE5">
              <w:rPr>
                <w:bCs/>
                <w:sz w:val="20"/>
                <w:szCs w:val="20"/>
                <w:lang w:val="en"/>
              </w:rPr>
              <w:t>● Collaboration and teamwork: The team has worked collaboratively, supporting each other in solving technical problems and optimizing the development process. The division of tasks between web development, mobile development and database has allowed progress to be made simultaneously on different fronts.</w:t>
            </w:r>
          </w:p>
          <w:p w14:paraId="40D20F9E" w14:textId="648C8E78" w:rsidR="00173EF5" w:rsidRDefault="009E0AE5">
            <w:pPr>
              <w:spacing w:before="240" w:after="240"/>
              <w:jc w:val="both"/>
              <w:rPr>
                <w:b/>
                <w:sz w:val="20"/>
                <w:szCs w:val="20"/>
              </w:rPr>
            </w:pPr>
            <w:r w:rsidRPr="009E0AE5">
              <w:rPr>
                <w:b/>
                <w:sz w:val="20"/>
                <w:szCs w:val="20"/>
                <w:lang w:val="en"/>
              </w:rPr>
              <w:t>Difficulties:</w:t>
            </w:r>
          </w:p>
          <w:p w14:paraId="084FDD8D" w14:textId="77777777" w:rsidR="009E0AE5" w:rsidRPr="009E0AE5" w:rsidRDefault="009E0AE5" w:rsidP="009E0AE5">
            <w:pPr>
              <w:numPr>
                <w:ilvl w:val="0"/>
                <w:numId w:val="1"/>
              </w:numPr>
              <w:spacing w:after="240"/>
              <w:rPr>
                <w:sz w:val="20"/>
                <w:szCs w:val="20"/>
                <w:lang w:val="en-US"/>
              </w:rPr>
            </w:pPr>
            <w:r w:rsidRPr="009E0AE5">
              <w:rPr>
                <w:sz w:val="20"/>
                <w:szCs w:val="20"/>
                <w:lang w:val="en"/>
              </w:rPr>
              <w:t>Database integration with mobile app: Synchronizing the web and mobile systems has presented some challenges, especially in terms of validating real-time events and correctly assigning points. To address this difficulty, we have decided to perform regular integration tests to identify and fix errors early.</w:t>
            </w:r>
          </w:p>
          <w:p w14:paraId="0C5D7F3E" w14:textId="1F141609" w:rsidR="00173EF5" w:rsidRPr="009E0AE5" w:rsidRDefault="009E0AE5" w:rsidP="009E0AE5">
            <w:pPr>
              <w:numPr>
                <w:ilvl w:val="0"/>
                <w:numId w:val="1"/>
              </w:numPr>
              <w:spacing w:after="240"/>
              <w:rPr>
                <w:sz w:val="20"/>
                <w:szCs w:val="20"/>
                <w:lang w:val="en-US"/>
              </w:rPr>
            </w:pPr>
            <w:r w:rsidRPr="009E0AE5">
              <w:rPr>
                <w:sz w:val="20"/>
                <w:szCs w:val="20"/>
                <w:lang w:val="en"/>
              </w:rPr>
              <w:t xml:space="preserve">Complexity in user management: The implementation of different types of users (students, guests, managers and sellers) has generated complications in security rules and access to different functionalities. To solve this, it was decided to refine the structure of the database and adjust the security policies in </w:t>
            </w:r>
            <w:proofErr w:type="spellStart"/>
            <w:r w:rsidRPr="009E0AE5">
              <w:rPr>
                <w:sz w:val="20"/>
                <w:szCs w:val="20"/>
                <w:lang w:val="en"/>
              </w:rPr>
              <w:t>Firestore</w:t>
            </w:r>
            <w:proofErr w:type="spellEnd"/>
            <w:r w:rsidRPr="009E0AE5">
              <w:rPr>
                <w:sz w:val="20"/>
                <w:szCs w:val="20"/>
                <w:lang w:val="en"/>
              </w:rPr>
              <w:t xml:space="preserve"> for more efficient management of user roles.</w:t>
            </w:r>
          </w:p>
        </w:tc>
      </w:tr>
    </w:tbl>
    <w:p w14:paraId="35651218" w14:textId="77777777" w:rsidR="00173EF5" w:rsidRPr="009E0AE5" w:rsidRDefault="00173EF5">
      <w:pPr>
        <w:rPr>
          <w:color w:val="595959"/>
          <w:sz w:val="24"/>
          <w:szCs w:val="24"/>
          <w:lang w:val="en-US"/>
        </w:rPr>
      </w:pPr>
    </w:p>
    <w:tbl>
      <w:tblPr>
        <w:tblStyle w:val="a8"/>
        <w:tblpPr w:leftFromText="180" w:rightFromText="180" w:vertAnchor="text" w:tblpX="-572" w:tblpY="107"/>
        <w:tblW w:w="9493"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3"/>
      </w:tblGrid>
      <w:tr w:rsidR="00173EF5" w:rsidRPr="009E0AE5" w14:paraId="7F67FFCF" w14:textId="77777777">
        <w:trPr>
          <w:trHeight w:val="1936"/>
        </w:trPr>
        <w:tc>
          <w:tcPr>
            <w:tcW w:w="9493" w:type="dxa"/>
            <w:vAlign w:val="center"/>
          </w:tcPr>
          <w:p w14:paraId="4FBB6A94" w14:textId="77777777" w:rsidR="009E0AE5" w:rsidRPr="009E0AE5" w:rsidRDefault="009E0AE5" w:rsidP="009E0AE5">
            <w:pPr>
              <w:jc w:val="both"/>
              <w:rPr>
                <w:iCs/>
                <w:sz w:val="20"/>
                <w:szCs w:val="20"/>
                <w:lang w:val="en"/>
              </w:rPr>
            </w:pPr>
            <w:r w:rsidRPr="009E0AE5">
              <w:rPr>
                <w:iCs/>
                <w:sz w:val="20"/>
                <w:szCs w:val="20"/>
                <w:lang w:val="en"/>
              </w:rPr>
              <w:t xml:space="preserve">Activities adjusted or eliminated: </w:t>
            </w:r>
          </w:p>
          <w:p w14:paraId="63F47C91" w14:textId="77777777" w:rsidR="009E0AE5" w:rsidRPr="009E0AE5" w:rsidRDefault="009E0AE5" w:rsidP="009E0AE5">
            <w:pPr>
              <w:jc w:val="both"/>
              <w:rPr>
                <w:iCs/>
                <w:sz w:val="20"/>
                <w:szCs w:val="20"/>
                <w:lang w:val="en"/>
              </w:rPr>
            </w:pPr>
            <w:r w:rsidRPr="009E0AE5">
              <w:rPr>
                <w:iCs/>
                <w:sz w:val="20"/>
                <w:szCs w:val="20"/>
                <w:lang w:val="en"/>
              </w:rPr>
              <w:t>Adjustments to event validation: Due to the challenges encountered in the integration between the mobile application and the database, we adjusted the event validation system. QR code scanning functionality has been simplified so managers can validate attendance more quickly and avoid synchronization issues. This adjustment allowed the validation process to run more smoothly.</w:t>
            </w:r>
          </w:p>
          <w:p w14:paraId="355BA77C" w14:textId="77777777" w:rsidR="009E0AE5" w:rsidRPr="009E0AE5" w:rsidRDefault="009E0AE5" w:rsidP="009E0AE5">
            <w:pPr>
              <w:jc w:val="both"/>
              <w:rPr>
                <w:iCs/>
                <w:sz w:val="20"/>
                <w:szCs w:val="20"/>
                <w:lang w:val="en"/>
              </w:rPr>
            </w:pPr>
            <w:r w:rsidRPr="009E0AE5">
              <w:rPr>
                <w:iCs/>
                <w:sz w:val="20"/>
                <w:szCs w:val="20"/>
                <w:lang w:val="en"/>
              </w:rPr>
              <w:t>Incorporation of the waiting list: Originally, the waiting list was not contemplated in the initial planning, but due to the high demand for events and to improve the user experience, we decided to include this functionality in the mobile application. This has been an important adjustment that responds to the real needs of users.</w:t>
            </w:r>
          </w:p>
          <w:p w14:paraId="18350D9A" w14:textId="77777777" w:rsidR="009E0AE5" w:rsidRPr="009E0AE5" w:rsidRDefault="009E0AE5" w:rsidP="009E0AE5">
            <w:pPr>
              <w:jc w:val="both"/>
              <w:rPr>
                <w:iCs/>
                <w:sz w:val="20"/>
                <w:szCs w:val="20"/>
                <w:lang w:val="en-US"/>
              </w:rPr>
            </w:pPr>
            <w:r w:rsidRPr="009E0AE5">
              <w:rPr>
                <w:iCs/>
                <w:sz w:val="20"/>
                <w:szCs w:val="20"/>
                <w:lang w:val="en"/>
              </w:rPr>
              <w:lastRenderedPageBreak/>
              <w:t>Statistical Dashboard: A statistical dashboard has been added to the administrative web page to allow administrators to view key metrics, such as the number of registered users, events created, and participation in each. This adjustment was necessary to provide greater control and visibility into the status of events.</w:t>
            </w:r>
          </w:p>
          <w:p w14:paraId="4C77C70A" w14:textId="77777777" w:rsidR="00173EF5" w:rsidRPr="009E0AE5" w:rsidRDefault="00173EF5">
            <w:pPr>
              <w:jc w:val="both"/>
              <w:rPr>
                <w:i/>
                <w:color w:val="548DD4"/>
                <w:sz w:val="20"/>
                <w:szCs w:val="20"/>
                <w:lang w:val="en-US"/>
              </w:rPr>
            </w:pPr>
          </w:p>
          <w:p w14:paraId="2A1B9676" w14:textId="77777777" w:rsidR="00173EF5" w:rsidRPr="009E0AE5" w:rsidRDefault="00173EF5">
            <w:pPr>
              <w:jc w:val="both"/>
              <w:rPr>
                <w:i/>
                <w:color w:val="548DD4"/>
                <w:sz w:val="20"/>
                <w:szCs w:val="20"/>
                <w:lang w:val="en-US"/>
              </w:rPr>
            </w:pPr>
          </w:p>
        </w:tc>
      </w:tr>
    </w:tbl>
    <w:p w14:paraId="53CDAB53" w14:textId="77777777" w:rsidR="00173EF5" w:rsidRPr="009E0AE5" w:rsidRDefault="00173EF5">
      <w:pPr>
        <w:spacing w:after="0" w:line="240" w:lineRule="auto"/>
        <w:jc w:val="both"/>
        <w:rPr>
          <w:i/>
          <w:color w:val="548DD4"/>
          <w:sz w:val="20"/>
          <w:szCs w:val="20"/>
          <w:lang w:val="en-US"/>
        </w:rPr>
      </w:pPr>
    </w:p>
    <w:p w14:paraId="14326433" w14:textId="77777777" w:rsidR="00173EF5" w:rsidRPr="009E0AE5" w:rsidRDefault="00173EF5">
      <w:pPr>
        <w:rPr>
          <w:lang w:val="en-US"/>
        </w:rPr>
      </w:pPr>
    </w:p>
    <w:sectPr w:rsidR="00173EF5" w:rsidRPr="009E0AE5">
      <w:headerReference w:type="default" r:id="rId8"/>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6A2801" w14:textId="77777777" w:rsidR="00DB52F3" w:rsidRDefault="00DB52F3">
      <w:pPr>
        <w:spacing w:after="0" w:line="240" w:lineRule="auto"/>
      </w:pPr>
      <w:r>
        <w:separator/>
      </w:r>
    </w:p>
  </w:endnote>
  <w:endnote w:type="continuationSeparator" w:id="0">
    <w:p w14:paraId="6D0A7E0B" w14:textId="77777777" w:rsidR="00DB52F3" w:rsidRDefault="00DB52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DE4D7BE0-997F-4B87-84DE-EA12CF94AF9C}"/>
    <w:embedBold r:id="rId2" w:fontKey="{6CBC250C-E59A-4BDD-9E7D-C8CB087C50C9}"/>
    <w:embedItalic r:id="rId3" w:fontKey="{69A5D9FA-256D-4935-B332-F52561356B82}"/>
  </w:font>
  <w:font w:name="Calibri Light">
    <w:panose1 w:val="020F0302020204030204"/>
    <w:charset w:val="00"/>
    <w:family w:val="swiss"/>
    <w:pitch w:val="variable"/>
    <w:sig w:usb0="E4002EFF" w:usb1="C000247B" w:usb2="00000009" w:usb3="00000000" w:csb0="000001FF" w:csb1="00000000"/>
    <w:embedRegular r:id="rId4" w:fontKey="{3D52F530-14D6-4C16-A58F-2831F7717D14}"/>
  </w:font>
  <w:font w:name="Segoe UI">
    <w:panose1 w:val="020B0502040204020203"/>
    <w:charset w:val="00"/>
    <w:family w:val="swiss"/>
    <w:pitch w:val="variable"/>
    <w:sig w:usb0="E4002EFF" w:usb1="C000E47F" w:usb2="00000009" w:usb3="00000000" w:csb0="000001FF" w:csb1="00000000"/>
    <w:embedRegular r:id="rId5" w:fontKey="{2D9FFFF9-9532-4130-8B15-8269543BAFEC}"/>
  </w:font>
  <w:font w:name="Georgia">
    <w:panose1 w:val="02040502050405020303"/>
    <w:charset w:val="00"/>
    <w:family w:val="roman"/>
    <w:pitch w:val="variable"/>
    <w:sig w:usb0="00000287" w:usb1="00000000" w:usb2="00000000" w:usb3="00000000" w:csb0="0000009F" w:csb1="00000000"/>
    <w:embedRegular r:id="rId6" w:fontKey="{C0CF8AB3-F805-4665-9566-AD1E78061172}"/>
    <w:embedItalic r:id="rId7" w:fontKey="{F2F420FE-EC62-4CA3-877D-D1CA450AC8E6}"/>
  </w:font>
  <w:font w:name="Consolas">
    <w:panose1 w:val="020B0609020204030204"/>
    <w:charset w:val="00"/>
    <w:family w:val="modern"/>
    <w:pitch w:val="fixed"/>
    <w:sig w:usb0="E00006FF" w:usb1="0000FCFF" w:usb2="00000001" w:usb3="00000000" w:csb0="0000019F" w:csb1="00000000"/>
    <w:embedRegular r:id="rId8" w:fontKey="{3CE05849-03FD-4882-8625-E95BCE091B64}"/>
  </w:font>
  <w:font w:name="Century Gothic">
    <w:panose1 w:val="020B0502020202020204"/>
    <w:charset w:val="00"/>
    <w:family w:val="swiss"/>
    <w:pitch w:val="variable"/>
    <w:sig w:usb0="00000287" w:usb1="00000000" w:usb2="00000000" w:usb3="00000000" w:csb0="0000009F" w:csb1="00000000"/>
    <w:embedRegular r:id="rId9" w:fontKey="{3FE45E4E-37E2-4997-96F4-6F8D47BDBACD}"/>
    <w:embedBold r:id="rId10" w:fontKey="{5D8BE1BE-EEB2-4A6A-8EA5-1580267720F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A577BE" w14:textId="77777777" w:rsidR="00DB52F3" w:rsidRDefault="00DB52F3">
      <w:pPr>
        <w:spacing w:after="0" w:line="240" w:lineRule="auto"/>
      </w:pPr>
      <w:r>
        <w:separator/>
      </w:r>
    </w:p>
  </w:footnote>
  <w:footnote w:type="continuationSeparator" w:id="0">
    <w:p w14:paraId="169F9E49" w14:textId="77777777" w:rsidR="00DB52F3" w:rsidRDefault="00DB52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2D0750" w14:textId="77777777" w:rsidR="00173EF5" w:rsidRDefault="00173EF5">
    <w:pPr>
      <w:rPr>
        <w:color w:val="595959"/>
        <w:sz w:val="24"/>
        <w:szCs w:val="24"/>
      </w:rPr>
    </w:pPr>
  </w:p>
  <w:tbl>
    <w:tblPr>
      <w:tblStyle w:val="a9"/>
      <w:tblW w:w="10170"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54"/>
      <w:gridCol w:w="4216"/>
    </w:tblGrid>
    <w:tr w:rsidR="00173EF5" w14:paraId="2971FB20" w14:textId="77777777">
      <w:trPr>
        <w:trHeight w:val="697"/>
      </w:trPr>
      <w:tc>
        <w:tcPr>
          <w:tcW w:w="5954" w:type="dxa"/>
          <w:tcBorders>
            <w:top w:val="nil"/>
            <w:left w:val="nil"/>
            <w:bottom w:val="nil"/>
            <w:right w:val="nil"/>
          </w:tcBorders>
        </w:tcPr>
        <w:p w14:paraId="257E5551" w14:textId="77777777" w:rsidR="00173EF5"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Desarrollo Proyecto APT </w:t>
          </w:r>
        </w:p>
        <w:p w14:paraId="7A9BC250" w14:textId="77777777" w:rsidR="00173EF5"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2</w:t>
          </w:r>
        </w:p>
      </w:tc>
      <w:tc>
        <w:tcPr>
          <w:tcW w:w="4216" w:type="dxa"/>
          <w:tcBorders>
            <w:top w:val="nil"/>
            <w:left w:val="nil"/>
            <w:bottom w:val="nil"/>
            <w:right w:val="nil"/>
          </w:tcBorders>
        </w:tcPr>
        <w:p w14:paraId="447A789D" w14:textId="77777777" w:rsidR="00173EF5" w:rsidRDefault="00000000">
          <w:pPr>
            <w:jc w:val="center"/>
            <w:rPr>
              <w:rFonts w:ascii="Century Gothic" w:eastAsia="Century Gothic" w:hAnsi="Century Gothic" w:cs="Century Gothic"/>
              <w:b/>
              <w:sz w:val="30"/>
              <w:szCs w:val="30"/>
            </w:rPr>
          </w:pPr>
          <w:r>
            <w:rPr>
              <w:noProof/>
            </w:rPr>
            <w:drawing>
              <wp:inline distT="0" distB="0" distL="0" distR="0" wp14:anchorId="245BDAA5" wp14:editId="72DFBF12">
                <wp:extent cx="1996440" cy="428625"/>
                <wp:effectExtent l="0" t="0" r="0" b="0"/>
                <wp:docPr id="29"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14BBB72C" w14:textId="77777777" w:rsidR="00173EF5" w:rsidRDefault="00173EF5">
    <w:pPr>
      <w:rPr>
        <w:color w:val="595959"/>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DD3261"/>
    <w:multiLevelType w:val="multilevel"/>
    <w:tmpl w:val="CF3CE4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87350CF"/>
    <w:multiLevelType w:val="multilevel"/>
    <w:tmpl w:val="D0201B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58060116">
    <w:abstractNumId w:val="1"/>
  </w:num>
  <w:num w:numId="2" w16cid:durableId="6993539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3EF5"/>
    <w:rsid w:val="00173EF5"/>
    <w:rsid w:val="00386E6A"/>
    <w:rsid w:val="009E0AE5"/>
    <w:rsid w:val="00D33404"/>
    <w:rsid w:val="00DB52F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72613"/>
  <w15:docId w15:val="{DC2870E5-4871-4C38-938C-0703216E8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09E"/>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rsid w:val="000330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basedOn w:val="Fuentedeprrafopredeter"/>
    <w:link w:val="Ttulo3"/>
    <w:uiPriority w:val="9"/>
    <w:rsid w:val="0003309E"/>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0330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03309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3309E"/>
    <w:rPr>
      <w:sz w:val="22"/>
      <w:szCs w:val="22"/>
    </w:rPr>
  </w:style>
  <w:style w:type="paragraph" w:styleId="Textonotapie">
    <w:name w:val="footnote text"/>
    <w:basedOn w:val="Normal"/>
    <w:link w:val="TextonotapieCar"/>
    <w:uiPriority w:val="99"/>
    <w:semiHidden/>
    <w:unhideWhenUsed/>
    <w:rsid w:val="0003309E"/>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03309E"/>
    <w:rPr>
      <w:sz w:val="20"/>
      <w:szCs w:val="20"/>
      <w:lang w:val="es-ES"/>
    </w:rPr>
  </w:style>
  <w:style w:type="character" w:styleId="Refdenotaalpie">
    <w:name w:val="footnote reference"/>
    <w:basedOn w:val="Fuentedeprrafopredeter"/>
    <w:unhideWhenUsed/>
    <w:rsid w:val="0003309E"/>
    <w:rPr>
      <w:vertAlign w:val="superscript"/>
    </w:rPr>
  </w:style>
  <w:style w:type="paragraph" w:styleId="Encabezado">
    <w:name w:val="header"/>
    <w:basedOn w:val="Normal"/>
    <w:link w:val="EncabezadoCar"/>
    <w:uiPriority w:val="99"/>
    <w:unhideWhenUsed/>
    <w:rsid w:val="00586C9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86C9C"/>
    <w:rPr>
      <w:sz w:val="22"/>
      <w:szCs w:val="22"/>
    </w:rPr>
  </w:style>
  <w:style w:type="table" w:customStyle="1" w:styleId="Tablaconcuadrcula1">
    <w:name w:val="Tabla con cuadrícula1"/>
    <w:basedOn w:val="Tablanormal"/>
    <w:next w:val="Tablaconcuadrcula"/>
    <w:uiPriority w:val="39"/>
    <w:rsid w:val="00C445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C5122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5122E"/>
    <w:rPr>
      <w:rFonts w:ascii="Segoe UI" w:hAnsi="Segoe UI" w:cs="Segoe UI"/>
      <w:sz w:val="18"/>
      <w:szCs w:val="18"/>
    </w:rPr>
  </w:style>
  <w:style w:type="character" w:styleId="Refdecomentario">
    <w:name w:val="annotation reference"/>
    <w:basedOn w:val="Fuentedeprrafopredeter"/>
    <w:uiPriority w:val="99"/>
    <w:semiHidden/>
    <w:unhideWhenUsed/>
    <w:rsid w:val="009E52DF"/>
    <w:rPr>
      <w:sz w:val="16"/>
      <w:szCs w:val="16"/>
    </w:rPr>
  </w:style>
  <w:style w:type="paragraph" w:styleId="Textocomentario">
    <w:name w:val="annotation text"/>
    <w:basedOn w:val="Normal"/>
    <w:link w:val="TextocomentarioCar"/>
    <w:uiPriority w:val="99"/>
    <w:semiHidden/>
    <w:unhideWhenUsed/>
    <w:rsid w:val="009E52D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E52DF"/>
    <w:rPr>
      <w:sz w:val="20"/>
      <w:szCs w:val="20"/>
    </w:rPr>
  </w:style>
  <w:style w:type="paragraph" w:styleId="Asuntodelcomentario">
    <w:name w:val="annotation subject"/>
    <w:basedOn w:val="Textocomentario"/>
    <w:next w:val="Textocomentario"/>
    <w:link w:val="AsuntodelcomentarioCar"/>
    <w:uiPriority w:val="99"/>
    <w:semiHidden/>
    <w:unhideWhenUsed/>
    <w:rsid w:val="009E52DF"/>
    <w:rPr>
      <w:b/>
      <w:bCs/>
    </w:rPr>
  </w:style>
  <w:style w:type="character" w:customStyle="1" w:styleId="AsuntodelcomentarioCar">
    <w:name w:val="Asunto del comentario Car"/>
    <w:basedOn w:val="TextocomentarioCar"/>
    <w:link w:val="Asuntodelcomentario"/>
    <w:uiPriority w:val="99"/>
    <w:semiHidden/>
    <w:rsid w:val="009E52DF"/>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0" w:type="dxa"/>
        <w:left w:w="108" w:type="dxa"/>
        <w:bottom w:w="0" w:type="dxa"/>
        <w:right w:w="108" w:type="dxa"/>
      </w:tblCellMar>
    </w:tblPr>
  </w:style>
  <w:style w:type="table" w:customStyle="1" w:styleId="a7">
    <w:basedOn w:val="TableNormal"/>
    <w:tblPr>
      <w:tblStyleRowBandSize w:val="1"/>
      <w:tblStyleColBandSize w:val="1"/>
      <w:tblCellMar>
        <w:top w:w="0" w:type="dxa"/>
        <w:left w:w="108" w:type="dxa"/>
        <w:bottom w:w="0" w:type="dxa"/>
        <w:right w:w="108" w:type="dxa"/>
      </w:tblCellMar>
    </w:tblPr>
  </w:style>
  <w:style w:type="table" w:customStyle="1" w:styleId="a8">
    <w:basedOn w:val="TableNormal"/>
    <w:tblPr>
      <w:tblStyleRowBandSize w:val="1"/>
      <w:tblStyleColBandSize w:val="1"/>
      <w:tblCellMar>
        <w:top w:w="0" w:type="dxa"/>
        <w:left w:w="108" w:type="dxa"/>
        <w:bottom w:w="0" w:type="dxa"/>
        <w:right w:w="108" w:type="dxa"/>
      </w:tblCellMar>
    </w:tblPr>
  </w:style>
  <w:style w:type="table" w:customStyle="1" w:styleId="a9">
    <w:basedOn w:val="TableNormal"/>
    <w:tblPr>
      <w:tblStyleRowBandSize w:val="1"/>
      <w:tblStyleColBandSize w:val="1"/>
      <w:tblCellMar>
        <w:top w:w="0" w:type="dxa"/>
        <w:left w:w="108" w:type="dxa"/>
        <w:bottom w:w="0" w:type="dxa"/>
        <w:right w:w="108" w:type="dxa"/>
      </w:tblCellMar>
    </w:tblPr>
  </w:style>
  <w:style w:type="paragraph" w:styleId="HTMLconformatoprevio">
    <w:name w:val="HTML Preformatted"/>
    <w:basedOn w:val="Normal"/>
    <w:link w:val="HTMLconformatoprevioCar"/>
    <w:uiPriority w:val="99"/>
    <w:semiHidden/>
    <w:unhideWhenUsed/>
    <w:rsid w:val="009E0AE5"/>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9E0AE5"/>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717226">
      <w:bodyDiv w:val="1"/>
      <w:marLeft w:val="0"/>
      <w:marRight w:val="0"/>
      <w:marTop w:val="0"/>
      <w:marBottom w:val="0"/>
      <w:divBdr>
        <w:top w:val="none" w:sz="0" w:space="0" w:color="auto"/>
        <w:left w:val="none" w:sz="0" w:space="0" w:color="auto"/>
        <w:bottom w:val="none" w:sz="0" w:space="0" w:color="auto"/>
        <w:right w:val="none" w:sz="0" w:space="0" w:color="auto"/>
      </w:divBdr>
    </w:div>
    <w:div w:id="166748039">
      <w:bodyDiv w:val="1"/>
      <w:marLeft w:val="0"/>
      <w:marRight w:val="0"/>
      <w:marTop w:val="0"/>
      <w:marBottom w:val="0"/>
      <w:divBdr>
        <w:top w:val="none" w:sz="0" w:space="0" w:color="auto"/>
        <w:left w:val="none" w:sz="0" w:space="0" w:color="auto"/>
        <w:bottom w:val="none" w:sz="0" w:space="0" w:color="auto"/>
        <w:right w:val="none" w:sz="0" w:space="0" w:color="auto"/>
      </w:divBdr>
    </w:div>
    <w:div w:id="205914558">
      <w:bodyDiv w:val="1"/>
      <w:marLeft w:val="0"/>
      <w:marRight w:val="0"/>
      <w:marTop w:val="0"/>
      <w:marBottom w:val="0"/>
      <w:divBdr>
        <w:top w:val="none" w:sz="0" w:space="0" w:color="auto"/>
        <w:left w:val="none" w:sz="0" w:space="0" w:color="auto"/>
        <w:bottom w:val="none" w:sz="0" w:space="0" w:color="auto"/>
        <w:right w:val="none" w:sz="0" w:space="0" w:color="auto"/>
      </w:divBdr>
    </w:div>
    <w:div w:id="212666098">
      <w:bodyDiv w:val="1"/>
      <w:marLeft w:val="0"/>
      <w:marRight w:val="0"/>
      <w:marTop w:val="0"/>
      <w:marBottom w:val="0"/>
      <w:divBdr>
        <w:top w:val="none" w:sz="0" w:space="0" w:color="auto"/>
        <w:left w:val="none" w:sz="0" w:space="0" w:color="auto"/>
        <w:bottom w:val="none" w:sz="0" w:space="0" w:color="auto"/>
        <w:right w:val="none" w:sz="0" w:space="0" w:color="auto"/>
      </w:divBdr>
      <w:divsChild>
        <w:div w:id="416753789">
          <w:marLeft w:val="0"/>
          <w:marRight w:val="0"/>
          <w:marTop w:val="0"/>
          <w:marBottom w:val="0"/>
          <w:divBdr>
            <w:top w:val="none" w:sz="0" w:space="0" w:color="auto"/>
            <w:left w:val="none" w:sz="0" w:space="0" w:color="auto"/>
            <w:bottom w:val="none" w:sz="0" w:space="0" w:color="auto"/>
            <w:right w:val="none" w:sz="0" w:space="0" w:color="auto"/>
          </w:divBdr>
        </w:div>
        <w:div w:id="1459450338">
          <w:marLeft w:val="0"/>
          <w:marRight w:val="0"/>
          <w:marTop w:val="0"/>
          <w:marBottom w:val="0"/>
          <w:divBdr>
            <w:top w:val="none" w:sz="0" w:space="0" w:color="auto"/>
            <w:left w:val="none" w:sz="0" w:space="0" w:color="auto"/>
            <w:bottom w:val="none" w:sz="0" w:space="0" w:color="auto"/>
            <w:right w:val="none" w:sz="0" w:space="0" w:color="auto"/>
          </w:divBdr>
          <w:divsChild>
            <w:div w:id="1456677816">
              <w:marLeft w:val="0"/>
              <w:marRight w:val="0"/>
              <w:marTop w:val="0"/>
              <w:marBottom w:val="0"/>
              <w:divBdr>
                <w:top w:val="none" w:sz="0" w:space="0" w:color="auto"/>
                <w:left w:val="none" w:sz="0" w:space="0" w:color="auto"/>
                <w:bottom w:val="none" w:sz="0" w:space="0" w:color="auto"/>
                <w:right w:val="none" w:sz="0" w:space="0" w:color="auto"/>
              </w:divBdr>
              <w:divsChild>
                <w:div w:id="1272083643">
                  <w:marLeft w:val="0"/>
                  <w:marRight w:val="0"/>
                  <w:marTop w:val="0"/>
                  <w:marBottom w:val="0"/>
                  <w:divBdr>
                    <w:top w:val="none" w:sz="0" w:space="0" w:color="auto"/>
                    <w:left w:val="none" w:sz="0" w:space="0" w:color="auto"/>
                    <w:bottom w:val="none" w:sz="0" w:space="0" w:color="auto"/>
                    <w:right w:val="none" w:sz="0" w:space="0" w:color="auto"/>
                  </w:divBdr>
                  <w:divsChild>
                    <w:div w:id="167564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315715">
      <w:bodyDiv w:val="1"/>
      <w:marLeft w:val="0"/>
      <w:marRight w:val="0"/>
      <w:marTop w:val="0"/>
      <w:marBottom w:val="0"/>
      <w:divBdr>
        <w:top w:val="none" w:sz="0" w:space="0" w:color="auto"/>
        <w:left w:val="none" w:sz="0" w:space="0" w:color="auto"/>
        <w:bottom w:val="none" w:sz="0" w:space="0" w:color="auto"/>
        <w:right w:val="none" w:sz="0" w:space="0" w:color="auto"/>
      </w:divBdr>
    </w:div>
    <w:div w:id="314536040">
      <w:bodyDiv w:val="1"/>
      <w:marLeft w:val="0"/>
      <w:marRight w:val="0"/>
      <w:marTop w:val="0"/>
      <w:marBottom w:val="0"/>
      <w:divBdr>
        <w:top w:val="none" w:sz="0" w:space="0" w:color="auto"/>
        <w:left w:val="none" w:sz="0" w:space="0" w:color="auto"/>
        <w:bottom w:val="none" w:sz="0" w:space="0" w:color="auto"/>
        <w:right w:val="none" w:sz="0" w:space="0" w:color="auto"/>
      </w:divBdr>
      <w:divsChild>
        <w:div w:id="619839747">
          <w:marLeft w:val="0"/>
          <w:marRight w:val="0"/>
          <w:marTop w:val="0"/>
          <w:marBottom w:val="0"/>
          <w:divBdr>
            <w:top w:val="none" w:sz="0" w:space="0" w:color="auto"/>
            <w:left w:val="none" w:sz="0" w:space="0" w:color="auto"/>
            <w:bottom w:val="none" w:sz="0" w:space="0" w:color="auto"/>
            <w:right w:val="none" w:sz="0" w:space="0" w:color="auto"/>
          </w:divBdr>
        </w:div>
        <w:div w:id="771558501">
          <w:marLeft w:val="0"/>
          <w:marRight w:val="0"/>
          <w:marTop w:val="0"/>
          <w:marBottom w:val="0"/>
          <w:divBdr>
            <w:top w:val="none" w:sz="0" w:space="0" w:color="auto"/>
            <w:left w:val="none" w:sz="0" w:space="0" w:color="auto"/>
            <w:bottom w:val="none" w:sz="0" w:space="0" w:color="auto"/>
            <w:right w:val="none" w:sz="0" w:space="0" w:color="auto"/>
          </w:divBdr>
          <w:divsChild>
            <w:div w:id="970525608">
              <w:marLeft w:val="0"/>
              <w:marRight w:val="0"/>
              <w:marTop w:val="0"/>
              <w:marBottom w:val="0"/>
              <w:divBdr>
                <w:top w:val="none" w:sz="0" w:space="0" w:color="auto"/>
                <w:left w:val="none" w:sz="0" w:space="0" w:color="auto"/>
                <w:bottom w:val="none" w:sz="0" w:space="0" w:color="auto"/>
                <w:right w:val="none" w:sz="0" w:space="0" w:color="auto"/>
              </w:divBdr>
              <w:divsChild>
                <w:div w:id="617029255">
                  <w:marLeft w:val="0"/>
                  <w:marRight w:val="0"/>
                  <w:marTop w:val="0"/>
                  <w:marBottom w:val="0"/>
                  <w:divBdr>
                    <w:top w:val="none" w:sz="0" w:space="0" w:color="auto"/>
                    <w:left w:val="none" w:sz="0" w:space="0" w:color="auto"/>
                    <w:bottom w:val="none" w:sz="0" w:space="0" w:color="auto"/>
                    <w:right w:val="none" w:sz="0" w:space="0" w:color="auto"/>
                  </w:divBdr>
                  <w:divsChild>
                    <w:div w:id="142934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647695">
      <w:bodyDiv w:val="1"/>
      <w:marLeft w:val="0"/>
      <w:marRight w:val="0"/>
      <w:marTop w:val="0"/>
      <w:marBottom w:val="0"/>
      <w:divBdr>
        <w:top w:val="none" w:sz="0" w:space="0" w:color="auto"/>
        <w:left w:val="none" w:sz="0" w:space="0" w:color="auto"/>
        <w:bottom w:val="none" w:sz="0" w:space="0" w:color="auto"/>
        <w:right w:val="none" w:sz="0" w:space="0" w:color="auto"/>
      </w:divBdr>
    </w:div>
    <w:div w:id="341468465">
      <w:bodyDiv w:val="1"/>
      <w:marLeft w:val="0"/>
      <w:marRight w:val="0"/>
      <w:marTop w:val="0"/>
      <w:marBottom w:val="0"/>
      <w:divBdr>
        <w:top w:val="none" w:sz="0" w:space="0" w:color="auto"/>
        <w:left w:val="none" w:sz="0" w:space="0" w:color="auto"/>
        <w:bottom w:val="none" w:sz="0" w:space="0" w:color="auto"/>
        <w:right w:val="none" w:sz="0" w:space="0" w:color="auto"/>
      </w:divBdr>
    </w:div>
    <w:div w:id="488063855">
      <w:bodyDiv w:val="1"/>
      <w:marLeft w:val="0"/>
      <w:marRight w:val="0"/>
      <w:marTop w:val="0"/>
      <w:marBottom w:val="0"/>
      <w:divBdr>
        <w:top w:val="none" w:sz="0" w:space="0" w:color="auto"/>
        <w:left w:val="none" w:sz="0" w:space="0" w:color="auto"/>
        <w:bottom w:val="none" w:sz="0" w:space="0" w:color="auto"/>
        <w:right w:val="none" w:sz="0" w:space="0" w:color="auto"/>
      </w:divBdr>
    </w:div>
    <w:div w:id="514392884">
      <w:bodyDiv w:val="1"/>
      <w:marLeft w:val="0"/>
      <w:marRight w:val="0"/>
      <w:marTop w:val="0"/>
      <w:marBottom w:val="0"/>
      <w:divBdr>
        <w:top w:val="none" w:sz="0" w:space="0" w:color="auto"/>
        <w:left w:val="none" w:sz="0" w:space="0" w:color="auto"/>
        <w:bottom w:val="none" w:sz="0" w:space="0" w:color="auto"/>
        <w:right w:val="none" w:sz="0" w:space="0" w:color="auto"/>
      </w:divBdr>
    </w:div>
    <w:div w:id="589042501">
      <w:bodyDiv w:val="1"/>
      <w:marLeft w:val="0"/>
      <w:marRight w:val="0"/>
      <w:marTop w:val="0"/>
      <w:marBottom w:val="0"/>
      <w:divBdr>
        <w:top w:val="none" w:sz="0" w:space="0" w:color="auto"/>
        <w:left w:val="none" w:sz="0" w:space="0" w:color="auto"/>
        <w:bottom w:val="none" w:sz="0" w:space="0" w:color="auto"/>
        <w:right w:val="none" w:sz="0" w:space="0" w:color="auto"/>
      </w:divBdr>
    </w:div>
    <w:div w:id="604389493">
      <w:bodyDiv w:val="1"/>
      <w:marLeft w:val="0"/>
      <w:marRight w:val="0"/>
      <w:marTop w:val="0"/>
      <w:marBottom w:val="0"/>
      <w:divBdr>
        <w:top w:val="none" w:sz="0" w:space="0" w:color="auto"/>
        <w:left w:val="none" w:sz="0" w:space="0" w:color="auto"/>
        <w:bottom w:val="none" w:sz="0" w:space="0" w:color="auto"/>
        <w:right w:val="none" w:sz="0" w:space="0" w:color="auto"/>
      </w:divBdr>
    </w:div>
    <w:div w:id="703949293">
      <w:bodyDiv w:val="1"/>
      <w:marLeft w:val="0"/>
      <w:marRight w:val="0"/>
      <w:marTop w:val="0"/>
      <w:marBottom w:val="0"/>
      <w:divBdr>
        <w:top w:val="none" w:sz="0" w:space="0" w:color="auto"/>
        <w:left w:val="none" w:sz="0" w:space="0" w:color="auto"/>
        <w:bottom w:val="none" w:sz="0" w:space="0" w:color="auto"/>
        <w:right w:val="none" w:sz="0" w:space="0" w:color="auto"/>
      </w:divBdr>
    </w:div>
    <w:div w:id="758908634">
      <w:bodyDiv w:val="1"/>
      <w:marLeft w:val="0"/>
      <w:marRight w:val="0"/>
      <w:marTop w:val="0"/>
      <w:marBottom w:val="0"/>
      <w:divBdr>
        <w:top w:val="none" w:sz="0" w:space="0" w:color="auto"/>
        <w:left w:val="none" w:sz="0" w:space="0" w:color="auto"/>
        <w:bottom w:val="none" w:sz="0" w:space="0" w:color="auto"/>
        <w:right w:val="none" w:sz="0" w:space="0" w:color="auto"/>
      </w:divBdr>
    </w:div>
    <w:div w:id="819545041">
      <w:bodyDiv w:val="1"/>
      <w:marLeft w:val="0"/>
      <w:marRight w:val="0"/>
      <w:marTop w:val="0"/>
      <w:marBottom w:val="0"/>
      <w:divBdr>
        <w:top w:val="none" w:sz="0" w:space="0" w:color="auto"/>
        <w:left w:val="none" w:sz="0" w:space="0" w:color="auto"/>
        <w:bottom w:val="none" w:sz="0" w:space="0" w:color="auto"/>
        <w:right w:val="none" w:sz="0" w:space="0" w:color="auto"/>
      </w:divBdr>
    </w:div>
    <w:div w:id="890726896">
      <w:bodyDiv w:val="1"/>
      <w:marLeft w:val="0"/>
      <w:marRight w:val="0"/>
      <w:marTop w:val="0"/>
      <w:marBottom w:val="0"/>
      <w:divBdr>
        <w:top w:val="none" w:sz="0" w:space="0" w:color="auto"/>
        <w:left w:val="none" w:sz="0" w:space="0" w:color="auto"/>
        <w:bottom w:val="none" w:sz="0" w:space="0" w:color="auto"/>
        <w:right w:val="none" w:sz="0" w:space="0" w:color="auto"/>
      </w:divBdr>
    </w:div>
    <w:div w:id="976569540">
      <w:bodyDiv w:val="1"/>
      <w:marLeft w:val="0"/>
      <w:marRight w:val="0"/>
      <w:marTop w:val="0"/>
      <w:marBottom w:val="0"/>
      <w:divBdr>
        <w:top w:val="none" w:sz="0" w:space="0" w:color="auto"/>
        <w:left w:val="none" w:sz="0" w:space="0" w:color="auto"/>
        <w:bottom w:val="none" w:sz="0" w:space="0" w:color="auto"/>
        <w:right w:val="none" w:sz="0" w:space="0" w:color="auto"/>
      </w:divBdr>
      <w:divsChild>
        <w:div w:id="1690831413">
          <w:marLeft w:val="0"/>
          <w:marRight w:val="0"/>
          <w:marTop w:val="0"/>
          <w:marBottom w:val="0"/>
          <w:divBdr>
            <w:top w:val="none" w:sz="0" w:space="0" w:color="auto"/>
            <w:left w:val="none" w:sz="0" w:space="0" w:color="auto"/>
            <w:bottom w:val="none" w:sz="0" w:space="0" w:color="auto"/>
            <w:right w:val="none" w:sz="0" w:space="0" w:color="auto"/>
          </w:divBdr>
        </w:div>
        <w:div w:id="920721998">
          <w:marLeft w:val="0"/>
          <w:marRight w:val="0"/>
          <w:marTop w:val="0"/>
          <w:marBottom w:val="0"/>
          <w:divBdr>
            <w:top w:val="none" w:sz="0" w:space="0" w:color="auto"/>
            <w:left w:val="none" w:sz="0" w:space="0" w:color="auto"/>
            <w:bottom w:val="none" w:sz="0" w:space="0" w:color="auto"/>
            <w:right w:val="none" w:sz="0" w:space="0" w:color="auto"/>
          </w:divBdr>
          <w:divsChild>
            <w:div w:id="774835102">
              <w:marLeft w:val="0"/>
              <w:marRight w:val="0"/>
              <w:marTop w:val="0"/>
              <w:marBottom w:val="0"/>
              <w:divBdr>
                <w:top w:val="none" w:sz="0" w:space="0" w:color="auto"/>
                <w:left w:val="none" w:sz="0" w:space="0" w:color="auto"/>
                <w:bottom w:val="none" w:sz="0" w:space="0" w:color="auto"/>
                <w:right w:val="none" w:sz="0" w:space="0" w:color="auto"/>
              </w:divBdr>
              <w:divsChild>
                <w:div w:id="719128628">
                  <w:marLeft w:val="0"/>
                  <w:marRight w:val="0"/>
                  <w:marTop w:val="0"/>
                  <w:marBottom w:val="0"/>
                  <w:divBdr>
                    <w:top w:val="none" w:sz="0" w:space="0" w:color="auto"/>
                    <w:left w:val="none" w:sz="0" w:space="0" w:color="auto"/>
                    <w:bottom w:val="none" w:sz="0" w:space="0" w:color="auto"/>
                    <w:right w:val="none" w:sz="0" w:space="0" w:color="auto"/>
                  </w:divBdr>
                  <w:divsChild>
                    <w:div w:id="69608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757272">
      <w:bodyDiv w:val="1"/>
      <w:marLeft w:val="0"/>
      <w:marRight w:val="0"/>
      <w:marTop w:val="0"/>
      <w:marBottom w:val="0"/>
      <w:divBdr>
        <w:top w:val="none" w:sz="0" w:space="0" w:color="auto"/>
        <w:left w:val="none" w:sz="0" w:space="0" w:color="auto"/>
        <w:bottom w:val="none" w:sz="0" w:space="0" w:color="auto"/>
        <w:right w:val="none" w:sz="0" w:space="0" w:color="auto"/>
      </w:divBdr>
    </w:div>
    <w:div w:id="1226644357">
      <w:bodyDiv w:val="1"/>
      <w:marLeft w:val="0"/>
      <w:marRight w:val="0"/>
      <w:marTop w:val="0"/>
      <w:marBottom w:val="0"/>
      <w:divBdr>
        <w:top w:val="none" w:sz="0" w:space="0" w:color="auto"/>
        <w:left w:val="none" w:sz="0" w:space="0" w:color="auto"/>
        <w:bottom w:val="none" w:sz="0" w:space="0" w:color="auto"/>
        <w:right w:val="none" w:sz="0" w:space="0" w:color="auto"/>
      </w:divBdr>
    </w:div>
    <w:div w:id="1409233913">
      <w:bodyDiv w:val="1"/>
      <w:marLeft w:val="0"/>
      <w:marRight w:val="0"/>
      <w:marTop w:val="0"/>
      <w:marBottom w:val="0"/>
      <w:divBdr>
        <w:top w:val="none" w:sz="0" w:space="0" w:color="auto"/>
        <w:left w:val="none" w:sz="0" w:space="0" w:color="auto"/>
        <w:bottom w:val="none" w:sz="0" w:space="0" w:color="auto"/>
        <w:right w:val="none" w:sz="0" w:space="0" w:color="auto"/>
      </w:divBdr>
    </w:div>
    <w:div w:id="1431199159">
      <w:bodyDiv w:val="1"/>
      <w:marLeft w:val="0"/>
      <w:marRight w:val="0"/>
      <w:marTop w:val="0"/>
      <w:marBottom w:val="0"/>
      <w:divBdr>
        <w:top w:val="none" w:sz="0" w:space="0" w:color="auto"/>
        <w:left w:val="none" w:sz="0" w:space="0" w:color="auto"/>
        <w:bottom w:val="none" w:sz="0" w:space="0" w:color="auto"/>
        <w:right w:val="none" w:sz="0" w:space="0" w:color="auto"/>
      </w:divBdr>
    </w:div>
    <w:div w:id="1490561140">
      <w:bodyDiv w:val="1"/>
      <w:marLeft w:val="0"/>
      <w:marRight w:val="0"/>
      <w:marTop w:val="0"/>
      <w:marBottom w:val="0"/>
      <w:divBdr>
        <w:top w:val="none" w:sz="0" w:space="0" w:color="auto"/>
        <w:left w:val="none" w:sz="0" w:space="0" w:color="auto"/>
        <w:bottom w:val="none" w:sz="0" w:space="0" w:color="auto"/>
        <w:right w:val="none" w:sz="0" w:space="0" w:color="auto"/>
      </w:divBdr>
    </w:div>
    <w:div w:id="1570848326">
      <w:bodyDiv w:val="1"/>
      <w:marLeft w:val="0"/>
      <w:marRight w:val="0"/>
      <w:marTop w:val="0"/>
      <w:marBottom w:val="0"/>
      <w:divBdr>
        <w:top w:val="none" w:sz="0" w:space="0" w:color="auto"/>
        <w:left w:val="none" w:sz="0" w:space="0" w:color="auto"/>
        <w:bottom w:val="none" w:sz="0" w:space="0" w:color="auto"/>
        <w:right w:val="none" w:sz="0" w:space="0" w:color="auto"/>
      </w:divBdr>
    </w:div>
    <w:div w:id="1578856092">
      <w:bodyDiv w:val="1"/>
      <w:marLeft w:val="0"/>
      <w:marRight w:val="0"/>
      <w:marTop w:val="0"/>
      <w:marBottom w:val="0"/>
      <w:divBdr>
        <w:top w:val="none" w:sz="0" w:space="0" w:color="auto"/>
        <w:left w:val="none" w:sz="0" w:space="0" w:color="auto"/>
        <w:bottom w:val="none" w:sz="0" w:space="0" w:color="auto"/>
        <w:right w:val="none" w:sz="0" w:space="0" w:color="auto"/>
      </w:divBdr>
    </w:div>
    <w:div w:id="1588267545">
      <w:bodyDiv w:val="1"/>
      <w:marLeft w:val="0"/>
      <w:marRight w:val="0"/>
      <w:marTop w:val="0"/>
      <w:marBottom w:val="0"/>
      <w:divBdr>
        <w:top w:val="none" w:sz="0" w:space="0" w:color="auto"/>
        <w:left w:val="none" w:sz="0" w:space="0" w:color="auto"/>
        <w:bottom w:val="none" w:sz="0" w:space="0" w:color="auto"/>
        <w:right w:val="none" w:sz="0" w:space="0" w:color="auto"/>
      </w:divBdr>
    </w:div>
    <w:div w:id="1593272977">
      <w:bodyDiv w:val="1"/>
      <w:marLeft w:val="0"/>
      <w:marRight w:val="0"/>
      <w:marTop w:val="0"/>
      <w:marBottom w:val="0"/>
      <w:divBdr>
        <w:top w:val="none" w:sz="0" w:space="0" w:color="auto"/>
        <w:left w:val="none" w:sz="0" w:space="0" w:color="auto"/>
        <w:bottom w:val="none" w:sz="0" w:space="0" w:color="auto"/>
        <w:right w:val="none" w:sz="0" w:space="0" w:color="auto"/>
      </w:divBdr>
    </w:div>
    <w:div w:id="1619290768">
      <w:bodyDiv w:val="1"/>
      <w:marLeft w:val="0"/>
      <w:marRight w:val="0"/>
      <w:marTop w:val="0"/>
      <w:marBottom w:val="0"/>
      <w:divBdr>
        <w:top w:val="none" w:sz="0" w:space="0" w:color="auto"/>
        <w:left w:val="none" w:sz="0" w:space="0" w:color="auto"/>
        <w:bottom w:val="none" w:sz="0" w:space="0" w:color="auto"/>
        <w:right w:val="none" w:sz="0" w:space="0" w:color="auto"/>
      </w:divBdr>
    </w:div>
    <w:div w:id="1627199578">
      <w:bodyDiv w:val="1"/>
      <w:marLeft w:val="0"/>
      <w:marRight w:val="0"/>
      <w:marTop w:val="0"/>
      <w:marBottom w:val="0"/>
      <w:divBdr>
        <w:top w:val="none" w:sz="0" w:space="0" w:color="auto"/>
        <w:left w:val="none" w:sz="0" w:space="0" w:color="auto"/>
        <w:bottom w:val="none" w:sz="0" w:space="0" w:color="auto"/>
        <w:right w:val="none" w:sz="0" w:space="0" w:color="auto"/>
      </w:divBdr>
    </w:div>
    <w:div w:id="1657763135">
      <w:bodyDiv w:val="1"/>
      <w:marLeft w:val="0"/>
      <w:marRight w:val="0"/>
      <w:marTop w:val="0"/>
      <w:marBottom w:val="0"/>
      <w:divBdr>
        <w:top w:val="none" w:sz="0" w:space="0" w:color="auto"/>
        <w:left w:val="none" w:sz="0" w:space="0" w:color="auto"/>
        <w:bottom w:val="none" w:sz="0" w:space="0" w:color="auto"/>
        <w:right w:val="none" w:sz="0" w:space="0" w:color="auto"/>
      </w:divBdr>
      <w:divsChild>
        <w:div w:id="490951667">
          <w:marLeft w:val="0"/>
          <w:marRight w:val="0"/>
          <w:marTop w:val="0"/>
          <w:marBottom w:val="0"/>
          <w:divBdr>
            <w:top w:val="none" w:sz="0" w:space="0" w:color="auto"/>
            <w:left w:val="none" w:sz="0" w:space="0" w:color="auto"/>
            <w:bottom w:val="none" w:sz="0" w:space="0" w:color="auto"/>
            <w:right w:val="none" w:sz="0" w:space="0" w:color="auto"/>
          </w:divBdr>
        </w:div>
        <w:div w:id="1879580810">
          <w:marLeft w:val="0"/>
          <w:marRight w:val="0"/>
          <w:marTop w:val="0"/>
          <w:marBottom w:val="0"/>
          <w:divBdr>
            <w:top w:val="none" w:sz="0" w:space="0" w:color="auto"/>
            <w:left w:val="none" w:sz="0" w:space="0" w:color="auto"/>
            <w:bottom w:val="none" w:sz="0" w:space="0" w:color="auto"/>
            <w:right w:val="none" w:sz="0" w:space="0" w:color="auto"/>
          </w:divBdr>
          <w:divsChild>
            <w:div w:id="706222888">
              <w:marLeft w:val="0"/>
              <w:marRight w:val="0"/>
              <w:marTop w:val="0"/>
              <w:marBottom w:val="0"/>
              <w:divBdr>
                <w:top w:val="none" w:sz="0" w:space="0" w:color="auto"/>
                <w:left w:val="none" w:sz="0" w:space="0" w:color="auto"/>
                <w:bottom w:val="none" w:sz="0" w:space="0" w:color="auto"/>
                <w:right w:val="none" w:sz="0" w:space="0" w:color="auto"/>
              </w:divBdr>
              <w:divsChild>
                <w:div w:id="1956666629">
                  <w:marLeft w:val="0"/>
                  <w:marRight w:val="0"/>
                  <w:marTop w:val="0"/>
                  <w:marBottom w:val="0"/>
                  <w:divBdr>
                    <w:top w:val="none" w:sz="0" w:space="0" w:color="auto"/>
                    <w:left w:val="none" w:sz="0" w:space="0" w:color="auto"/>
                    <w:bottom w:val="none" w:sz="0" w:space="0" w:color="auto"/>
                    <w:right w:val="none" w:sz="0" w:space="0" w:color="auto"/>
                  </w:divBdr>
                  <w:divsChild>
                    <w:div w:id="67870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582065">
      <w:bodyDiv w:val="1"/>
      <w:marLeft w:val="0"/>
      <w:marRight w:val="0"/>
      <w:marTop w:val="0"/>
      <w:marBottom w:val="0"/>
      <w:divBdr>
        <w:top w:val="none" w:sz="0" w:space="0" w:color="auto"/>
        <w:left w:val="none" w:sz="0" w:space="0" w:color="auto"/>
        <w:bottom w:val="none" w:sz="0" w:space="0" w:color="auto"/>
        <w:right w:val="none" w:sz="0" w:space="0" w:color="auto"/>
      </w:divBdr>
    </w:div>
    <w:div w:id="1922833849">
      <w:bodyDiv w:val="1"/>
      <w:marLeft w:val="0"/>
      <w:marRight w:val="0"/>
      <w:marTop w:val="0"/>
      <w:marBottom w:val="0"/>
      <w:divBdr>
        <w:top w:val="none" w:sz="0" w:space="0" w:color="auto"/>
        <w:left w:val="none" w:sz="0" w:space="0" w:color="auto"/>
        <w:bottom w:val="none" w:sz="0" w:space="0" w:color="auto"/>
        <w:right w:val="none" w:sz="0" w:space="0" w:color="auto"/>
      </w:divBdr>
    </w:div>
    <w:div w:id="1946381248">
      <w:bodyDiv w:val="1"/>
      <w:marLeft w:val="0"/>
      <w:marRight w:val="0"/>
      <w:marTop w:val="0"/>
      <w:marBottom w:val="0"/>
      <w:divBdr>
        <w:top w:val="none" w:sz="0" w:space="0" w:color="auto"/>
        <w:left w:val="none" w:sz="0" w:space="0" w:color="auto"/>
        <w:bottom w:val="none" w:sz="0" w:space="0" w:color="auto"/>
        <w:right w:val="none" w:sz="0" w:space="0" w:color="auto"/>
      </w:divBdr>
    </w:div>
    <w:div w:id="1949970729">
      <w:bodyDiv w:val="1"/>
      <w:marLeft w:val="0"/>
      <w:marRight w:val="0"/>
      <w:marTop w:val="0"/>
      <w:marBottom w:val="0"/>
      <w:divBdr>
        <w:top w:val="none" w:sz="0" w:space="0" w:color="auto"/>
        <w:left w:val="none" w:sz="0" w:space="0" w:color="auto"/>
        <w:bottom w:val="none" w:sz="0" w:space="0" w:color="auto"/>
        <w:right w:val="none" w:sz="0" w:space="0" w:color="auto"/>
      </w:divBdr>
    </w:div>
    <w:div w:id="1968316775">
      <w:bodyDiv w:val="1"/>
      <w:marLeft w:val="0"/>
      <w:marRight w:val="0"/>
      <w:marTop w:val="0"/>
      <w:marBottom w:val="0"/>
      <w:divBdr>
        <w:top w:val="none" w:sz="0" w:space="0" w:color="auto"/>
        <w:left w:val="none" w:sz="0" w:space="0" w:color="auto"/>
        <w:bottom w:val="none" w:sz="0" w:space="0" w:color="auto"/>
        <w:right w:val="none" w:sz="0" w:space="0" w:color="auto"/>
      </w:divBdr>
    </w:div>
    <w:div w:id="2072342422">
      <w:bodyDiv w:val="1"/>
      <w:marLeft w:val="0"/>
      <w:marRight w:val="0"/>
      <w:marTop w:val="0"/>
      <w:marBottom w:val="0"/>
      <w:divBdr>
        <w:top w:val="none" w:sz="0" w:space="0" w:color="auto"/>
        <w:left w:val="none" w:sz="0" w:space="0" w:color="auto"/>
        <w:bottom w:val="none" w:sz="0" w:space="0" w:color="auto"/>
        <w:right w:val="none" w:sz="0" w:space="0" w:color="auto"/>
      </w:divBdr>
    </w:div>
    <w:div w:id="21151249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8WcF+srK7UVQAFBD5dA7MixuyHw==">CgMxLjAaHwoBMBIaChgICVIUChJ0YWJsZS5sMTRtdXU2bGY3bTMyCGguZ2pkZ3hzOAByITF6LVNVblFwcjE0eWtvM1JVTnhYMDJiUktaQ0FoZFJBRw==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7</Pages>
  <Words>1262</Words>
  <Characters>6946</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RONAL IGNACIO SANHUEZA LAGOS</cp:lastModifiedBy>
  <cp:revision>2</cp:revision>
  <dcterms:created xsi:type="dcterms:W3CDTF">2022-08-24T18:14:00Z</dcterms:created>
  <dcterms:modified xsi:type="dcterms:W3CDTF">2024-11-19T18:58:00Z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