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Desarrollo web y Machine Learning, en desarrollo web el diseño front-end es una de las áreas con mayores libertades creativas en el aspecto visual y es el elemento con el que el usuario finalmente interactúa.</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Machine Learning es un área que continúa expandiéndose, los proyectos no solo permiten descubrimientos en los datos, también implican investigar y aprender sobre el tema del que trata el proyecto a profundidad.</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Las certificaciones permiten exponer las habilidades aprendidas durante la carrera, son importantes para la búsqueda de trabajo por parte del empleador, pero también lo es la consolidación de esas habilidades en un nivel en que exista confianza para realizar proyectos.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990000"/>
                <w:sz w:val="24"/>
                <w:szCs w:val="24"/>
              </w:rPr>
            </w:pPr>
            <w:r w:rsidDel="00000000" w:rsidR="00000000" w:rsidRPr="00000000">
              <w:rPr>
                <w:color w:val="38761d"/>
                <w:sz w:val="24"/>
                <w:szCs w:val="24"/>
                <w:rtl w:val="0"/>
              </w:rPr>
              <w:t xml:space="preserve">Diseño y gestión de requisitos</w:t>
            </w:r>
            <w:r w:rsidDel="00000000" w:rsidR="00000000" w:rsidRPr="00000000">
              <w:rPr>
                <w:rtl w:val="0"/>
              </w:rPr>
            </w:r>
          </w:p>
          <w:p w:rsidR="00000000" w:rsidDel="00000000" w:rsidP="00000000" w:rsidRDefault="00000000" w:rsidRPr="00000000" w14:paraId="00000022">
            <w:pPr>
              <w:tabs>
                <w:tab w:val="left" w:leader="none" w:pos="454"/>
              </w:tabs>
              <w:jc w:val="both"/>
              <w:rPr>
                <w:color w:val="38761d"/>
                <w:sz w:val="24"/>
                <w:szCs w:val="24"/>
              </w:rPr>
            </w:pPr>
            <w:r w:rsidDel="00000000" w:rsidR="00000000" w:rsidRPr="00000000">
              <w:rPr>
                <w:color w:val="38761d"/>
                <w:sz w:val="24"/>
                <w:szCs w:val="24"/>
                <w:rtl w:val="0"/>
              </w:rPr>
              <w:t xml:space="preserve">Consultas de bases de datos</w:t>
            </w:r>
          </w:p>
          <w:p w:rsidR="00000000" w:rsidDel="00000000" w:rsidP="00000000" w:rsidRDefault="00000000" w:rsidRPr="00000000" w14:paraId="00000023">
            <w:pPr>
              <w:tabs>
                <w:tab w:val="left" w:leader="none" w:pos="454"/>
              </w:tabs>
              <w:ind w:left="0" w:firstLine="0"/>
              <w:jc w:val="both"/>
              <w:rPr>
                <w:color w:val="38761d"/>
                <w:sz w:val="24"/>
                <w:szCs w:val="24"/>
              </w:rPr>
            </w:pPr>
            <w:r w:rsidDel="00000000" w:rsidR="00000000" w:rsidRPr="00000000">
              <w:rPr>
                <w:color w:val="38761d"/>
                <w:sz w:val="24"/>
                <w:szCs w:val="24"/>
                <w:rtl w:val="0"/>
              </w:rPr>
              <w:t xml:space="preserve">Desarrollo de aplicaciones web y mobile</w:t>
            </w:r>
          </w:p>
          <w:p w:rsidR="00000000" w:rsidDel="00000000" w:rsidP="00000000" w:rsidRDefault="00000000" w:rsidRPr="00000000" w14:paraId="00000024">
            <w:pPr>
              <w:tabs>
                <w:tab w:val="left" w:leader="none" w:pos="454"/>
              </w:tabs>
              <w:ind w:left="0" w:firstLine="0"/>
              <w:jc w:val="both"/>
              <w:rPr>
                <w:color w:val="38761d"/>
                <w:sz w:val="24"/>
                <w:szCs w:val="24"/>
              </w:rPr>
            </w:pPr>
            <w:r w:rsidDel="00000000" w:rsidR="00000000" w:rsidRPr="00000000">
              <w:rPr>
                <w:color w:val="38761d"/>
                <w:sz w:val="24"/>
                <w:szCs w:val="24"/>
                <w:rtl w:val="0"/>
              </w:rPr>
              <w:t xml:space="preserve">Gestión de proyectos informáticos</w:t>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color w:val="38761d"/>
                <w:sz w:val="24"/>
                <w:szCs w:val="24"/>
                <w:rtl w:val="0"/>
              </w:rPr>
              <w:t xml:space="preserve">Minería de datos</w:t>
            </w:r>
          </w:p>
          <w:p w:rsidR="00000000" w:rsidDel="00000000" w:rsidP="00000000" w:rsidRDefault="00000000" w:rsidRPr="00000000" w14:paraId="00000026">
            <w:pPr>
              <w:tabs>
                <w:tab w:val="left" w:leader="none" w:pos="454"/>
              </w:tabs>
              <w:jc w:val="both"/>
              <w:rPr>
                <w:color w:val="990000"/>
                <w:sz w:val="24"/>
                <w:szCs w:val="24"/>
              </w:rPr>
            </w:pPr>
            <w:r w:rsidDel="00000000" w:rsidR="00000000" w:rsidRPr="00000000">
              <w:rPr>
                <w:color w:val="990000"/>
                <w:sz w:val="24"/>
                <w:szCs w:val="24"/>
                <w:rtl w:val="0"/>
              </w:rPr>
              <w:t xml:space="preserve">Modelamiento de base de datos</w:t>
            </w:r>
          </w:p>
          <w:p w:rsidR="00000000" w:rsidDel="00000000" w:rsidP="00000000" w:rsidRDefault="00000000" w:rsidRPr="00000000" w14:paraId="00000027">
            <w:pPr>
              <w:tabs>
                <w:tab w:val="left" w:leader="none" w:pos="454"/>
              </w:tabs>
              <w:jc w:val="both"/>
              <w:rPr>
                <w:color w:val="990000"/>
                <w:sz w:val="24"/>
                <w:szCs w:val="24"/>
              </w:rPr>
            </w:pPr>
            <w:r w:rsidDel="00000000" w:rsidR="00000000" w:rsidRPr="00000000">
              <w:rPr>
                <w:color w:val="990000"/>
                <w:sz w:val="24"/>
                <w:szCs w:val="24"/>
                <w:rtl w:val="0"/>
              </w:rPr>
              <w:t xml:space="preserve">Programación de bases de datos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990000"/>
                <w:sz w:val="24"/>
                <w:szCs w:val="24"/>
                <w:rtl w:val="0"/>
              </w:rPr>
              <w:t xml:space="preserve">Integración de plataformas</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rPr>
                <w:color w:val="767171"/>
                <w:sz w:val="24"/>
                <w:szCs w:val="24"/>
              </w:rPr>
            </w:pPr>
            <w:r w:rsidDel="00000000" w:rsidR="00000000" w:rsidRPr="00000000">
              <w:rPr>
                <w:color w:val="767171"/>
                <w:sz w:val="24"/>
                <w:szCs w:val="24"/>
                <w:rtl w:val="0"/>
              </w:rPr>
              <w:t xml:space="preserve">Tanto el área de diseño frontend como creación de algoritmos de minería de datos y machine learning son atractivas, aunque probablemente machine learning sea una opción más efectiva.</w:t>
            </w:r>
          </w:p>
          <w:p w:rsidR="00000000" w:rsidDel="00000000" w:rsidP="00000000" w:rsidRDefault="00000000" w:rsidRPr="00000000" w14:paraId="0000003C">
            <w:pPr>
              <w:rPr/>
            </w:pPr>
            <w:r w:rsidDel="00000000" w:rsidR="00000000" w:rsidRPr="00000000">
              <w:rPr>
                <w:color w:val="767171"/>
                <w:sz w:val="24"/>
                <w:szCs w:val="24"/>
                <w:rtl w:val="0"/>
              </w:rPr>
              <w:t xml:space="preserve">Gran interés en áreas que utilicen el idioma inglés como lenguaje principal.</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rPr>
                <w:color w:val="767171"/>
                <w:sz w:val="24"/>
                <w:szCs w:val="24"/>
              </w:rPr>
            </w:pPr>
            <w:r w:rsidDel="00000000" w:rsidR="00000000" w:rsidRPr="00000000">
              <w:rPr>
                <w:color w:val="767171"/>
                <w:sz w:val="24"/>
                <w:szCs w:val="24"/>
                <w:rtl w:val="0"/>
              </w:rPr>
              <w:t xml:space="preserve">Comprensión de lenguajes de programación como Python y JavaScript, y conocimiento general de la arquitectura de backend, integración de plataformas y APIs, uso de HTML y CSS además de frameworks, Git y manejo de inglés. Entendimiento de algoritmos de machine learning, su uso e identificación de las situaciones en que será efectivo utilizarlos.</w:t>
            </w:r>
          </w:p>
          <w:p w:rsidR="00000000" w:rsidDel="00000000" w:rsidP="00000000" w:rsidRDefault="00000000" w:rsidRPr="00000000" w14:paraId="00000045">
            <w:pPr>
              <w:rPr>
                <w:color w:val="767171"/>
                <w:sz w:val="24"/>
                <w:szCs w:val="24"/>
              </w:rPr>
            </w:pPr>
            <w:r w:rsidDel="00000000" w:rsidR="00000000" w:rsidRPr="00000000">
              <w:rPr>
                <w:color w:val="767171"/>
                <w:sz w:val="24"/>
                <w:szCs w:val="24"/>
                <w:rtl w:val="0"/>
              </w:rPr>
              <w:t xml:space="preserve">Algunas áreas que requieren fortalecerse son la integración de front-end y back-end, JavaScript, Python y la identificación de los algoritmos de machine learning por efectividad.</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rPr>
                <w:color w:val="767171"/>
                <w:sz w:val="24"/>
                <w:szCs w:val="24"/>
              </w:rPr>
            </w:pPr>
            <w:r w:rsidDel="00000000" w:rsidR="00000000" w:rsidRPr="00000000">
              <w:rPr>
                <w:color w:val="767171"/>
                <w:sz w:val="24"/>
                <w:szCs w:val="24"/>
                <w:rtl w:val="0"/>
              </w:rPr>
              <w:t xml:space="preserve">Que las ofertas laborales en el extranjero sean favorables. Y que las posibilidades y accesibilidad a trabajos en el extranjero con oportunidades de emigración aumenten.</w:t>
            </w:r>
          </w:p>
          <w:p w:rsidR="00000000" w:rsidDel="00000000" w:rsidP="00000000" w:rsidRDefault="00000000" w:rsidRPr="00000000" w14:paraId="0000004D">
            <w:pPr>
              <w:rPr>
                <w:color w:val="767171"/>
                <w:sz w:val="24"/>
                <w:szCs w:val="24"/>
              </w:rPr>
            </w:pPr>
            <w:r w:rsidDel="00000000" w:rsidR="00000000" w:rsidRPr="00000000">
              <w:rPr>
                <w:color w:val="767171"/>
                <w:sz w:val="24"/>
                <w:szCs w:val="24"/>
                <w:rtl w:val="0"/>
              </w:rPr>
              <w:t xml:space="preserve">Que el trabajador mantenga su libertad e independencia respecto a las empresas, que el área hasta el momento en ciertos escenarios puede permitirse.</w:t>
            </w:r>
          </w:p>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rPr>
                <w:color w:val="767171"/>
                <w:sz w:val="24"/>
                <w:szCs w:val="24"/>
              </w:rPr>
            </w:pPr>
            <w:r w:rsidDel="00000000" w:rsidR="00000000" w:rsidRPr="00000000">
              <w:rPr>
                <w:color w:val="767171"/>
                <w:sz w:val="24"/>
                <w:szCs w:val="24"/>
                <w:rtl w:val="0"/>
              </w:rPr>
              <w:t xml:space="preserve">Trabajar en un área que yo haya escogido y ser capaz de desarrollar esas aptitudes, vivir en el extranjero. Tener una fuente de ingresos adecuada, independencia y tiempo.</w:t>
            </w:r>
          </w:p>
          <w:p w:rsidR="00000000" w:rsidDel="00000000" w:rsidP="00000000" w:rsidRDefault="00000000" w:rsidRPr="00000000" w14:paraId="00000050">
            <w:pPr>
              <w:rPr>
                <w:color w:val="767171"/>
                <w:sz w:val="24"/>
                <w:szCs w:val="24"/>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rPr>
                <w:color w:val="767171"/>
                <w:sz w:val="24"/>
                <w:szCs w:val="24"/>
              </w:rPr>
            </w:pPr>
            <w:r w:rsidDel="00000000" w:rsidR="00000000" w:rsidRPr="00000000">
              <w:rPr>
                <w:color w:val="767171"/>
                <w:sz w:val="24"/>
                <w:szCs w:val="24"/>
                <w:rtl w:val="0"/>
              </w:rPr>
              <w:t xml:space="preserve">Los proyectos realizados durante la carrera han estado relacionados con muchas de las proyecciones profesionales, trabajos en web developing, para front-end; y machine learning, para el área de minería de datos. Aunque durante la realización de los proyectos es común que falte tiempo para la explicación y ejecución fase de deployment. Durante la realización de cada proyecto existen mejoras significativas respecto al anterior.</w:t>
            </w:r>
          </w:p>
          <w:p w:rsidR="00000000" w:rsidDel="00000000" w:rsidP="00000000" w:rsidRDefault="00000000" w:rsidRPr="00000000" w14:paraId="00000056">
            <w:pPr>
              <w:rPr>
                <w:color w:val="767171"/>
                <w:sz w:val="24"/>
                <w:szCs w:val="24"/>
              </w:rPr>
            </w:pPr>
            <w:r w:rsidDel="00000000" w:rsidR="00000000" w:rsidRPr="00000000">
              <w:rPr>
                <w:color w:val="767171"/>
                <w:sz w:val="24"/>
                <w:szCs w:val="24"/>
                <w:rtl w:val="0"/>
              </w:rPr>
              <w:t xml:space="preserve">En web developing la creación de un sistema para una farmacia permitió la aplicación de conceptos de front-end y back-end.</w:t>
            </w:r>
          </w:p>
          <w:p w:rsidR="00000000" w:rsidDel="00000000" w:rsidP="00000000" w:rsidRDefault="00000000" w:rsidRPr="00000000" w14:paraId="00000057">
            <w:pPr>
              <w:rPr>
                <w:sz w:val="24"/>
                <w:szCs w:val="24"/>
              </w:rPr>
            </w:pPr>
            <w:r w:rsidDel="00000000" w:rsidR="00000000" w:rsidRPr="00000000">
              <w:rPr>
                <w:color w:val="767171"/>
                <w:sz w:val="24"/>
                <w:szCs w:val="24"/>
                <w:rtl w:val="0"/>
              </w:rPr>
              <w:t xml:space="preserve">En minería de datos, proyectos de creación de algoritmos permitieron el uso de conocimientos estadísticos, algorítmicos y de Python para identificar insights y predecir resultados en partidas de Starcraft II y CS:GO</w:t>
            </w:r>
            <w:r w:rsidDel="00000000" w:rsidR="00000000" w:rsidRPr="00000000">
              <w:rPr>
                <w:rtl w:val="0"/>
              </w:rPr>
            </w:r>
          </w:p>
          <w:p w:rsidR="00000000" w:rsidDel="00000000" w:rsidP="00000000" w:rsidRDefault="00000000" w:rsidRPr="00000000" w14:paraId="0000005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ufK9d+kOtpaPtCNLwqosi+qR8Q==">CgMxLjAyCGguZ2pkZ3hzOAByITFDUGFpQXBJaDV6MHhhS2pRdGUyc1JEOUozMWxtczdIcA==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