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713A25" w14:textId="77777777" w:rsidR="00CC3C57" w:rsidRPr="00CC3C57" w:rsidRDefault="00CC3C57" w:rsidP="00CC3C57">
      <w:pPr>
        <w:spacing w:line="480" w:lineRule="auto"/>
        <w:rPr>
          <w:rFonts w:ascii="Times New Roman" w:hAnsi="Times New Roman" w:cs="Times New Roman"/>
        </w:rPr>
      </w:pPr>
    </w:p>
    <w:p w14:paraId="56D05483" w14:textId="77777777" w:rsidR="00CC3C57" w:rsidRPr="00CC3C57" w:rsidRDefault="00CC3C57" w:rsidP="00CC3C57">
      <w:pPr>
        <w:spacing w:line="480" w:lineRule="auto"/>
        <w:jc w:val="center"/>
        <w:rPr>
          <w:rFonts w:ascii="Times New Roman" w:hAnsi="Times New Roman" w:cs="Times New Roman"/>
        </w:rPr>
      </w:pPr>
      <w:r w:rsidRPr="00CC3C57">
        <w:rPr>
          <w:rFonts w:ascii="Times New Roman" w:hAnsi="Times New Roman" w:cs="Times New Roman"/>
          <w:b/>
          <w:bCs/>
        </w:rPr>
        <w:t>Introduction</w:t>
      </w:r>
    </w:p>
    <w:p w14:paraId="114712D7" w14:textId="5B1870AA" w:rsidR="00CC3C57" w:rsidRDefault="00CC3C57" w:rsidP="00CC3C57">
      <w:pPr>
        <w:spacing w:line="480" w:lineRule="auto"/>
        <w:ind w:firstLine="720"/>
        <w:rPr>
          <w:rFonts w:ascii="Times New Roman" w:hAnsi="Times New Roman" w:cs="Times New Roman"/>
        </w:rPr>
      </w:pPr>
      <w:r w:rsidRPr="00CC3C57">
        <w:rPr>
          <w:rFonts w:ascii="Times New Roman" w:hAnsi="Times New Roman" w:cs="Times New Roman"/>
          <w:i/>
          <w:iCs/>
        </w:rPr>
        <w:t>Vinland Saga (</w:t>
      </w:r>
      <w:r w:rsidRPr="00CC3C57">
        <w:rPr>
          <w:rFonts w:ascii="Times New Roman" w:hAnsi="Times New Roman" w:cs="Times New Roman"/>
        </w:rPr>
        <w:t>Vinland</w:t>
      </w:r>
      <w:r w:rsidRPr="00CC3C57">
        <w:rPr>
          <w:rFonts w:ascii="Times New Roman" w:hAnsi="Times New Roman" w:cs="Times New Roman"/>
          <w:i/>
          <w:iCs/>
        </w:rPr>
        <w:t>)</w:t>
      </w:r>
      <w:r w:rsidRPr="00CC3C57">
        <w:rPr>
          <w:rFonts w:ascii="Times New Roman" w:hAnsi="Times New Roman" w:cs="Times New Roman"/>
        </w:rPr>
        <w:t xml:space="preserve"> is a Japanese historical manga (comic) series written and illustrated by Makoto Yukimura. </w:t>
      </w:r>
      <w:r w:rsidRPr="00CC3C57">
        <w:rPr>
          <w:rFonts w:ascii="Times New Roman" w:hAnsi="Times New Roman" w:cs="Times New Roman"/>
          <w:i/>
          <w:iCs/>
        </w:rPr>
        <w:t xml:space="preserve">Vinland </w:t>
      </w:r>
      <w:r w:rsidRPr="00CC3C57">
        <w:rPr>
          <w:rFonts w:ascii="Times New Roman" w:hAnsi="Times New Roman" w:cs="Times New Roman"/>
        </w:rPr>
        <w:t>was initially serialized in the Weekly Shonen Jump, a manga magazine targeting boys, but was moved to Monthly Afternoon, a manga magazine targeting young adults. Vinland</w:t>
      </w:r>
      <w:r w:rsidRPr="00CC3C57">
        <w:rPr>
          <w:rFonts w:ascii="Times New Roman" w:hAnsi="Times New Roman" w:cs="Times New Roman"/>
          <w:i/>
          <w:iCs/>
        </w:rPr>
        <w:t xml:space="preserve"> </w:t>
      </w:r>
      <w:r w:rsidRPr="00CC3C57">
        <w:rPr>
          <w:rFonts w:ascii="Times New Roman" w:hAnsi="Times New Roman" w:cs="Times New Roman"/>
        </w:rPr>
        <w:t xml:space="preserve">is a seinen (adult) series for its darker and more complex themes. It is a dramatization of the historical life of Thorfinn </w:t>
      </w:r>
      <w:proofErr w:type="spellStart"/>
      <w:r w:rsidRPr="00CC3C57">
        <w:rPr>
          <w:rFonts w:ascii="Times New Roman" w:hAnsi="Times New Roman" w:cs="Times New Roman"/>
        </w:rPr>
        <w:t>Karlsefni</w:t>
      </w:r>
      <w:proofErr w:type="spellEnd"/>
      <w:r w:rsidRPr="00CC3C57">
        <w:rPr>
          <w:rFonts w:ascii="Times New Roman" w:hAnsi="Times New Roman" w:cs="Times New Roman"/>
        </w:rPr>
        <w:t xml:space="preserve"> and his voyage as a leader among some of the first Vikings to settle in North America (Vinland). However, Yukimura’s story of Thorfinn is more focused on the character of Thorfinn and how he is influenced by the culture of the time, developing his ideology of peace in the times of Norse war. Vinland</w:t>
      </w:r>
      <w:r w:rsidRPr="00CC3C57">
        <w:rPr>
          <w:rFonts w:ascii="Times New Roman" w:hAnsi="Times New Roman" w:cs="Times New Roman"/>
          <w:i/>
          <w:iCs/>
        </w:rPr>
        <w:t xml:space="preserve"> </w:t>
      </w:r>
      <w:r w:rsidRPr="00CC3C57">
        <w:rPr>
          <w:rFonts w:ascii="Times New Roman" w:hAnsi="Times New Roman" w:cs="Times New Roman"/>
        </w:rPr>
        <w:t xml:space="preserve">as of Oct 24, 2024, has 215 manga chapters (ongoing) and two seasons by Netflix adapting up to chapter 101 of the manga. Through this tale, Yukimura constructs a visually and narratively compelling rhetoric that draws upon ethos, logos, and pathos to engage the audience deeply with the complex themes of violence, redemption, and pacifism. Using a narrative analysis, this paper will explore how </w:t>
      </w:r>
      <w:r w:rsidRPr="00CC3C57">
        <w:rPr>
          <w:rFonts w:ascii="Times New Roman" w:hAnsi="Times New Roman" w:cs="Times New Roman"/>
          <w:i/>
          <w:iCs/>
        </w:rPr>
        <w:t>Vinland Saga</w:t>
      </w:r>
      <w:r w:rsidRPr="00CC3C57">
        <w:rPr>
          <w:rFonts w:ascii="Times New Roman" w:hAnsi="Times New Roman" w:cs="Times New Roman"/>
        </w:rPr>
        <w:t xml:space="preserve"> reflects and critiques cultural narratives of honor and violence, centering on Thorfinn's transformation as an interpersonal narrative that speaks against the master narrative of war. (Wikipedia, 2024). </w:t>
      </w:r>
    </w:p>
    <w:p w14:paraId="09ABAB89" w14:textId="77777777" w:rsidR="00CC3C57" w:rsidRPr="00CC3C57" w:rsidRDefault="00CC3C57" w:rsidP="00CC3C57">
      <w:pPr>
        <w:spacing w:line="480" w:lineRule="auto"/>
        <w:ind w:firstLine="720"/>
        <w:rPr>
          <w:rFonts w:ascii="Times New Roman" w:hAnsi="Times New Roman" w:cs="Times New Roman"/>
        </w:rPr>
      </w:pPr>
    </w:p>
    <w:p w14:paraId="6EAA6F23" w14:textId="53A70C70" w:rsidR="00CC3C57" w:rsidRPr="00CC3C57" w:rsidRDefault="00CC3C57" w:rsidP="00CC3C57">
      <w:pPr>
        <w:spacing w:line="480" w:lineRule="auto"/>
        <w:jc w:val="center"/>
        <w:rPr>
          <w:rFonts w:ascii="Times New Roman" w:hAnsi="Times New Roman" w:cs="Times New Roman"/>
        </w:rPr>
      </w:pPr>
      <w:r w:rsidRPr="00CC3C57">
        <w:rPr>
          <w:rFonts w:ascii="Times New Roman" w:hAnsi="Times New Roman" w:cs="Times New Roman"/>
          <w:b/>
          <w:bCs/>
        </w:rPr>
        <w:t>Rhetorical Appeals</w:t>
      </w:r>
    </w:p>
    <w:p w14:paraId="1B7671ED" w14:textId="5B4E70A0" w:rsidR="00CC3C57" w:rsidRDefault="00CC3C57" w:rsidP="00CC3C57">
      <w:pPr>
        <w:spacing w:line="480" w:lineRule="auto"/>
        <w:rPr>
          <w:rFonts w:ascii="Times New Roman" w:hAnsi="Times New Roman" w:cs="Times New Roman"/>
        </w:rPr>
      </w:pPr>
      <w:r w:rsidRPr="00CC3C57">
        <w:rPr>
          <w:rFonts w:ascii="Times New Roman" w:hAnsi="Times New Roman" w:cs="Times New Roman"/>
        </w:rPr>
        <w:tab/>
        <w:t>Rhetorical appeals are persuasive strategies used in arguments. They can be divided into three types: ethos, logos, and pathos. Ethos is the appeal to ethics based on credibility and reliability of the author. Vinland has many examples of ethos, with the most prominent example being its historical setting. Vinland</w:t>
      </w:r>
      <w:r w:rsidRPr="00CC3C57">
        <w:rPr>
          <w:rFonts w:ascii="Times New Roman" w:hAnsi="Times New Roman" w:cs="Times New Roman"/>
          <w:i/>
          <w:iCs/>
        </w:rPr>
        <w:t xml:space="preserve"> </w:t>
      </w:r>
      <w:r w:rsidRPr="00CC3C57">
        <w:rPr>
          <w:rFonts w:ascii="Times New Roman" w:hAnsi="Times New Roman" w:cs="Times New Roman"/>
        </w:rPr>
        <w:t>has a real-world</w:t>
      </w:r>
      <w:r w:rsidRPr="00CC3C57">
        <w:rPr>
          <w:rFonts w:ascii="Times New Roman" w:hAnsi="Times New Roman" w:cs="Times New Roman"/>
          <w:i/>
          <w:iCs/>
        </w:rPr>
        <w:t xml:space="preserve"> </w:t>
      </w:r>
      <w:r w:rsidRPr="00CC3C57">
        <w:rPr>
          <w:rFonts w:ascii="Times New Roman" w:hAnsi="Times New Roman" w:cs="Times New Roman"/>
        </w:rPr>
        <w:t xml:space="preserve">setting depicting historically accurate culture </w:t>
      </w:r>
      <w:r w:rsidRPr="00CC3C57">
        <w:rPr>
          <w:rFonts w:ascii="Times New Roman" w:hAnsi="Times New Roman" w:cs="Times New Roman"/>
        </w:rPr>
        <w:lastRenderedPageBreak/>
        <w:t xml:space="preserve">and events during the Viking era of Europe. Vinland's historical accuracy gives the story authenticity, which appeals to the audience's understanding of history along with the lessons it teaches in and out of narrative. This was a very successful choice by Yukimura as basing the story on the Viking era and adding historical events made it so the reader wouldn’t have to wonder about the possibility of the story or the validity of the moral, while it also establishes him as a credible author who puts a lot of time and research into their work. The second strategy logos is the appeal to reason based on logic. Vinland has many examples of logos; the first example is foreshadowing in the first episode which shows child Thorfinn in his hometown playing war with the other village kids. The children play this game of war where they fight with wooden weapons and fake their deaths because during the Viking era violence was glorified, specifically violence through war. Violence was practically the Viking religion because they believed in Valhalla, a glory given to warriors who died in combat. In Valhalla warriors were welcomed into Odens “hall of the fallen” where they could battle and eat day to day (Norse Mythology, n.d.). This glorification of violence even reached the children as we see with Thorfinn playing Viking with his friends, however this was to foreshadow Thorfinn’s soon to be reality as later in the season Thorfinn blinded by his goal of revenge becomes a Viking Mercenary. Then there’s the sword symbolizing the destructive nature of war and battle. Thorfinn sees an older boy in his village preparing for a raid by gathering his armor and sword, this makes Thorfinn jealous because he’s too young for battle and doesn’t have any real weaponry. Thorfinn goes back home and finds his father’s weaponry stash and picks up his blade when his father </w:t>
      </w:r>
      <w:proofErr w:type="spellStart"/>
      <w:r w:rsidRPr="00CC3C57">
        <w:rPr>
          <w:rFonts w:ascii="Times New Roman" w:hAnsi="Times New Roman" w:cs="Times New Roman"/>
        </w:rPr>
        <w:t>Thors</w:t>
      </w:r>
      <w:proofErr w:type="spellEnd"/>
      <w:r w:rsidRPr="00CC3C57">
        <w:rPr>
          <w:rFonts w:ascii="Times New Roman" w:hAnsi="Times New Roman" w:cs="Times New Roman"/>
        </w:rPr>
        <w:t xml:space="preserve"> stops him asking “Do you want a blade Thorfinn, a sword is for killing, who do you intend to kill with this blade” (</w:t>
      </w:r>
      <w:r w:rsidRPr="00CC3C57">
        <w:rPr>
          <w:rFonts w:ascii="Times New Roman" w:hAnsi="Times New Roman" w:cs="Times New Roman"/>
          <w:i/>
          <w:iCs/>
        </w:rPr>
        <w:t>Vinland Saga</w:t>
      </w:r>
      <w:r w:rsidRPr="00CC3C57">
        <w:rPr>
          <w:rFonts w:ascii="Times New Roman" w:hAnsi="Times New Roman" w:cs="Times New Roman"/>
        </w:rPr>
        <w:t xml:space="preserve">, </w:t>
      </w:r>
      <w:r>
        <w:rPr>
          <w:rFonts w:ascii="Times New Roman" w:hAnsi="Times New Roman" w:cs="Times New Roman"/>
        </w:rPr>
        <w:t>chapter</w:t>
      </w:r>
      <w:r w:rsidRPr="00CC3C57">
        <w:rPr>
          <w:rFonts w:ascii="Times New Roman" w:hAnsi="Times New Roman" w:cs="Times New Roman"/>
        </w:rPr>
        <w:t xml:space="preserve"> 7)</w:t>
      </w:r>
      <w:r w:rsidR="004B1007" w:rsidRPr="00CC3C57">
        <w:rPr>
          <w:rFonts w:ascii="Times New Roman" w:hAnsi="Times New Roman" w:cs="Times New Roman"/>
        </w:rPr>
        <w:t>.</w:t>
      </w:r>
      <w:r w:rsidRPr="00CC3C57">
        <w:rPr>
          <w:rFonts w:ascii="Times New Roman" w:hAnsi="Times New Roman" w:cs="Times New Roman"/>
        </w:rPr>
        <w:t xml:space="preserve"> The blade for the viewer is meant to represent the violent reality of war as </w:t>
      </w:r>
      <w:proofErr w:type="spellStart"/>
      <w:r w:rsidRPr="00CC3C57">
        <w:rPr>
          <w:rFonts w:ascii="Times New Roman" w:hAnsi="Times New Roman" w:cs="Times New Roman"/>
        </w:rPr>
        <w:t>Thors</w:t>
      </w:r>
      <w:proofErr w:type="spellEnd"/>
      <w:r w:rsidRPr="00CC3C57">
        <w:rPr>
          <w:rFonts w:ascii="Times New Roman" w:hAnsi="Times New Roman" w:cs="Times New Roman"/>
        </w:rPr>
        <w:t xml:space="preserve"> logically dictates it to be, but in their society, it's been glorified </w:t>
      </w:r>
      <w:r w:rsidRPr="00CC3C57">
        <w:rPr>
          <w:rFonts w:ascii="Times New Roman" w:hAnsi="Times New Roman" w:cs="Times New Roman"/>
        </w:rPr>
        <w:lastRenderedPageBreak/>
        <w:t xml:space="preserve">as an accessory of strength and power. Both appeals were successful, because they show the audience the strong grip war holds on this society. The third strategy is pathos, the appeal to emotion and values. Vinland uses pathos through the loss and regret that Thorfinn goes through. One of the most profound moments in the series is when </w:t>
      </w:r>
      <w:proofErr w:type="spellStart"/>
      <w:r w:rsidRPr="00CC3C57">
        <w:rPr>
          <w:rFonts w:ascii="Times New Roman" w:hAnsi="Times New Roman" w:cs="Times New Roman"/>
        </w:rPr>
        <w:t>Thors</w:t>
      </w:r>
      <w:proofErr w:type="spellEnd"/>
      <w:r w:rsidRPr="00CC3C57">
        <w:rPr>
          <w:rFonts w:ascii="Times New Roman" w:hAnsi="Times New Roman" w:cs="Times New Roman"/>
        </w:rPr>
        <w:t xml:space="preserve"> is murdered, and kid Thorfinn is powerless not being able to do anything but vow to take revenge one day. Then Thorfinn himself turns into the very thing he hated and sought revenge after (a Viking mercenary), after his time as a mercenary he takes a long time to reflect over his regrets and those he hurt. Thorfinn feels regret to the point that the many he killed in war as well as those he witnessed die start to hunt him in his dreams giving him restless nights. This loss and regret were added to flesh out Thorfinn’s character and set up his later development but also to add a level of relatability, which was accomplished as most audiences can relate to losing loved ones and or having deep feelings of regret. (Purdue Owl, n.d.) These appeals all go to aid towards Vinland’s narrative analysis.</w:t>
      </w:r>
    </w:p>
    <w:p w14:paraId="2B003459" w14:textId="77777777" w:rsidR="00CC3C57" w:rsidRPr="00CC3C57" w:rsidRDefault="00CC3C57" w:rsidP="00CC3C57">
      <w:pPr>
        <w:spacing w:line="480" w:lineRule="auto"/>
        <w:rPr>
          <w:rFonts w:ascii="Times New Roman" w:hAnsi="Times New Roman" w:cs="Times New Roman"/>
        </w:rPr>
      </w:pPr>
    </w:p>
    <w:p w14:paraId="29FD4D44" w14:textId="69CCC11E" w:rsidR="00CC3C57" w:rsidRPr="00CC3C57" w:rsidRDefault="00CC3C57" w:rsidP="00CC3C57">
      <w:pPr>
        <w:spacing w:line="480" w:lineRule="auto"/>
        <w:jc w:val="center"/>
        <w:rPr>
          <w:rFonts w:ascii="Times New Roman" w:hAnsi="Times New Roman" w:cs="Times New Roman"/>
        </w:rPr>
      </w:pPr>
      <w:r w:rsidRPr="00CC3C57">
        <w:rPr>
          <w:rFonts w:ascii="Times New Roman" w:hAnsi="Times New Roman" w:cs="Times New Roman"/>
          <w:b/>
          <w:bCs/>
        </w:rPr>
        <w:t>Narrative Analysis</w:t>
      </w:r>
    </w:p>
    <w:p w14:paraId="7589FE12" w14:textId="1A3BDDED" w:rsidR="00CC3C57" w:rsidRPr="00CC3C57" w:rsidRDefault="00CC3C57" w:rsidP="00CC3C57">
      <w:pPr>
        <w:spacing w:line="480" w:lineRule="auto"/>
        <w:rPr>
          <w:rFonts w:ascii="Times New Roman" w:hAnsi="Times New Roman" w:cs="Times New Roman"/>
        </w:rPr>
      </w:pPr>
      <w:r w:rsidRPr="00CC3C57">
        <w:rPr>
          <w:rFonts w:ascii="Times New Roman" w:hAnsi="Times New Roman" w:cs="Times New Roman"/>
        </w:rPr>
        <w:tab/>
        <w:t xml:space="preserve">A narrative analysis is the method of examining how a narrative is used in the context of persuasion to convey meaning and influence an audience. This analysis is best for analyzing Vinland because it is a narrative itself telling the master narrative of war and its effects on society while it mainly focuses on the interpersonal narrative of Thorfinn and his development, alongside his effects on others through many interactions. Vinland takes place at the peak of the Viking era amidst war between kings, honor hungry men seeking glory, and the “weak” bystanders that suffer from the ramifications of war. Then through Thorfinn’s perspective we see both sides of the bystander and the aggressor and how he develops a stronger character from his experiences. Thorfinn as a child watches the ramifications of war as his father was a warrior that </w:t>
      </w:r>
      <w:r w:rsidRPr="00CC3C57">
        <w:rPr>
          <w:rFonts w:ascii="Times New Roman" w:hAnsi="Times New Roman" w:cs="Times New Roman"/>
        </w:rPr>
        <w:lastRenderedPageBreak/>
        <w:t>escaped from it and found a peaceful life settling with his family, but his past caught up with him and the very war that he escaped came back and found him. His father was betrayed and killed in front of him causing him to go down a dark path embracing Viking violence and being fueled with revenge and anger. Though eventually this mindset leads him into a corner, and he ends up being captured and turned into a slave both literally and metaphorically. This leads to a drastic change in Thorfinn’s character and the story, as during his time of bondage Thorfinn reflects on his life and future along with the pacifist teachings of his late father. Thorfinn learns to value life and in a world filled with glorification of savagery through war and violence he adopts the philosophy of “having no enemies”. (De Miguel, Andres, 2022).</w:t>
      </w:r>
    </w:p>
    <w:p w14:paraId="49E4E69C" w14:textId="77777777" w:rsidR="00CC3C57" w:rsidRPr="00CC3C57" w:rsidRDefault="00CC3C57" w:rsidP="00CC3C57">
      <w:pPr>
        <w:spacing w:line="480" w:lineRule="auto"/>
        <w:rPr>
          <w:rFonts w:ascii="Times New Roman" w:hAnsi="Times New Roman" w:cs="Times New Roman"/>
        </w:rPr>
      </w:pPr>
    </w:p>
    <w:p w14:paraId="6D6FC211" w14:textId="77777777" w:rsidR="00CC3C57" w:rsidRPr="00CC3C57" w:rsidRDefault="00CC3C57" w:rsidP="00CC3C57">
      <w:pPr>
        <w:spacing w:line="480" w:lineRule="auto"/>
        <w:jc w:val="center"/>
        <w:rPr>
          <w:rFonts w:ascii="Times New Roman" w:hAnsi="Times New Roman" w:cs="Times New Roman"/>
        </w:rPr>
      </w:pPr>
      <w:r w:rsidRPr="00CC3C57">
        <w:rPr>
          <w:rFonts w:ascii="Times New Roman" w:hAnsi="Times New Roman" w:cs="Times New Roman"/>
          <w:b/>
          <w:bCs/>
        </w:rPr>
        <w:t>Purpose</w:t>
      </w:r>
    </w:p>
    <w:p w14:paraId="53C1B517" w14:textId="039A38CD" w:rsidR="00CC3C57" w:rsidRPr="00CC3C57" w:rsidRDefault="00CC3C57" w:rsidP="00CC3C57">
      <w:pPr>
        <w:spacing w:line="480" w:lineRule="auto"/>
        <w:rPr>
          <w:rFonts w:ascii="Times New Roman" w:hAnsi="Times New Roman" w:cs="Times New Roman"/>
        </w:rPr>
      </w:pPr>
      <w:r w:rsidRPr="00CC3C57">
        <w:rPr>
          <w:rFonts w:ascii="Times New Roman" w:hAnsi="Times New Roman" w:cs="Times New Roman"/>
        </w:rPr>
        <w:t xml:space="preserve">The goal of this rhetorical piece is to teach the audience the dangers of violence and hate using war (the peak of violence) as an example. Vinland’s narrative teaches how violence only breeds more violence through hate and revenge. Take the most drastic example of person A killing person B, then a relative to B (B1) will take revenge and kill A, and then a relative of A will come and kill B1 and the cycle continues to repeat. This is the cycle of pain and dread in which violence creates more violence, and Yukimura created this narrative in hopes to persuade the audience to break this cycle the same way Thorfinn tries to do. Yukimura teaches the audience the same thing </w:t>
      </w:r>
      <w:proofErr w:type="spellStart"/>
      <w:r w:rsidRPr="00CC3C57">
        <w:rPr>
          <w:rFonts w:ascii="Times New Roman" w:hAnsi="Times New Roman" w:cs="Times New Roman"/>
        </w:rPr>
        <w:t>Thors</w:t>
      </w:r>
      <w:proofErr w:type="spellEnd"/>
      <w:r w:rsidRPr="00CC3C57">
        <w:rPr>
          <w:rFonts w:ascii="Times New Roman" w:hAnsi="Times New Roman" w:cs="Times New Roman"/>
        </w:rPr>
        <w:t xml:space="preserve"> tried to teach Thorfinn after he expressed his desire for a sword, </w:t>
      </w:r>
      <w:proofErr w:type="spellStart"/>
      <w:r w:rsidRPr="00CC3C57">
        <w:rPr>
          <w:rFonts w:ascii="Times New Roman" w:hAnsi="Times New Roman" w:cs="Times New Roman"/>
        </w:rPr>
        <w:t>Thors</w:t>
      </w:r>
      <w:proofErr w:type="spellEnd"/>
      <w:r w:rsidRPr="00CC3C57">
        <w:rPr>
          <w:rFonts w:ascii="Times New Roman" w:hAnsi="Times New Roman" w:cs="Times New Roman"/>
        </w:rPr>
        <w:t xml:space="preserve">- “You have no enemies. No one in the world is your enemy. There is no One you need to hurt” (Vinland Saga, </w:t>
      </w:r>
      <w:r>
        <w:rPr>
          <w:rFonts w:ascii="Times New Roman" w:hAnsi="Times New Roman" w:cs="Times New Roman"/>
        </w:rPr>
        <w:t>chapter</w:t>
      </w:r>
      <w:r w:rsidRPr="00CC3C57">
        <w:rPr>
          <w:rFonts w:ascii="Times New Roman" w:hAnsi="Times New Roman" w:cs="Times New Roman"/>
        </w:rPr>
        <w:t xml:space="preserve"> 7). However, the narrative is self-aware in the fact that violence in all its factors is hard to prevent and there’s no full proof way of doing so which he illustrates through Thorfinn’s struggle of and sometimes failure in achieving peace.</w:t>
      </w:r>
    </w:p>
    <w:p w14:paraId="1A588CCC" w14:textId="77777777" w:rsidR="00CC3C57" w:rsidRPr="00CC3C57" w:rsidRDefault="00CC3C57" w:rsidP="00CC3C57">
      <w:pPr>
        <w:spacing w:line="480" w:lineRule="auto"/>
        <w:jc w:val="center"/>
        <w:rPr>
          <w:rFonts w:ascii="Times New Roman" w:hAnsi="Times New Roman" w:cs="Times New Roman"/>
        </w:rPr>
      </w:pPr>
      <w:r w:rsidRPr="00CC3C57">
        <w:rPr>
          <w:rFonts w:ascii="Times New Roman" w:hAnsi="Times New Roman" w:cs="Times New Roman"/>
          <w:b/>
          <w:bCs/>
        </w:rPr>
        <w:lastRenderedPageBreak/>
        <w:t>Conclusion</w:t>
      </w:r>
    </w:p>
    <w:p w14:paraId="521E3CC9" w14:textId="77777777" w:rsidR="00CC3C57" w:rsidRPr="00CC3C57" w:rsidRDefault="00CC3C57" w:rsidP="00CC3C57">
      <w:pPr>
        <w:spacing w:line="480" w:lineRule="auto"/>
        <w:rPr>
          <w:rFonts w:ascii="Times New Roman" w:hAnsi="Times New Roman" w:cs="Times New Roman"/>
        </w:rPr>
      </w:pPr>
      <w:r w:rsidRPr="00CC3C57">
        <w:rPr>
          <w:rFonts w:ascii="Times New Roman" w:hAnsi="Times New Roman" w:cs="Times New Roman"/>
        </w:rPr>
        <w:t>Through Vinland Saga, Makoto Yukimura critiques the destructive cycles of violence that characterize both Viking society and, by extension, any culture that glorifies war. Thorfinn’s journey serves as a rhetorical argument for the dangers inherent in hate-fueled revenge and the difficult pursuit of peace in a violent world. The narrative emphasizes that while war and honor in Viking society are revered, these values continue cycles of suffering. By embracing the philosophy of "having no enemies," Thorfinn’s story becomes a lesson in rejecting cycles of hatred, and Yukimura’s manga offers a powerful commentary on the impact of violence on individuals and society alike. In presenting Thorfinn’s struggles, Vinland Saga ultimately calls its audience to reflect on the value of compassion and the courage needed to choose peace over war, making it a significant work of narrative rhetoric with lessons that resonate far beyond its historical setting.</w:t>
      </w:r>
    </w:p>
    <w:p w14:paraId="5FBE830B" w14:textId="77777777" w:rsidR="00CC3C57" w:rsidRDefault="00CC3C57" w:rsidP="00CC3C57">
      <w:pPr>
        <w:spacing w:line="480" w:lineRule="auto"/>
        <w:rPr>
          <w:rFonts w:ascii="Times New Roman" w:hAnsi="Times New Roman" w:cs="Times New Roman"/>
        </w:rPr>
      </w:pPr>
    </w:p>
    <w:p w14:paraId="073F098B" w14:textId="77777777" w:rsidR="00CC3C57" w:rsidRDefault="00CC3C57" w:rsidP="00CC3C57">
      <w:pPr>
        <w:spacing w:line="480" w:lineRule="auto"/>
        <w:rPr>
          <w:rFonts w:ascii="Times New Roman" w:hAnsi="Times New Roman" w:cs="Times New Roman"/>
        </w:rPr>
      </w:pPr>
    </w:p>
    <w:p w14:paraId="63537532" w14:textId="77777777" w:rsidR="00CC3C57" w:rsidRDefault="00CC3C57" w:rsidP="00CC3C57">
      <w:pPr>
        <w:spacing w:line="480" w:lineRule="auto"/>
        <w:rPr>
          <w:rFonts w:ascii="Times New Roman" w:hAnsi="Times New Roman" w:cs="Times New Roman"/>
        </w:rPr>
      </w:pPr>
    </w:p>
    <w:p w14:paraId="5DB1C2C1" w14:textId="77777777" w:rsidR="00CC3C57" w:rsidRDefault="00CC3C57" w:rsidP="00CC3C57">
      <w:pPr>
        <w:spacing w:line="480" w:lineRule="auto"/>
        <w:rPr>
          <w:rFonts w:ascii="Times New Roman" w:hAnsi="Times New Roman" w:cs="Times New Roman"/>
        </w:rPr>
      </w:pPr>
    </w:p>
    <w:p w14:paraId="38A936D4" w14:textId="77777777" w:rsidR="00CC3C57" w:rsidRDefault="00CC3C57" w:rsidP="00CC3C57">
      <w:pPr>
        <w:spacing w:line="480" w:lineRule="auto"/>
        <w:rPr>
          <w:rFonts w:ascii="Times New Roman" w:hAnsi="Times New Roman" w:cs="Times New Roman"/>
        </w:rPr>
      </w:pPr>
    </w:p>
    <w:p w14:paraId="4D513213" w14:textId="77777777" w:rsidR="00CC3C57" w:rsidRDefault="00CC3C57" w:rsidP="00CC3C57">
      <w:pPr>
        <w:spacing w:line="480" w:lineRule="auto"/>
        <w:rPr>
          <w:rFonts w:ascii="Times New Roman" w:hAnsi="Times New Roman" w:cs="Times New Roman"/>
        </w:rPr>
      </w:pPr>
    </w:p>
    <w:p w14:paraId="3AF89F6B" w14:textId="77777777" w:rsidR="00CC3C57" w:rsidRDefault="00CC3C57" w:rsidP="00CC3C57">
      <w:pPr>
        <w:spacing w:line="480" w:lineRule="auto"/>
        <w:rPr>
          <w:rFonts w:ascii="Times New Roman" w:hAnsi="Times New Roman" w:cs="Times New Roman"/>
        </w:rPr>
      </w:pPr>
    </w:p>
    <w:p w14:paraId="37CA5FCF" w14:textId="77777777" w:rsidR="00CC3C57" w:rsidRDefault="00CC3C57" w:rsidP="00CC3C57">
      <w:pPr>
        <w:spacing w:line="480" w:lineRule="auto"/>
        <w:rPr>
          <w:rFonts w:ascii="Times New Roman" w:hAnsi="Times New Roman" w:cs="Times New Roman"/>
        </w:rPr>
      </w:pPr>
    </w:p>
    <w:p w14:paraId="70E2B306" w14:textId="77777777" w:rsidR="00CC3C57" w:rsidRDefault="00CC3C57" w:rsidP="00CC3C57">
      <w:pPr>
        <w:spacing w:line="480" w:lineRule="auto"/>
        <w:rPr>
          <w:rFonts w:ascii="Times New Roman" w:hAnsi="Times New Roman" w:cs="Times New Roman"/>
        </w:rPr>
      </w:pPr>
    </w:p>
    <w:p w14:paraId="59CF5FC7" w14:textId="77777777" w:rsidR="00CC3C57" w:rsidRPr="00CC3C57" w:rsidRDefault="00CC3C57" w:rsidP="00CC3C57">
      <w:pPr>
        <w:spacing w:line="480" w:lineRule="auto"/>
        <w:rPr>
          <w:rFonts w:ascii="Times New Roman" w:hAnsi="Times New Roman" w:cs="Times New Roman"/>
        </w:rPr>
      </w:pPr>
    </w:p>
    <w:p w14:paraId="64890476" w14:textId="77777777" w:rsidR="00CC3C57" w:rsidRDefault="00CC3C57" w:rsidP="00CC3C57">
      <w:pPr>
        <w:spacing w:line="480" w:lineRule="auto"/>
        <w:jc w:val="center"/>
        <w:rPr>
          <w:rFonts w:ascii="Times New Roman" w:hAnsi="Times New Roman" w:cs="Times New Roman"/>
          <w:b/>
          <w:bCs/>
        </w:rPr>
      </w:pPr>
    </w:p>
    <w:p w14:paraId="6D703A07" w14:textId="7A88EF19" w:rsidR="004B1007" w:rsidRPr="004B1007" w:rsidRDefault="004B1007" w:rsidP="004B1007">
      <w:pPr>
        <w:spacing w:line="480" w:lineRule="auto"/>
        <w:jc w:val="center"/>
        <w:rPr>
          <w:rFonts w:ascii="Times New Roman" w:hAnsi="Times New Roman" w:cs="Times New Roman"/>
          <w:b/>
          <w:bCs/>
        </w:rPr>
      </w:pPr>
      <w:r>
        <w:rPr>
          <w:rFonts w:ascii="Times New Roman" w:hAnsi="Times New Roman" w:cs="Times New Roman"/>
          <w:b/>
          <w:bCs/>
        </w:rPr>
        <w:lastRenderedPageBreak/>
        <w:t xml:space="preserve">Appendix </w:t>
      </w:r>
    </w:p>
    <w:p w14:paraId="746D709A" w14:textId="2EF00670" w:rsidR="004B1007" w:rsidRDefault="00000000" w:rsidP="004B1007">
      <w:pPr>
        <w:spacing w:line="480" w:lineRule="auto"/>
        <w:jc w:val="center"/>
        <w:rPr>
          <w:rFonts w:ascii="Times New Roman" w:hAnsi="Times New Roman" w:cs="Times New Roman"/>
          <w:b/>
          <w:bCs/>
        </w:rPr>
      </w:pPr>
      <w:hyperlink r:id="rId4" w:history="1">
        <w:r w:rsidR="004B1007" w:rsidRPr="00C6443F">
          <w:rPr>
            <w:rStyle w:val="Hyperlink"/>
            <w:rFonts w:ascii="Times New Roman" w:hAnsi="Times New Roman" w:cs="Times New Roman"/>
            <w:b/>
            <w:bCs/>
          </w:rPr>
          <w:t>https://www.mangapill.com/manga/4741/vinland-saga</w:t>
        </w:r>
      </w:hyperlink>
    </w:p>
    <w:p w14:paraId="4A8D5C9A" w14:textId="37634FE3" w:rsidR="004B1007" w:rsidRDefault="00000000" w:rsidP="00CC3C57">
      <w:pPr>
        <w:spacing w:line="480" w:lineRule="auto"/>
        <w:jc w:val="center"/>
        <w:rPr>
          <w:rFonts w:ascii="Times New Roman" w:hAnsi="Times New Roman" w:cs="Times New Roman"/>
          <w:b/>
          <w:bCs/>
        </w:rPr>
      </w:pPr>
      <w:hyperlink r:id="rId5" w:history="1">
        <w:r w:rsidR="004B1007" w:rsidRPr="00C6443F">
          <w:rPr>
            <w:rStyle w:val="Hyperlink"/>
            <w:rFonts w:ascii="Times New Roman" w:hAnsi="Times New Roman" w:cs="Times New Roman"/>
            <w:b/>
            <w:bCs/>
          </w:rPr>
          <w:t>https://www.netflix.com/search?q=vinl&amp;jbv=81249833</w:t>
        </w:r>
      </w:hyperlink>
    </w:p>
    <w:p w14:paraId="25058DE8" w14:textId="77777777" w:rsidR="004B1007" w:rsidRDefault="004B1007" w:rsidP="00CC3C57">
      <w:pPr>
        <w:spacing w:line="480" w:lineRule="auto"/>
        <w:jc w:val="center"/>
        <w:rPr>
          <w:rFonts w:ascii="Times New Roman" w:hAnsi="Times New Roman" w:cs="Times New Roman"/>
          <w:b/>
          <w:bCs/>
        </w:rPr>
      </w:pPr>
    </w:p>
    <w:p w14:paraId="592F2495" w14:textId="77777777" w:rsidR="004B1007" w:rsidRDefault="004B1007" w:rsidP="00CC3C57">
      <w:pPr>
        <w:spacing w:line="480" w:lineRule="auto"/>
        <w:jc w:val="center"/>
        <w:rPr>
          <w:rFonts w:ascii="Times New Roman" w:hAnsi="Times New Roman" w:cs="Times New Roman"/>
          <w:b/>
          <w:bCs/>
        </w:rPr>
      </w:pPr>
    </w:p>
    <w:p w14:paraId="620D386F" w14:textId="77777777" w:rsidR="004B1007" w:rsidRDefault="004B1007" w:rsidP="00CC3C57">
      <w:pPr>
        <w:spacing w:line="480" w:lineRule="auto"/>
        <w:jc w:val="center"/>
        <w:rPr>
          <w:rFonts w:ascii="Times New Roman" w:hAnsi="Times New Roman" w:cs="Times New Roman"/>
          <w:b/>
          <w:bCs/>
        </w:rPr>
      </w:pPr>
    </w:p>
    <w:p w14:paraId="5CADA399" w14:textId="77777777" w:rsidR="004B1007" w:rsidRDefault="004B1007" w:rsidP="00CC3C57">
      <w:pPr>
        <w:spacing w:line="480" w:lineRule="auto"/>
        <w:jc w:val="center"/>
        <w:rPr>
          <w:rFonts w:ascii="Times New Roman" w:hAnsi="Times New Roman" w:cs="Times New Roman"/>
          <w:b/>
          <w:bCs/>
        </w:rPr>
      </w:pPr>
    </w:p>
    <w:p w14:paraId="5C0CC77B" w14:textId="77777777" w:rsidR="004B1007" w:rsidRDefault="004B1007" w:rsidP="00CC3C57">
      <w:pPr>
        <w:spacing w:line="480" w:lineRule="auto"/>
        <w:jc w:val="center"/>
        <w:rPr>
          <w:rFonts w:ascii="Times New Roman" w:hAnsi="Times New Roman" w:cs="Times New Roman"/>
          <w:b/>
          <w:bCs/>
        </w:rPr>
      </w:pPr>
    </w:p>
    <w:p w14:paraId="4777B4FB" w14:textId="77777777" w:rsidR="004B1007" w:rsidRDefault="004B1007" w:rsidP="00CC3C57">
      <w:pPr>
        <w:spacing w:line="480" w:lineRule="auto"/>
        <w:jc w:val="center"/>
        <w:rPr>
          <w:rFonts w:ascii="Times New Roman" w:hAnsi="Times New Roman" w:cs="Times New Roman"/>
          <w:b/>
          <w:bCs/>
        </w:rPr>
      </w:pPr>
    </w:p>
    <w:p w14:paraId="44D03120" w14:textId="77777777" w:rsidR="004B1007" w:rsidRDefault="004B1007" w:rsidP="00CC3C57">
      <w:pPr>
        <w:spacing w:line="480" w:lineRule="auto"/>
        <w:jc w:val="center"/>
        <w:rPr>
          <w:rFonts w:ascii="Times New Roman" w:hAnsi="Times New Roman" w:cs="Times New Roman"/>
          <w:b/>
          <w:bCs/>
        </w:rPr>
      </w:pPr>
    </w:p>
    <w:p w14:paraId="5952D4C8" w14:textId="77777777" w:rsidR="004B1007" w:rsidRDefault="004B1007" w:rsidP="00CC3C57">
      <w:pPr>
        <w:spacing w:line="480" w:lineRule="auto"/>
        <w:jc w:val="center"/>
        <w:rPr>
          <w:rFonts w:ascii="Times New Roman" w:hAnsi="Times New Roman" w:cs="Times New Roman"/>
          <w:b/>
          <w:bCs/>
        </w:rPr>
      </w:pPr>
    </w:p>
    <w:p w14:paraId="4A9D20D8" w14:textId="77777777" w:rsidR="004B1007" w:rsidRDefault="004B1007" w:rsidP="00CC3C57">
      <w:pPr>
        <w:spacing w:line="480" w:lineRule="auto"/>
        <w:jc w:val="center"/>
        <w:rPr>
          <w:rFonts w:ascii="Times New Roman" w:hAnsi="Times New Roman" w:cs="Times New Roman"/>
          <w:b/>
          <w:bCs/>
        </w:rPr>
      </w:pPr>
    </w:p>
    <w:p w14:paraId="27B1766A" w14:textId="77777777" w:rsidR="004B1007" w:rsidRDefault="004B1007" w:rsidP="00CC3C57">
      <w:pPr>
        <w:spacing w:line="480" w:lineRule="auto"/>
        <w:jc w:val="center"/>
        <w:rPr>
          <w:rFonts w:ascii="Times New Roman" w:hAnsi="Times New Roman" w:cs="Times New Roman"/>
          <w:b/>
          <w:bCs/>
        </w:rPr>
      </w:pPr>
    </w:p>
    <w:p w14:paraId="6F454CC1" w14:textId="77777777" w:rsidR="004B1007" w:rsidRDefault="004B1007" w:rsidP="00CC3C57">
      <w:pPr>
        <w:spacing w:line="480" w:lineRule="auto"/>
        <w:jc w:val="center"/>
        <w:rPr>
          <w:rFonts w:ascii="Times New Roman" w:hAnsi="Times New Roman" w:cs="Times New Roman"/>
          <w:b/>
          <w:bCs/>
        </w:rPr>
      </w:pPr>
    </w:p>
    <w:p w14:paraId="6A5F59EF" w14:textId="77777777" w:rsidR="004B1007" w:rsidRDefault="004B1007" w:rsidP="00CC3C57">
      <w:pPr>
        <w:spacing w:line="480" w:lineRule="auto"/>
        <w:jc w:val="center"/>
        <w:rPr>
          <w:rFonts w:ascii="Times New Roman" w:hAnsi="Times New Roman" w:cs="Times New Roman"/>
          <w:b/>
          <w:bCs/>
        </w:rPr>
      </w:pPr>
    </w:p>
    <w:p w14:paraId="0B0E4FF8" w14:textId="77777777" w:rsidR="004B1007" w:rsidRDefault="004B1007" w:rsidP="00CC3C57">
      <w:pPr>
        <w:spacing w:line="480" w:lineRule="auto"/>
        <w:jc w:val="center"/>
        <w:rPr>
          <w:rFonts w:ascii="Times New Roman" w:hAnsi="Times New Roman" w:cs="Times New Roman"/>
          <w:b/>
          <w:bCs/>
        </w:rPr>
      </w:pPr>
    </w:p>
    <w:p w14:paraId="13355BDC" w14:textId="77777777" w:rsidR="004B1007" w:rsidRDefault="004B1007" w:rsidP="00CC3C57">
      <w:pPr>
        <w:spacing w:line="480" w:lineRule="auto"/>
        <w:jc w:val="center"/>
        <w:rPr>
          <w:rFonts w:ascii="Times New Roman" w:hAnsi="Times New Roman" w:cs="Times New Roman"/>
          <w:b/>
          <w:bCs/>
        </w:rPr>
      </w:pPr>
    </w:p>
    <w:p w14:paraId="21DAB933" w14:textId="77777777" w:rsidR="004B1007" w:rsidRDefault="004B1007" w:rsidP="00CC3C57">
      <w:pPr>
        <w:spacing w:line="480" w:lineRule="auto"/>
        <w:jc w:val="center"/>
        <w:rPr>
          <w:rFonts w:ascii="Times New Roman" w:hAnsi="Times New Roman" w:cs="Times New Roman"/>
          <w:b/>
          <w:bCs/>
        </w:rPr>
      </w:pPr>
    </w:p>
    <w:p w14:paraId="113AE9B7" w14:textId="77777777" w:rsidR="004B1007" w:rsidRDefault="004B1007" w:rsidP="00CC3C57">
      <w:pPr>
        <w:spacing w:line="480" w:lineRule="auto"/>
        <w:jc w:val="center"/>
        <w:rPr>
          <w:rFonts w:ascii="Times New Roman" w:hAnsi="Times New Roman" w:cs="Times New Roman"/>
          <w:b/>
          <w:bCs/>
        </w:rPr>
      </w:pPr>
    </w:p>
    <w:p w14:paraId="4A87D275" w14:textId="77777777" w:rsidR="004B1007" w:rsidRDefault="004B1007" w:rsidP="00CC3C57">
      <w:pPr>
        <w:spacing w:line="480" w:lineRule="auto"/>
        <w:jc w:val="center"/>
        <w:rPr>
          <w:rFonts w:ascii="Times New Roman" w:hAnsi="Times New Roman" w:cs="Times New Roman"/>
          <w:b/>
          <w:bCs/>
        </w:rPr>
      </w:pPr>
    </w:p>
    <w:p w14:paraId="73403C67" w14:textId="77777777" w:rsidR="004B1007" w:rsidRDefault="004B1007" w:rsidP="00CC3C57">
      <w:pPr>
        <w:spacing w:line="480" w:lineRule="auto"/>
        <w:jc w:val="center"/>
        <w:rPr>
          <w:rFonts w:ascii="Times New Roman" w:hAnsi="Times New Roman" w:cs="Times New Roman"/>
          <w:b/>
          <w:bCs/>
        </w:rPr>
      </w:pPr>
    </w:p>
    <w:p w14:paraId="571EDD6E" w14:textId="77777777" w:rsidR="004B1007" w:rsidRDefault="004B1007" w:rsidP="00CC3C57">
      <w:pPr>
        <w:spacing w:line="480" w:lineRule="auto"/>
        <w:jc w:val="center"/>
        <w:rPr>
          <w:rFonts w:ascii="Times New Roman" w:hAnsi="Times New Roman" w:cs="Times New Roman"/>
          <w:b/>
          <w:bCs/>
        </w:rPr>
      </w:pPr>
    </w:p>
    <w:p w14:paraId="2AB6481C" w14:textId="77777777" w:rsidR="004B1007" w:rsidRDefault="004B1007" w:rsidP="004B1007">
      <w:pPr>
        <w:spacing w:line="480" w:lineRule="auto"/>
        <w:rPr>
          <w:rFonts w:ascii="Times New Roman" w:hAnsi="Times New Roman" w:cs="Times New Roman"/>
          <w:b/>
          <w:bCs/>
        </w:rPr>
      </w:pPr>
    </w:p>
    <w:p w14:paraId="690ACFF5" w14:textId="7081480F" w:rsidR="00CC3C57" w:rsidRPr="00CC3C57" w:rsidRDefault="00CC3C57" w:rsidP="00CC3C57">
      <w:pPr>
        <w:spacing w:line="480" w:lineRule="auto"/>
        <w:jc w:val="center"/>
        <w:rPr>
          <w:rFonts w:ascii="Times New Roman" w:hAnsi="Times New Roman" w:cs="Times New Roman"/>
          <w:b/>
          <w:bCs/>
        </w:rPr>
      </w:pPr>
      <w:r w:rsidRPr="00CC3C57">
        <w:rPr>
          <w:rFonts w:ascii="Times New Roman" w:hAnsi="Times New Roman" w:cs="Times New Roman"/>
          <w:b/>
          <w:bCs/>
        </w:rPr>
        <w:lastRenderedPageBreak/>
        <w:t>Works Cited</w:t>
      </w:r>
    </w:p>
    <w:p w14:paraId="5ED8CD22" w14:textId="77777777" w:rsidR="00CC3C57" w:rsidRPr="00CC3C57" w:rsidRDefault="00CC3C57" w:rsidP="00CC3C57">
      <w:pPr>
        <w:spacing w:line="480" w:lineRule="auto"/>
        <w:rPr>
          <w:rFonts w:ascii="Times New Roman" w:hAnsi="Times New Roman" w:cs="Times New Roman"/>
        </w:rPr>
      </w:pPr>
      <w:r w:rsidRPr="00CC3C57">
        <w:rPr>
          <w:rFonts w:ascii="Times New Roman" w:hAnsi="Times New Roman" w:cs="Times New Roman"/>
        </w:rPr>
        <w:t xml:space="preserve">De Miguel, Andres. “The Philosophy of: Vinland Saga’s Thorfinn </w:t>
      </w:r>
      <w:proofErr w:type="spellStart"/>
      <w:r w:rsidRPr="00CC3C57">
        <w:rPr>
          <w:rFonts w:ascii="Times New Roman" w:hAnsi="Times New Roman" w:cs="Times New Roman"/>
        </w:rPr>
        <w:t>Karlsefni</w:t>
      </w:r>
      <w:proofErr w:type="spellEnd"/>
      <w:r w:rsidRPr="00CC3C57">
        <w:rPr>
          <w:rFonts w:ascii="Times New Roman" w:hAnsi="Times New Roman" w:cs="Times New Roman"/>
        </w:rPr>
        <w:t xml:space="preserve">.” </w:t>
      </w:r>
      <w:r w:rsidRPr="00CC3C57">
        <w:rPr>
          <w:rFonts w:ascii="Times New Roman" w:hAnsi="Times New Roman" w:cs="Times New Roman"/>
          <w:i/>
          <w:iCs/>
        </w:rPr>
        <w:t>The Boar</w:t>
      </w:r>
      <w:r w:rsidRPr="00CC3C57">
        <w:rPr>
          <w:rFonts w:ascii="Times New Roman" w:hAnsi="Times New Roman" w:cs="Times New Roman"/>
        </w:rPr>
        <w:t>, 28 December 2022, https://theboar.org/2022/12/the-philosophy-of-vinland-sagas-thorfinn-karlsefni/. Accessed 27 October 2024.</w:t>
      </w:r>
    </w:p>
    <w:p w14:paraId="3E42771B" w14:textId="77777777" w:rsidR="00CC3C57" w:rsidRPr="00CC3C57" w:rsidRDefault="00CC3C57" w:rsidP="00CC3C57">
      <w:pPr>
        <w:spacing w:line="480" w:lineRule="auto"/>
        <w:rPr>
          <w:rFonts w:ascii="Times New Roman" w:hAnsi="Times New Roman" w:cs="Times New Roman"/>
        </w:rPr>
      </w:pPr>
      <w:proofErr w:type="spellStart"/>
      <w:r w:rsidRPr="00CC3C57">
        <w:rPr>
          <w:rFonts w:ascii="Times New Roman" w:hAnsi="Times New Roman" w:cs="Times New Roman"/>
        </w:rPr>
        <w:t>Doepler</w:t>
      </w:r>
      <w:proofErr w:type="spellEnd"/>
      <w:r w:rsidRPr="00CC3C57">
        <w:rPr>
          <w:rFonts w:ascii="Times New Roman" w:hAnsi="Times New Roman" w:cs="Times New Roman"/>
        </w:rPr>
        <w:t xml:space="preserve">, Emil, and Angela Hall. “Valhalla.” </w:t>
      </w:r>
      <w:r w:rsidRPr="00CC3C57">
        <w:rPr>
          <w:rFonts w:ascii="Times New Roman" w:hAnsi="Times New Roman" w:cs="Times New Roman"/>
          <w:i/>
          <w:iCs/>
        </w:rPr>
        <w:t>Norse Mythology for Smart People</w:t>
      </w:r>
      <w:r w:rsidRPr="00CC3C57">
        <w:rPr>
          <w:rFonts w:ascii="Times New Roman" w:hAnsi="Times New Roman" w:cs="Times New Roman"/>
        </w:rPr>
        <w:t>, https://norse-mythology.org/cosmology/valhalla/. Accessed 26 October 2024.</w:t>
      </w:r>
    </w:p>
    <w:p w14:paraId="16E013EA" w14:textId="77777777" w:rsidR="00CC3C57" w:rsidRPr="00CC3C57" w:rsidRDefault="00CC3C57" w:rsidP="00CC3C57">
      <w:pPr>
        <w:spacing w:line="480" w:lineRule="auto"/>
        <w:rPr>
          <w:rFonts w:ascii="Times New Roman" w:hAnsi="Times New Roman" w:cs="Times New Roman"/>
        </w:rPr>
      </w:pPr>
      <w:r w:rsidRPr="00CC3C57">
        <w:rPr>
          <w:rFonts w:ascii="Times New Roman" w:hAnsi="Times New Roman" w:cs="Times New Roman"/>
        </w:rPr>
        <w:t xml:space="preserve">“Thorfinn </w:t>
      </w:r>
      <w:proofErr w:type="spellStart"/>
      <w:r w:rsidRPr="00CC3C57">
        <w:rPr>
          <w:rFonts w:ascii="Times New Roman" w:hAnsi="Times New Roman" w:cs="Times New Roman"/>
        </w:rPr>
        <w:t>Karlsefni</w:t>
      </w:r>
      <w:proofErr w:type="spellEnd"/>
      <w:r w:rsidRPr="00CC3C57">
        <w:rPr>
          <w:rFonts w:ascii="Times New Roman" w:hAnsi="Times New Roman" w:cs="Times New Roman"/>
        </w:rPr>
        <w:t xml:space="preserve"> | Viking leader, Greenland colonist.” </w:t>
      </w:r>
      <w:r w:rsidRPr="00CC3C57">
        <w:rPr>
          <w:rFonts w:ascii="Times New Roman" w:hAnsi="Times New Roman" w:cs="Times New Roman"/>
          <w:i/>
          <w:iCs/>
        </w:rPr>
        <w:t>Britannica</w:t>
      </w:r>
      <w:r w:rsidRPr="00CC3C57">
        <w:rPr>
          <w:rFonts w:ascii="Times New Roman" w:hAnsi="Times New Roman" w:cs="Times New Roman"/>
        </w:rPr>
        <w:t>, https://www.britannica.com/biography/Thorfinn-Karlsefni. Accessed 27 October 2024.</w:t>
      </w:r>
    </w:p>
    <w:p w14:paraId="2D68A7F7" w14:textId="77777777" w:rsidR="00CC3C57" w:rsidRPr="00CC3C57" w:rsidRDefault="00CC3C57" w:rsidP="00CC3C57">
      <w:pPr>
        <w:spacing w:line="480" w:lineRule="auto"/>
        <w:rPr>
          <w:rFonts w:ascii="Times New Roman" w:hAnsi="Times New Roman" w:cs="Times New Roman"/>
        </w:rPr>
      </w:pPr>
      <w:r w:rsidRPr="00CC3C57">
        <w:rPr>
          <w:rFonts w:ascii="Times New Roman" w:hAnsi="Times New Roman" w:cs="Times New Roman"/>
        </w:rPr>
        <w:t xml:space="preserve">“Using Rhetorical Strategies for Persuasion.” </w:t>
      </w:r>
      <w:r w:rsidRPr="00CC3C57">
        <w:rPr>
          <w:rFonts w:ascii="Times New Roman" w:hAnsi="Times New Roman" w:cs="Times New Roman"/>
          <w:i/>
          <w:iCs/>
        </w:rPr>
        <w:t>Purdue OWL</w:t>
      </w:r>
      <w:r w:rsidRPr="00CC3C57">
        <w:rPr>
          <w:rFonts w:ascii="Times New Roman" w:hAnsi="Times New Roman" w:cs="Times New Roman"/>
        </w:rPr>
        <w:t>, https://owl.purdue.edu/owl/general_writing/academic_writing/establishing_arguments/rhetorical_strategies.html. Accessed 26 October 2024.</w:t>
      </w:r>
    </w:p>
    <w:p w14:paraId="23006BCD" w14:textId="77777777" w:rsidR="00CC3C57" w:rsidRPr="00CC3C57" w:rsidRDefault="00CC3C57" w:rsidP="00CC3C57">
      <w:pPr>
        <w:spacing w:line="480" w:lineRule="auto"/>
        <w:rPr>
          <w:rFonts w:ascii="Times New Roman" w:hAnsi="Times New Roman" w:cs="Times New Roman"/>
        </w:rPr>
      </w:pPr>
      <w:r w:rsidRPr="00CC3C57">
        <w:rPr>
          <w:rFonts w:ascii="Times New Roman" w:hAnsi="Times New Roman" w:cs="Times New Roman"/>
        </w:rPr>
        <w:t xml:space="preserve">Yukimura, Makoto. “Vinland Saga (manga).” </w:t>
      </w:r>
      <w:r w:rsidRPr="00CC3C57">
        <w:rPr>
          <w:rFonts w:ascii="Times New Roman" w:hAnsi="Times New Roman" w:cs="Times New Roman"/>
          <w:i/>
          <w:iCs/>
        </w:rPr>
        <w:t>Wikipedia</w:t>
      </w:r>
      <w:r w:rsidRPr="00CC3C57">
        <w:rPr>
          <w:rFonts w:ascii="Times New Roman" w:hAnsi="Times New Roman" w:cs="Times New Roman"/>
        </w:rPr>
        <w:t>, https://en.wikipedia.org/wiki/Vinland_Saga_(manga). Accessed 27 October 2024.</w:t>
      </w:r>
    </w:p>
    <w:p w14:paraId="62344C5F" w14:textId="77777777" w:rsidR="00CC3C57" w:rsidRPr="00CC3C57" w:rsidRDefault="00CC3C57" w:rsidP="00CC3C57">
      <w:pPr>
        <w:spacing w:line="480" w:lineRule="auto"/>
      </w:pPr>
    </w:p>
    <w:p w14:paraId="7D3715D4" w14:textId="77777777" w:rsidR="00FB7852" w:rsidRDefault="00FB7852" w:rsidP="00CC3C57">
      <w:pPr>
        <w:spacing w:line="480" w:lineRule="auto"/>
      </w:pPr>
    </w:p>
    <w:sectPr w:rsidR="00FB78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57"/>
    <w:rsid w:val="00276736"/>
    <w:rsid w:val="002B4520"/>
    <w:rsid w:val="00415AA0"/>
    <w:rsid w:val="004B1007"/>
    <w:rsid w:val="006214D3"/>
    <w:rsid w:val="006B3AAD"/>
    <w:rsid w:val="009A11D9"/>
    <w:rsid w:val="00A71C0C"/>
    <w:rsid w:val="00C74230"/>
    <w:rsid w:val="00CC3C57"/>
    <w:rsid w:val="00FB7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0C1014"/>
  <w15:chartTrackingRefBased/>
  <w15:docId w15:val="{2A70B3FE-7B33-1E49-8DEF-73E12246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C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C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C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C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C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C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C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C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C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57"/>
    <w:rPr>
      <w:rFonts w:eastAsiaTheme="majorEastAsia" w:cstheme="majorBidi"/>
      <w:color w:val="272727" w:themeColor="text1" w:themeTint="D8"/>
    </w:rPr>
  </w:style>
  <w:style w:type="paragraph" w:styleId="Title">
    <w:name w:val="Title"/>
    <w:basedOn w:val="Normal"/>
    <w:next w:val="Normal"/>
    <w:link w:val="TitleChar"/>
    <w:uiPriority w:val="10"/>
    <w:qFormat/>
    <w:rsid w:val="00CC3C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5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3C57"/>
    <w:rPr>
      <w:i/>
      <w:iCs/>
      <w:color w:val="404040" w:themeColor="text1" w:themeTint="BF"/>
    </w:rPr>
  </w:style>
  <w:style w:type="paragraph" w:styleId="ListParagraph">
    <w:name w:val="List Paragraph"/>
    <w:basedOn w:val="Normal"/>
    <w:uiPriority w:val="34"/>
    <w:qFormat/>
    <w:rsid w:val="00CC3C57"/>
    <w:pPr>
      <w:ind w:left="720"/>
      <w:contextualSpacing/>
    </w:pPr>
  </w:style>
  <w:style w:type="character" w:styleId="IntenseEmphasis">
    <w:name w:val="Intense Emphasis"/>
    <w:basedOn w:val="DefaultParagraphFont"/>
    <w:uiPriority w:val="21"/>
    <w:qFormat/>
    <w:rsid w:val="00CC3C57"/>
    <w:rPr>
      <w:i/>
      <w:iCs/>
      <w:color w:val="0F4761" w:themeColor="accent1" w:themeShade="BF"/>
    </w:rPr>
  </w:style>
  <w:style w:type="paragraph" w:styleId="IntenseQuote">
    <w:name w:val="Intense Quote"/>
    <w:basedOn w:val="Normal"/>
    <w:next w:val="Normal"/>
    <w:link w:val="IntenseQuoteChar"/>
    <w:uiPriority w:val="30"/>
    <w:qFormat/>
    <w:rsid w:val="00CC3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C57"/>
    <w:rPr>
      <w:i/>
      <w:iCs/>
      <w:color w:val="0F4761" w:themeColor="accent1" w:themeShade="BF"/>
    </w:rPr>
  </w:style>
  <w:style w:type="character" w:styleId="IntenseReference">
    <w:name w:val="Intense Reference"/>
    <w:basedOn w:val="DefaultParagraphFont"/>
    <w:uiPriority w:val="32"/>
    <w:qFormat/>
    <w:rsid w:val="00CC3C57"/>
    <w:rPr>
      <w:b/>
      <w:bCs/>
      <w:smallCaps/>
      <w:color w:val="0F4761" w:themeColor="accent1" w:themeShade="BF"/>
      <w:spacing w:val="5"/>
    </w:rPr>
  </w:style>
  <w:style w:type="character" w:styleId="Hyperlink">
    <w:name w:val="Hyperlink"/>
    <w:basedOn w:val="DefaultParagraphFont"/>
    <w:uiPriority w:val="99"/>
    <w:unhideWhenUsed/>
    <w:rsid w:val="004B1007"/>
    <w:rPr>
      <w:color w:val="467886" w:themeColor="hyperlink"/>
      <w:u w:val="single"/>
    </w:rPr>
  </w:style>
  <w:style w:type="character" w:styleId="UnresolvedMention">
    <w:name w:val="Unresolved Mention"/>
    <w:basedOn w:val="DefaultParagraphFont"/>
    <w:uiPriority w:val="99"/>
    <w:semiHidden/>
    <w:unhideWhenUsed/>
    <w:rsid w:val="004B10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688395">
      <w:bodyDiv w:val="1"/>
      <w:marLeft w:val="0"/>
      <w:marRight w:val="0"/>
      <w:marTop w:val="0"/>
      <w:marBottom w:val="0"/>
      <w:divBdr>
        <w:top w:val="none" w:sz="0" w:space="0" w:color="auto"/>
        <w:left w:val="none" w:sz="0" w:space="0" w:color="auto"/>
        <w:bottom w:val="none" w:sz="0" w:space="0" w:color="auto"/>
        <w:right w:val="none" w:sz="0" w:space="0" w:color="auto"/>
      </w:divBdr>
    </w:div>
    <w:div w:id="503741838">
      <w:bodyDiv w:val="1"/>
      <w:marLeft w:val="0"/>
      <w:marRight w:val="0"/>
      <w:marTop w:val="0"/>
      <w:marBottom w:val="0"/>
      <w:divBdr>
        <w:top w:val="none" w:sz="0" w:space="0" w:color="auto"/>
        <w:left w:val="none" w:sz="0" w:space="0" w:color="auto"/>
        <w:bottom w:val="none" w:sz="0" w:space="0" w:color="auto"/>
        <w:right w:val="none" w:sz="0" w:space="0" w:color="auto"/>
      </w:divBdr>
    </w:div>
    <w:div w:id="968513249">
      <w:bodyDiv w:val="1"/>
      <w:marLeft w:val="0"/>
      <w:marRight w:val="0"/>
      <w:marTop w:val="0"/>
      <w:marBottom w:val="0"/>
      <w:divBdr>
        <w:top w:val="none" w:sz="0" w:space="0" w:color="auto"/>
        <w:left w:val="none" w:sz="0" w:space="0" w:color="auto"/>
        <w:bottom w:val="none" w:sz="0" w:space="0" w:color="auto"/>
        <w:right w:val="none" w:sz="0" w:space="0" w:color="auto"/>
      </w:divBdr>
    </w:div>
    <w:div w:id="1048341522">
      <w:bodyDiv w:val="1"/>
      <w:marLeft w:val="0"/>
      <w:marRight w:val="0"/>
      <w:marTop w:val="0"/>
      <w:marBottom w:val="0"/>
      <w:divBdr>
        <w:top w:val="none" w:sz="0" w:space="0" w:color="auto"/>
        <w:left w:val="none" w:sz="0" w:space="0" w:color="auto"/>
        <w:bottom w:val="none" w:sz="0" w:space="0" w:color="auto"/>
        <w:right w:val="none" w:sz="0" w:space="0" w:color="auto"/>
      </w:divBdr>
    </w:div>
    <w:div w:id="2031569952">
      <w:bodyDiv w:val="1"/>
      <w:marLeft w:val="0"/>
      <w:marRight w:val="0"/>
      <w:marTop w:val="0"/>
      <w:marBottom w:val="0"/>
      <w:divBdr>
        <w:top w:val="none" w:sz="0" w:space="0" w:color="auto"/>
        <w:left w:val="none" w:sz="0" w:space="0" w:color="auto"/>
        <w:bottom w:val="none" w:sz="0" w:space="0" w:color="auto"/>
        <w:right w:val="none" w:sz="0" w:space="0" w:color="auto"/>
      </w:divBdr>
    </w:div>
    <w:div w:id="2056925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netflix.com/search?q=vinl&amp;jbv=81249833" TargetMode="External"/><Relationship Id="rId4" Type="http://schemas.openxmlformats.org/officeDocument/2006/relationships/hyperlink" Target="https://www.mangapill.com/manga/4741/vinland-sag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1492</Words>
  <Characters>8510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Harrison</dc:creator>
  <cp:keywords/>
  <dc:description/>
  <cp:lastModifiedBy>Zachary Harrison</cp:lastModifiedBy>
  <cp:revision>2</cp:revision>
  <dcterms:created xsi:type="dcterms:W3CDTF">2025-12-01T02:06:00Z</dcterms:created>
  <dcterms:modified xsi:type="dcterms:W3CDTF">2025-12-01T02:06:00Z</dcterms:modified>
</cp:coreProperties>
</file>