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sz w:val="24"/>
          <w:szCs w:val="24"/>
        </w:rPr>
      </w:pPr>
      <w:r w:rsidDel="00000000" w:rsidR="00000000" w:rsidRPr="00000000">
        <w:rPr>
          <w:sz w:val="24"/>
          <w:szCs w:val="24"/>
          <w:rtl w:val="0"/>
        </w:rPr>
        <w:t xml:space="preserve">Design Documentations</w:t>
      </w:r>
    </w:p>
    <w:p w:rsidR="00000000" w:rsidDel="00000000" w:rsidP="00000000" w:rsidRDefault="00000000" w:rsidRPr="00000000" w14:paraId="00000002">
      <w:pPr>
        <w:spacing w:line="480" w:lineRule="auto"/>
        <w:jc w:val="center"/>
        <w:rPr>
          <w:sz w:val="24"/>
          <w:szCs w:val="24"/>
        </w:rPr>
      </w:pPr>
      <w:r w:rsidDel="00000000" w:rsidR="00000000" w:rsidRPr="00000000">
        <w:rPr>
          <w:sz w:val="24"/>
          <w:szCs w:val="24"/>
        </w:rPr>
        <w:drawing>
          <wp:inline distB="114300" distT="114300" distL="114300" distR="114300">
            <wp:extent cx="5943600" cy="3619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These are UML diagrams of the Controllers package and the classes contained in it. These classes create actions that handle requests and deal with other things.</w:t>
      </w:r>
    </w:p>
    <w:p w:rsidR="00000000" w:rsidDel="00000000" w:rsidP="00000000" w:rsidRDefault="00000000" w:rsidRPr="00000000" w14:paraId="00000004">
      <w:pPr>
        <w:spacing w:line="480" w:lineRule="auto"/>
        <w:rPr>
          <w:sz w:val="24"/>
          <w:szCs w:val="24"/>
        </w:rPr>
      </w:pPr>
      <w:r w:rsidDel="00000000" w:rsidR="00000000" w:rsidRPr="00000000">
        <w:rPr>
          <w:rtl w:val="0"/>
        </w:rPr>
      </w:r>
    </w:p>
    <w:p w:rsidR="00000000" w:rsidDel="00000000" w:rsidP="00000000" w:rsidRDefault="00000000" w:rsidRPr="00000000" w14:paraId="00000005">
      <w:pPr>
        <w:spacing w:line="480" w:lineRule="auto"/>
        <w:rPr>
          <w:sz w:val="24"/>
          <w:szCs w:val="24"/>
        </w:rPr>
      </w:pPr>
      <w:r w:rsidDel="00000000" w:rsidR="00000000" w:rsidRPr="00000000">
        <w:rPr>
          <w:rtl w:val="0"/>
        </w:rPr>
      </w:r>
    </w:p>
    <w:p w:rsidR="00000000" w:rsidDel="00000000" w:rsidP="00000000" w:rsidRDefault="00000000" w:rsidRPr="00000000" w14:paraId="00000006">
      <w:pPr>
        <w:spacing w:line="480" w:lineRule="auto"/>
        <w:rPr>
          <w:sz w:val="24"/>
          <w:szCs w:val="24"/>
        </w:rPr>
      </w:pPr>
      <w:r w:rsidDel="00000000" w:rsidR="00000000" w:rsidRPr="00000000">
        <w:rPr>
          <w:rtl w:val="0"/>
        </w:rPr>
      </w:r>
    </w:p>
    <w:p w:rsidR="00000000" w:rsidDel="00000000" w:rsidP="00000000" w:rsidRDefault="00000000" w:rsidRPr="00000000" w14:paraId="00000007">
      <w:pPr>
        <w:spacing w:line="480" w:lineRule="auto"/>
        <w:rPr>
          <w:sz w:val="24"/>
          <w:szCs w:val="24"/>
        </w:rPr>
      </w:pPr>
      <w:r w:rsidDel="00000000" w:rsidR="00000000" w:rsidRPr="00000000">
        <w:rPr>
          <w:rtl w:val="0"/>
        </w:rPr>
      </w:r>
    </w:p>
    <w:p w:rsidR="00000000" w:rsidDel="00000000" w:rsidP="00000000" w:rsidRDefault="00000000" w:rsidRPr="00000000" w14:paraId="00000008">
      <w:pPr>
        <w:spacing w:line="480" w:lineRule="auto"/>
        <w:rPr>
          <w:sz w:val="24"/>
          <w:szCs w:val="24"/>
        </w:rPr>
      </w:pPr>
      <w:r w:rsidDel="00000000" w:rsidR="00000000" w:rsidRPr="00000000">
        <w:rPr>
          <w:rtl w:val="0"/>
        </w:rPr>
      </w:r>
    </w:p>
    <w:p w:rsidR="00000000" w:rsidDel="00000000" w:rsidP="00000000" w:rsidRDefault="00000000" w:rsidRPr="00000000" w14:paraId="00000009">
      <w:pPr>
        <w:spacing w:line="480" w:lineRule="auto"/>
        <w:rPr>
          <w:sz w:val="24"/>
          <w:szCs w:val="24"/>
        </w:rPr>
      </w:pPr>
      <w:r w:rsidDel="00000000" w:rsidR="00000000" w:rsidRPr="00000000">
        <w:rPr>
          <w:rtl w:val="0"/>
        </w:rPr>
      </w:r>
    </w:p>
    <w:p w:rsidR="00000000" w:rsidDel="00000000" w:rsidP="00000000" w:rsidRDefault="00000000" w:rsidRPr="00000000" w14:paraId="0000000A">
      <w:pPr>
        <w:spacing w:line="480" w:lineRule="auto"/>
        <w:rPr>
          <w:sz w:val="24"/>
          <w:szCs w:val="24"/>
        </w:rPr>
      </w:pPr>
      <w:r w:rsidDel="00000000" w:rsidR="00000000" w:rsidRPr="00000000">
        <w:rPr>
          <w:rtl w:val="0"/>
        </w:rPr>
      </w:r>
    </w:p>
    <w:p w:rsidR="00000000" w:rsidDel="00000000" w:rsidP="00000000" w:rsidRDefault="00000000" w:rsidRPr="00000000" w14:paraId="0000000B">
      <w:pPr>
        <w:spacing w:line="480" w:lineRule="auto"/>
        <w:rPr>
          <w:sz w:val="24"/>
          <w:szCs w:val="24"/>
        </w:rPr>
      </w:pPr>
      <w:r w:rsidDel="00000000" w:rsidR="00000000" w:rsidRPr="00000000">
        <w:rPr>
          <w:sz w:val="24"/>
          <w:szCs w:val="24"/>
        </w:rPr>
        <w:drawing>
          <wp:inline distB="114300" distT="114300" distL="114300" distR="114300">
            <wp:extent cx="5943600" cy="3022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sz w:val="24"/>
          <w:szCs w:val="24"/>
        </w:rPr>
      </w:pPr>
      <w:r w:rsidDel="00000000" w:rsidR="00000000" w:rsidRPr="00000000">
        <w:rPr>
          <w:sz w:val="24"/>
          <w:szCs w:val="24"/>
          <w:rtl w:val="0"/>
        </w:rPr>
        <w:t xml:space="preserve">These are the UML diagrams of the Models package and the classes contained in it. These classes have the models and code of the objects that are using in the program.</w:t>
      </w:r>
    </w:p>
    <w:p w:rsidR="00000000" w:rsidDel="00000000" w:rsidP="00000000" w:rsidRDefault="00000000" w:rsidRPr="00000000" w14:paraId="0000000D">
      <w:pPr>
        <w:spacing w:line="480" w:lineRule="auto"/>
        <w:rPr>
          <w:sz w:val="24"/>
          <w:szCs w:val="24"/>
        </w:rPr>
      </w:pPr>
      <w:r w:rsidDel="00000000" w:rsidR="00000000" w:rsidRPr="00000000">
        <w:rPr>
          <w:rtl w:val="0"/>
        </w:rPr>
      </w:r>
    </w:p>
    <w:p w:rsidR="00000000" w:rsidDel="00000000" w:rsidP="00000000" w:rsidRDefault="00000000" w:rsidRPr="00000000" w14:paraId="0000000E">
      <w:pPr>
        <w:spacing w:line="480" w:lineRule="auto"/>
        <w:rPr>
          <w:sz w:val="24"/>
          <w:szCs w:val="24"/>
        </w:rPr>
      </w:pPr>
      <w:r w:rsidDel="00000000" w:rsidR="00000000" w:rsidRPr="00000000">
        <w:rPr>
          <w:rtl w:val="0"/>
        </w:rPr>
      </w:r>
    </w:p>
    <w:p w:rsidR="00000000" w:rsidDel="00000000" w:rsidP="00000000" w:rsidRDefault="00000000" w:rsidRPr="00000000" w14:paraId="0000000F">
      <w:pPr>
        <w:spacing w:line="480" w:lineRule="auto"/>
        <w:rPr>
          <w:sz w:val="24"/>
          <w:szCs w:val="24"/>
        </w:rPr>
      </w:pPr>
      <w:r w:rsidDel="00000000" w:rsidR="00000000" w:rsidRPr="00000000">
        <w:rPr>
          <w:rtl w:val="0"/>
        </w:rPr>
      </w:r>
    </w:p>
    <w:p w:rsidR="00000000" w:rsidDel="00000000" w:rsidP="00000000" w:rsidRDefault="00000000" w:rsidRPr="00000000" w14:paraId="00000010">
      <w:pPr>
        <w:spacing w:line="480" w:lineRule="auto"/>
        <w:rPr>
          <w:sz w:val="24"/>
          <w:szCs w:val="24"/>
        </w:rPr>
      </w:pPr>
      <w:r w:rsidDel="00000000" w:rsidR="00000000" w:rsidRPr="00000000">
        <w:rPr>
          <w:rtl w:val="0"/>
        </w:rPr>
      </w:r>
    </w:p>
    <w:p w:rsidR="00000000" w:rsidDel="00000000" w:rsidP="00000000" w:rsidRDefault="00000000" w:rsidRPr="00000000" w14:paraId="00000011">
      <w:pPr>
        <w:spacing w:line="480" w:lineRule="auto"/>
        <w:rPr>
          <w:sz w:val="24"/>
          <w:szCs w:val="24"/>
        </w:rPr>
      </w:pPr>
      <w:r w:rsidDel="00000000" w:rsidR="00000000" w:rsidRPr="00000000">
        <w:rPr>
          <w:rtl w:val="0"/>
        </w:rPr>
      </w:r>
    </w:p>
    <w:p w:rsidR="00000000" w:rsidDel="00000000" w:rsidP="00000000" w:rsidRDefault="00000000" w:rsidRPr="00000000" w14:paraId="00000012">
      <w:pPr>
        <w:spacing w:line="480" w:lineRule="auto"/>
        <w:rPr>
          <w:sz w:val="24"/>
          <w:szCs w:val="24"/>
        </w:rPr>
      </w:pPr>
      <w:r w:rsidDel="00000000" w:rsidR="00000000" w:rsidRPr="00000000">
        <w:rPr>
          <w:rtl w:val="0"/>
        </w:rPr>
      </w:r>
    </w:p>
    <w:p w:rsidR="00000000" w:rsidDel="00000000" w:rsidP="00000000" w:rsidRDefault="00000000" w:rsidRPr="00000000" w14:paraId="00000013">
      <w:pPr>
        <w:spacing w:line="480" w:lineRule="auto"/>
        <w:rPr>
          <w:sz w:val="24"/>
          <w:szCs w:val="24"/>
        </w:rPr>
      </w:pPr>
      <w:r w:rsidDel="00000000" w:rsidR="00000000" w:rsidRPr="00000000">
        <w:rPr>
          <w:rtl w:val="0"/>
        </w:rPr>
      </w:r>
    </w:p>
    <w:p w:rsidR="00000000" w:rsidDel="00000000" w:rsidP="00000000" w:rsidRDefault="00000000" w:rsidRPr="00000000" w14:paraId="00000014">
      <w:pPr>
        <w:spacing w:line="480" w:lineRule="auto"/>
        <w:rPr>
          <w:sz w:val="24"/>
          <w:szCs w:val="24"/>
        </w:rPr>
      </w:pPr>
      <w:r w:rsidDel="00000000" w:rsidR="00000000" w:rsidRPr="00000000">
        <w:rPr>
          <w:rtl w:val="0"/>
        </w:rPr>
      </w:r>
    </w:p>
    <w:p w:rsidR="00000000" w:rsidDel="00000000" w:rsidP="00000000" w:rsidRDefault="00000000" w:rsidRPr="00000000" w14:paraId="00000015">
      <w:pPr>
        <w:spacing w:line="480" w:lineRule="auto"/>
        <w:rPr>
          <w:sz w:val="24"/>
          <w:szCs w:val="24"/>
        </w:rPr>
      </w:pPr>
      <w:r w:rsidDel="00000000" w:rsidR="00000000" w:rsidRPr="00000000">
        <w:rPr>
          <w:rtl w:val="0"/>
        </w:rPr>
      </w:r>
    </w:p>
    <w:p w:rsidR="00000000" w:rsidDel="00000000" w:rsidP="00000000" w:rsidRDefault="00000000" w:rsidRPr="00000000" w14:paraId="00000016">
      <w:pPr>
        <w:spacing w:line="480" w:lineRule="auto"/>
        <w:rPr>
          <w:sz w:val="24"/>
          <w:szCs w:val="24"/>
        </w:rPr>
      </w:pPr>
      <w:r w:rsidDel="00000000" w:rsidR="00000000" w:rsidRPr="00000000">
        <w:rPr>
          <w:rtl w:val="0"/>
        </w:rPr>
      </w:r>
    </w:p>
    <w:p w:rsidR="00000000" w:rsidDel="00000000" w:rsidP="00000000" w:rsidRDefault="00000000" w:rsidRPr="00000000" w14:paraId="00000017">
      <w:pPr>
        <w:spacing w:line="480" w:lineRule="auto"/>
        <w:rPr>
          <w:sz w:val="24"/>
          <w:szCs w:val="24"/>
        </w:rPr>
      </w:pPr>
      <w:r w:rsidDel="00000000" w:rsidR="00000000" w:rsidRPr="00000000">
        <w:rPr>
          <w:rtl w:val="0"/>
        </w:rPr>
      </w:r>
    </w:p>
    <w:p w:rsidR="00000000" w:rsidDel="00000000" w:rsidP="00000000" w:rsidRDefault="00000000" w:rsidRPr="00000000" w14:paraId="00000018">
      <w:pPr>
        <w:spacing w:line="480" w:lineRule="auto"/>
        <w:jc w:val="center"/>
        <w:rPr>
          <w:sz w:val="24"/>
          <w:szCs w:val="24"/>
        </w:rPr>
      </w:pPr>
      <w:r w:rsidDel="00000000" w:rsidR="00000000" w:rsidRPr="00000000">
        <w:rPr>
          <w:sz w:val="24"/>
          <w:szCs w:val="24"/>
        </w:rPr>
        <w:drawing>
          <wp:inline distB="114300" distT="114300" distL="114300" distR="114300">
            <wp:extent cx="2047262" cy="150971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47262"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sz w:val="24"/>
          <w:szCs w:val="24"/>
        </w:rPr>
      </w:pPr>
      <w:r w:rsidDel="00000000" w:rsidR="00000000" w:rsidRPr="00000000">
        <w:rPr>
          <w:sz w:val="24"/>
          <w:szCs w:val="24"/>
          <w:rtl w:val="0"/>
        </w:rPr>
        <w:t xml:space="preserve">This is the UML diagram of the Views package. This package contains all the HTML code that is used in this project to have the webpage and features the way they are.</w:t>
      </w:r>
      <w:r w:rsidDel="00000000" w:rsidR="00000000" w:rsidRPr="00000000">
        <w:br w:type="page"/>
      </w:r>
      <w:r w:rsidDel="00000000" w:rsidR="00000000" w:rsidRPr="00000000">
        <w:rPr>
          <w:rtl w:val="0"/>
        </w:rPr>
      </w:r>
    </w:p>
    <w:p w:rsidR="00000000" w:rsidDel="00000000" w:rsidP="00000000" w:rsidRDefault="00000000" w:rsidRPr="00000000" w14:paraId="0000001A">
      <w:pPr>
        <w:spacing w:line="480" w:lineRule="auto"/>
        <w:rPr>
          <w:sz w:val="24"/>
          <w:szCs w:val="24"/>
        </w:rPr>
      </w:pPr>
      <w:r w:rsidDel="00000000" w:rsidR="00000000" w:rsidRPr="00000000">
        <w:rPr>
          <w:sz w:val="24"/>
          <w:szCs w:val="24"/>
        </w:rPr>
        <w:drawing>
          <wp:inline distB="114300" distT="114300" distL="114300" distR="114300">
            <wp:extent cx="5057775" cy="40957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577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sz w:val="24"/>
          <w:szCs w:val="24"/>
        </w:rPr>
      </w:pPr>
      <w:r w:rsidDel="00000000" w:rsidR="00000000" w:rsidRPr="00000000">
        <w:rPr>
          <w:sz w:val="24"/>
          <w:szCs w:val="24"/>
          <w:rtl w:val="0"/>
        </w:rPr>
        <w:t xml:space="preserve">This UML diagram shows the parent-child relationships related to the Soldier class. It show the diagrams of the classes, and how the different types of soldiers, which are the Students, TAs, and Professors, are subclasses of the parent Soldier class.</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rPr>
          <w:sz w:val="24"/>
          <w:szCs w:val="24"/>
        </w:rPr>
      </w:pPr>
      <w:r w:rsidDel="00000000" w:rsidR="00000000" w:rsidRPr="00000000">
        <w:rPr>
          <w:sz w:val="24"/>
          <w:szCs w:val="24"/>
        </w:rPr>
        <w:drawing>
          <wp:inline distB="114300" distT="114300" distL="114300" distR="114300">
            <wp:extent cx="5943600" cy="4699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sz w:val="24"/>
          <w:szCs w:val="24"/>
        </w:rPr>
      </w:pPr>
      <w:r w:rsidDel="00000000" w:rsidR="00000000" w:rsidRPr="00000000">
        <w:rPr>
          <w:sz w:val="24"/>
          <w:szCs w:val="24"/>
          <w:rtl w:val="0"/>
        </w:rPr>
        <w:t xml:space="preserve">These diagrams show the dependency of the Model classes with each other. The arrows mean that the class the arrow starts on uses aspects of the class that the arrow is pointing at. For example, the Player and Territory classes both depend on each other, while Soldier depends on Territory, but Territory doesn’t depend on District, and so 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