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</w:pPr>
      <w:r>
        <w:rPr>
          <w:rFonts w:ascii="Verdana" w:hAnsi="Verdana"/>
          <w:b/>
          <w:i w:val="0"/>
          <w:color w:val="697079"/>
          <w:sz w:val="20"/>
        </w:rPr>
        <w:t>GRADE 7 MATH  ·  RATIOS AND RATES  ·  50 MINUTES</w:t>
      </w:r>
    </w:p>
    <w:p>
      <w:pPr>
        <w:keepNext/>
        <w:spacing w:after="120"/>
      </w:pPr>
      <w:r>
        <w:rPr>
          <w:rFonts w:ascii="Verdana" w:hAnsi="Verdana"/>
          <w:b/>
          <w:i w:val="0"/>
          <w:color w:val="1B1F24"/>
          <w:sz w:val="34"/>
        </w:rPr>
        <w:t>Proportional or not?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tcBorders>
              <w:top w:val="nil"/>
              <w:left w:val="nil"/>
              <w:bottom w:val="single" w:sz="6" w:color="E4E7EB"/>
              <w:right w:val="nil"/>
            </w:tcBorders>
          </w:tcPr>
          <w:p>
            <w:pPr>
              <w:spacing w:after="40"/>
            </w:pPr>
            <w:r/>
            <w:r>
              <w:rPr>
                <w:rFonts w:ascii="Verdana" w:hAnsi="Verdana"/>
                <w:b w:val="0"/>
                <w:i w:val="0"/>
                <w:color w:val="697079"/>
                <w:sz w:val="20"/>
              </w:rPr>
              <w:t>Name:</w:t>
            </w:r>
          </w:p>
        </w:tc>
        <w:tc>
          <w:tcPr>
            <w:tcW w:type="dxa" w:w="5112"/>
            <w:tcBorders>
              <w:top w:val="nil"/>
              <w:left w:val="nil"/>
              <w:bottom w:val="single" w:sz="6" w:color="E4E7EB"/>
              <w:right w:val="nil"/>
            </w:tcBorders>
          </w:tcPr>
          <w:p>
            <w:pPr>
              <w:spacing w:after="40"/>
            </w:pPr>
            <w:r/>
            <w:r>
              <w:rPr>
                <w:rFonts w:ascii="Verdana" w:hAnsi="Verdana"/>
                <w:b w:val="0"/>
                <w:i w:val="0"/>
                <w:color w:val="697079"/>
                <w:sz w:val="20"/>
              </w:rPr>
              <w:t>Date:</w:t>
            </w:r>
          </w:p>
        </w:tc>
      </w:tr>
    </w:tbl>
    <w:p>
      <w:pPr>
        <w:spacing w:before="0" w:after="0" w:lineRule="exact" w:line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nil"/>
              <w:left w:val="single" w:sz="12" w:color="1B1F24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Verdana" w:hAnsi="Verdana"/>
                <w:b/>
                <w:i w:val="0"/>
                <w:color w:val="1B1F24"/>
                <w:sz w:val="20"/>
              </w:rPr>
              <w:t xml:space="preserve">I CAN  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>decide if a table shows a proportional relationship by checking the ratio in every row.</w:t>
            </w:r>
          </w:p>
          <w:p>
            <w:pPr>
              <w:spacing w:before="40" w:after="0"/>
            </w:pPr>
            <w:r>
              <w:rPr>
                <w:rFonts w:ascii="Verdana" w:hAnsi="Verdana"/>
                <w:b w:val="0"/>
                <w:i w:val="0"/>
                <w:color w:val="697079"/>
                <w:sz w:val="20"/>
              </w:rPr>
              <w:t>7.RP.A.2a — decide whether two quantities are proportional</w:t>
            </w:r>
          </w:p>
        </w:tc>
      </w:tr>
    </w:tbl>
    <w:p>
      <w:pPr>
        <w:spacing w:before="0" w:after="0" w:lineRule="exact" w:line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tabs>
                <w:tab w:pos="10224" w:val="right"/>
              </w:tabs>
              <w:spacing w:after="80" w:before="200"/>
              <w:pBdr>
                <w:bottom w:val="single" w:sz="6" w:space="1" w:color="8A9099"/>
              </w:pBdr>
            </w:pPr>
            <w:r>
              <w:rPr>
                <w:rFonts w:ascii="Verdana" w:hAnsi="Verdana"/>
                <w:b/>
                <w:i w:val="0"/>
                <w:color w:val="1B1F24"/>
                <w:sz w:val="27"/>
              </w:rPr>
              <w:t>DO NOW</w:t>
            </w:r>
            <w:r>
              <w:rPr>
                <w:rFonts w:ascii="Verdana" w:hAnsi="Verdana"/>
                <w:b/>
                <w:i w:val="0"/>
                <w:color w:val="697079"/>
                <w:sz w:val="20"/>
              </w:rPr>
              <w:tab/>
              <w:t>5 min</w:t>
            </w:r>
          </w:p>
          <w:p>
            <w:pPr>
              <w:keepNext/>
              <w:spacing w:after="60" w:before="180"/>
            </w:pP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 xml:space="preserve">1. 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 xml:space="preserve">A recipe uses </w:t>
            </w: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>2 cups of flour for 3 batches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 xml:space="preserve"> of cookies. Fill in the table.</w:t>
            </w:r>
          </w:p>
          <w:p>
            <w:pPr>
              <w:keepNext/>
              <w:spacing w:after="80" w:before="0"/>
            </w:pPr>
            <w:r>
              <w:rPr>
                <w:rFonts w:ascii="Verdana" w:hAnsi="Verdana"/>
                <w:b w:val="0"/>
                <w:i w:val="0"/>
                <w:color w:val="3A3F45"/>
                <w:sz w:val="22"/>
                <w:lang w:val="es"/>
              </w:rPr>
              <w:t>Completa la tabla: 2 tazas de harina por 3 tandas.</w:t>
            </w:r>
          </w:p>
          <w:p>
            <w:pPr>
              <w:keepNext/>
              <w:spacing w:after="80" w:before="0"/>
            </w:pPr>
            <w:r>
              <w:rPr>
                <w:rFonts w:ascii="Verdana" w:hAnsi="Verdana"/>
                <w:b w:val="0"/>
                <w:i w:val="0"/>
                <w:color w:val="3A3F45"/>
                <w:sz w:val="22"/>
                <w:lang w:val="vi"/>
              </w:rPr>
              <w:t>Điền vào bảng: 2 cốc bột cho 3 mẻ bánh.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12"/>
              <w:gridCol w:w="5112"/>
            </w:tblGrid>
            <w:tr>
              <w:trPr>
                <w:cantSplit/>
              </w:trPr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10" w:color="1B1F24"/>
                    <w:right w:val="single" w:sz="4" w:color="8A9099"/>
                  </w:tcBorders>
                </w:tcPr>
                <w:p>
                  <w:pPr>
                    <w:keepNext/>
                    <w:spacing w:after="40"/>
                  </w:pPr>
                  <w:r>
                    <w:rPr>
                      <w:rFonts w:ascii="Verdana" w:hAnsi="Verdana"/>
                      <w:b/>
                      <w:i w:val="0"/>
                      <w:color w:val="1B1F24"/>
                      <w:sz w:val="20"/>
                    </w:rPr>
                    <w:t>Batches</w:t>
                  </w:r>
                </w:p>
              </w:tc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10" w:color="1B1F24"/>
                    <w:right w:val="single" w:sz="4" w:color="8A9099"/>
                  </w:tcBorders>
                </w:tcPr>
                <w:p>
                  <w:pPr>
                    <w:keepNext/>
                    <w:spacing w:after="40"/>
                  </w:pPr>
                  <w:r>
                    <w:rPr>
                      <w:rFonts w:ascii="Verdana" w:hAnsi="Verdana"/>
                      <w:b/>
                      <w:i w:val="0"/>
                      <w:color w:val="1B1F24"/>
                      <w:sz w:val="20"/>
                    </w:rPr>
                    <w:t>Cups of flour</w:t>
                  </w:r>
                </w:p>
              </w:tc>
            </w:tr>
            <w:tr>
              <w:trPr>
                <w:trHeight w:val="518" w:hRule="atLeast"/>
                <w:cantSplit/>
              </w:trPr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keepNext/>
                    <w:spacing w:after="40" w:before="6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3</w:t>
                  </w:r>
                </w:p>
              </w:tc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keepNext/>
                    <w:spacing w:after="40" w:before="6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2</w:t>
                  </w:r>
                </w:p>
              </w:tc>
            </w:tr>
            <w:tr>
              <w:trPr>
                <w:trHeight w:val="518" w:hRule="atLeast"/>
                <w:cantSplit/>
              </w:trPr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keepNext/>
                    <w:spacing w:after="40" w:before="6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6</w:t>
                  </w:r>
                </w:p>
              </w:tc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keepNext/>
                    <w:spacing w:after="40" w:before="60"/>
                  </w:pPr>
                </w:p>
              </w:tc>
            </w:tr>
            <w:tr>
              <w:trPr>
                <w:trHeight w:val="518" w:hRule="atLeast"/>
                <w:cantSplit/>
              </w:trPr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keepNext/>
                    <w:spacing w:after="40" w:before="6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9</w:t>
                  </w:r>
                </w:p>
              </w:tc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keepNext/>
                    <w:spacing w:after="40" w:before="60"/>
                  </w:pPr>
                </w:p>
              </w:tc>
            </w:tr>
            <w:tr>
              <w:trPr>
                <w:trHeight w:val="518" w:hRule="atLeast"/>
                <w:cantSplit/>
              </w:trPr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spacing w:after="40" w:before="6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12</w:t>
                  </w:r>
                </w:p>
              </w:tc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spacing w:after="40" w:before="60"/>
                  </w:pPr>
                </w:p>
              </w:tc>
            </w:tr>
          </w:tbl>
          <w:p>
            <w:pPr>
              <w:spacing w:before="0" w:after="0" w:lineRule="exact" w:line="20"/>
            </w:pPr>
          </w:p>
        </w:tc>
      </w:tr>
    </w:tbl>
    <w:p>
      <w:pPr>
        <w:spacing w:before="0" w:after="0" w:lineRule="exact" w:line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tabs>
                <w:tab w:pos="10224" w:val="right"/>
              </w:tabs>
              <w:spacing w:after="80" w:before="200"/>
              <w:pBdr>
                <w:bottom w:val="single" w:sz="6" w:space="1" w:color="8A9099"/>
              </w:pBdr>
            </w:pPr>
            <w:r>
              <w:rPr>
                <w:rFonts w:ascii="Verdana" w:hAnsi="Verdana"/>
                <w:b/>
                <w:i w:val="0"/>
                <w:color w:val="1B1F24"/>
                <w:sz w:val="27"/>
              </w:rPr>
              <w:t>WHICH ONE IS PROPORTIONAL?</w:t>
            </w:r>
            <w:r>
              <w:rPr>
                <w:rFonts w:ascii="Verdana" w:hAnsi="Verdana"/>
                <w:b/>
                <w:i w:val="0"/>
                <w:color w:val="697079"/>
                <w:sz w:val="20"/>
              </w:rPr>
              <w:tab/>
              <w:t>10 min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12"/>
              <w:gridCol w:w="5112"/>
            </w:tblGrid>
            <w:tr>
              <w:trPr>
                <w:cantSplit/>
              </w:trPr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10" w:color="1B1F24"/>
                    <w:right w:val="single" w:sz="4" w:color="8A9099"/>
                  </w:tcBorders>
                </w:tcPr>
                <w:p>
                  <w:pPr>
                    <w:keepNext/>
                    <w:spacing w:after="40"/>
                  </w:pPr>
                  <w:r>
                    <w:rPr>
                      <w:rFonts w:ascii="Verdana" w:hAnsi="Verdana"/>
                      <w:b/>
                      <w:i w:val="0"/>
                      <w:color w:val="1B1F24"/>
                      <w:sz w:val="20"/>
                    </w:rPr>
                    <w:t>Snow cones</w:t>
                  </w:r>
                </w:p>
              </w:tc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10" w:color="1B1F24"/>
                    <w:right w:val="single" w:sz="4" w:color="8A9099"/>
                  </w:tcBorders>
                </w:tcPr>
                <w:p>
                  <w:pPr>
                    <w:keepNext/>
                    <w:spacing w:after="40"/>
                  </w:pPr>
                  <w:r>
                    <w:rPr>
                      <w:rFonts w:ascii="Verdana" w:hAnsi="Verdana"/>
                      <w:b/>
                      <w:i w:val="0"/>
                      <w:color w:val="1B1F24"/>
                      <w:sz w:val="20"/>
                    </w:rPr>
                    <w:t>Cost ($)</w:t>
                  </w:r>
                </w:p>
              </w:tc>
            </w:tr>
            <w:tr>
              <w:trPr>
                <w:trHeight w:val="518" w:hRule="atLeast"/>
                <w:cantSplit/>
              </w:trPr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keepNext/>
                    <w:spacing w:after="40" w:before="6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2</w:t>
                  </w:r>
                </w:p>
              </w:tc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keepNext/>
                    <w:spacing w:after="40" w:before="6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3.00</w:t>
                  </w:r>
                </w:p>
              </w:tc>
            </w:tr>
            <w:tr>
              <w:trPr>
                <w:trHeight w:val="518" w:hRule="atLeast"/>
                <w:cantSplit/>
              </w:trPr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keepNext/>
                    <w:spacing w:after="40" w:before="6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4</w:t>
                  </w:r>
                </w:p>
              </w:tc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keepNext/>
                    <w:spacing w:after="40" w:before="6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6.00</w:t>
                  </w:r>
                </w:p>
              </w:tc>
            </w:tr>
            <w:tr>
              <w:trPr>
                <w:trHeight w:val="518" w:hRule="atLeast"/>
                <w:cantSplit/>
              </w:trPr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spacing w:after="40" w:before="6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6</w:t>
                  </w:r>
                </w:p>
              </w:tc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spacing w:after="40" w:before="6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9.00</w:t>
                  </w:r>
                </w:p>
              </w:tc>
            </w:tr>
          </w:tbl>
          <w:p>
            <w:pPr>
              <w:spacing w:before="0" w:after="0" w:lineRule="exact" w:line="20"/>
            </w:pPr>
          </w:p>
        </w:tc>
      </w:tr>
    </w:tbl>
    <w:p>
      <w:pPr>
        <w:spacing w:before="0" w:after="0" w:lineRule="exact" w:line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12"/>
              <w:gridCol w:w="5112"/>
            </w:tblGrid>
            <w:tr>
              <w:trPr>
                <w:cantSplit/>
              </w:trPr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10" w:color="1B1F24"/>
                    <w:right w:val="single" w:sz="4" w:color="8A9099"/>
                  </w:tcBorders>
                </w:tcPr>
                <w:p>
                  <w:pPr>
                    <w:keepNext/>
                    <w:spacing w:after="40"/>
                  </w:pPr>
                  <w:r>
                    <w:rPr>
                      <w:rFonts w:ascii="Verdana" w:hAnsi="Verdana"/>
                      <w:b/>
                      <w:i w:val="0"/>
                      <w:color w:val="1B1F24"/>
                      <w:sz w:val="20"/>
                    </w:rPr>
                    <w:t>Bowling games</w:t>
                  </w:r>
                </w:p>
              </w:tc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10" w:color="1B1F24"/>
                    <w:right w:val="single" w:sz="4" w:color="8A9099"/>
                  </w:tcBorders>
                </w:tcPr>
                <w:p>
                  <w:pPr>
                    <w:keepNext/>
                    <w:spacing w:after="40"/>
                  </w:pPr>
                  <w:r>
                    <w:rPr>
                      <w:rFonts w:ascii="Verdana" w:hAnsi="Verdana"/>
                      <w:b/>
                      <w:i w:val="0"/>
                      <w:color w:val="1B1F24"/>
                      <w:sz w:val="20"/>
                    </w:rPr>
                    <w:t>Cost ($)</w:t>
                  </w:r>
                </w:p>
              </w:tc>
            </w:tr>
            <w:tr>
              <w:trPr>
                <w:trHeight w:val="518" w:hRule="atLeast"/>
                <w:cantSplit/>
              </w:trPr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keepNext/>
                    <w:spacing w:after="40" w:before="6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1</w:t>
                  </w:r>
                </w:p>
              </w:tc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keepNext/>
                    <w:spacing w:after="40" w:before="6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7.00</w:t>
                  </w:r>
                </w:p>
              </w:tc>
            </w:tr>
            <w:tr>
              <w:trPr>
                <w:trHeight w:val="518" w:hRule="atLeast"/>
                <w:cantSplit/>
              </w:trPr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keepNext/>
                    <w:spacing w:after="40" w:before="6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2</w:t>
                  </w:r>
                </w:p>
              </w:tc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keepNext/>
                    <w:spacing w:after="40" w:before="6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11.00</w:t>
                  </w:r>
                </w:p>
              </w:tc>
            </w:tr>
            <w:tr>
              <w:trPr>
                <w:trHeight w:val="518" w:hRule="atLeast"/>
                <w:cantSplit/>
              </w:trPr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spacing w:after="40" w:before="6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3</w:t>
                  </w:r>
                </w:p>
              </w:tc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spacing w:after="40" w:before="6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15.00</w:t>
                  </w:r>
                </w:p>
              </w:tc>
            </w:tr>
          </w:tbl>
          <w:p>
            <w:pPr>
              <w:spacing w:before="0" w:after="0" w:lineRule="exact" w:line="20"/>
            </w:pPr>
          </w:p>
        </w:tc>
      </w:tr>
    </w:tbl>
    <w:p>
      <w:pPr>
        <w:spacing w:before="0" w:after="0" w:lineRule="exact" w:line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20"/>
            </w:pP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>Both tables go up by the same amount each row.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224"/>
            </w:tblGrid>
            <w:tr>
              <w:trPr>
                <w:cantSplit/>
              </w:trPr>
              <w:tc>
                <w:tcPr>
                  <w:tcW w:type="dxa" w:w="10224"/>
                  <w:tcBorders>
                    <w:top w:val="nil"/>
                    <w:left w:val="single" w:sz="12" w:color="9AA2AC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rFonts w:ascii="Verdana" w:hAnsi="Verdana"/>
                      <w:b/>
                      <w:i w:val="0"/>
                      <w:color w:val="1B1F24"/>
                      <w:sz w:val="20"/>
                    </w:rPr>
                    <w:t xml:space="preserve">KEY WORDS  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 xml:space="preserve">A table is </w:t>
                  </w:r>
                  <w:r>
                    <w:rPr>
                      <w:rFonts w:ascii="Verdana" w:hAnsi="Verdana"/>
                      <w:b/>
                      <w:i w:val="0"/>
                      <w:color w:val="1B1F24"/>
                      <w:sz w:val="24"/>
                      <w:highlight w:val="yellow"/>
                    </w:rPr>
                    <w:t>proportional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 xml:space="preserve"> when every row has the same </w:t>
                  </w:r>
                  <w:r>
                    <w:rPr>
                      <w:rFonts w:ascii="Verdana" w:hAnsi="Verdana"/>
                      <w:b/>
                      <w:i w:val="0"/>
                      <w:color w:val="1B1F24"/>
                      <w:sz w:val="24"/>
                      <w:highlight w:val="yellow"/>
                    </w:rPr>
                    <w:t>ratio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 xml:space="preserve">. The </w:t>
                  </w:r>
                  <w:r>
                    <w:rPr>
                      <w:rFonts w:ascii="Verdana" w:hAnsi="Verdana"/>
                      <w:b/>
                      <w:i w:val="0"/>
                      <w:color w:val="1B1F24"/>
                      <w:sz w:val="24"/>
                      <w:highlight w:val="yellow"/>
                    </w:rPr>
                    <w:t>unit rate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 xml:space="preserve"> is that ratio for one: the cost of one snow cone.</w:t>
                  </w:r>
                </w:p>
                <w:p>
                  <w:pPr>
                    <w:spacing w:before="40" w:after="0"/>
                  </w:pPr>
                  <w:r>
                    <w:rPr>
                      <w:rFonts w:ascii="Verdana" w:hAnsi="Verdana"/>
                      <w:b w:val="0"/>
                      <w:i w:val="0"/>
                      <w:color w:val="3A3F45"/>
                      <w:sz w:val="22"/>
                      <w:lang w:val="es"/>
                    </w:rPr>
                    <w:t>Proporcional: cada fila tiene la misma razón.</w:t>
                  </w:r>
                </w:p>
                <w:p>
                  <w:pPr>
                    <w:spacing w:before="40" w:after="0"/>
                  </w:pPr>
                  <w:r>
                    <w:rPr>
                      <w:rFonts w:ascii="Verdana" w:hAnsi="Verdana"/>
                      <w:b w:val="0"/>
                      <w:i w:val="0"/>
                      <w:color w:val="3A3F45"/>
                      <w:sz w:val="22"/>
                      <w:lang w:val="vi"/>
                    </w:rPr>
                    <w:t>Tỉ lệ thuận: mỗi hàng có cùng tỉ số.</w:t>
                  </w:r>
                </w:p>
              </w:tc>
            </w:tr>
          </w:tbl>
          <w:p>
            <w:pPr>
              <w:spacing w:before="0" w:after="0" w:lineRule="exact" w:line="80"/>
            </w:pPr>
          </w:p>
          <w:p>
            <w:pPr>
              <w:keepNext/>
              <w:spacing w:after="60" w:before="180"/>
            </w:pP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 xml:space="preserve">2. 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 xml:space="preserve">Which table is </w:t>
            </w: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>proportional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>? Circle one.</w:t>
            </w:r>
          </w:p>
          <w:p>
            <w:pPr>
              <w:keepNext/>
              <w:spacing w:after="80" w:before="0"/>
            </w:pPr>
            <w:r>
              <w:rPr>
                <w:rFonts w:ascii="Verdana" w:hAnsi="Verdana"/>
                <w:b w:val="0"/>
                <w:i w:val="0"/>
                <w:color w:val="3A3F45"/>
                <w:sz w:val="22"/>
                <w:lang w:val="es"/>
              </w:rPr>
              <w:t>¿Cuál es proporcional? Encierra una.</w:t>
            </w:r>
          </w:p>
          <w:p>
            <w:pPr>
              <w:keepNext/>
              <w:spacing w:after="80" w:before="0"/>
            </w:pPr>
            <w:r>
              <w:rPr>
                <w:rFonts w:ascii="Verdana" w:hAnsi="Verdana"/>
                <w:b w:val="0"/>
                <w:i w:val="0"/>
                <w:color w:val="3A3F45"/>
                <w:sz w:val="22"/>
                <w:lang w:val="vi"/>
              </w:rPr>
              <w:t>Bảng nào tỉ lệ thuận? Khoanh một.</w:t>
            </w:r>
          </w:p>
          <w:p>
            <w:pPr>
              <w:keepNext/>
              <w:spacing w:after="80" w:before="80"/>
              <w:ind w:left="432"/>
            </w:pP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>Snow cones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 xml:space="preserve">          </w:t>
            </w: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>Bowling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 xml:space="preserve">          </w:t>
            </w: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>Both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 xml:space="preserve">          </w:t>
            </w: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>Neither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224"/>
            </w:tblGrid>
            <w:tr>
              <w:trPr>
                <w:trHeight w:val="600" w:hRule="atLeast"/>
                <w:cantSplit/>
              </w:trPr>
              <w:tc>
                <w:tcPr>
                  <w:tcW w:type="dxa" w:w="10224"/>
                  <w:tcBorders>
                    <w:top w:val="nil"/>
                    <w:left w:val="nil"/>
                    <w:bottom w:val="single" w:sz="6" w:color="9AA2AC"/>
                    <w:right w:val="nil"/>
                  </w:tcBorders>
                  <w:vAlign w:val="bottom"/>
                </w:tcPr>
                <w:p>
                  <w:pPr>
                    <w:keepNext/>
                    <w:spacing w:before="0" w:after="2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I think so because</w:t>
                  </w:r>
                </w:p>
              </w:tc>
            </w:tr>
            <w:tr>
              <w:trPr>
                <w:trHeight w:val="600" w:hRule="atLeast"/>
                <w:cantSplit/>
              </w:trPr>
              <w:tc>
                <w:tcPr>
                  <w:tcW w:type="dxa" w:w="10224"/>
                  <w:tcBorders>
                    <w:top w:val="nil"/>
                    <w:left w:val="nil"/>
                    <w:bottom w:val="single" w:sz="6" w:color="9AA2AC"/>
                    <w:right w:val="nil"/>
                  </w:tcBorders>
                </w:tcPr>
                <w:p>
                  <w:pPr>
                    <w:spacing w:before="0" w:after="20"/>
                  </w:pPr>
                </w:p>
              </w:tc>
            </w:tr>
          </w:tbl>
          <w:p>
            <w:pPr>
              <w:spacing w:before="0" w:after="0" w:lineRule="exact" w:line="20"/>
            </w:pPr>
          </w:p>
        </w:tc>
      </w:tr>
    </w:tbl>
    <w:p>
      <w:pPr>
        <w:spacing w:before="0" w:after="0" w:lineRule="exact" w:line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60" w:before="180"/>
            </w:pP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 xml:space="preserve">3. 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>Test every row. Divide the cost by the number. Is the unit rate the same in every row?</w:t>
            </w:r>
          </w:p>
          <w:p>
            <w:pPr>
              <w:keepNext/>
              <w:spacing w:after="80" w:before="0"/>
            </w:pPr>
            <w:r>
              <w:rPr>
                <w:rFonts w:ascii="Verdana" w:hAnsi="Verdana"/>
                <w:b w:val="0"/>
                <w:i w:val="0"/>
                <w:color w:val="3A3F45"/>
                <w:sz w:val="22"/>
                <w:lang w:val="es"/>
              </w:rPr>
              <w:t>Divide el costo entre el número en cada fila. ¿Es igual?</w:t>
            </w:r>
          </w:p>
          <w:p>
            <w:pPr>
              <w:keepNext/>
              <w:spacing w:after="80" w:before="0"/>
            </w:pPr>
            <w:r>
              <w:rPr>
                <w:rFonts w:ascii="Verdana" w:hAnsi="Verdana"/>
                <w:b w:val="0"/>
                <w:i w:val="0"/>
                <w:color w:val="3A3F45"/>
                <w:sz w:val="22"/>
                <w:lang w:val="vi"/>
              </w:rPr>
              <w:t>Chia giá cho số lượng ở mỗi hàng. Có bằng nhau không?</w:t>
            </w:r>
          </w:p>
          <w:p>
            <w:pPr>
              <w:keepNext/>
              <w:spacing w:after="80"/>
              <w:ind w:left="216"/>
            </w:pPr>
            <w:r>
              <w:rPr>
                <w:rFonts w:ascii="Verdana" w:hAnsi="Verdana"/>
                <w:b/>
                <w:i w:val="0"/>
                <w:color w:val="3E6DA8"/>
                <w:sz w:val="20"/>
              </w:rPr>
              <w:t xml:space="preserve">Example: </w:t>
            </w:r>
            <w:r>
              <w:rPr>
                <w:rFonts w:ascii="Verdana" w:hAnsi="Verdana"/>
                <w:b w:val="0"/>
                <w:i w:val="0"/>
                <w:color w:val="1B1F24"/>
                <w:sz w:val="20"/>
              </w:rPr>
              <w:t>Snow cones, row 1: 3.00 ÷ 2 = 1.50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045"/>
              <w:gridCol w:w="2045"/>
              <w:gridCol w:w="2045"/>
              <w:gridCol w:w="2045"/>
              <w:gridCol w:w="2045"/>
            </w:tblGrid>
            <w:tr>
              <w:trPr>
                <w:cantSplit/>
              </w:trPr>
              <w:tc>
                <w:tcPr>
                  <w:tcW w:type="dxa" w:w="2045"/>
                  <w:tcBorders>
                    <w:top w:val="single" w:sz="4" w:color="8A9099"/>
                    <w:left w:val="single" w:sz="4" w:color="8A9099"/>
                    <w:bottom w:val="single" w:sz="10" w:color="1B1F24"/>
                    <w:right w:val="single" w:sz="4" w:color="8A9099"/>
                  </w:tcBorders>
                </w:tcPr>
                <w:p>
                  <w:pPr>
                    <w:keepNext/>
                    <w:spacing w:after="40"/>
                  </w:pPr>
                  <w:r>
                    <w:rPr>
                      <w:rFonts w:ascii="Verdana" w:hAnsi="Verdana"/>
                      <w:b/>
                      <w:i w:val="0"/>
                      <w:color w:val="1B1F24"/>
                      <w:sz w:val="20"/>
                    </w:rPr>
                    <w:t>Table</w:t>
                  </w:r>
                </w:p>
              </w:tc>
              <w:tc>
                <w:tcPr>
                  <w:tcW w:type="dxa" w:w="2045"/>
                  <w:tcBorders>
                    <w:top w:val="single" w:sz="4" w:color="8A9099"/>
                    <w:left w:val="single" w:sz="4" w:color="8A9099"/>
                    <w:bottom w:val="single" w:sz="10" w:color="1B1F24"/>
                    <w:right w:val="single" w:sz="4" w:color="8A9099"/>
                  </w:tcBorders>
                </w:tcPr>
                <w:p>
                  <w:pPr>
                    <w:keepNext/>
                    <w:spacing w:after="40"/>
                  </w:pPr>
                  <w:r>
                    <w:rPr>
                      <w:rFonts w:ascii="Verdana" w:hAnsi="Verdana"/>
                      <w:b/>
                      <w:i w:val="0"/>
                      <w:color w:val="1B1F24"/>
                      <w:sz w:val="20"/>
                    </w:rPr>
                    <w:t>Row 1</w:t>
                  </w:r>
                </w:p>
              </w:tc>
              <w:tc>
                <w:tcPr>
                  <w:tcW w:type="dxa" w:w="2045"/>
                  <w:tcBorders>
                    <w:top w:val="single" w:sz="4" w:color="8A9099"/>
                    <w:left w:val="single" w:sz="4" w:color="8A9099"/>
                    <w:bottom w:val="single" w:sz="10" w:color="1B1F24"/>
                    <w:right w:val="single" w:sz="4" w:color="8A9099"/>
                  </w:tcBorders>
                </w:tcPr>
                <w:p>
                  <w:pPr>
                    <w:keepNext/>
                    <w:spacing w:after="40"/>
                  </w:pPr>
                  <w:r>
                    <w:rPr>
                      <w:rFonts w:ascii="Verdana" w:hAnsi="Verdana"/>
                      <w:b/>
                      <w:i w:val="0"/>
                      <w:color w:val="1B1F24"/>
                      <w:sz w:val="20"/>
                    </w:rPr>
                    <w:t>Row 2</w:t>
                  </w:r>
                </w:p>
              </w:tc>
              <w:tc>
                <w:tcPr>
                  <w:tcW w:type="dxa" w:w="2045"/>
                  <w:tcBorders>
                    <w:top w:val="single" w:sz="4" w:color="8A9099"/>
                    <w:left w:val="single" w:sz="4" w:color="8A9099"/>
                    <w:bottom w:val="single" w:sz="10" w:color="1B1F24"/>
                    <w:right w:val="single" w:sz="4" w:color="8A9099"/>
                  </w:tcBorders>
                </w:tcPr>
                <w:p>
                  <w:pPr>
                    <w:keepNext/>
                    <w:spacing w:after="40"/>
                  </w:pPr>
                  <w:r>
                    <w:rPr>
                      <w:rFonts w:ascii="Verdana" w:hAnsi="Verdana"/>
                      <w:b/>
                      <w:i w:val="0"/>
                      <w:color w:val="1B1F24"/>
                      <w:sz w:val="20"/>
                    </w:rPr>
                    <w:t>Row 3</w:t>
                  </w:r>
                </w:p>
              </w:tc>
              <w:tc>
                <w:tcPr>
                  <w:tcW w:type="dxa" w:w="2045"/>
                  <w:tcBorders>
                    <w:top w:val="single" w:sz="4" w:color="8A9099"/>
                    <w:left w:val="single" w:sz="4" w:color="8A9099"/>
                    <w:bottom w:val="single" w:sz="10" w:color="1B1F24"/>
                    <w:right w:val="single" w:sz="4" w:color="8A9099"/>
                  </w:tcBorders>
                </w:tcPr>
                <w:p>
                  <w:pPr>
                    <w:keepNext/>
                    <w:spacing w:after="40"/>
                  </w:pPr>
                  <w:r>
                    <w:rPr>
                      <w:rFonts w:ascii="Verdana" w:hAnsi="Verdana"/>
                      <w:b/>
                      <w:i w:val="0"/>
                      <w:color w:val="1B1F24"/>
                      <w:sz w:val="20"/>
                    </w:rPr>
                    <w:t>Same in every row?</w:t>
                  </w:r>
                </w:p>
              </w:tc>
            </w:tr>
            <w:tr>
              <w:trPr>
                <w:trHeight w:val="518" w:hRule="atLeast"/>
                <w:cantSplit/>
              </w:trPr>
              <w:tc>
                <w:tcPr>
                  <w:tcW w:type="dxa" w:w="2045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keepNext/>
                    <w:spacing w:after="40" w:before="6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Snow cones</w:t>
                  </w:r>
                </w:p>
              </w:tc>
              <w:tc>
                <w:tcPr>
                  <w:tcW w:type="dxa" w:w="2045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keepNext/>
                    <w:spacing w:after="40" w:before="6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1.50</w:t>
                  </w:r>
                </w:p>
              </w:tc>
              <w:tc>
                <w:tcPr>
                  <w:tcW w:type="dxa" w:w="2045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keepNext/>
                    <w:spacing w:after="40" w:before="60"/>
                  </w:pPr>
                </w:p>
              </w:tc>
              <w:tc>
                <w:tcPr>
                  <w:tcW w:type="dxa" w:w="2045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keepNext/>
                    <w:spacing w:after="40" w:before="60"/>
                  </w:pPr>
                </w:p>
              </w:tc>
              <w:tc>
                <w:tcPr>
                  <w:tcW w:type="dxa" w:w="2045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keepNext/>
                    <w:spacing w:after="40" w:before="60"/>
                  </w:pPr>
                </w:p>
              </w:tc>
            </w:tr>
            <w:tr>
              <w:trPr>
                <w:trHeight w:val="518" w:hRule="atLeast"/>
                <w:cantSplit/>
              </w:trPr>
              <w:tc>
                <w:tcPr>
                  <w:tcW w:type="dxa" w:w="2045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spacing w:after="40" w:before="6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Bowling</w:t>
                  </w:r>
                </w:p>
              </w:tc>
              <w:tc>
                <w:tcPr>
                  <w:tcW w:type="dxa" w:w="2045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spacing w:after="40" w:before="60"/>
                  </w:pPr>
                </w:p>
              </w:tc>
              <w:tc>
                <w:tcPr>
                  <w:tcW w:type="dxa" w:w="2045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spacing w:after="40" w:before="60"/>
                  </w:pPr>
                </w:p>
              </w:tc>
              <w:tc>
                <w:tcPr>
                  <w:tcW w:type="dxa" w:w="2045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spacing w:after="40" w:before="60"/>
                  </w:pPr>
                </w:p>
              </w:tc>
              <w:tc>
                <w:tcPr>
                  <w:tcW w:type="dxa" w:w="2045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spacing w:after="40" w:before="60"/>
                  </w:pPr>
                </w:p>
              </w:tc>
            </w:tr>
          </w:tbl>
          <w:p>
            <w:pPr>
              <w:spacing w:before="0" w:after="0" w:lineRule="exact" w:line="20"/>
            </w:pPr>
          </w:p>
        </w:tc>
      </w:tr>
    </w:tbl>
    <w:p>
      <w:pPr>
        <w:spacing w:before="0" w:after="0" w:lineRule="exact" w:line="80"/>
      </w:pPr>
    </w:p>
    <w:p>
      <w:pPr>
        <w:spacing w:lineRule="exact" w:line="20" w:before="0" w:after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tabs>
                <w:tab w:pos="10224" w:val="right"/>
              </w:tabs>
              <w:spacing w:after="80" w:before="200"/>
              <w:pBdr>
                <w:bottom w:val="single" w:sz="6" w:space="1" w:color="8A9099"/>
              </w:pBdr>
            </w:pPr>
            <w:r>
              <w:rPr>
                <w:rFonts w:ascii="Verdana" w:hAnsi="Verdana"/>
                <w:b/>
                <w:i w:val="0"/>
                <w:color w:val="1B1F24"/>
                <w:sz w:val="27"/>
              </w:rPr>
              <w:t>PARTNER TEST</w:t>
            </w:r>
            <w:r>
              <w:rPr>
                <w:rFonts w:ascii="Verdana" w:hAnsi="Verdana"/>
                <w:b/>
                <w:i w:val="0"/>
                <w:color w:val="697079"/>
                <w:sz w:val="20"/>
              </w:rPr>
              <w:tab/>
              <w:t>15 min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12"/>
              <w:gridCol w:w="5112"/>
            </w:tblGrid>
            <w:tr>
              <w:trPr>
                <w:cantSplit/>
              </w:trPr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10" w:color="1B1F24"/>
                    <w:right w:val="single" w:sz="4" w:color="8A9099"/>
                  </w:tcBorders>
                </w:tcPr>
                <w:p>
                  <w:pPr>
                    <w:keepNext/>
                    <w:spacing w:after="40"/>
                  </w:pPr>
                  <w:r>
                    <w:rPr>
                      <w:rFonts w:ascii="Verdana" w:hAnsi="Verdana"/>
                      <w:b/>
                      <w:i w:val="0"/>
                      <w:color w:val="1B1F24"/>
                      <w:sz w:val="20"/>
                    </w:rPr>
                    <w:t>Hours</w:t>
                  </w:r>
                </w:p>
              </w:tc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10" w:color="1B1F24"/>
                    <w:right w:val="single" w:sz="4" w:color="8A9099"/>
                  </w:tcBorders>
                </w:tcPr>
                <w:p>
                  <w:pPr>
                    <w:keepNext/>
                    <w:spacing w:after="40"/>
                  </w:pPr>
                  <w:r>
                    <w:rPr>
                      <w:rFonts w:ascii="Verdana" w:hAnsi="Verdana"/>
                      <w:b/>
                      <w:i w:val="0"/>
                      <w:color w:val="1B1F24"/>
                      <w:sz w:val="20"/>
                    </w:rPr>
                    <w:t>Liters of water</w:t>
                  </w:r>
                </w:p>
              </w:tc>
            </w:tr>
            <w:tr>
              <w:trPr>
                <w:trHeight w:val="518" w:hRule="atLeast"/>
                <w:cantSplit/>
              </w:trPr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keepNext/>
                    <w:spacing w:after="40" w:before="6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2</w:t>
                  </w:r>
                </w:p>
              </w:tc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keepNext/>
                    <w:spacing w:after="40" w:before="6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3</w:t>
                  </w:r>
                </w:p>
              </w:tc>
            </w:tr>
            <w:tr>
              <w:trPr>
                <w:trHeight w:val="518" w:hRule="atLeast"/>
                <w:cantSplit/>
              </w:trPr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keepNext/>
                    <w:spacing w:after="40" w:before="6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3</w:t>
                  </w:r>
                </w:p>
              </w:tc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keepNext/>
                    <w:spacing w:after="40" w:before="6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4.5</w:t>
                  </w:r>
                </w:p>
              </w:tc>
            </w:tr>
            <w:tr>
              <w:trPr>
                <w:trHeight w:val="518" w:hRule="atLeast"/>
                <w:cantSplit/>
              </w:trPr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spacing w:after="40" w:before="6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5</w:t>
                  </w:r>
                </w:p>
              </w:tc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spacing w:after="40" w:before="6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7.5</w:t>
                  </w:r>
                </w:p>
              </w:tc>
            </w:tr>
          </w:tbl>
          <w:p>
            <w:pPr>
              <w:spacing w:before="0" w:after="0" w:lineRule="exact" w:line="120"/>
            </w:pPr>
          </w:p>
          <w:p>
            <w:pPr>
              <w:keepNext/>
              <w:spacing w:after="60" w:before="180"/>
            </w:pP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 xml:space="preserve">4. 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 xml:space="preserve">A faucet drips into a bucket. Is this table </w:t>
            </w:r>
            <w:r>
              <w:rPr>
                <w:rFonts w:ascii="Verdana" w:hAnsi="Verdana"/>
                <w:b/>
                <w:i w:val="0"/>
                <w:color w:val="1B1F24"/>
                <w:sz w:val="24"/>
                <w:highlight w:val="yellow"/>
              </w:rPr>
              <w:t>proportional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>? Test every row.</w:t>
            </w:r>
          </w:p>
          <w:p>
            <w:pPr>
              <w:keepNext/>
              <w:spacing w:after="80" w:before="0"/>
            </w:pPr>
            <w:r>
              <w:rPr>
                <w:rFonts w:ascii="Verdana" w:hAnsi="Verdana"/>
                <w:b w:val="0"/>
                <w:i w:val="0"/>
                <w:color w:val="3A3F45"/>
                <w:sz w:val="22"/>
                <w:lang w:val="es"/>
              </w:rPr>
              <w:t>¿Es proporcional? Prueba cada fila.</w:t>
            </w:r>
          </w:p>
          <w:p>
            <w:pPr>
              <w:keepNext/>
              <w:spacing w:after="80" w:before="0"/>
            </w:pPr>
            <w:r>
              <w:rPr>
                <w:rFonts w:ascii="Verdana" w:hAnsi="Verdana"/>
                <w:b w:val="0"/>
                <w:i w:val="0"/>
                <w:color w:val="3A3F45"/>
                <w:sz w:val="22"/>
                <w:lang w:val="vi"/>
              </w:rPr>
              <w:t>Quan hệ này có tỉ lệ thuận không? Kiểm tra từng hàng.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224"/>
            </w:tblGrid>
            <w:tr>
              <w:trPr>
                <w:cantSplit/>
              </w:trPr>
              <w:tc>
                <w:tcPr>
                  <w:tcW w:type="dxa" w:w="10224"/>
                  <w:tcBorders>
                    <w:top w:val="nil"/>
                    <w:left w:val="single" w:sz="8" w:color="8A9099"/>
                    <w:bottom w:val="nil"/>
                    <w:right w:val="nil"/>
                  </w:tcBorders>
                </w:tcPr>
                <w:p>
                  <w:pPr>
                    <w:spacing w:after="0" w:before="2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Liters ÷ hours is</w:t>
                  </w:r>
                </w:p>
              </w:tc>
            </w:tr>
          </w:tbl>
          <w:p>
            <w:pPr>
              <w:keepNext/>
              <w:spacing w:after="40"/>
            </w:pP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224"/>
            </w:tblGrid>
            <w:tr>
              <w:trPr>
                <w:cantSplit/>
              </w:trPr>
              <w:tc>
                <w:tcPr>
                  <w:tcW w:type="dxa" w:w="10224"/>
                  <w:tcBorders>
                    <w:top w:val="nil"/>
                    <w:left w:val="single" w:sz="8" w:color="8A9099"/>
                    <w:bottom w:val="nil"/>
                    <w:right w:val="nil"/>
                  </w:tcBorders>
                </w:tcPr>
                <w:p>
                  <w:pPr>
                    <w:spacing w:after="0" w:before="2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It is / is not proportional because</w:t>
                  </w:r>
                </w:p>
              </w:tc>
            </w:tr>
          </w:tbl>
          <w:p>
            <w:pPr>
              <w:keepNext/>
              <w:spacing w:after="40"/>
            </w:pP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224"/>
            </w:tblGrid>
            <w:tr>
              <w:trPr>
                <w:trHeight w:val="2015" w:hRule="atLeast"/>
                <w:cantSplit/>
              </w:trPr>
              <w:tc>
                <w:tcPr>
                  <w:tcW w:type="dxa" w:w="10224"/>
                  <w:tcBorders>
                    <w:top w:val="single" w:sz="6" w:color="9AA2AC"/>
                    <w:left w:val="single" w:sz="6" w:color="9AA2AC"/>
                    <w:bottom w:val="single" w:sz="6" w:color="9AA2AC"/>
                    <w:right w:val="single" w:sz="6" w:color="9AA2AC"/>
                  </w:tcBorders>
                </w:tcPr>
                <w:p>
                  <w:pPr>
                    <w:spacing w:after="0"/>
                  </w:pPr>
                  <w:r>
                    <w:rPr>
                      <w:rFonts w:ascii="Verdana" w:hAnsi="Verdana"/>
                      <w:b w:val="0"/>
                      <w:i w:val="0"/>
                      <w:color w:val="697079"/>
                      <w:sz w:val="20"/>
                    </w:rPr>
                    <w:t>Show your test</w:t>
                  </w:r>
                </w:p>
              </w:tc>
            </w:tr>
          </w:tbl>
          <w:p>
            <w:pPr>
              <w:spacing w:before="0" w:after="0" w:lineRule="exact" w:line="20"/>
            </w:pPr>
          </w:p>
        </w:tc>
      </w:tr>
    </w:tbl>
    <w:p>
      <w:pPr>
        <w:spacing w:before="0" w:after="0" w:lineRule="exact" w:line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12"/>
              <w:gridCol w:w="5112"/>
            </w:tblGrid>
            <w:tr>
              <w:trPr>
                <w:cantSplit/>
              </w:trPr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10" w:color="1B1F24"/>
                    <w:right w:val="single" w:sz="4" w:color="8A9099"/>
                  </w:tcBorders>
                </w:tcPr>
                <w:p>
                  <w:pPr>
                    <w:keepNext/>
                    <w:spacing w:after="40"/>
                  </w:pPr>
                  <w:r>
                    <w:rPr>
                      <w:rFonts w:ascii="Verdana" w:hAnsi="Verdana"/>
                      <w:b/>
                      <w:i w:val="0"/>
                      <w:color w:val="1B1F24"/>
                      <w:sz w:val="20"/>
                    </w:rPr>
                    <w:t>Letters</w:t>
                  </w:r>
                </w:p>
              </w:tc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10" w:color="1B1F24"/>
                    <w:right w:val="single" w:sz="4" w:color="8A9099"/>
                  </w:tcBorders>
                </w:tcPr>
                <w:p>
                  <w:pPr>
                    <w:keepNext/>
                    <w:spacing w:after="40"/>
                  </w:pPr>
                  <w:r>
                    <w:rPr>
                      <w:rFonts w:ascii="Verdana" w:hAnsi="Verdana"/>
                      <w:b/>
                      <w:i w:val="0"/>
                      <w:color w:val="1B1F24"/>
                      <w:sz w:val="20"/>
                    </w:rPr>
                    <w:t>Cost ($)</w:t>
                  </w:r>
                </w:p>
              </w:tc>
            </w:tr>
            <w:tr>
              <w:trPr>
                <w:trHeight w:val="518" w:hRule="atLeast"/>
                <w:cantSplit/>
              </w:trPr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keepNext/>
                    <w:spacing w:after="40" w:before="6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1</w:t>
                  </w:r>
                </w:p>
              </w:tc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keepNext/>
                    <w:spacing w:after="40" w:before="6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8</w:t>
                  </w:r>
                </w:p>
              </w:tc>
            </w:tr>
            <w:tr>
              <w:trPr>
                <w:trHeight w:val="518" w:hRule="atLeast"/>
                <w:cantSplit/>
              </w:trPr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keepNext/>
                    <w:spacing w:after="40" w:before="6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2</w:t>
                  </w:r>
                </w:p>
              </w:tc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keepNext/>
                    <w:spacing w:after="40" w:before="6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10</w:t>
                  </w:r>
                </w:p>
              </w:tc>
            </w:tr>
            <w:tr>
              <w:trPr>
                <w:trHeight w:val="518" w:hRule="atLeast"/>
                <w:cantSplit/>
              </w:trPr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spacing w:after="40" w:before="6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4</w:t>
                  </w:r>
                </w:p>
              </w:tc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spacing w:after="40" w:before="6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14</w:t>
                  </w:r>
                </w:p>
              </w:tc>
            </w:tr>
          </w:tbl>
          <w:p>
            <w:pPr>
              <w:spacing w:before="0" w:after="0" w:lineRule="exact" w:line="120"/>
            </w:pPr>
          </w:p>
          <w:p>
            <w:pPr>
              <w:keepNext/>
              <w:spacing w:after="60" w:before="180"/>
            </w:pP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 xml:space="preserve">5. 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 xml:space="preserve">A shop engraves names on phone cases. Is the cost </w:t>
            </w: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>proportional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 xml:space="preserve"> to the number of letters?</w:t>
            </w:r>
          </w:p>
          <w:p>
            <w:pPr>
              <w:keepNext/>
              <w:spacing w:after="80" w:before="0"/>
            </w:pPr>
            <w:r>
              <w:rPr>
                <w:rFonts w:ascii="Verdana" w:hAnsi="Verdana"/>
                <w:b w:val="0"/>
                <w:i w:val="0"/>
                <w:color w:val="3A3F45"/>
                <w:sz w:val="22"/>
                <w:lang w:val="es"/>
              </w:rPr>
              <w:t>¿El costo es proporcional al número de letras?</w:t>
            </w:r>
          </w:p>
          <w:p>
            <w:pPr>
              <w:keepNext/>
              <w:spacing w:after="80" w:before="0"/>
            </w:pPr>
            <w:r>
              <w:rPr>
                <w:rFonts w:ascii="Verdana" w:hAnsi="Verdana"/>
                <w:b w:val="0"/>
                <w:i w:val="0"/>
                <w:color w:val="3A3F45"/>
                <w:sz w:val="22"/>
                <w:lang w:val="vi"/>
              </w:rPr>
              <w:t>Giá có tỉ lệ thuận với số chữ không?</w:t>
            </w:r>
          </w:p>
          <w:p>
            <w:pPr>
              <w:keepNext/>
              <w:spacing w:after="60"/>
              <w:ind w:left="432"/>
            </w:pP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>(a) Test every row. Is it proportional? Explain.</w:t>
            </w:r>
          </w:p>
          <w:p>
            <w:pPr>
              <w:keepNext/>
              <w:spacing w:after="60"/>
              <w:ind w:left="432"/>
            </w:pP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>(b) The shop drops its $6 setup fee. Make the new table for 1, 2 and 4 letters. Is it proportional now?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224"/>
            </w:tblGrid>
            <w:tr>
              <w:trPr>
                <w:cantSplit/>
              </w:trPr>
              <w:tc>
                <w:tcPr>
                  <w:tcW w:type="dxa" w:w="10224"/>
                  <w:tcBorders>
                    <w:top w:val="nil"/>
                    <w:left w:val="single" w:sz="8" w:color="8A9099"/>
                    <w:bottom w:val="nil"/>
                    <w:right w:val="nil"/>
                  </w:tcBorders>
                </w:tcPr>
                <w:p>
                  <w:pPr>
                    <w:spacing w:after="0" w:before="2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It is / is not proportional because</w:t>
                  </w:r>
                </w:p>
              </w:tc>
            </w:tr>
          </w:tbl>
          <w:p>
            <w:pPr>
              <w:keepNext/>
              <w:spacing w:after="40"/>
            </w:pP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224"/>
            </w:tblGrid>
            <w:tr>
              <w:trPr>
                <w:trHeight w:val="2304" w:hRule="atLeast"/>
                <w:cantSplit/>
              </w:trPr>
              <w:tc>
                <w:tcPr>
                  <w:tcW w:type="dxa" w:w="10224"/>
                  <w:tcBorders>
                    <w:top w:val="single" w:sz="6" w:color="9AA2AC"/>
                    <w:left w:val="single" w:sz="6" w:color="9AA2AC"/>
                    <w:bottom w:val="single" w:sz="6" w:color="9AA2AC"/>
                    <w:right w:val="single" w:sz="6" w:color="9AA2AC"/>
                  </w:tcBorders>
                </w:tcPr>
                <w:p>
                  <w:pPr>
                    <w:spacing w:after="0"/>
                  </w:pPr>
                  <w:r>
                    <w:rPr>
                      <w:rFonts w:ascii="Verdana" w:hAnsi="Verdana"/>
                      <w:b w:val="0"/>
                      <w:i w:val="0"/>
                      <w:color w:val="697079"/>
                      <w:sz w:val="20"/>
                    </w:rPr>
                    <w:t>Show your test</w:t>
                  </w:r>
                </w:p>
              </w:tc>
            </w:tr>
          </w:tbl>
          <w:p>
            <w:pPr>
              <w:spacing w:before="0" w:after="0" w:lineRule="exact" w:line="20"/>
            </w:pPr>
          </w:p>
        </w:tc>
      </w:tr>
    </w:tbl>
    <w:p>
      <w:pPr>
        <w:spacing w:before="0" w:after="0" w:lineRule="exact" w:line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tabs>
                <w:tab w:pos="10224" w:val="right"/>
              </w:tabs>
              <w:spacing w:after="80" w:before="200"/>
              <w:pBdr>
                <w:bottom w:val="single" w:sz="6" w:space="1" w:color="8A9099"/>
              </w:pBdr>
            </w:pPr>
            <w:r>
              <w:rPr>
                <w:rFonts w:ascii="Verdana" w:hAnsi="Verdana"/>
                <w:b/>
                <w:i w:val="0"/>
                <w:color w:val="1B1F24"/>
                <w:sz w:val="27"/>
              </w:rPr>
              <w:t>DISCUSS</w:t>
            </w:r>
            <w:r>
              <w:rPr>
                <w:rFonts w:ascii="Verdana" w:hAnsi="Verdana"/>
                <w:b/>
                <w:i w:val="0"/>
                <w:color w:val="697079"/>
                <w:sz w:val="20"/>
              </w:rPr>
              <w:tab/>
              <w:t>10 min</w:t>
            </w:r>
          </w:p>
          <w:p>
            <w:pPr>
              <w:spacing w:after="120"/>
            </w:pP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 xml:space="preserve">Ana says: "The engraving cost goes up by $2 for each letter, so it is </w:t>
            </w:r>
            <w:r>
              <w:rPr>
                <w:rFonts w:ascii="Verdana" w:hAnsi="Verdana"/>
                <w:b/>
                <w:i w:val="0"/>
                <w:color w:val="1B1F24"/>
                <w:sz w:val="24"/>
                <w:highlight w:val="yellow"/>
              </w:rPr>
              <w:t>proportional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>."</w:t>
            </w:r>
          </w:p>
          <w:p>
            <w:pPr>
              <w:keepNext/>
              <w:spacing w:after="60" w:before="180"/>
            </w:pP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 xml:space="preserve">6. 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>Do you agree or disagree with Ana? Would a graph of her table go through (0, 0)? Talk with your partner first, then write.</w:t>
            </w:r>
          </w:p>
          <w:p>
            <w:pPr>
              <w:keepNext/>
              <w:spacing w:after="80" w:before="0"/>
            </w:pPr>
            <w:r>
              <w:rPr>
                <w:rFonts w:ascii="Verdana" w:hAnsi="Verdana"/>
                <w:b w:val="0"/>
                <w:i w:val="0"/>
                <w:color w:val="3A3F45"/>
                <w:sz w:val="22"/>
                <w:lang w:val="es"/>
              </w:rPr>
              <w:t>¿Estás de acuerdo con Ana? ¿La gráfica pasa por (0, 0)?</w:t>
            </w:r>
          </w:p>
          <w:p>
            <w:pPr>
              <w:keepNext/>
              <w:spacing w:after="80" w:before="0"/>
            </w:pPr>
            <w:r>
              <w:rPr>
                <w:rFonts w:ascii="Verdana" w:hAnsi="Verdana"/>
                <w:b w:val="0"/>
                <w:i w:val="0"/>
                <w:color w:val="3A3F45"/>
                <w:sz w:val="22"/>
                <w:lang w:val="vi"/>
              </w:rPr>
              <w:t>Em có đồng ý với Ana không? Đồ thị có đi qua (0, 0) không?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224"/>
            </w:tblGrid>
            <w:tr>
              <w:trPr>
                <w:trHeight w:val="600" w:hRule="atLeast"/>
                <w:cantSplit/>
              </w:trPr>
              <w:tc>
                <w:tcPr>
                  <w:tcW w:type="dxa" w:w="10224"/>
                  <w:tcBorders>
                    <w:top w:val="nil"/>
                    <w:left w:val="nil"/>
                    <w:bottom w:val="single" w:sz="6" w:color="9AA2AC"/>
                    <w:right w:val="nil"/>
                  </w:tcBorders>
                  <w:vAlign w:val="bottom"/>
                </w:tcPr>
                <w:p>
                  <w:pPr>
                    <w:keepNext/>
                    <w:spacing w:before="0" w:after="2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I agree / disagree with Ana because</w:t>
                  </w:r>
                </w:p>
              </w:tc>
            </w:tr>
            <w:tr>
              <w:trPr>
                <w:trHeight w:val="600" w:hRule="atLeast"/>
                <w:cantSplit/>
              </w:trPr>
              <w:tc>
                <w:tcPr>
                  <w:tcW w:type="dxa" w:w="10224"/>
                  <w:tcBorders>
                    <w:top w:val="nil"/>
                    <w:left w:val="nil"/>
                    <w:bottom w:val="single" w:sz="6" w:color="9AA2AC"/>
                    <w:right w:val="nil"/>
                  </w:tcBorders>
                  <w:vAlign w:val="bottom"/>
                </w:tcPr>
                <w:p>
                  <w:pPr>
                    <w:keepNext/>
                    <w:spacing w:before="0" w:after="2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 xml:space="preserve">At 0 letters the cost is 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  <w:u w:val="single"/>
                    </w:rPr>
                    <w:t xml:space="preserve">                  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, so the graph</w:t>
                  </w:r>
                </w:p>
              </w:tc>
            </w:tr>
            <w:tr>
              <w:trPr>
                <w:trHeight w:val="600" w:hRule="atLeast"/>
                <w:cantSplit/>
              </w:trPr>
              <w:tc>
                <w:tcPr>
                  <w:tcW w:type="dxa" w:w="10224"/>
                  <w:tcBorders>
                    <w:top w:val="nil"/>
                    <w:left w:val="nil"/>
                    <w:bottom w:val="single" w:sz="6" w:color="9AA2AC"/>
                    <w:right w:val="nil"/>
                  </w:tcBorders>
                  <w:vAlign w:val="bottom"/>
                </w:tcPr>
                <w:p>
                  <w:pPr>
                    <w:keepNext/>
                    <w:spacing w:before="0" w:after="2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 xml:space="preserve">The </w:t>
                  </w:r>
                  <w:r>
                    <w:rPr>
                      <w:rFonts w:ascii="Verdana" w:hAnsi="Verdana"/>
                      <w:b/>
                      <w:i w:val="0"/>
                      <w:color w:val="1B1F24"/>
                      <w:sz w:val="24"/>
                      <w:highlight w:val="yellow"/>
                    </w:rPr>
                    <w:t>ratio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 xml:space="preserve"> in each row is</w:t>
                  </w:r>
                </w:p>
              </w:tc>
            </w:tr>
            <w:tr>
              <w:trPr>
                <w:trHeight w:val="600" w:hRule="atLeast"/>
                <w:cantSplit/>
              </w:trPr>
              <w:tc>
                <w:tcPr>
                  <w:tcW w:type="dxa" w:w="10224"/>
                  <w:tcBorders>
                    <w:top w:val="nil"/>
                    <w:left w:val="nil"/>
                    <w:bottom w:val="single" w:sz="6" w:color="9AA2AC"/>
                    <w:right w:val="nil"/>
                  </w:tcBorders>
                </w:tcPr>
                <w:p>
                  <w:pPr>
                    <w:spacing w:before="0" w:after="20"/>
                  </w:pPr>
                </w:p>
              </w:tc>
            </w:tr>
          </w:tbl>
          <w:p>
            <w:pPr>
              <w:spacing w:before="0" w:after="0" w:lineRule="exact" w:line="20"/>
            </w:pPr>
          </w:p>
        </w:tc>
      </w:tr>
    </w:tbl>
    <w:p>
      <w:pPr>
        <w:spacing w:before="0" w:after="0" w:lineRule="exact" w:line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tabs>
                <w:tab w:pos="10224" w:val="right"/>
              </w:tabs>
              <w:spacing w:after="80" w:before="200"/>
              <w:pBdr>
                <w:bottom w:val="single" w:sz="6" w:space="1" w:color="8A9099"/>
              </w:pBdr>
            </w:pPr>
            <w:r>
              <w:rPr>
                <w:rFonts w:ascii="Verdana" w:hAnsi="Verdana"/>
                <w:b/>
                <w:i w:val="0"/>
                <w:color w:val="1B1F24"/>
                <w:sz w:val="27"/>
              </w:rPr>
              <w:t>CLOSING</w:t>
            </w:r>
            <w:r>
              <w:rPr>
                <w:rFonts w:ascii="Verdana" w:hAnsi="Verdana"/>
                <w:b/>
                <w:i w:val="0"/>
                <w:color w:val="697079"/>
                <w:sz w:val="20"/>
              </w:rPr>
              <w:tab/>
              <w:t>8 min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12"/>
              <w:gridCol w:w="5112"/>
            </w:tblGrid>
            <w:tr>
              <w:trPr>
                <w:cantSplit/>
              </w:trPr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10" w:color="1B1F24"/>
                    <w:right w:val="single" w:sz="4" w:color="8A9099"/>
                  </w:tcBorders>
                </w:tcPr>
                <w:p>
                  <w:pPr>
                    <w:keepNext/>
                    <w:spacing w:after="40"/>
                  </w:pPr>
                  <w:r>
                    <w:rPr>
                      <w:rFonts w:ascii="Verdana" w:hAnsi="Verdana"/>
                      <w:b/>
                      <w:i w:val="0"/>
                      <w:color w:val="1B1F24"/>
                      <w:sz w:val="20"/>
                    </w:rPr>
                    <w:t>Movie tickets</w:t>
                  </w:r>
                </w:p>
              </w:tc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10" w:color="1B1F24"/>
                    <w:right w:val="single" w:sz="4" w:color="8A9099"/>
                  </w:tcBorders>
                </w:tcPr>
                <w:p>
                  <w:pPr>
                    <w:keepNext/>
                    <w:spacing w:after="40"/>
                  </w:pPr>
                  <w:r>
                    <w:rPr>
                      <w:rFonts w:ascii="Verdana" w:hAnsi="Verdana"/>
                      <w:b/>
                      <w:i w:val="0"/>
                      <w:color w:val="1B1F24"/>
                      <w:sz w:val="20"/>
                    </w:rPr>
                    <w:t>Cost ($)</w:t>
                  </w:r>
                </w:p>
              </w:tc>
            </w:tr>
            <w:tr>
              <w:trPr>
                <w:trHeight w:val="518" w:hRule="atLeast"/>
                <w:cantSplit/>
              </w:trPr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keepNext/>
                    <w:spacing w:after="40" w:before="6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1</w:t>
                  </w:r>
                </w:p>
              </w:tc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keepNext/>
                    <w:spacing w:after="40" w:before="6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5</w:t>
                  </w:r>
                </w:p>
              </w:tc>
            </w:tr>
            <w:tr>
              <w:trPr>
                <w:trHeight w:val="518" w:hRule="atLeast"/>
                <w:cantSplit/>
              </w:trPr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keepNext/>
                    <w:spacing w:after="40" w:before="6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2</w:t>
                  </w:r>
                </w:p>
              </w:tc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keepNext/>
                    <w:spacing w:after="40" w:before="6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8</w:t>
                  </w:r>
                </w:p>
              </w:tc>
            </w:tr>
            <w:tr>
              <w:trPr>
                <w:trHeight w:val="518" w:hRule="atLeast"/>
                <w:cantSplit/>
              </w:trPr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spacing w:after="40" w:before="6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3</w:t>
                  </w:r>
                </w:p>
              </w:tc>
              <w:tc>
                <w:tcPr>
                  <w:tcW w:type="dxa" w:w="5112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spacing w:after="40" w:before="6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11</w:t>
                  </w:r>
                </w:p>
              </w:tc>
            </w:tr>
          </w:tbl>
          <w:p>
            <w:pPr>
              <w:spacing w:before="0" w:after="0" w:lineRule="exact" w:line="120"/>
            </w:pPr>
          </w:p>
          <w:p>
            <w:pPr>
              <w:keepNext/>
              <w:spacing w:after="60" w:before="180"/>
            </w:pP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 xml:space="preserve">7. 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 xml:space="preserve">Is the cost of movie tickets </w:t>
            </w:r>
            <w:r>
              <w:rPr>
                <w:rFonts w:ascii="Verdana" w:hAnsi="Verdana"/>
                <w:b/>
                <w:i w:val="0"/>
                <w:color w:val="1B1F24"/>
                <w:sz w:val="24"/>
                <w:highlight w:val="yellow"/>
              </w:rPr>
              <w:t>proportional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 xml:space="preserve"> to the number of tickets? Show your test and explain.</w:t>
            </w:r>
          </w:p>
          <w:p>
            <w:pPr>
              <w:keepNext/>
              <w:spacing w:after="80" w:before="0"/>
            </w:pPr>
            <w:r>
              <w:rPr>
                <w:rFonts w:ascii="Verdana" w:hAnsi="Verdana"/>
                <w:b w:val="0"/>
                <w:i w:val="0"/>
                <w:color w:val="3A3F45"/>
                <w:sz w:val="22"/>
                <w:lang w:val="es"/>
              </w:rPr>
              <w:t>¿Es proporcional? Muestra tu prueba y explica.</w:t>
            </w:r>
          </w:p>
          <w:p>
            <w:pPr>
              <w:keepNext/>
              <w:spacing w:after="80" w:before="0"/>
            </w:pPr>
            <w:r>
              <w:rPr>
                <w:rFonts w:ascii="Verdana" w:hAnsi="Verdana"/>
                <w:b w:val="0"/>
                <w:i w:val="0"/>
                <w:color w:val="3A3F45"/>
                <w:sz w:val="22"/>
                <w:lang w:val="vi"/>
              </w:rPr>
              <w:t>Giá vé có tỉ lệ thuận không? Cho thấy cách kiểm tra và giải thích.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224"/>
            </w:tblGrid>
            <w:tr>
              <w:trPr>
                <w:cantSplit/>
              </w:trPr>
              <w:tc>
                <w:tcPr>
                  <w:tcW w:type="dxa" w:w="10224"/>
                  <w:tcBorders>
                    <w:top w:val="nil"/>
                    <w:left w:val="single" w:sz="8" w:color="8A9099"/>
                    <w:bottom w:val="nil"/>
                    <w:right w:val="nil"/>
                  </w:tcBorders>
                </w:tcPr>
                <w:p>
                  <w:pPr>
                    <w:spacing w:after="0" w:before="2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My test shows</w:t>
                  </w:r>
                </w:p>
              </w:tc>
            </w:tr>
          </w:tbl>
          <w:p>
            <w:pPr>
              <w:keepNext/>
              <w:spacing w:after="40"/>
            </w:pP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224"/>
            </w:tblGrid>
            <w:tr>
              <w:trPr>
                <w:cantSplit/>
              </w:trPr>
              <w:tc>
                <w:tcPr>
                  <w:tcW w:type="dxa" w:w="10224"/>
                  <w:tcBorders>
                    <w:top w:val="nil"/>
                    <w:left w:val="single" w:sz="8" w:color="8A9099"/>
                    <w:bottom w:val="nil"/>
                    <w:right w:val="nil"/>
                  </w:tcBorders>
                </w:tcPr>
                <w:p>
                  <w:pPr>
                    <w:spacing w:after="0" w:before="2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So it is / is not proportional because</w:t>
                  </w:r>
                </w:p>
              </w:tc>
            </w:tr>
          </w:tbl>
          <w:p>
            <w:pPr>
              <w:keepNext/>
              <w:spacing w:after="40"/>
            </w:pP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224"/>
            </w:tblGrid>
            <w:tr>
              <w:trPr>
                <w:trHeight w:val="2015" w:hRule="atLeast"/>
                <w:cantSplit/>
              </w:trPr>
              <w:tc>
                <w:tcPr>
                  <w:tcW w:type="dxa" w:w="10224"/>
                  <w:tcBorders>
                    <w:top w:val="single" w:sz="6" w:color="9AA2AC"/>
                    <w:left w:val="single" w:sz="6" w:color="9AA2AC"/>
                    <w:bottom w:val="single" w:sz="6" w:color="9AA2AC"/>
                    <w:right w:val="single" w:sz="6" w:color="9AA2AC"/>
                  </w:tcBorders>
                </w:tcPr>
                <w:p>
                  <w:pPr>
                    <w:spacing w:after="0"/>
                  </w:pPr>
                  <w:r>
                    <w:rPr>
                      <w:rFonts w:ascii="Verdana" w:hAnsi="Verdana"/>
                      <w:b w:val="0"/>
                      <w:i w:val="0"/>
                      <w:color w:val="697079"/>
                      <w:sz w:val="20"/>
                    </w:rPr>
                    <w:t>Show your test</w:t>
                  </w:r>
                </w:p>
              </w:tc>
            </w:tr>
          </w:tbl>
          <w:p>
            <w:pPr>
              <w:spacing w:before="0" w:after="0" w:lineRule="exact" w:line="20"/>
            </w:pPr>
          </w:p>
        </w:tc>
      </w:tr>
    </w:tbl>
    <w:p>
      <w:pPr>
        <w:spacing w:before="0" w:after="0" w:lineRule="exact" w:line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60" w:before="180"/>
            </w:pP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 xml:space="preserve">8. 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>Which part was hardest? What made it hard?</w:t>
            </w:r>
          </w:p>
          <w:p>
            <w:pPr>
              <w:keepNext/>
              <w:spacing w:after="80" w:before="0"/>
            </w:pPr>
            <w:r>
              <w:rPr>
                <w:rFonts w:ascii="Verdana" w:hAnsi="Verdana"/>
                <w:b w:val="0"/>
                <w:i w:val="0"/>
                <w:color w:val="3A3F45"/>
                <w:sz w:val="22"/>
                <w:lang w:val="es"/>
              </w:rPr>
              <w:t>¿Qué fue lo más difícil? ¿Por qué?</w:t>
            </w:r>
          </w:p>
          <w:p>
            <w:pPr>
              <w:keepNext/>
              <w:spacing w:after="80" w:before="0"/>
            </w:pPr>
            <w:r>
              <w:rPr>
                <w:rFonts w:ascii="Verdana" w:hAnsi="Verdana"/>
                <w:b w:val="0"/>
                <w:i w:val="0"/>
                <w:color w:val="3A3F45"/>
                <w:sz w:val="22"/>
                <w:lang w:val="vi"/>
              </w:rPr>
              <w:t>Phần nào khó nhất? Vì sao?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224"/>
            </w:tblGrid>
            <w:tr>
              <w:trPr>
                <w:trHeight w:val="600" w:hRule="atLeast"/>
                <w:cantSplit/>
              </w:trPr>
              <w:tc>
                <w:tcPr>
                  <w:tcW w:type="dxa" w:w="10224"/>
                  <w:tcBorders>
                    <w:top w:val="nil"/>
                    <w:left w:val="nil"/>
                    <w:bottom w:val="single" w:sz="6" w:color="9AA2AC"/>
                    <w:right w:val="nil"/>
                  </w:tcBorders>
                  <w:vAlign w:val="bottom"/>
                </w:tcPr>
                <w:p>
                  <w:pPr>
                    <w:keepNext/>
                    <w:spacing w:before="0" w:after="2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 xml:space="preserve">The hardest part was 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  <w:u w:val="single"/>
                    </w:rPr>
                    <w:t xml:space="preserve">                  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 xml:space="preserve"> because</w:t>
                  </w:r>
                </w:p>
              </w:tc>
            </w:tr>
            <w:tr>
              <w:trPr>
                <w:trHeight w:val="600" w:hRule="atLeast"/>
                <w:cantSplit/>
              </w:trPr>
              <w:tc>
                <w:tcPr>
                  <w:tcW w:type="dxa" w:w="10224"/>
                  <w:tcBorders>
                    <w:top w:val="nil"/>
                    <w:left w:val="nil"/>
                    <w:bottom w:val="single" w:sz="6" w:color="9AA2AC"/>
                    <w:right w:val="nil"/>
                  </w:tcBorders>
                </w:tcPr>
                <w:p>
                  <w:pPr>
                    <w:spacing w:before="0" w:after="20"/>
                  </w:pPr>
                </w:p>
              </w:tc>
            </w:tr>
          </w:tbl>
          <w:p>
            <w:pPr>
              <w:spacing w:before="0" w:after="0" w:lineRule="exact" w:line="20"/>
            </w:pPr>
          </w:p>
        </w:tc>
      </w:tr>
    </w:tbl>
    <w:p>
      <w:pPr>
        <w:keepNext w:val="0"/>
        <w:spacing w:before="0" w:after="0" w:lineRule="exact" w:line="20"/>
      </w:pP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/>
        <w:color w:val="697079"/>
        <w:sz w:val="18"/>
      </w:rPr>
      <w:t>Grade 7 Math  ·  Ratios and rates  ·  Proportional or not?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Verdana" w:hAnsi="Verdana" w:cs="Verdana" w:eastAsia="Verdana"/>
      <w:color w:val="1B1F24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