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Verdana" w:hAnsi="Verdana"/>
          <w:b/>
          <w:i w:val="0"/>
          <w:color w:val="697079"/>
          <w:sz w:val="20"/>
        </w:rPr>
        <w:t>GRADE 3 READING  ·  FABLES  ·  50 MINUTES</w:t>
      </w:r>
    </w:p>
    <w:p>
      <w:pPr>
        <w:keepNext/>
        <w:spacing w:after="120"/>
      </w:pPr>
      <w:r>
        <w:rPr>
          <w:rFonts w:ascii="Verdana" w:hAnsi="Verdana"/>
          <w:b/>
          <w:i w:val="0"/>
          <w:color w:val="1B1F24"/>
          <w:sz w:val="34"/>
        </w:rPr>
        <w:t>What does the fable teach?</w:t>
      </w:r>
    </w:p>
    <w:tbl>
      <w:tblPr>
        <w:tblW w:type="auto" w:w="0"/>
        <w:tblLayout w:type="autofit"/>
        <w:tblLook w:firstColumn="1" w:firstRow="1" w:lastColumn="0" w:lastRow="0" w:noHBand="0" w:noVBand="1" w:val="04A0"/>
      </w:tblPr>
      <w:tblGrid>
        <w:gridCol w:w="5112"/>
        <w:gridCol w:w="5112"/>
      </w:tblGrid>
      <w:tr>
        <w:trPr>
          <w:cantSplit/>
        </w:trPr>
        <w:tc>
          <w:tcPr>
            <w:tcW w:type="dxa" w:w="5112"/>
            <w:tcBorders>
              <w:top w:val="nil"/>
              <w:left w:val="nil"/>
              <w:bottom w:val="single" w:sz="6" w:color="E4E7EB"/>
              <w:right w:val="nil"/>
            </w:tcBorders>
          </w:tcPr>
          <w:p>
            <w:pPr>
              <w:spacing w:after="40"/>
            </w:pPr>
            <w:r/>
            <w:r>
              <w:rPr>
                <w:rFonts w:ascii="Verdana" w:hAnsi="Verdana"/>
                <w:b w:val="0"/>
                <w:i w:val="0"/>
                <w:color w:val="697079"/>
                <w:sz w:val="20"/>
              </w:rPr>
              <w:t>Name:</w:t>
            </w:r>
          </w:p>
        </w:tc>
        <w:tc>
          <w:tcPr>
            <w:tcW w:type="dxa" w:w="5112"/>
            <w:tcBorders>
              <w:top w:val="nil"/>
              <w:left w:val="nil"/>
              <w:bottom w:val="single" w:sz="6" w:color="E4E7EB"/>
              <w:right w:val="nil"/>
            </w:tcBorders>
          </w:tcPr>
          <w:p>
            <w:pPr>
              <w:spacing w:after="40"/>
            </w:pPr>
            <w:r/>
            <w:r>
              <w:rPr>
                <w:rFonts w:ascii="Verdana" w:hAnsi="Verdana"/>
                <w:b w:val="0"/>
                <w:i w:val="0"/>
                <w:color w:val="697079"/>
                <w:sz w:val="20"/>
              </w:rPr>
              <w:t>Date:</w:t>
            </w:r>
          </w:p>
        </w:tc>
      </w:tr>
    </w:tbl>
    <w:p>
      <w:pPr>
        <w:spacing w:before="0" w:after="0" w:lineRule="exact" w:line="80"/>
      </w:pPr>
    </w:p>
    <w:tbl>
      <w:tblPr>
        <w:tblW w:type="auto" w:w="0"/>
        <w:tblLook w:firstColumn="1" w:firstRow="1" w:lastColumn="0" w:lastRow="0" w:noHBand="0" w:noVBand="1" w:val="04A0"/>
      </w:tblPr>
      <w:tblGrid>
        <w:gridCol w:w="10224"/>
      </w:tblGrid>
      <w:tr>
        <w:trPr>
          <w:cantSplit/>
        </w:trPr>
        <w:tc>
          <w:tcPr>
            <w:tcW w:type="dxa" w:w="10224"/>
            <w:tcBorders>
              <w:top w:val="nil"/>
              <w:left w:val="single" w:sz="12" w:color="1B1F24"/>
              <w:bottom w:val="nil"/>
              <w:right w:val="nil"/>
            </w:tcBorders>
          </w:tcPr>
          <w:p>
            <w:pPr>
              <w:spacing w:after="0"/>
            </w:pPr>
            <w:r>
              <w:rPr>
                <w:rFonts w:ascii="Verdana" w:hAnsi="Verdana"/>
                <w:b/>
                <w:i w:val="0"/>
                <w:color w:val="1B1F24"/>
                <w:sz w:val="20"/>
              </w:rPr>
              <w:t xml:space="preserve">I CAN  </w:t>
            </w:r>
            <w:r>
              <w:rPr>
                <w:rFonts w:ascii="Verdana" w:hAnsi="Verdana"/>
                <w:b w:val="0"/>
                <w:i w:val="0"/>
                <w:color w:val="1B1F24"/>
                <w:sz w:val="24"/>
              </w:rPr>
              <w:t>find the moral of a fable and explain it with key details from the story.</w:t>
            </w:r>
          </w:p>
          <w:p>
            <w:pPr>
              <w:spacing w:before="40" w:after="0"/>
            </w:pPr>
            <w:r>
              <w:rPr>
                <w:rFonts w:ascii="Verdana" w:hAnsi="Verdana"/>
                <w:b w:val="0"/>
                <w:i w:val="0"/>
                <w:color w:val="697079"/>
                <w:sz w:val="20"/>
              </w:rPr>
              <w:t>RL.3.2 — find a fable's moral and show it with key details</w:t>
            </w:r>
          </w:p>
        </w:tc>
      </w:tr>
    </w:tbl>
    <w:p>
      <w:pPr>
        <w:spacing w:before="0" w:after="0" w:lineRule="exact" w:line="40"/>
      </w:pPr>
    </w:p>
    <w:tbl>
      <w:tblPr>
        <w:tblW w:type="auto" w:w="0"/>
        <w:tblLayout w:type="fixed"/>
        <w:tblLook w:firstColumn="1" w:firstRow="1" w:lastColumn="0" w:lastRow="0" w:noHBand="0" w:noVBand="1" w:val="04A0"/>
      </w:tblPr>
      <w:tblGrid>
        <w:gridCol w:w="10224"/>
      </w:tblGrid>
      <w:tr>
        <w:trPr>
          <w:cantSplit/>
        </w:trPr>
        <w:tc>
          <w:tcPr>
            <w:tcW w:type="dxa" w:w="10224"/>
            <w:tcBorders>
              <w:top w:val="nil"/>
              <w:left w:val="nil"/>
              <w:bottom w:val="nil"/>
              <w:right w:val="nil"/>
            </w:tcBorders>
            <w:tcMar>
              <w:top w:w="0" w:type="dxa"/>
              <w:left w:w="0" w:type="dxa"/>
              <w:bottom w:w="0" w:type="dxa"/>
              <w:right w:w="0" w:type="dxa"/>
            </w:tcMar>
          </w:tcPr>
          <w:p>
            <w:pPr>
              <w:keepNext/>
              <w:tabs>
                <w:tab w:pos="10224" w:val="right"/>
              </w:tabs>
              <w:spacing w:after="80" w:before="200"/>
              <w:pBdr>
                <w:bottom w:val="single" w:sz="6" w:space="1" w:color="8A9099"/>
              </w:pBdr>
            </w:pPr>
            <w:r>
              <w:rPr>
                <w:rFonts w:ascii="Verdana" w:hAnsi="Verdana"/>
                <w:b/>
                <w:i w:val="0"/>
                <w:color w:val="1B1F24"/>
                <w:sz w:val="27"/>
              </w:rPr>
              <w:t>DO NOW</w:t>
            </w:r>
            <w:r>
              <w:rPr>
                <w:rFonts w:ascii="Verdana" w:hAnsi="Verdana"/>
                <w:b w:val="0"/>
                <w:i w:val="0"/>
                <w:color w:val="3A3F45"/>
                <w:sz w:val="22"/>
              </w:rPr>
              <w:t xml:space="preserve">  ·  لنبدأ</w:t>
            </w:r>
            <w:r>
              <w:rPr>
                <w:rFonts w:ascii="Verdana" w:hAnsi="Verdana"/>
                <w:b/>
                <w:i w:val="0"/>
                <w:color w:val="697079"/>
                <w:sz w:val="20"/>
              </w:rPr>
              <w:tab/>
              <w:t>5 min</w:t>
            </w:r>
          </w:p>
          <w:p>
            <w:pPr>
              <w:keepNext/>
              <w:spacing w:after="60" w:before="180"/>
            </w:pPr>
            <w:r>
              <w:rPr>
                <w:rFonts w:ascii="Verdana" w:hAnsi="Verdana"/>
                <w:b/>
                <w:i w:val="0"/>
                <w:color w:val="1B1F24"/>
                <w:sz w:val="24"/>
              </w:rPr>
              <w:t xml:space="preserve">1. </w:t>
            </w:r>
            <w:r>
              <w:rPr>
                <w:rFonts w:ascii="Verdana" w:hAnsi="Verdana"/>
                <w:b w:val="0"/>
                <w:i w:val="0"/>
                <w:color w:val="1B1F24"/>
                <w:sz w:val="24"/>
              </w:rPr>
              <w:t>Think of a story that taught you a lesson. What was the story? What was the lesson?</w:t>
            </w:r>
          </w:p>
          <w:p>
            <w:pPr>
              <w:keepNext/>
              <w:bidi/>
              <w:spacing w:after="80" w:before="0"/>
              <w:jc w:val="right"/>
            </w:pPr>
            <w:r>
              <w:rPr>
                <w:rFonts w:ascii="Verdana" w:hAnsi="Verdana"/>
                <w:b w:val="0"/>
                <w:i w:val="0"/>
                <w:color w:val="3A3F45"/>
                <w:sz w:val="22"/>
                <w:rtl/>
                <w:lang w:val="ar" w:bidi="ar"/>
              </w:rPr>
              <w:t>فكّر في قصة علّمتك درسًا. ما القصة؟ ما الدرس؟</w:t>
            </w:r>
          </w:p>
          <w:tbl>
            <w:tblPr>
              <w:tblW w:type="auto" w:w="0"/>
              <w:tblLook w:firstColumn="1" w:firstRow="1" w:lastColumn="0" w:lastRow="0" w:noHBand="0" w:noVBand="1" w:val="04A0"/>
            </w:tblPr>
            <w:tblGrid>
              <w:gridCol w:w="10224"/>
            </w:tblGrid>
            <w:tr>
              <w:trPr>
                <w:trHeight w:val="600" w:hRule="atLeast"/>
                <w:cantSplit/>
              </w:trPr>
              <w:tc>
                <w:tcPr>
                  <w:tcW w:type="dxa" w:w="10224"/>
                  <w:tcBorders>
                    <w:top w:val="nil"/>
                    <w:left w:val="nil"/>
                    <w:bottom w:val="single" w:sz="6" w:color="9AA2AC"/>
                    <w:right w:val="nil"/>
                  </w:tcBorders>
                  <w:vAlign w:val="bottom"/>
                </w:tcPr>
                <w:p>
                  <w:pPr>
                    <w:keepNext/>
                    <w:spacing w:before="0" w:after="20"/>
                  </w:pPr>
                  <w:r>
                    <w:rPr>
                      <w:rFonts w:ascii="Verdana" w:hAnsi="Verdana"/>
                      <w:b w:val="0"/>
                      <w:i w:val="0"/>
                      <w:color w:val="1B1F24"/>
                      <w:sz w:val="24"/>
                    </w:rPr>
                    <w:t>The story was</w:t>
                  </w:r>
                </w:p>
              </w:tc>
            </w:tr>
            <w:tr>
              <w:trPr>
                <w:trHeight w:val="600" w:hRule="atLeast"/>
                <w:cantSplit/>
              </w:trPr>
              <w:tc>
                <w:tcPr>
                  <w:tcW w:type="dxa" w:w="10224"/>
                  <w:tcBorders>
                    <w:top w:val="nil"/>
                    <w:left w:val="nil"/>
                    <w:bottom w:val="single" w:sz="6" w:color="9AA2AC"/>
                    <w:right w:val="nil"/>
                  </w:tcBorders>
                  <w:vAlign w:val="bottom"/>
                </w:tcPr>
                <w:p>
                  <w:pPr>
                    <w:keepNext/>
                    <w:spacing w:before="0" w:after="20"/>
                  </w:pPr>
                  <w:r>
                    <w:rPr>
                      <w:rFonts w:ascii="Verdana" w:hAnsi="Verdana"/>
                      <w:b w:val="0"/>
                      <w:i w:val="0"/>
                      <w:color w:val="1B1F24"/>
                      <w:sz w:val="24"/>
                    </w:rPr>
                    <w:t>It taught me</w:t>
                  </w:r>
                </w:p>
              </w:tc>
            </w:tr>
            <w:tr>
              <w:trPr>
                <w:trHeight w:val="600" w:hRule="atLeast"/>
                <w:cantSplit/>
              </w:trPr>
              <w:tc>
                <w:tcPr>
                  <w:tcW w:type="dxa" w:w="10224"/>
                  <w:tcBorders>
                    <w:top w:val="nil"/>
                    <w:left w:val="nil"/>
                    <w:bottom w:val="single" w:sz="6" w:color="9AA2AC"/>
                    <w:right w:val="nil"/>
                  </w:tcBorders>
                </w:tcPr>
                <w:p>
                  <w:pPr>
                    <w:spacing w:before="0" w:after="20"/>
                  </w:pPr>
                </w:p>
              </w:tc>
            </w:tr>
          </w:tbl>
          <w:p>
            <w:pPr>
              <w:spacing w:before="0" w:after="0" w:lineRule="exact" w:line="20"/>
            </w:pPr>
          </w:p>
        </w:tc>
      </w:tr>
    </w:tbl>
    <w:p>
      <w:pPr>
        <w:spacing w:before="0" w:after="0" w:lineRule="exact" w:line="80"/>
      </w:pPr>
    </w:p>
    <w:tbl>
      <w:tblPr>
        <w:tblW w:type="auto" w:w="0"/>
        <w:tblLayout w:type="fixed"/>
        <w:tblLook w:firstColumn="1" w:firstRow="1" w:lastColumn="0" w:lastRow="0" w:noHBand="0" w:noVBand="1" w:val="04A0"/>
      </w:tblPr>
      <w:tblGrid>
        <w:gridCol w:w="10224"/>
      </w:tblGrid>
      <w:tr>
        <w:trPr>
          <w:cantSplit/>
        </w:trPr>
        <w:tc>
          <w:tcPr>
            <w:tcW w:type="dxa" w:w="10224"/>
            <w:tcBorders>
              <w:top w:val="nil"/>
              <w:left w:val="nil"/>
              <w:bottom w:val="nil"/>
              <w:right w:val="nil"/>
            </w:tcBorders>
            <w:tcMar>
              <w:top w:w="0" w:type="dxa"/>
              <w:left w:w="0" w:type="dxa"/>
              <w:bottom w:w="0" w:type="dxa"/>
              <w:right w:w="0" w:type="dxa"/>
            </w:tcMar>
          </w:tcPr>
          <w:p>
            <w:pPr>
              <w:keepNext/>
              <w:tabs>
                <w:tab w:pos="10224" w:val="right"/>
              </w:tabs>
              <w:spacing w:after="80" w:before="200"/>
              <w:pBdr>
                <w:bottom w:val="single" w:sz="6" w:space="1" w:color="8A9099"/>
              </w:pBdr>
            </w:pPr>
            <w:r>
              <w:rPr>
                <w:rFonts w:ascii="Verdana" w:hAnsi="Verdana"/>
                <w:b/>
                <w:i w:val="0"/>
                <w:color w:val="1B1F24"/>
                <w:sz w:val="27"/>
              </w:rPr>
              <w:t>READ</w:t>
            </w:r>
            <w:r>
              <w:rPr>
                <w:rFonts w:ascii="Verdana" w:hAnsi="Verdana"/>
                <w:b w:val="0"/>
                <w:i w:val="0"/>
                <w:color w:val="3A3F45"/>
                <w:sz w:val="22"/>
              </w:rPr>
              <w:t xml:space="preserve">  ·  نقرأ</w:t>
            </w:r>
            <w:r>
              <w:rPr>
                <w:rFonts w:ascii="Verdana" w:hAnsi="Verdana"/>
                <w:b/>
                <w:i w:val="0"/>
                <w:color w:val="697079"/>
                <w:sz w:val="20"/>
              </w:rPr>
              <w:tab/>
              <w:t>15 min</w:t>
            </w:r>
          </w:p>
          <w:tbl>
            <w:tblPr>
              <w:tblW w:type="auto" w:w="0"/>
              <w:tblLook w:firstColumn="1" w:firstRow="1" w:lastColumn="0" w:lastRow="0" w:noHBand="0" w:noVBand="1" w:val="04A0"/>
            </w:tblPr>
            <w:tblGrid>
              <w:gridCol w:w="10224"/>
            </w:tblGrid>
            <w:tr>
              <w:trPr>
                <w:cantSplit/>
              </w:trPr>
              <w:tc>
                <w:tcPr>
                  <w:tcW w:type="dxa" w:w="10224"/>
                  <w:tcBorders>
                    <w:top w:val="nil"/>
                    <w:left w:val="single" w:sz="12" w:color="9AA2AC"/>
                    <w:bottom w:val="nil"/>
                    <w:right w:val="nil"/>
                  </w:tcBorders>
                </w:tcPr>
                <w:p>
                  <w:pPr>
                    <w:spacing w:after="0"/>
                  </w:pPr>
                  <w:r>
                    <w:rPr>
                      <w:rFonts w:ascii="Verdana" w:hAnsi="Verdana"/>
                      <w:b/>
                      <w:i w:val="0"/>
                      <w:color w:val="1B1F24"/>
                      <w:sz w:val="20"/>
                    </w:rPr>
                    <w:t xml:space="preserve">KEY WORDS  </w:t>
                  </w:r>
                  <w:r>
                    <w:rPr>
                      <w:rFonts w:ascii="Verdana" w:hAnsi="Verdana"/>
                      <w:b w:val="0"/>
                      <w:i w:val="0"/>
                      <w:color w:val="1B1F24"/>
                      <w:sz w:val="24"/>
                    </w:rPr>
                    <w:t xml:space="preserve">A </w:t>
                  </w:r>
                  <w:r>
                    <w:rPr>
                      <w:rFonts w:ascii="Verdana" w:hAnsi="Verdana"/>
                      <w:b/>
                      <w:i w:val="0"/>
                      <w:color w:val="1B1F24"/>
                      <w:sz w:val="24"/>
                      <w:highlight w:val="yellow"/>
                    </w:rPr>
                    <w:t>fable</w:t>
                  </w:r>
                  <w:r>
                    <w:rPr>
                      <w:rFonts w:ascii="Verdana" w:hAnsi="Verdana"/>
                      <w:b w:val="0"/>
                      <w:i w:val="0"/>
                      <w:color w:val="1B1F24"/>
                      <w:sz w:val="24"/>
                    </w:rPr>
                    <w:t xml:space="preserve"> is a short story that teaches a lesson. The animals or things in it act like people. A </w:t>
                  </w:r>
                  <w:r>
                    <w:rPr>
                      <w:rFonts w:ascii="Verdana" w:hAnsi="Verdana"/>
                      <w:b/>
                      <w:i w:val="0"/>
                      <w:color w:val="1B1F24"/>
                      <w:sz w:val="24"/>
                      <w:highlight w:val="yellow"/>
                    </w:rPr>
                    <w:t>key detail</w:t>
                  </w:r>
                  <w:r>
                    <w:rPr>
                      <w:rFonts w:ascii="Verdana" w:hAnsi="Verdana"/>
                      <w:b w:val="0"/>
                      <w:i w:val="0"/>
                      <w:color w:val="1B1F24"/>
                      <w:sz w:val="24"/>
                    </w:rPr>
                    <w:t xml:space="preserve"> is a part of the story that helps you find the lesson.</w:t>
                  </w:r>
                </w:p>
                <w:p>
                  <w:pPr>
                    <w:bidi/>
                    <w:spacing w:before="40" w:after="0"/>
                    <w:jc w:val="right"/>
                  </w:pPr>
                  <w:r>
                    <w:rPr>
                      <w:rFonts w:ascii="Verdana" w:hAnsi="Verdana"/>
                      <w:b w:val="0"/>
                      <w:i w:val="0"/>
                      <w:color w:val="3A3F45"/>
                      <w:sz w:val="22"/>
                      <w:rtl/>
                      <w:lang w:val="ar" w:bidi="ar"/>
                    </w:rPr>
                    <w:t>الحكاية قصة قصيرة تعلّمنا درسًا. التفصيل المهم يساعدك على إيجاد الدرس.</w:t>
                  </w:r>
                </w:p>
              </w:tc>
            </w:tr>
          </w:tbl>
          <w:p>
            <w:pPr>
              <w:spacing w:before="0" w:after="0" w:lineRule="exact" w:line="80"/>
            </w:pPr>
          </w:p>
          <w:p>
            <w:pPr>
              <w:keepNext/>
              <w:spacing w:after="120"/>
            </w:pPr>
            <w:r>
              <w:rPr>
                <w:rFonts w:ascii="Verdana" w:hAnsi="Verdana"/>
                <w:b w:val="0"/>
                <w:i w:val="0"/>
                <w:color w:val="1B1F24"/>
                <w:sz w:val="24"/>
              </w:rPr>
              <w:t>Listen first. Then read it again with your finger under the words.</w:t>
            </w:r>
          </w:p>
          <w:p>
            <w:pPr>
              <w:bidi/>
              <w:spacing w:after="120" w:before="0"/>
              <w:jc w:val="right"/>
            </w:pPr>
            <w:r>
              <w:rPr>
                <w:rFonts w:ascii="Verdana" w:hAnsi="Verdana"/>
                <w:b w:val="0"/>
                <w:i w:val="0"/>
                <w:color w:val="3A3F45"/>
                <w:sz w:val="22"/>
                <w:rtl/>
                <w:lang w:val="ar" w:bidi="ar"/>
              </w:rPr>
              <w:t>استمع أولًا. ثم اقرأ مرة ثانية وإصبعك تحت الكلمات.</w:t>
            </w:r>
          </w:p>
          <w:p>
            <w:pPr>
              <w:spacing w:after="120"/>
            </w:pPr>
            <w:r>
              <w:rPr>
                <w:rFonts w:ascii="Verdana" w:hAnsi="Verdana"/>
                <w:b/>
                <w:i w:val="0"/>
                <w:color w:val="1B1F24"/>
                <w:sz w:val="24"/>
              </w:rPr>
              <w:t xml:space="preserve">The Wind and the Sun  </w:t>
            </w:r>
            <w:r>
              <w:rPr>
                <w:rFonts w:ascii="Verdana" w:hAnsi="Verdana"/>
                <w:b w:val="0"/>
                <w:i w:val="0"/>
                <w:color w:val="1B1F24"/>
                <w:sz w:val="24"/>
              </w:rPr>
              <w:t>retold from Aesop</w:t>
            </w:r>
          </w:p>
          <w:p>
            <w:pPr>
              <w:spacing w:after="120"/>
            </w:pPr>
            <w:r>
              <w:rPr>
                <w:rFonts w:ascii="Verdana" w:hAnsi="Verdana"/>
                <w:b/>
                <w:i w:val="0"/>
                <w:color w:val="1B1F24"/>
                <w:sz w:val="24"/>
              </w:rPr>
              <w:t xml:space="preserve">1  </w:t>
            </w:r>
            <w:r>
              <w:rPr>
                <w:rFonts w:ascii="Verdana" w:hAnsi="Verdana"/>
                <w:b w:val="0"/>
                <w:i w:val="0"/>
                <w:color w:val="1B1F24"/>
                <w:sz w:val="24"/>
              </w:rPr>
              <w:t>The Wind and the Sun had an argument. "I am stronger than you," said the Wind. "Let's find out," said the Sun.</w:t>
            </w:r>
          </w:p>
          <w:p>
            <w:pPr>
              <w:spacing w:after="120"/>
            </w:pPr>
            <w:r>
              <w:rPr>
                <w:rFonts w:ascii="Verdana" w:hAnsi="Verdana"/>
                <w:b/>
                <w:i w:val="0"/>
                <w:color w:val="1B1F24"/>
                <w:sz w:val="24"/>
              </w:rPr>
              <w:t xml:space="preserve">2  </w:t>
            </w:r>
            <w:r>
              <w:rPr>
                <w:rFonts w:ascii="Verdana" w:hAnsi="Verdana"/>
                <w:b w:val="0"/>
                <w:i w:val="0"/>
                <w:color w:val="1B1F24"/>
                <w:sz w:val="24"/>
              </w:rPr>
              <w:t>Far below, a man was walking down a road in a long, warm coat. "Whoever can get that coat off him is the stronger one," said the Sun. "You go first."</w:t>
            </w:r>
          </w:p>
          <w:p>
            <w:pPr>
              <w:spacing w:after="120"/>
            </w:pPr>
            <w:r>
              <w:rPr>
                <w:rFonts w:ascii="Verdana" w:hAnsi="Verdana"/>
                <w:b/>
                <w:i w:val="0"/>
                <w:color w:val="1B1F24"/>
                <w:sz w:val="24"/>
              </w:rPr>
              <w:t xml:space="preserve">3  </w:t>
            </w:r>
            <w:r>
              <w:rPr>
                <w:rFonts w:ascii="Verdana" w:hAnsi="Verdana"/>
                <w:b w:val="0"/>
                <w:i w:val="0"/>
                <w:color w:val="1B1F24"/>
                <w:sz w:val="24"/>
              </w:rPr>
              <w:t>The Wind blew a cold blast. The man pulled his coat closer. The Wind blew harder and harder. Leaves flew off the trees. The man held his coat shut with both hands and bent his head down. At last the Wind gave up.</w:t>
            </w:r>
          </w:p>
          <w:p>
            <w:pPr>
              <w:spacing w:after="120"/>
            </w:pPr>
            <w:r>
              <w:rPr>
                <w:rFonts w:ascii="Verdana" w:hAnsi="Verdana"/>
                <w:b/>
                <w:i w:val="0"/>
                <w:color w:val="1B1F24"/>
                <w:sz w:val="24"/>
              </w:rPr>
              <w:t xml:space="preserve">4  </w:t>
            </w:r>
            <w:r>
              <w:rPr>
                <w:rFonts w:ascii="Verdana" w:hAnsi="Verdana"/>
                <w:b w:val="0"/>
                <w:i w:val="0"/>
                <w:color w:val="1B1F24"/>
                <w:sz w:val="24"/>
              </w:rPr>
              <w:t>Then it was the Sun's turn. The Sun did not push or roar. It came out from behind a cloud and shone, warm and bright. The man stopped. He opened his coat. The Sun kept shining, gently. Soon the man was so warm that he took off his coat and sat down to rest under a tree.</w:t>
            </w:r>
          </w:p>
          <w:p>
            <w:pPr>
              <w:keepNext/>
              <w:spacing w:after="60" w:before="180"/>
            </w:pPr>
            <w:r>
              <w:rPr>
                <w:rFonts w:ascii="Verdana" w:hAnsi="Verdana"/>
                <w:b/>
                <w:i w:val="0"/>
                <w:color w:val="1B1F24"/>
                <w:sz w:val="24"/>
              </w:rPr>
              <w:t xml:space="preserve">2. </w:t>
            </w:r>
            <w:r>
              <w:rPr>
                <w:rFonts w:ascii="Verdana" w:hAnsi="Verdana"/>
                <w:b w:val="0"/>
                <w:i w:val="0"/>
                <w:color w:val="1B1F24"/>
                <w:sz w:val="24"/>
              </w:rPr>
              <w:t>Reread paragraphs 3 and 4. Fill in the chart. Write what each one did, and what the man did.</w:t>
            </w:r>
          </w:p>
          <w:p>
            <w:pPr>
              <w:keepNext/>
              <w:bidi/>
              <w:spacing w:after="80" w:before="0"/>
              <w:jc w:val="right"/>
            </w:pPr>
            <w:r>
              <w:rPr>
                <w:rFonts w:ascii="Verdana" w:hAnsi="Verdana"/>
                <w:b w:val="0"/>
                <w:i w:val="0"/>
                <w:color w:val="3A3F45"/>
                <w:sz w:val="22"/>
                <w:rtl/>
                <w:lang w:val="ar" w:bidi="ar"/>
              </w:rPr>
              <w:t>اقرأ الفقرتين 3 و4 مرة أخرى. املأ الجدول.</w:t>
            </w:r>
          </w:p>
          <w:p>
            <w:pPr>
              <w:keepNext/>
              <w:spacing w:after="40" w:before="160"/>
            </w:pPr>
            <w:r>
              <w:rPr>
                <w:rFonts w:ascii="Verdana" w:hAnsi="Verdana"/>
                <w:b/>
                <w:i w:val="0"/>
                <w:color w:val="1B1F24"/>
                <w:sz w:val="24"/>
              </w:rPr>
              <w:t>Paragraph 3 and paragraph 4</w:t>
            </w:r>
          </w:p>
          <w:tbl>
            <w:tblPr>
              <w:tblW w:type="auto" w:w="0"/>
              <w:tblLook w:firstColumn="1" w:firstRow="1" w:lastColumn="0" w:lastRow="0" w:noHBand="0" w:noVBand="1" w:val="04A0"/>
            </w:tblPr>
            <w:tblGrid>
              <w:gridCol w:w="5112"/>
              <w:gridCol w:w="5112"/>
            </w:tblGrid>
            <w:tr>
              <w:trPr>
                <w:cantSplit/>
              </w:trPr>
              <w:tc>
                <w:tcPr>
                  <w:tcW w:type="dxa" w:w="5112"/>
                  <w:tcBorders>
                    <w:top w:val="nil"/>
                    <w:left w:val="nil"/>
                    <w:bottom w:val="single" w:sz="10" w:color="1B1F24"/>
                    <w:right w:val="single" w:sz="10" w:color="1B1F24"/>
                  </w:tcBorders>
                </w:tcPr>
                <w:p>
                  <w:pPr>
                    <w:keepNext/>
                  </w:pPr>
                  <w:r>
                    <w:rPr>
                      <w:rFonts w:ascii="Verdana" w:hAnsi="Verdana"/>
                      <w:b/>
                      <w:i w:val="0"/>
                      <w:color w:val="1B1F24"/>
                      <w:sz w:val="24"/>
                    </w:rPr>
                    <w:t>The Wind</w:t>
                  </w:r>
                </w:p>
              </w:tc>
              <w:tc>
                <w:tcPr>
                  <w:tcW w:type="dxa" w:w="5112"/>
                  <w:tcBorders>
                    <w:top w:val="nil"/>
                    <w:left w:val="nil"/>
                    <w:bottom w:val="single" w:sz="10" w:color="1B1F24"/>
                    <w:right w:val="nil"/>
                  </w:tcBorders>
                </w:tcPr>
                <w:p>
                  <w:pPr>
                    <w:keepNext/>
                  </w:pPr>
                  <w:r>
                    <w:rPr>
                      <w:rFonts w:ascii="Verdana" w:hAnsi="Verdana"/>
                      <w:b/>
                      <w:i w:val="0"/>
                      <w:color w:val="1B1F24"/>
                      <w:sz w:val="24"/>
                    </w:rPr>
                    <w:t>The Sun</w:t>
                  </w:r>
                </w:p>
              </w:tc>
            </w:tr>
            <w:tr>
              <w:trPr>
                <w:trHeight w:val="600" w:hRule="atLeast"/>
                <w:cantSplit/>
              </w:trPr>
              <w:tc>
                <w:tcPr>
                  <w:tcW w:type="dxa" w:w="5112"/>
                  <w:tcBorders>
                    <w:top w:val="nil"/>
                    <w:left w:val="nil"/>
                    <w:bottom w:val="single" w:sz="6" w:color="9AA2AC"/>
                    <w:right w:val="single" w:sz="6" w:color="9AA2AC"/>
                  </w:tcBorders>
                </w:tcPr>
                <w:p>
                  <w:pPr>
                    <w:keepNext/>
                  </w:pPr>
                </w:p>
              </w:tc>
              <w:tc>
                <w:tcPr>
                  <w:tcW w:type="dxa" w:w="5112"/>
                  <w:tcBorders>
                    <w:top w:val="nil"/>
                    <w:left w:val="nil"/>
                    <w:bottom w:val="single" w:sz="6" w:color="9AA2AC"/>
                    <w:right w:val="nil"/>
                  </w:tcBorders>
                </w:tcPr>
                <w:p>
                  <w:pPr>
                    <w:keepNext/>
                  </w:pPr>
                </w:p>
              </w:tc>
            </w:tr>
            <w:tr>
              <w:trPr>
                <w:trHeight w:val="600" w:hRule="atLeast"/>
                <w:cantSplit/>
              </w:trPr>
              <w:tc>
                <w:tcPr>
                  <w:tcW w:type="dxa" w:w="5112"/>
                  <w:tcBorders>
                    <w:top w:val="nil"/>
                    <w:left w:val="nil"/>
                    <w:bottom w:val="single" w:sz="6" w:color="9AA2AC"/>
                    <w:right w:val="single" w:sz="6" w:color="9AA2AC"/>
                  </w:tcBorders>
                </w:tcPr>
                <w:p>
                  <w:pPr>
                    <w:keepNext/>
                  </w:pPr>
                </w:p>
              </w:tc>
              <w:tc>
                <w:tcPr>
                  <w:tcW w:type="dxa" w:w="5112"/>
                  <w:tcBorders>
                    <w:top w:val="nil"/>
                    <w:left w:val="nil"/>
                    <w:bottom w:val="single" w:sz="6" w:color="9AA2AC"/>
                    <w:right w:val="nil"/>
                  </w:tcBorders>
                </w:tcPr>
                <w:p>
                  <w:pPr>
                    <w:keepNext/>
                  </w:pPr>
                </w:p>
              </w:tc>
            </w:tr>
            <w:tr>
              <w:trPr>
                <w:trHeight w:val="600" w:hRule="atLeast"/>
                <w:cantSplit/>
              </w:trPr>
              <w:tc>
                <w:tcPr>
                  <w:tcW w:type="dxa" w:w="5112"/>
                  <w:tcBorders>
                    <w:top w:val="nil"/>
                    <w:left w:val="nil"/>
                    <w:bottom w:val="single" w:sz="6" w:color="9AA2AC"/>
                    <w:right w:val="single" w:sz="6" w:color="9AA2AC"/>
                  </w:tcBorders>
                </w:tcPr>
                <w:p/>
              </w:tc>
              <w:tc>
                <w:tcPr>
                  <w:tcW w:type="dxa" w:w="5112"/>
                  <w:tcBorders>
                    <w:top w:val="nil"/>
                    <w:left w:val="nil"/>
                    <w:bottom w:val="single" w:sz="6" w:color="9AA2AC"/>
                    <w:right w:val="nil"/>
                  </w:tcBorders>
                </w:tcPr>
                <w:p/>
              </w:tc>
            </w:tr>
          </w:tbl>
          <w:p>
            <w:pPr>
              <w:spacing w:before="0" w:after="0" w:lineRule="exact" w:line="20"/>
            </w:pPr>
          </w:p>
        </w:tc>
      </w:tr>
    </w:tbl>
    <w:p>
      <w:pPr>
        <w:spacing w:before="0" w:after="0" w:lineRule="exact" w:line="80"/>
      </w:pPr>
    </w:p>
    <w:tbl>
      <w:tblPr>
        <w:tblW w:type="auto" w:w="0"/>
        <w:tblLayout w:type="fixed"/>
        <w:tblLook w:firstColumn="1" w:firstRow="1" w:lastColumn="0" w:lastRow="0" w:noHBand="0" w:noVBand="1" w:val="04A0"/>
      </w:tblPr>
      <w:tblGrid>
        <w:gridCol w:w="10224"/>
      </w:tblGrid>
      <w:tr>
        <w:trPr>
          <w:cantSplit/>
        </w:trPr>
        <w:tc>
          <w:tcPr>
            <w:tcW w:type="dxa" w:w="10224"/>
            <w:tcBorders>
              <w:top w:val="nil"/>
              <w:left w:val="nil"/>
              <w:bottom w:val="nil"/>
              <w:right w:val="nil"/>
            </w:tcBorders>
            <w:tcMar>
              <w:top w:w="0" w:type="dxa"/>
              <w:left w:w="0" w:type="dxa"/>
              <w:bottom w:w="0" w:type="dxa"/>
              <w:right w:w="0" w:type="dxa"/>
            </w:tcMar>
          </w:tcPr>
          <w:p>
            <w:pPr>
              <w:keepNext/>
              <w:tabs>
                <w:tab w:pos="10224" w:val="right"/>
              </w:tabs>
              <w:spacing w:after="80" w:before="200"/>
              <w:pBdr>
                <w:bottom w:val="single" w:sz="6" w:space="1" w:color="8A9099"/>
              </w:pBdr>
            </w:pPr>
            <w:r>
              <w:rPr>
                <w:rFonts w:ascii="Verdana" w:hAnsi="Verdana"/>
                <w:b/>
                <w:i w:val="0"/>
                <w:color w:val="1B1F24"/>
                <w:sz w:val="27"/>
              </w:rPr>
              <w:t>WRITE FIRST, THEN TALK</w:t>
            </w:r>
            <w:r>
              <w:rPr>
                <w:rFonts w:ascii="Verdana" w:hAnsi="Verdana"/>
                <w:b w:val="0"/>
                <w:i w:val="0"/>
                <w:color w:val="3A3F45"/>
                <w:sz w:val="22"/>
              </w:rPr>
              <w:t xml:space="preserve">  ·  اكتب أولًا، ثم تحدّث</w:t>
            </w:r>
            <w:r>
              <w:rPr>
                <w:rFonts w:ascii="Verdana" w:hAnsi="Verdana"/>
                <w:b/>
                <w:i w:val="0"/>
                <w:color w:val="697079"/>
                <w:sz w:val="20"/>
              </w:rPr>
              <w:tab/>
              <w:t>10 min</w:t>
            </w:r>
          </w:p>
          <w:tbl>
            <w:tblPr>
              <w:tblW w:type="auto" w:w="0"/>
              <w:tblLook w:firstColumn="1" w:firstRow="1" w:lastColumn="0" w:lastRow="0" w:noHBand="0" w:noVBand="1" w:val="04A0"/>
            </w:tblPr>
            <w:tblGrid>
              <w:gridCol w:w="10224"/>
            </w:tblGrid>
            <w:tr>
              <w:trPr>
                <w:cantSplit/>
              </w:trPr>
              <w:tc>
                <w:tcPr>
                  <w:tcW w:type="dxa" w:w="10224"/>
                  <w:tcBorders>
                    <w:top w:val="nil"/>
                    <w:left w:val="single" w:sz="12" w:color="9AA2AC"/>
                    <w:bottom w:val="nil"/>
                    <w:right w:val="nil"/>
                  </w:tcBorders>
                </w:tcPr>
                <w:p>
                  <w:pPr>
                    <w:spacing w:after="0"/>
                  </w:pPr>
                  <w:r>
                    <w:rPr>
                      <w:rFonts w:ascii="Verdana" w:hAnsi="Verdana"/>
                      <w:b/>
                      <w:i w:val="0"/>
                      <w:color w:val="1B1F24"/>
                      <w:sz w:val="20"/>
                    </w:rPr>
                    <w:t xml:space="preserve">KEY WORD  </w:t>
                  </w:r>
                  <w:r>
                    <w:rPr>
                      <w:rFonts w:ascii="Verdana" w:hAnsi="Verdana"/>
                      <w:b w:val="0"/>
                      <w:i w:val="0"/>
                      <w:color w:val="1B1F24"/>
                      <w:sz w:val="24"/>
                    </w:rPr>
                    <w:t xml:space="preserve">The </w:t>
                  </w:r>
                  <w:r>
                    <w:rPr>
                      <w:rFonts w:ascii="Verdana" w:hAnsi="Verdana"/>
                      <w:b/>
                      <w:i w:val="0"/>
                      <w:color w:val="1B1F24"/>
                      <w:sz w:val="24"/>
                      <w:highlight w:val="yellow"/>
                    </w:rPr>
                    <w:t>moral</w:t>
                  </w:r>
                  <w:r>
                    <w:rPr>
                      <w:rFonts w:ascii="Verdana" w:hAnsi="Verdana"/>
                      <w:b w:val="0"/>
                      <w:i w:val="0"/>
                      <w:color w:val="1B1F24"/>
                      <w:sz w:val="24"/>
                    </w:rPr>
                    <w:t xml:space="preserve"> is the lesson a </w:t>
                  </w:r>
                  <w:r>
                    <w:rPr>
                      <w:rFonts w:ascii="Verdana" w:hAnsi="Verdana"/>
                      <w:b/>
                      <w:i w:val="0"/>
                      <w:color w:val="1B1F24"/>
                      <w:sz w:val="24"/>
                      <w:highlight w:val="yellow"/>
                    </w:rPr>
                    <w:t>fable</w:t>
                  </w:r>
                  <w:r>
                    <w:rPr>
                      <w:rFonts w:ascii="Verdana" w:hAnsi="Verdana"/>
                      <w:b w:val="0"/>
                      <w:i w:val="0"/>
                      <w:color w:val="1B1F24"/>
                      <w:sz w:val="24"/>
                    </w:rPr>
                    <w:t xml:space="preserve"> teaches. It is a lesson for people, not only for the Wind and the Sun.</w:t>
                  </w:r>
                </w:p>
                <w:p>
                  <w:pPr>
                    <w:bidi/>
                    <w:spacing w:before="40" w:after="0"/>
                    <w:jc w:val="right"/>
                  </w:pPr>
                  <w:r>
                    <w:rPr>
                      <w:rFonts w:ascii="Verdana" w:hAnsi="Verdana"/>
                      <w:b w:val="0"/>
                      <w:i w:val="0"/>
                      <w:color w:val="3A3F45"/>
                      <w:sz w:val="22"/>
                      <w:rtl/>
                      <w:lang w:val="ar" w:bidi="ar"/>
                    </w:rPr>
                    <w:t>العبرة هي الدرس الذي تعلّمه الحكاية للناس.</w:t>
                  </w:r>
                </w:p>
              </w:tc>
            </w:tr>
          </w:tbl>
          <w:p>
            <w:pPr>
              <w:spacing w:before="0" w:after="0" w:lineRule="exact" w:line="80"/>
            </w:pPr>
          </w:p>
          <w:p>
            <w:pPr>
              <w:keepNext/>
              <w:spacing w:after="60" w:before="180"/>
            </w:pPr>
            <w:r>
              <w:rPr>
                <w:rFonts w:ascii="Verdana" w:hAnsi="Verdana"/>
                <w:b/>
                <w:i w:val="0"/>
                <w:color w:val="1B1F24"/>
                <w:sz w:val="24"/>
              </w:rPr>
              <w:t xml:space="preserve">3. </w:t>
            </w:r>
            <w:r>
              <w:rPr>
                <w:rFonts w:ascii="Verdana" w:hAnsi="Verdana"/>
                <w:b w:val="0"/>
                <w:i w:val="0"/>
                <w:color w:val="1B1F24"/>
                <w:sz w:val="24"/>
              </w:rPr>
              <w:t>What is the moral of this fable? Write it as a lesson for people. Then read it to your partner.</w:t>
            </w:r>
          </w:p>
          <w:p>
            <w:pPr>
              <w:keepNext/>
              <w:bidi/>
              <w:spacing w:after="80" w:before="0"/>
              <w:jc w:val="right"/>
            </w:pPr>
            <w:r>
              <w:rPr>
                <w:rFonts w:ascii="Verdana" w:hAnsi="Verdana"/>
                <w:b w:val="0"/>
                <w:i w:val="0"/>
                <w:color w:val="3A3F45"/>
                <w:sz w:val="22"/>
                <w:rtl/>
                <w:lang w:val="ar" w:bidi="ar"/>
              </w:rPr>
              <w:t>ما العبرة من هذه الحكاية؟ اكتبها كدرس للناس، ثم اقرأها لزميلك.</w:t>
            </w:r>
          </w:p>
          <w:tbl>
            <w:tblPr>
              <w:tblW w:type="auto" w:w="0"/>
              <w:tblLook w:firstColumn="1" w:firstRow="1" w:lastColumn="0" w:lastRow="0" w:noHBand="0" w:noVBand="1" w:val="04A0"/>
            </w:tblPr>
            <w:tblGrid>
              <w:gridCol w:w="10224"/>
            </w:tblGrid>
            <w:tr>
              <w:trPr>
                <w:trHeight w:val="600" w:hRule="atLeast"/>
                <w:cantSplit/>
              </w:trPr>
              <w:tc>
                <w:tcPr>
                  <w:tcW w:type="dxa" w:w="10224"/>
                  <w:tcBorders>
                    <w:top w:val="nil"/>
                    <w:left w:val="nil"/>
                    <w:bottom w:val="single" w:sz="6" w:color="9AA2AC"/>
                    <w:right w:val="nil"/>
                  </w:tcBorders>
                  <w:vAlign w:val="bottom"/>
                </w:tcPr>
                <w:p>
                  <w:pPr>
                    <w:keepNext/>
                    <w:spacing w:before="0" w:after="20"/>
                  </w:pPr>
                  <w:r>
                    <w:rPr>
                      <w:rFonts w:ascii="Verdana" w:hAnsi="Verdana"/>
                      <w:b w:val="0"/>
                      <w:i w:val="0"/>
                      <w:color w:val="1B1F24"/>
                      <w:sz w:val="24"/>
                    </w:rPr>
                    <w:t>The moral is</w:t>
                  </w:r>
                </w:p>
              </w:tc>
            </w:tr>
            <w:tr>
              <w:trPr>
                <w:trHeight w:val="600" w:hRule="atLeast"/>
                <w:cantSplit/>
              </w:trPr>
              <w:tc>
                <w:tcPr>
                  <w:tcW w:type="dxa" w:w="10224"/>
                  <w:tcBorders>
                    <w:top w:val="nil"/>
                    <w:left w:val="nil"/>
                    <w:bottom w:val="single" w:sz="6" w:color="9AA2AC"/>
                    <w:right w:val="nil"/>
                  </w:tcBorders>
                </w:tcPr>
                <w:p>
                  <w:pPr>
                    <w:spacing w:before="0" w:after="20"/>
                  </w:pPr>
                </w:p>
              </w:tc>
            </w:tr>
          </w:tbl>
          <w:p>
            <w:pPr>
              <w:spacing w:before="0" w:after="0" w:lineRule="exact" w:line="20"/>
            </w:pPr>
          </w:p>
        </w:tc>
      </w:tr>
    </w:tbl>
    <w:p>
      <w:pPr>
        <w:spacing w:before="0" w:after="0" w:lineRule="exact" w:line="80"/>
      </w:pPr>
    </w:p>
    <w:tbl>
      <w:tblPr>
        <w:tblW w:type="auto" w:w="0"/>
        <w:tblLayout w:type="fixed"/>
        <w:tblLook w:firstColumn="1" w:firstRow="1" w:lastColumn="0" w:lastRow="0" w:noHBand="0" w:noVBand="1" w:val="04A0"/>
      </w:tblPr>
      <w:tblGrid>
        <w:gridCol w:w="10224"/>
      </w:tblGrid>
      <w:tr>
        <w:trPr>
          <w:cantSplit/>
        </w:trPr>
        <w:tc>
          <w:tcPr>
            <w:tcW w:type="dxa" w:w="10224"/>
            <w:tcBorders>
              <w:top w:val="nil"/>
              <w:left w:val="nil"/>
              <w:bottom w:val="nil"/>
              <w:right w:val="nil"/>
            </w:tcBorders>
            <w:tcMar>
              <w:top w:w="0" w:type="dxa"/>
              <w:left w:w="0" w:type="dxa"/>
              <w:bottom w:w="0" w:type="dxa"/>
              <w:right w:w="0" w:type="dxa"/>
            </w:tcMar>
          </w:tcPr>
          <w:p>
            <w:pPr>
              <w:keepNext/>
              <w:tabs>
                <w:tab w:pos="10224" w:val="right"/>
              </w:tabs>
              <w:spacing w:after="80" w:before="200"/>
              <w:pBdr>
                <w:bottom w:val="single" w:sz="6" w:space="1" w:color="8A9099"/>
              </w:pBdr>
            </w:pPr>
            <w:r>
              <w:rPr>
                <w:rFonts w:ascii="Verdana" w:hAnsi="Verdana"/>
                <w:b/>
                <w:i w:val="0"/>
                <w:color w:val="1B1F24"/>
                <w:sz w:val="27"/>
              </w:rPr>
              <w:t>DISCUSS</w:t>
            </w:r>
            <w:r>
              <w:rPr>
                <w:rFonts w:ascii="Verdana" w:hAnsi="Verdana"/>
                <w:b w:val="0"/>
                <w:i w:val="0"/>
                <w:color w:val="3A3F45"/>
                <w:sz w:val="22"/>
              </w:rPr>
              <w:t xml:space="preserve">  ·  نناقش</w:t>
            </w:r>
            <w:r>
              <w:rPr>
                <w:rFonts w:ascii="Verdana" w:hAnsi="Verdana"/>
                <w:b/>
                <w:i w:val="0"/>
                <w:color w:val="697079"/>
                <w:sz w:val="20"/>
              </w:rPr>
              <w:tab/>
              <w:t>10 min</w:t>
            </w:r>
          </w:p>
          <w:p>
            <w:pPr>
              <w:spacing w:after="120"/>
            </w:pPr>
            <w:r>
              <w:rPr>
                <w:rFonts w:ascii="Verdana" w:hAnsi="Verdana"/>
                <w:b w:val="0"/>
                <w:i w:val="0"/>
                <w:color w:val="1B1F24"/>
                <w:sz w:val="24"/>
              </w:rPr>
              <w:t xml:space="preserve">Sam says the </w:t>
            </w:r>
            <w:r>
              <w:rPr>
                <w:rFonts w:ascii="Verdana" w:hAnsi="Verdana"/>
                <w:b/>
                <w:i w:val="0"/>
                <w:color w:val="1B1F24"/>
                <w:sz w:val="24"/>
                <w:highlight w:val="yellow"/>
              </w:rPr>
              <w:t>moral</w:t>
            </w:r>
            <w:r>
              <w:rPr>
                <w:rFonts w:ascii="Verdana" w:hAnsi="Verdana"/>
                <w:b w:val="0"/>
                <w:i w:val="0"/>
                <w:color w:val="1B1F24"/>
                <w:sz w:val="24"/>
              </w:rPr>
              <w:t xml:space="preserve"> is: "The Sun is stronger than the Wind."</w:t>
            </w:r>
          </w:p>
          <w:p>
            <w:pPr>
              <w:keepNext/>
              <w:spacing w:after="60" w:before="180"/>
            </w:pPr>
            <w:r>
              <w:rPr>
                <w:rFonts w:ascii="Verdana" w:hAnsi="Verdana"/>
                <w:b/>
                <w:i w:val="0"/>
                <w:color w:val="1B1F24"/>
                <w:sz w:val="24"/>
              </w:rPr>
              <w:t xml:space="preserve">4. </w:t>
            </w:r>
            <w:r>
              <w:rPr>
                <w:rFonts w:ascii="Verdana" w:hAnsi="Verdana"/>
                <w:b w:val="0"/>
                <w:i w:val="0"/>
                <w:color w:val="1B1F24"/>
                <w:sz w:val="24"/>
              </w:rPr>
              <w:t xml:space="preserve">Do you agree with Sam? Use a </w:t>
            </w:r>
            <w:r>
              <w:rPr>
                <w:rFonts w:ascii="Verdana" w:hAnsi="Verdana"/>
                <w:b/>
                <w:i w:val="0"/>
                <w:color w:val="1B1F24"/>
                <w:sz w:val="24"/>
                <w:highlight w:val="yellow"/>
              </w:rPr>
              <w:t>key detail</w:t>
            </w:r>
            <w:r>
              <w:rPr>
                <w:rFonts w:ascii="Verdana" w:hAnsi="Verdana"/>
                <w:b w:val="0"/>
                <w:i w:val="0"/>
                <w:color w:val="1B1F24"/>
                <w:sz w:val="24"/>
              </w:rPr>
              <w:t xml:space="preserve"> to explain. Write first, then talk.</w:t>
            </w:r>
          </w:p>
          <w:p>
            <w:pPr>
              <w:keepNext/>
              <w:bidi/>
              <w:spacing w:after="80" w:before="0"/>
              <w:jc w:val="right"/>
            </w:pPr>
            <w:r>
              <w:rPr>
                <w:rFonts w:ascii="Verdana" w:hAnsi="Verdana"/>
                <w:b w:val="0"/>
                <w:i w:val="0"/>
                <w:color w:val="3A3F45"/>
                <w:sz w:val="22"/>
                <w:rtl/>
                <w:lang w:val="ar" w:bidi="ar"/>
              </w:rPr>
              <w:t>هل توافق سام؟ اشرح بتفصيل مهم. اكتب أولًا، ثم تحدّث.</w:t>
            </w:r>
          </w:p>
          <w:tbl>
            <w:tblPr>
              <w:tblW w:type="auto" w:w="0"/>
              <w:tblLook w:firstColumn="1" w:firstRow="1" w:lastColumn="0" w:lastRow="0" w:noHBand="0" w:noVBand="1" w:val="04A0"/>
            </w:tblPr>
            <w:tblGrid>
              <w:gridCol w:w="10224"/>
            </w:tblGrid>
            <w:tr>
              <w:trPr>
                <w:trHeight w:val="600" w:hRule="atLeast"/>
                <w:cantSplit/>
              </w:trPr>
              <w:tc>
                <w:tcPr>
                  <w:tcW w:type="dxa" w:w="10224"/>
                  <w:tcBorders>
                    <w:top w:val="nil"/>
                    <w:left w:val="nil"/>
                    <w:bottom w:val="single" w:sz="6" w:color="9AA2AC"/>
                    <w:right w:val="nil"/>
                  </w:tcBorders>
                  <w:vAlign w:val="bottom"/>
                </w:tcPr>
                <w:p>
                  <w:pPr>
                    <w:keepNext/>
                    <w:spacing w:before="0" w:after="20"/>
                  </w:pPr>
                  <w:r>
                    <w:rPr>
                      <w:rFonts w:ascii="Verdana" w:hAnsi="Verdana"/>
                      <w:b w:val="0"/>
                      <w:i w:val="0"/>
                      <w:color w:val="1B1F24"/>
                      <w:sz w:val="24"/>
                    </w:rPr>
                    <w:t>I agree / disagree with Sam because</w:t>
                  </w:r>
                </w:p>
              </w:tc>
            </w:tr>
            <w:tr>
              <w:trPr>
                <w:trHeight w:val="600" w:hRule="atLeast"/>
                <w:cantSplit/>
              </w:trPr>
              <w:tc>
                <w:tcPr>
                  <w:tcW w:type="dxa" w:w="10224"/>
                  <w:tcBorders>
                    <w:top w:val="nil"/>
                    <w:left w:val="nil"/>
                    <w:bottom w:val="single" w:sz="6" w:color="9AA2AC"/>
                    <w:right w:val="nil"/>
                  </w:tcBorders>
                  <w:vAlign w:val="bottom"/>
                </w:tcPr>
                <w:p>
                  <w:pPr>
                    <w:keepNext/>
                    <w:spacing w:before="0" w:after="20"/>
                  </w:pPr>
                  <w:r>
                    <w:rPr>
                      <w:rFonts w:ascii="Verdana" w:hAnsi="Verdana"/>
                      <w:b w:val="0"/>
                      <w:i w:val="0"/>
                      <w:color w:val="1B1F24"/>
                      <w:sz w:val="24"/>
                    </w:rPr>
                    <w:t xml:space="preserve">In paragraph </w:t>
                  </w:r>
                  <w:r>
                    <w:rPr>
                      <w:rFonts w:ascii="Verdana" w:hAnsi="Verdana"/>
                      <w:b w:val="0"/>
                      <w:i w:val="0"/>
                      <w:color w:val="1B1F24"/>
                      <w:sz w:val="24"/>
                      <w:u w:val="single"/>
                    </w:rPr>
                    <w:t xml:space="preserve">                  </w:t>
                  </w:r>
                  <w:r>
                    <w:rPr>
                      <w:rFonts w:ascii="Verdana" w:hAnsi="Verdana"/>
                      <w:b w:val="0"/>
                      <w:i w:val="0"/>
                      <w:color w:val="1B1F24"/>
                      <w:sz w:val="24"/>
                    </w:rPr>
                    <w:t>,</w:t>
                  </w:r>
                </w:p>
              </w:tc>
            </w:tr>
            <w:tr>
              <w:trPr>
                <w:trHeight w:val="600" w:hRule="atLeast"/>
                <w:cantSplit/>
              </w:trPr>
              <w:tc>
                <w:tcPr>
                  <w:tcW w:type="dxa" w:w="10224"/>
                  <w:tcBorders>
                    <w:top w:val="nil"/>
                    <w:left w:val="nil"/>
                    <w:bottom w:val="single" w:sz="6" w:color="9AA2AC"/>
                    <w:right w:val="nil"/>
                  </w:tcBorders>
                </w:tcPr>
                <w:p>
                  <w:pPr>
                    <w:keepNext/>
                    <w:spacing w:before="0" w:after="20"/>
                  </w:pPr>
                </w:p>
              </w:tc>
            </w:tr>
            <w:tr>
              <w:trPr>
                <w:trHeight w:val="600" w:hRule="atLeast"/>
                <w:cantSplit/>
              </w:trPr>
              <w:tc>
                <w:tcPr>
                  <w:tcW w:type="dxa" w:w="10224"/>
                  <w:tcBorders>
                    <w:top w:val="nil"/>
                    <w:left w:val="nil"/>
                    <w:bottom w:val="single" w:sz="6" w:color="9AA2AC"/>
                    <w:right w:val="nil"/>
                  </w:tcBorders>
                </w:tcPr>
                <w:p>
                  <w:pPr>
                    <w:spacing w:before="0" w:after="20"/>
                  </w:pPr>
                </w:p>
              </w:tc>
            </w:tr>
          </w:tbl>
          <w:p>
            <w:pPr>
              <w:spacing w:before="0" w:after="0" w:lineRule="exact" w:line="20"/>
            </w:pPr>
          </w:p>
        </w:tc>
      </w:tr>
    </w:tbl>
    <w:p>
      <w:pPr>
        <w:spacing w:before="0" w:after="0" w:lineRule="exact" w:line="80"/>
      </w:pPr>
    </w:p>
    <w:tbl>
      <w:tblPr>
        <w:tblW w:type="auto" w:w="0"/>
        <w:tblLayout w:type="fixed"/>
        <w:tblLook w:firstColumn="1" w:firstRow="1" w:lastColumn="0" w:lastRow="0" w:noHBand="0" w:noVBand="1" w:val="04A0"/>
      </w:tblPr>
      <w:tblGrid>
        <w:gridCol w:w="10224"/>
      </w:tblGrid>
      <w:tr>
        <w:trPr>
          <w:cantSplit/>
        </w:trPr>
        <w:tc>
          <w:tcPr>
            <w:tcW w:type="dxa" w:w="10224"/>
            <w:tcBorders>
              <w:top w:val="nil"/>
              <w:left w:val="nil"/>
              <w:bottom w:val="nil"/>
              <w:right w:val="nil"/>
            </w:tcBorders>
            <w:tcMar>
              <w:top w:w="0" w:type="dxa"/>
              <w:left w:w="0" w:type="dxa"/>
              <w:bottom w:w="0" w:type="dxa"/>
              <w:right w:w="0" w:type="dxa"/>
            </w:tcMar>
          </w:tcPr>
          <w:p>
            <w:pPr>
              <w:keepNext/>
              <w:tabs>
                <w:tab w:pos="10224" w:val="right"/>
              </w:tabs>
              <w:spacing w:after="80" w:before="200"/>
              <w:pBdr>
                <w:bottom w:val="single" w:sz="6" w:space="1" w:color="8A9099"/>
              </w:pBdr>
            </w:pPr>
            <w:r>
              <w:rPr>
                <w:rFonts w:ascii="Verdana" w:hAnsi="Verdana"/>
                <w:b/>
                <w:i w:val="0"/>
                <w:color w:val="1B1F24"/>
                <w:sz w:val="27"/>
              </w:rPr>
              <w:t>CLOSING</w:t>
            </w:r>
            <w:r>
              <w:rPr>
                <w:rFonts w:ascii="Verdana" w:hAnsi="Verdana"/>
                <w:b w:val="0"/>
                <w:i w:val="0"/>
                <w:color w:val="3A3F45"/>
                <w:sz w:val="22"/>
              </w:rPr>
              <w:t xml:space="preserve">  ·  الختام</w:t>
            </w:r>
            <w:r>
              <w:rPr>
                <w:rFonts w:ascii="Verdana" w:hAnsi="Verdana"/>
                <w:b/>
                <w:i w:val="0"/>
                <w:color w:val="697079"/>
                <w:sz w:val="20"/>
              </w:rPr>
              <w:tab/>
              <w:t>8 min</w:t>
            </w:r>
          </w:p>
          <w:p>
            <w:pPr>
              <w:spacing w:after="120"/>
            </w:pPr>
            <w:r>
              <w:rPr>
                <w:rFonts w:ascii="Verdana" w:hAnsi="Verdana"/>
                <w:b/>
                <w:i w:val="0"/>
                <w:color w:val="1B1F24"/>
                <w:sz w:val="24"/>
              </w:rPr>
              <w:t xml:space="preserve">The Crow and the Water Jug  </w:t>
            </w:r>
            <w:r>
              <w:rPr>
                <w:rFonts w:ascii="Verdana" w:hAnsi="Verdana"/>
                <w:b w:val="0"/>
                <w:i w:val="0"/>
                <w:color w:val="1B1F24"/>
                <w:sz w:val="24"/>
              </w:rPr>
              <w:t>A thirsty crow found a jug with a little water at the bottom. Her beak could not reach it. She dropped in one pebble. Then another, and another. Little by little, the water rose, until at last she could drink.</w:t>
            </w:r>
          </w:p>
          <w:p>
            <w:pPr>
              <w:keepNext/>
              <w:spacing w:after="60" w:before="180"/>
            </w:pPr>
            <w:r>
              <w:rPr>
                <w:rFonts w:ascii="Verdana" w:hAnsi="Verdana"/>
                <w:b/>
                <w:i w:val="0"/>
                <w:color w:val="1B1F24"/>
                <w:sz w:val="24"/>
              </w:rPr>
              <w:t xml:space="preserve">5. </w:t>
            </w:r>
            <w:r>
              <w:rPr>
                <w:rFonts w:ascii="Verdana" w:hAnsi="Verdana"/>
                <w:b w:val="0"/>
                <w:i w:val="0"/>
                <w:color w:val="1B1F24"/>
                <w:sz w:val="24"/>
              </w:rPr>
              <w:t xml:space="preserve">What is the </w:t>
            </w:r>
            <w:r>
              <w:rPr>
                <w:rFonts w:ascii="Verdana" w:hAnsi="Verdana"/>
                <w:b/>
                <w:i w:val="0"/>
                <w:color w:val="1B1F24"/>
                <w:sz w:val="24"/>
                <w:highlight w:val="yellow"/>
              </w:rPr>
              <w:t>moral</w:t>
            </w:r>
            <w:r>
              <w:rPr>
                <w:rFonts w:ascii="Verdana" w:hAnsi="Verdana"/>
                <w:b w:val="0"/>
                <w:i w:val="0"/>
                <w:color w:val="1B1F24"/>
                <w:sz w:val="24"/>
              </w:rPr>
              <w:t xml:space="preserve"> of this </w:t>
            </w:r>
            <w:r>
              <w:rPr>
                <w:rFonts w:ascii="Verdana" w:hAnsi="Verdana"/>
                <w:b/>
                <w:i w:val="0"/>
                <w:color w:val="1B1F24"/>
                <w:sz w:val="24"/>
                <w:highlight w:val="yellow"/>
              </w:rPr>
              <w:t>fable</w:t>
            </w:r>
            <w:r>
              <w:rPr>
                <w:rFonts w:ascii="Verdana" w:hAnsi="Verdana"/>
                <w:b w:val="0"/>
                <w:i w:val="0"/>
                <w:color w:val="1B1F24"/>
                <w:sz w:val="24"/>
              </w:rPr>
              <w:t xml:space="preserve">? Use one </w:t>
            </w:r>
            <w:r>
              <w:rPr>
                <w:rFonts w:ascii="Verdana" w:hAnsi="Verdana"/>
                <w:b/>
                <w:i w:val="0"/>
                <w:color w:val="1B1F24"/>
                <w:sz w:val="24"/>
                <w:highlight w:val="yellow"/>
              </w:rPr>
              <w:t>key detail</w:t>
            </w:r>
            <w:r>
              <w:rPr>
                <w:rFonts w:ascii="Verdana" w:hAnsi="Verdana"/>
                <w:b w:val="0"/>
                <w:i w:val="0"/>
                <w:color w:val="1B1F24"/>
                <w:sz w:val="24"/>
              </w:rPr>
              <w:t xml:space="preserve"> to explain how the story shows it.</w:t>
            </w:r>
          </w:p>
          <w:p>
            <w:pPr>
              <w:keepNext/>
              <w:bidi/>
              <w:spacing w:after="80" w:before="0"/>
              <w:jc w:val="right"/>
            </w:pPr>
            <w:r>
              <w:rPr>
                <w:rFonts w:ascii="Verdana" w:hAnsi="Verdana"/>
                <w:b w:val="0"/>
                <w:i w:val="0"/>
                <w:color w:val="3A3F45"/>
                <w:sz w:val="22"/>
                <w:rtl/>
                <w:lang w:val="ar" w:bidi="ar"/>
              </w:rPr>
              <w:t>ما العبرة من هذه الحكاية؟ اشرح بتفصيل مهم واحد.</w:t>
            </w:r>
          </w:p>
          <w:tbl>
            <w:tblPr>
              <w:tblW w:type="auto" w:w="0"/>
              <w:tblLook w:firstColumn="1" w:firstRow="1" w:lastColumn="0" w:lastRow="0" w:noHBand="0" w:noVBand="1" w:val="04A0"/>
            </w:tblPr>
            <w:tblGrid>
              <w:gridCol w:w="10224"/>
            </w:tblGrid>
            <w:tr>
              <w:trPr>
                <w:trHeight w:val="600" w:hRule="atLeast"/>
                <w:cantSplit/>
              </w:trPr>
              <w:tc>
                <w:tcPr>
                  <w:tcW w:type="dxa" w:w="10224"/>
                  <w:tcBorders>
                    <w:top w:val="nil"/>
                    <w:left w:val="nil"/>
                    <w:bottom w:val="single" w:sz="6" w:color="9AA2AC"/>
                    <w:right w:val="nil"/>
                  </w:tcBorders>
                  <w:vAlign w:val="bottom"/>
                </w:tcPr>
                <w:p>
                  <w:pPr>
                    <w:keepNext/>
                    <w:spacing w:before="0" w:after="20"/>
                  </w:pPr>
                  <w:r>
                    <w:rPr>
                      <w:rFonts w:ascii="Verdana" w:hAnsi="Verdana"/>
                      <w:b w:val="0"/>
                      <w:i w:val="0"/>
                      <w:color w:val="1B1F24"/>
                      <w:sz w:val="24"/>
                    </w:rPr>
                    <w:t>The moral is</w:t>
                  </w:r>
                </w:p>
              </w:tc>
            </w:tr>
            <w:tr>
              <w:trPr>
                <w:trHeight w:val="600" w:hRule="atLeast"/>
                <w:cantSplit/>
              </w:trPr>
              <w:tc>
                <w:tcPr>
                  <w:tcW w:type="dxa" w:w="10224"/>
                  <w:tcBorders>
                    <w:top w:val="nil"/>
                    <w:left w:val="nil"/>
                    <w:bottom w:val="single" w:sz="6" w:color="9AA2AC"/>
                    <w:right w:val="nil"/>
                  </w:tcBorders>
                  <w:vAlign w:val="bottom"/>
                </w:tcPr>
                <w:p>
                  <w:pPr>
                    <w:keepNext/>
                    <w:spacing w:before="0" w:after="20"/>
                  </w:pPr>
                  <w:r>
                    <w:rPr>
                      <w:rFonts w:ascii="Verdana" w:hAnsi="Verdana"/>
                      <w:b w:val="0"/>
                      <w:i w:val="0"/>
                      <w:color w:val="1B1F24"/>
                      <w:sz w:val="24"/>
                    </w:rPr>
                    <w:t>The story shows it when</w:t>
                  </w:r>
                </w:p>
              </w:tc>
            </w:tr>
            <w:tr>
              <w:trPr>
                <w:trHeight w:val="600" w:hRule="atLeast"/>
                <w:cantSplit/>
              </w:trPr>
              <w:tc>
                <w:tcPr>
                  <w:tcW w:type="dxa" w:w="10224"/>
                  <w:tcBorders>
                    <w:top w:val="nil"/>
                    <w:left w:val="nil"/>
                    <w:bottom w:val="single" w:sz="6" w:color="9AA2AC"/>
                    <w:right w:val="nil"/>
                  </w:tcBorders>
                </w:tcPr>
                <w:p>
                  <w:pPr>
                    <w:keepNext/>
                    <w:spacing w:before="0" w:after="20"/>
                  </w:pPr>
                </w:p>
              </w:tc>
            </w:tr>
            <w:tr>
              <w:trPr>
                <w:trHeight w:val="600" w:hRule="atLeast"/>
                <w:cantSplit/>
              </w:trPr>
              <w:tc>
                <w:tcPr>
                  <w:tcW w:type="dxa" w:w="10224"/>
                  <w:tcBorders>
                    <w:top w:val="nil"/>
                    <w:left w:val="nil"/>
                    <w:bottom w:val="single" w:sz="6" w:color="9AA2AC"/>
                    <w:right w:val="nil"/>
                  </w:tcBorders>
                </w:tcPr>
                <w:p>
                  <w:pPr>
                    <w:spacing w:before="0" w:after="20"/>
                  </w:pPr>
                </w:p>
              </w:tc>
            </w:tr>
          </w:tbl>
          <w:p>
            <w:pPr>
              <w:spacing w:before="0" w:after="0" w:lineRule="exact" w:line="20"/>
            </w:pPr>
          </w:p>
        </w:tc>
      </w:tr>
    </w:tbl>
    <w:p>
      <w:pPr>
        <w:spacing w:before="0" w:after="0" w:lineRule="exact" w:line="80"/>
      </w:pPr>
    </w:p>
    <w:tbl>
      <w:tblPr>
        <w:tblW w:type="auto" w:w="0"/>
        <w:tblLayout w:type="fixed"/>
        <w:tblLook w:firstColumn="1" w:firstRow="1" w:lastColumn="0" w:lastRow="0" w:noHBand="0" w:noVBand="1" w:val="04A0"/>
      </w:tblPr>
      <w:tblGrid>
        <w:gridCol w:w="10224"/>
      </w:tblGrid>
      <w:tr>
        <w:trPr>
          <w:cantSplit/>
        </w:trPr>
        <w:tc>
          <w:tcPr>
            <w:tcW w:type="dxa" w:w="10224"/>
            <w:tcBorders>
              <w:top w:val="nil"/>
              <w:left w:val="nil"/>
              <w:bottom w:val="nil"/>
              <w:right w:val="nil"/>
            </w:tcBorders>
            <w:tcMar>
              <w:top w:w="0" w:type="dxa"/>
              <w:left w:w="0" w:type="dxa"/>
              <w:bottom w:w="0" w:type="dxa"/>
              <w:right w:w="0" w:type="dxa"/>
            </w:tcMar>
          </w:tcPr>
          <w:p>
            <w:pPr>
              <w:keepNext/>
              <w:spacing w:after="60" w:before="180"/>
            </w:pPr>
            <w:r>
              <w:rPr>
                <w:rFonts w:ascii="Verdana" w:hAnsi="Verdana"/>
                <w:b/>
                <w:i w:val="0"/>
                <w:color w:val="1B1F24"/>
                <w:sz w:val="24"/>
              </w:rPr>
              <w:t xml:space="preserve">6. </w:t>
            </w:r>
            <w:r>
              <w:rPr>
                <w:rFonts w:ascii="Verdana" w:hAnsi="Verdana"/>
                <w:b w:val="0"/>
                <w:i w:val="0"/>
                <w:color w:val="1B1F24"/>
                <w:sz w:val="24"/>
              </w:rPr>
              <w:t>Which part was hardest? What made it hard?</w:t>
            </w:r>
          </w:p>
          <w:p>
            <w:pPr>
              <w:keepNext/>
              <w:bidi/>
              <w:spacing w:after="80" w:before="0"/>
              <w:jc w:val="right"/>
            </w:pPr>
            <w:r>
              <w:rPr>
                <w:rFonts w:ascii="Verdana" w:hAnsi="Verdana"/>
                <w:b w:val="0"/>
                <w:i w:val="0"/>
                <w:color w:val="3A3F45"/>
                <w:sz w:val="22"/>
                <w:rtl/>
                <w:lang w:val="ar" w:bidi="ar"/>
              </w:rPr>
              <w:t>أي جزء كان الأصعب؟ لماذا؟</w:t>
            </w:r>
          </w:p>
          <w:tbl>
            <w:tblPr>
              <w:tblW w:type="auto" w:w="0"/>
              <w:tblLook w:firstColumn="1" w:firstRow="1" w:lastColumn="0" w:lastRow="0" w:noHBand="0" w:noVBand="1" w:val="04A0"/>
            </w:tblPr>
            <w:tblGrid>
              <w:gridCol w:w="10224"/>
            </w:tblGrid>
            <w:tr>
              <w:trPr>
                <w:trHeight w:val="600" w:hRule="atLeast"/>
                <w:cantSplit/>
              </w:trPr>
              <w:tc>
                <w:tcPr>
                  <w:tcW w:type="dxa" w:w="10224"/>
                  <w:tcBorders>
                    <w:top w:val="nil"/>
                    <w:left w:val="nil"/>
                    <w:bottom w:val="single" w:sz="6" w:color="9AA2AC"/>
                    <w:right w:val="nil"/>
                  </w:tcBorders>
                  <w:vAlign w:val="bottom"/>
                </w:tcPr>
                <w:p>
                  <w:pPr>
                    <w:keepNext/>
                    <w:spacing w:before="0" w:after="20"/>
                  </w:pPr>
                  <w:r>
                    <w:rPr>
                      <w:rFonts w:ascii="Verdana" w:hAnsi="Verdana"/>
                      <w:b w:val="0"/>
                      <w:i w:val="0"/>
                      <w:color w:val="1B1F24"/>
                      <w:sz w:val="24"/>
                    </w:rPr>
                    <w:t xml:space="preserve">The hardest part was </w:t>
                  </w:r>
                  <w:r>
                    <w:rPr>
                      <w:rFonts w:ascii="Verdana" w:hAnsi="Verdana"/>
                      <w:b w:val="0"/>
                      <w:i w:val="0"/>
                      <w:color w:val="1B1F24"/>
                      <w:sz w:val="24"/>
                      <w:u w:val="single"/>
                    </w:rPr>
                    <w:t xml:space="preserve">                  </w:t>
                  </w:r>
                  <w:r>
                    <w:rPr>
                      <w:rFonts w:ascii="Verdana" w:hAnsi="Verdana"/>
                      <w:b w:val="0"/>
                      <w:i w:val="0"/>
                      <w:color w:val="1B1F24"/>
                      <w:sz w:val="24"/>
                    </w:rPr>
                    <w:t xml:space="preserve"> because</w:t>
                  </w:r>
                </w:p>
              </w:tc>
            </w:tr>
            <w:tr>
              <w:trPr>
                <w:trHeight w:val="600" w:hRule="atLeast"/>
                <w:cantSplit/>
              </w:trPr>
              <w:tc>
                <w:tcPr>
                  <w:tcW w:type="dxa" w:w="10224"/>
                  <w:tcBorders>
                    <w:top w:val="nil"/>
                    <w:left w:val="nil"/>
                    <w:bottom w:val="single" w:sz="6" w:color="9AA2AC"/>
                    <w:right w:val="nil"/>
                  </w:tcBorders>
                </w:tcPr>
                <w:p>
                  <w:pPr>
                    <w:spacing w:before="0" w:after="20"/>
                  </w:pPr>
                </w:p>
              </w:tc>
            </w:tr>
          </w:tbl>
          <w:p>
            <w:pPr>
              <w:spacing w:before="0" w:after="0" w:lineRule="exact" w:line="20"/>
            </w:pPr>
          </w:p>
        </w:tc>
      </w:tr>
    </w:tbl>
    <w:p>
      <w:pPr>
        <w:keepNext w:val="0"/>
        <w:spacing w:before="0" w:after="0" w:lineRule="exact" w:line="20"/>
      </w:pP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Verdana" w:hAnsi="Verdana"/>
        <w:color w:val="697079"/>
        <w:sz w:val="18"/>
      </w:rPr>
      <w:t>Grade 3 Reading  ·  Fables  ·  What does the fable teach?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Verdana" w:hAnsi="Verdana" w:cs="Verdana" w:eastAsia="Verdana"/>
      <w:color w:val="1B1F2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