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FF955" w14:textId="1C6B396F" w:rsidR="005746F5" w:rsidRDefault="00D861FB">
      <w:r w:rsidRPr="00D861FB">
        <w:drawing>
          <wp:inline distT="0" distB="0" distL="0" distR="0" wp14:anchorId="58871D88" wp14:editId="4D20BF18">
            <wp:extent cx="4940490" cy="3758149"/>
            <wp:effectExtent l="0" t="0" r="0" b="0"/>
            <wp:docPr id="798375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75430" name="Picture 1" descr="A screenshot of a computer&#10;&#10;AI-generated content may be incorrect."/>
                    <pic:cNvPicPr/>
                  </pic:nvPicPr>
                  <pic:blipFill>
                    <a:blip r:embed="rId5"/>
                    <a:stretch>
                      <a:fillRect/>
                    </a:stretch>
                  </pic:blipFill>
                  <pic:spPr>
                    <a:xfrm>
                      <a:off x="0" y="0"/>
                      <a:ext cx="4954753" cy="3768999"/>
                    </a:xfrm>
                    <a:prstGeom prst="rect">
                      <a:avLst/>
                    </a:prstGeom>
                  </pic:spPr>
                </pic:pic>
              </a:graphicData>
            </a:graphic>
          </wp:inline>
        </w:drawing>
      </w:r>
    </w:p>
    <w:p w14:paraId="2B1ED630" w14:textId="72473DCC" w:rsidR="00D861FB" w:rsidRDefault="00D861FB" w:rsidP="00D861FB">
      <w:r>
        <w:t>Installation Steps</w:t>
      </w:r>
    </w:p>
    <w:p w14:paraId="43D91D1B" w14:textId="2E7A1F02" w:rsidR="00D861FB" w:rsidRDefault="00D861FB" w:rsidP="00D861FB">
      <w:r>
        <w:t>Hello Dr. Beard,</w:t>
      </w:r>
    </w:p>
    <w:p w14:paraId="0E219E2A" w14:textId="3210260B" w:rsidR="00F1386E" w:rsidRDefault="00D861FB" w:rsidP="00D861FB">
      <w:r>
        <w:t>The below details the process to compile and run our code.</w:t>
      </w:r>
      <w:r w:rsidR="00F1386E">
        <w:t xml:space="preserve"> Starting off, please grab the location path from where </w:t>
      </w:r>
      <w:proofErr w:type="gramStart"/>
      <w:r w:rsidR="00F1386E">
        <w:t>our</w:t>
      </w:r>
      <w:proofErr w:type="gramEnd"/>
      <w:r w:rsidR="00F1386E">
        <w:t xml:space="preserve"> .zip file is stored on your machine. It like is </w:t>
      </w:r>
      <w:r w:rsidR="00F1386E" w:rsidRPr="00F1386E">
        <w:rPr>
          <w:b/>
          <w:bCs/>
        </w:rPr>
        <w:t>C:\&lt;User&gt;</w:t>
      </w:r>
      <w:proofErr w:type="gramStart"/>
      <w:r w:rsidR="00F1386E" w:rsidRPr="00F1386E">
        <w:rPr>
          <w:b/>
          <w:bCs/>
        </w:rPr>
        <w:t>\Download</w:t>
      </w:r>
      <w:r w:rsidR="00F1386E">
        <w:rPr>
          <w:b/>
          <w:bCs/>
        </w:rPr>
        <w:t>s</w:t>
      </w:r>
      <w:r w:rsidR="00F1386E" w:rsidRPr="00F1386E">
        <w:rPr>
          <w:b/>
          <w:bCs/>
        </w:rPr>
        <w:t>\</w:t>
      </w:r>
      <w:r w:rsidR="00F1386E" w:rsidRPr="00F1386E">
        <w:rPr>
          <w:b/>
          <w:bCs/>
        </w:rPr>
        <w:t>MinMaxVis-capstone-project</w:t>
      </w:r>
      <w:r w:rsidR="00F1386E">
        <w:rPr>
          <w:b/>
          <w:bCs/>
        </w:rPr>
        <w:t>.zip .</w:t>
      </w:r>
      <w:proofErr w:type="gramEnd"/>
      <w:r w:rsidR="00F1386E">
        <w:t xml:space="preserve"> You’ll want to extract the zip file into a separate folder, and from there, copy the path upwards into the </w:t>
      </w:r>
      <w:r w:rsidR="00F1386E">
        <w:rPr>
          <w:b/>
          <w:bCs/>
        </w:rPr>
        <w:t xml:space="preserve">app </w:t>
      </w:r>
      <w:r w:rsidR="00F1386E">
        <w:t>folder, it should look like this:</w:t>
      </w:r>
    </w:p>
    <w:p w14:paraId="2812DE6E" w14:textId="197128F1" w:rsidR="00F1386E" w:rsidRPr="00F1386E" w:rsidRDefault="00F1386E" w:rsidP="00D861FB">
      <w:r w:rsidRPr="00F1386E">
        <w:rPr>
          <w:b/>
          <w:bCs/>
        </w:rPr>
        <w:t>C:\&lt;User&gt;\Download</w:t>
      </w:r>
      <w:r>
        <w:rPr>
          <w:b/>
          <w:bCs/>
        </w:rPr>
        <w:t>s</w:t>
      </w:r>
      <w:r w:rsidRPr="00F1386E">
        <w:rPr>
          <w:b/>
          <w:bCs/>
        </w:rPr>
        <w:t>\MinMaxVis-capstone-project</w:t>
      </w:r>
      <w:r>
        <w:rPr>
          <w:b/>
          <w:bCs/>
        </w:rPr>
        <w:t xml:space="preserve">\app </w:t>
      </w:r>
      <w:r>
        <w:t xml:space="preserve">or </w:t>
      </w:r>
      <w:r w:rsidRPr="00F1386E">
        <w:rPr>
          <w:b/>
          <w:bCs/>
        </w:rPr>
        <w:t>C:\&lt;User&gt;\Download</w:t>
      </w:r>
      <w:r>
        <w:rPr>
          <w:b/>
          <w:bCs/>
        </w:rPr>
        <w:t>s</w:t>
      </w:r>
      <w:r w:rsidRPr="00F1386E">
        <w:rPr>
          <w:b/>
          <w:bCs/>
        </w:rPr>
        <w:t>\MinMaxVis-capstone-project</w:t>
      </w:r>
      <w:r>
        <w:rPr>
          <w:b/>
          <w:bCs/>
        </w:rPr>
        <w:t>\</w:t>
      </w:r>
      <w:r w:rsidRPr="00F1386E">
        <w:rPr>
          <w:b/>
          <w:bCs/>
        </w:rPr>
        <w:t>MinMaxVis-capstone-project</w:t>
      </w:r>
      <w:r>
        <w:rPr>
          <w:b/>
          <w:bCs/>
        </w:rPr>
        <w:t>\app</w:t>
      </w:r>
      <w:r>
        <w:t xml:space="preserve"> if you extracted the zip file into another folder of the same name.</w:t>
      </w:r>
    </w:p>
    <w:p w14:paraId="5D8B1159" w14:textId="77777777" w:rsidR="00D861FB" w:rsidRDefault="00D861FB" w:rsidP="00D861FB">
      <w:pPr>
        <w:pStyle w:val="ListParagraph"/>
        <w:numPr>
          <w:ilvl w:val="0"/>
          <w:numId w:val="2"/>
        </w:numPr>
      </w:pPr>
      <w:r>
        <w:t>If you don’t already have an educational license for Qt, you’ll need to sign up for it at:</w:t>
      </w:r>
    </w:p>
    <w:p w14:paraId="122EAF7F" w14:textId="00556A1F" w:rsidR="00D861FB" w:rsidRDefault="00D861FB" w:rsidP="00D861FB">
      <w:pPr>
        <w:pStyle w:val="ListParagraph"/>
        <w:numPr>
          <w:ilvl w:val="1"/>
          <w:numId w:val="2"/>
        </w:numPr>
      </w:pPr>
      <w:hyperlink r:id="rId6" w:history="1">
        <w:r w:rsidRPr="004C2992">
          <w:rPr>
            <w:rStyle w:val="Hyperlink"/>
          </w:rPr>
          <w:t>https://www.qt.io/qt-educational-license#application</w:t>
        </w:r>
      </w:hyperlink>
      <w:r>
        <w:t xml:space="preserve"> </w:t>
      </w:r>
    </w:p>
    <w:p w14:paraId="3E57F9A3" w14:textId="73E6B842" w:rsidR="00D861FB" w:rsidRDefault="00D861FB" w:rsidP="00D861FB">
      <w:pPr>
        <w:pStyle w:val="ListParagraph"/>
        <w:numPr>
          <w:ilvl w:val="0"/>
          <w:numId w:val="2"/>
        </w:numPr>
      </w:pPr>
      <w:r>
        <w:t>After you’re verified there, you will receive an email regarding installation for Qt, which we happily provide next.</w:t>
      </w:r>
      <w:r>
        <w:t xml:space="preserve"> That will take you to the following page:</w:t>
      </w:r>
    </w:p>
    <w:p w14:paraId="2C406B0F" w14:textId="157F1EB9" w:rsidR="00D861FB" w:rsidRDefault="00D861FB" w:rsidP="00D861FB">
      <w:pPr>
        <w:pStyle w:val="ListParagraph"/>
        <w:numPr>
          <w:ilvl w:val="1"/>
          <w:numId w:val="2"/>
        </w:numPr>
      </w:pPr>
      <w:hyperlink r:id="rId7" w:history="1">
        <w:r w:rsidRPr="004C2992">
          <w:rPr>
            <w:rStyle w:val="Hyperlink"/>
          </w:rPr>
          <w:t>https://www.qt.io/download-qt-installer</w:t>
        </w:r>
      </w:hyperlink>
      <w:r>
        <w:t xml:space="preserve"> </w:t>
      </w:r>
    </w:p>
    <w:p w14:paraId="765D80E7" w14:textId="5C7BFF6A" w:rsidR="00D861FB" w:rsidRDefault="00D861FB" w:rsidP="00D861FB">
      <w:pPr>
        <w:pStyle w:val="ListParagraph"/>
        <w:numPr>
          <w:ilvl w:val="0"/>
          <w:numId w:val="2"/>
        </w:numPr>
      </w:pPr>
      <w:r>
        <w:t xml:space="preserve">Opening the link above, </w:t>
      </w:r>
      <w:proofErr w:type="gramStart"/>
      <w:r>
        <w:t>will begin the download for the</w:t>
      </w:r>
      <w:proofErr w:type="gramEnd"/>
      <w:r>
        <w:t xml:space="preserve"> Qt online installer for your machine.</w:t>
      </w:r>
    </w:p>
    <w:p w14:paraId="268B9768" w14:textId="2C0F9DBE" w:rsidR="00D861FB" w:rsidRDefault="00D861FB" w:rsidP="00D861FB">
      <w:r>
        <w:t>Setting up Qt</w:t>
      </w:r>
    </w:p>
    <w:p w14:paraId="68EA0838" w14:textId="36F5961D" w:rsidR="00D861FB" w:rsidRPr="00D861FB" w:rsidRDefault="00D861FB" w:rsidP="00D861FB">
      <w:pPr>
        <w:pStyle w:val="ListParagraph"/>
        <w:numPr>
          <w:ilvl w:val="0"/>
          <w:numId w:val="3"/>
        </w:numPr>
        <w:rPr>
          <w:b/>
          <w:bCs/>
        </w:rPr>
      </w:pPr>
      <w:r>
        <w:t xml:space="preserve">Once the </w:t>
      </w:r>
      <w:proofErr w:type="gramStart"/>
      <w:r>
        <w:t>installer</w:t>
      </w:r>
      <w:proofErr w:type="gramEnd"/>
      <w:r>
        <w:t xml:space="preserve"> is finished, you’ll need to run it. You’ll be shown the window for Qt Setup on running it. Here, log in to the account you create(d) with the </w:t>
      </w:r>
      <w:r>
        <w:rPr>
          <w:b/>
          <w:bCs/>
        </w:rPr>
        <w:t>Educational License</w:t>
      </w:r>
      <w:r>
        <w:t xml:space="preserve"> in the app. Choose any option on the </w:t>
      </w:r>
      <w:r>
        <w:rPr>
          <w:b/>
          <w:bCs/>
        </w:rPr>
        <w:t>Contribute to Qt Development</w:t>
      </w:r>
      <w:r>
        <w:t xml:space="preserve"> window. You can leave the installation folder as the default, choosing </w:t>
      </w:r>
      <w:proofErr w:type="gramStart"/>
      <w:r>
        <w:t xml:space="preserve">the </w:t>
      </w:r>
      <w:r w:rsidRPr="00D861FB">
        <w:rPr>
          <w:b/>
          <w:bCs/>
        </w:rPr>
        <w:t>Qt</w:t>
      </w:r>
      <w:proofErr w:type="gramEnd"/>
      <w:r w:rsidRPr="00D861FB">
        <w:rPr>
          <w:b/>
          <w:bCs/>
        </w:rPr>
        <w:t xml:space="preserve"> 6.8 for desktop development </w:t>
      </w:r>
      <w:r w:rsidRPr="00D861FB">
        <w:t>option</w:t>
      </w:r>
      <w:r>
        <w:t>.</w:t>
      </w:r>
    </w:p>
    <w:p w14:paraId="5A6631F0" w14:textId="2B3BE3B3" w:rsidR="00D861FB" w:rsidRPr="00EF7D2E" w:rsidRDefault="00D861FB" w:rsidP="00D861FB">
      <w:pPr>
        <w:pStyle w:val="ListParagraph"/>
        <w:numPr>
          <w:ilvl w:val="0"/>
          <w:numId w:val="3"/>
        </w:numPr>
        <w:rPr>
          <w:b/>
          <w:bCs/>
        </w:rPr>
      </w:pPr>
      <w:r>
        <w:lastRenderedPageBreak/>
        <w:t xml:space="preserve">On the </w:t>
      </w:r>
      <w:r>
        <w:rPr>
          <w:b/>
          <w:bCs/>
        </w:rPr>
        <w:t>Select Components</w:t>
      </w:r>
      <w:r>
        <w:t xml:space="preserve"> page now, choose the Qt for MSVC 2022 64-bit (</w:t>
      </w:r>
      <w:r>
        <w:rPr>
          <w:b/>
          <w:bCs/>
        </w:rPr>
        <w:t>Qt&gt;Qt 6.</w:t>
      </w:r>
      <w:proofErr w:type="gramStart"/>
      <w:r>
        <w:rPr>
          <w:b/>
          <w:bCs/>
        </w:rPr>
        <w:t>82.MSVC</w:t>
      </w:r>
      <w:proofErr w:type="gramEnd"/>
      <w:r>
        <w:rPr>
          <w:b/>
          <w:bCs/>
        </w:rPr>
        <w:t xml:space="preserve"> 2022 64-bit</w:t>
      </w:r>
      <w:r w:rsidR="00EF7D2E">
        <w:rPr>
          <w:b/>
          <w:bCs/>
        </w:rPr>
        <w:t>)</w:t>
      </w:r>
      <w:r w:rsidR="00EF7D2E">
        <w:t xml:space="preserve"> . Along with that, in </w:t>
      </w:r>
      <w:proofErr w:type="gramStart"/>
      <w:r w:rsidR="00EF7D2E">
        <w:rPr>
          <w:b/>
          <w:bCs/>
        </w:rPr>
        <w:t>Build</w:t>
      </w:r>
      <w:proofErr w:type="gramEnd"/>
      <w:r w:rsidR="00EF7D2E">
        <w:rPr>
          <w:b/>
          <w:bCs/>
        </w:rPr>
        <w:t xml:space="preserve"> Tools </w:t>
      </w:r>
      <w:r w:rsidR="00EF7D2E">
        <w:t xml:space="preserve">folder, contains </w:t>
      </w:r>
      <w:proofErr w:type="spellStart"/>
      <w:r w:rsidR="00EF7D2E">
        <w:t>Cmake</w:t>
      </w:r>
      <w:proofErr w:type="spellEnd"/>
      <w:r w:rsidR="00EF7D2E">
        <w:t xml:space="preserve"> and Ninja options, both of which will be helpful to install. The remaining options, you should uncheck because it will get up to 40+GB fast. </w:t>
      </w:r>
    </w:p>
    <w:p w14:paraId="60267F8E" w14:textId="1229B670" w:rsidR="00EF7D2E" w:rsidRPr="00F1386E" w:rsidRDefault="00EF7D2E" w:rsidP="00EF7D2E">
      <w:pPr>
        <w:pStyle w:val="ListParagraph"/>
        <w:numPr>
          <w:ilvl w:val="0"/>
          <w:numId w:val="3"/>
        </w:numPr>
        <w:jc w:val="both"/>
        <w:rPr>
          <w:b/>
          <w:bCs/>
        </w:rPr>
      </w:pPr>
      <w:r>
        <w:t xml:space="preserve">Hit the “Next” button to go to the </w:t>
      </w:r>
      <w:r>
        <w:rPr>
          <w:b/>
          <w:bCs/>
        </w:rPr>
        <w:t xml:space="preserve">License Agreement </w:t>
      </w:r>
      <w:r>
        <w:t xml:space="preserve">page, accepting those will take you to the install screen, you can skip the start menu </w:t>
      </w:r>
      <w:proofErr w:type="gramStart"/>
      <w:r>
        <w:t>shortcuts</w:t>
      </w:r>
      <w:proofErr w:type="gramEnd"/>
      <w:r>
        <w:t xml:space="preserve"> part. It will take another moment to install the Qt software.</w:t>
      </w:r>
    </w:p>
    <w:p w14:paraId="69BFFE40" w14:textId="7A9EE388" w:rsidR="00F1386E" w:rsidRDefault="00F1386E" w:rsidP="00F1386E">
      <w:pPr>
        <w:jc w:val="both"/>
      </w:pPr>
      <w:r>
        <w:t>After Qt Setup</w:t>
      </w:r>
    </w:p>
    <w:p w14:paraId="587B1307" w14:textId="2A6C8846" w:rsidR="00F1386E" w:rsidRDefault="00F1386E" w:rsidP="00F1386E">
      <w:pPr>
        <w:pStyle w:val="ListParagraph"/>
        <w:numPr>
          <w:ilvl w:val="0"/>
          <w:numId w:val="4"/>
        </w:numPr>
        <w:jc w:val="both"/>
      </w:pPr>
      <w:r>
        <w:t xml:space="preserve">As soon as Qt is installed, </w:t>
      </w:r>
      <w:proofErr w:type="gramStart"/>
      <w:r>
        <w:t>open up Visual Studio</w:t>
      </w:r>
      <w:proofErr w:type="gramEnd"/>
      <w:r>
        <w:t xml:space="preserve">. On the first screen, you should see an option to open a local folder. </w:t>
      </w:r>
    </w:p>
    <w:p w14:paraId="77880D5A" w14:textId="295ED0AE" w:rsidR="00F1386E" w:rsidRDefault="00F1386E" w:rsidP="00F1386E">
      <w:pPr>
        <w:pStyle w:val="ListParagraph"/>
        <w:numPr>
          <w:ilvl w:val="1"/>
          <w:numId w:val="4"/>
        </w:numPr>
        <w:jc w:val="both"/>
      </w:pPr>
      <w:r w:rsidRPr="00F1386E">
        <w:drawing>
          <wp:inline distT="0" distB="0" distL="0" distR="0" wp14:anchorId="35785DBB" wp14:editId="447B6EC9">
            <wp:extent cx="3372321" cy="762106"/>
            <wp:effectExtent l="0" t="0" r="0" b="0"/>
            <wp:docPr id="994218034"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18034" name="Picture 1" descr="A blue rectangle with white text&#10;&#10;AI-generated content may be incorrect."/>
                    <pic:cNvPicPr/>
                  </pic:nvPicPr>
                  <pic:blipFill>
                    <a:blip r:embed="rId8"/>
                    <a:stretch>
                      <a:fillRect/>
                    </a:stretch>
                  </pic:blipFill>
                  <pic:spPr>
                    <a:xfrm>
                      <a:off x="0" y="0"/>
                      <a:ext cx="3372321" cy="762106"/>
                    </a:xfrm>
                    <a:prstGeom prst="rect">
                      <a:avLst/>
                    </a:prstGeom>
                  </pic:spPr>
                </pic:pic>
              </a:graphicData>
            </a:graphic>
          </wp:inline>
        </w:drawing>
      </w:r>
    </w:p>
    <w:p w14:paraId="1821A85B" w14:textId="0E77E806" w:rsidR="00F1386E" w:rsidRDefault="00F1386E" w:rsidP="00F1386E">
      <w:pPr>
        <w:pStyle w:val="ListParagraph"/>
        <w:numPr>
          <w:ilvl w:val="0"/>
          <w:numId w:val="4"/>
        </w:numPr>
        <w:jc w:val="both"/>
      </w:pPr>
      <w:r>
        <w:t xml:space="preserve">At the start, you hopefully wrote down somewhere or opened our project code into a separate folder on your file explorer, that </w:t>
      </w:r>
      <w:r>
        <w:rPr>
          <w:b/>
          <w:bCs/>
        </w:rPr>
        <w:t xml:space="preserve">app </w:t>
      </w:r>
      <w:r>
        <w:t>folder is the one you will want to open for this local folder in Visual Studio.</w:t>
      </w:r>
    </w:p>
    <w:p w14:paraId="7075C1F7" w14:textId="2276FAA1" w:rsidR="00F1386E" w:rsidRPr="00F1386E" w:rsidRDefault="00F1386E" w:rsidP="00F1386E">
      <w:pPr>
        <w:pStyle w:val="ListParagraph"/>
        <w:numPr>
          <w:ilvl w:val="0"/>
          <w:numId w:val="4"/>
        </w:numPr>
        <w:jc w:val="both"/>
      </w:pPr>
      <w:r>
        <w:t xml:space="preserve">Once loaded, bee-line to the </w:t>
      </w:r>
      <w:r>
        <w:rPr>
          <w:b/>
          <w:bCs/>
        </w:rPr>
        <w:t xml:space="preserve">Extensions </w:t>
      </w:r>
      <w:r>
        <w:t xml:space="preserve">option on the tool bar, search for </w:t>
      </w:r>
      <w:r>
        <w:rPr>
          <w:b/>
          <w:bCs/>
        </w:rPr>
        <w:t xml:space="preserve">Qt Visual Studio Tools, </w:t>
      </w:r>
      <w:r>
        <w:t>you’ll need to install that.</w:t>
      </w:r>
    </w:p>
    <w:p w14:paraId="2E1D100F" w14:textId="207DAA2A" w:rsidR="00F1386E" w:rsidRDefault="00F1386E" w:rsidP="00F1386E">
      <w:pPr>
        <w:pStyle w:val="ListParagraph"/>
        <w:numPr>
          <w:ilvl w:val="1"/>
          <w:numId w:val="4"/>
        </w:numPr>
        <w:jc w:val="both"/>
      </w:pPr>
      <w:r w:rsidRPr="00F1386E">
        <w:drawing>
          <wp:inline distT="0" distB="0" distL="0" distR="0" wp14:anchorId="0FF5C8FB" wp14:editId="7836D233">
            <wp:extent cx="4766530" cy="1569492"/>
            <wp:effectExtent l="0" t="0" r="0" b="0"/>
            <wp:docPr id="5809279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7983" name="Picture 1" descr="A screenshot of a computer program&#10;&#10;AI-generated content may be incorrect."/>
                    <pic:cNvPicPr/>
                  </pic:nvPicPr>
                  <pic:blipFill>
                    <a:blip r:embed="rId9"/>
                    <a:stretch>
                      <a:fillRect/>
                    </a:stretch>
                  </pic:blipFill>
                  <pic:spPr>
                    <a:xfrm>
                      <a:off x="0" y="0"/>
                      <a:ext cx="4792093" cy="1577909"/>
                    </a:xfrm>
                    <a:prstGeom prst="rect">
                      <a:avLst/>
                    </a:prstGeom>
                  </pic:spPr>
                </pic:pic>
              </a:graphicData>
            </a:graphic>
          </wp:inline>
        </w:drawing>
      </w:r>
    </w:p>
    <w:p w14:paraId="5DE323BE" w14:textId="4C663E3C" w:rsidR="00F1386E" w:rsidRDefault="00F1386E" w:rsidP="00F1386E">
      <w:pPr>
        <w:pStyle w:val="ListParagraph"/>
        <w:numPr>
          <w:ilvl w:val="0"/>
          <w:numId w:val="4"/>
        </w:numPr>
        <w:jc w:val="both"/>
      </w:pPr>
      <w:r>
        <w:t xml:space="preserve">It might pop up a dialog to set up Qt, if not that is alright. Go back to the </w:t>
      </w:r>
      <w:r>
        <w:rPr>
          <w:b/>
          <w:bCs/>
        </w:rPr>
        <w:t xml:space="preserve">Extensions </w:t>
      </w:r>
      <w:proofErr w:type="gramStart"/>
      <w:r>
        <w:t>menu, and</w:t>
      </w:r>
      <w:proofErr w:type="gramEnd"/>
      <w:r>
        <w:t xml:space="preserve"> now choose the recently-added </w:t>
      </w:r>
      <w:r>
        <w:rPr>
          <w:b/>
          <w:bCs/>
        </w:rPr>
        <w:t>Qt VS Tools&gt;Qt Versions</w:t>
      </w:r>
      <w:r>
        <w:t xml:space="preserve"> options.</w:t>
      </w:r>
    </w:p>
    <w:p w14:paraId="72740A6D" w14:textId="53BC65B2" w:rsidR="00F1386E" w:rsidRDefault="00F1386E" w:rsidP="00F1386E">
      <w:pPr>
        <w:pStyle w:val="ListParagraph"/>
        <w:numPr>
          <w:ilvl w:val="1"/>
          <w:numId w:val="4"/>
        </w:numPr>
        <w:jc w:val="both"/>
      </w:pPr>
      <w:r w:rsidRPr="00F1386E">
        <w:drawing>
          <wp:inline distT="0" distB="0" distL="0" distR="0" wp14:anchorId="7D96448A" wp14:editId="4E6B6CA4">
            <wp:extent cx="4410075" cy="1706663"/>
            <wp:effectExtent l="0" t="0" r="0" b="8255"/>
            <wp:docPr id="1108010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10001" name="Picture 1" descr="A screenshot of a computer&#10;&#10;AI-generated content may be incorrect."/>
                    <pic:cNvPicPr/>
                  </pic:nvPicPr>
                  <pic:blipFill>
                    <a:blip r:embed="rId10"/>
                    <a:stretch>
                      <a:fillRect/>
                    </a:stretch>
                  </pic:blipFill>
                  <pic:spPr>
                    <a:xfrm>
                      <a:off x="0" y="0"/>
                      <a:ext cx="4415611" cy="1708806"/>
                    </a:xfrm>
                    <a:prstGeom prst="rect">
                      <a:avLst/>
                    </a:prstGeom>
                  </pic:spPr>
                </pic:pic>
              </a:graphicData>
            </a:graphic>
          </wp:inline>
        </w:drawing>
      </w:r>
    </w:p>
    <w:p w14:paraId="080A7C3E" w14:textId="0D0FCB4D" w:rsidR="00F1386E" w:rsidRDefault="00F1386E" w:rsidP="00F1386E">
      <w:pPr>
        <w:pStyle w:val="ListParagraph"/>
        <w:numPr>
          <w:ilvl w:val="0"/>
          <w:numId w:val="4"/>
        </w:numPr>
        <w:jc w:val="both"/>
      </w:pPr>
      <w:r>
        <w:t xml:space="preserve">In </w:t>
      </w:r>
      <w:proofErr w:type="gramStart"/>
      <w:r>
        <w:t>a previous</w:t>
      </w:r>
      <w:proofErr w:type="gramEnd"/>
      <w:r>
        <w:t xml:space="preserve"> step, we had you install and setup Qt with the </w:t>
      </w:r>
      <w:r>
        <w:rPr>
          <w:b/>
          <w:bCs/>
        </w:rPr>
        <w:t>6.</w:t>
      </w:r>
      <w:proofErr w:type="gramStart"/>
      <w:r>
        <w:rPr>
          <w:b/>
          <w:bCs/>
        </w:rPr>
        <w:t>82.MSVC</w:t>
      </w:r>
      <w:proofErr w:type="gramEnd"/>
      <w:r>
        <w:rPr>
          <w:b/>
          <w:bCs/>
        </w:rPr>
        <w:t xml:space="preserve"> 2022 64-bit</w:t>
      </w:r>
      <w:r>
        <w:rPr>
          <w:b/>
          <w:bCs/>
        </w:rPr>
        <w:t xml:space="preserve"> </w:t>
      </w:r>
      <w:r>
        <w:t xml:space="preserve">installation. </w:t>
      </w:r>
      <w:r w:rsidR="009D30BB">
        <w:t xml:space="preserve">If you </w:t>
      </w:r>
      <w:proofErr w:type="gramStart"/>
      <w:r w:rsidR="009D30BB">
        <w:t>used</w:t>
      </w:r>
      <w:proofErr w:type="gramEnd"/>
      <w:r w:rsidR="009D30BB">
        <w:t xml:space="preserve"> the default installation path, you </w:t>
      </w:r>
      <w:proofErr w:type="gramStart"/>
      <w:r w:rsidR="009D30BB">
        <w:t>can</w:t>
      </w:r>
      <w:proofErr w:type="gramEnd"/>
      <w:r w:rsidR="009D30BB">
        <w:t xml:space="preserve"> find it at:</w:t>
      </w:r>
    </w:p>
    <w:p w14:paraId="6C0E9023" w14:textId="799ED5A5" w:rsidR="009D30BB" w:rsidRDefault="009D30BB" w:rsidP="009D30BB">
      <w:pPr>
        <w:pStyle w:val="ListParagraph"/>
        <w:numPr>
          <w:ilvl w:val="1"/>
          <w:numId w:val="4"/>
        </w:numPr>
        <w:jc w:val="both"/>
        <w:rPr>
          <w:b/>
          <w:bCs/>
        </w:rPr>
      </w:pPr>
      <w:r w:rsidRPr="009D30BB">
        <w:rPr>
          <w:b/>
          <w:bCs/>
        </w:rPr>
        <w:t>C:\Qt\6.8.</w:t>
      </w:r>
      <w:r>
        <w:rPr>
          <w:b/>
          <w:bCs/>
        </w:rPr>
        <w:t>2\msvc2022_64</w:t>
      </w:r>
    </w:p>
    <w:p w14:paraId="3C31196F" w14:textId="7FEFAF7E" w:rsidR="009D30BB" w:rsidRPr="009D30BB" w:rsidRDefault="009D30BB" w:rsidP="009D30BB">
      <w:pPr>
        <w:pStyle w:val="ListParagraph"/>
        <w:numPr>
          <w:ilvl w:val="0"/>
          <w:numId w:val="4"/>
        </w:numPr>
        <w:jc w:val="both"/>
      </w:pPr>
      <w:r w:rsidRPr="009D30BB">
        <w:lastRenderedPageBreak/>
        <w:t>The below dialog should be on your screen now</w:t>
      </w:r>
      <w:r>
        <w:t>. Click the “</w:t>
      </w:r>
      <w:r>
        <w:rPr>
          <w:b/>
          <w:bCs/>
        </w:rPr>
        <w:t>Import</w:t>
      </w:r>
      <w:r>
        <w:t xml:space="preserve">” button by </w:t>
      </w:r>
      <w:r>
        <w:rPr>
          <w:b/>
          <w:bCs/>
        </w:rPr>
        <w:t>Manage Qt Versions</w:t>
      </w:r>
      <w:r>
        <w:t xml:space="preserve">, and then locate your install path for the msvc2022_64 folder, as mentioned, it should be in the install path you set for Qt. </w:t>
      </w:r>
    </w:p>
    <w:p w14:paraId="64894F3B" w14:textId="02B16567" w:rsidR="009D30BB" w:rsidRDefault="009D30BB" w:rsidP="009D30BB">
      <w:pPr>
        <w:pStyle w:val="ListParagraph"/>
        <w:numPr>
          <w:ilvl w:val="1"/>
          <w:numId w:val="4"/>
        </w:numPr>
        <w:jc w:val="both"/>
        <w:rPr>
          <w:b/>
          <w:bCs/>
        </w:rPr>
      </w:pPr>
      <w:r w:rsidRPr="009D30BB">
        <w:rPr>
          <w:b/>
          <w:bCs/>
        </w:rPr>
        <w:drawing>
          <wp:inline distT="0" distB="0" distL="0" distR="0" wp14:anchorId="6A8BC129" wp14:editId="2E9DD827">
            <wp:extent cx="4552992" cy="1917510"/>
            <wp:effectExtent l="0" t="0" r="0" b="6985"/>
            <wp:docPr id="395631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31407" name="Picture 1" descr="A screenshot of a computer&#10;&#10;AI-generated content may be incorrect."/>
                    <pic:cNvPicPr/>
                  </pic:nvPicPr>
                  <pic:blipFill>
                    <a:blip r:embed="rId11"/>
                    <a:stretch>
                      <a:fillRect/>
                    </a:stretch>
                  </pic:blipFill>
                  <pic:spPr>
                    <a:xfrm>
                      <a:off x="0" y="0"/>
                      <a:ext cx="4566955" cy="1923390"/>
                    </a:xfrm>
                    <a:prstGeom prst="rect">
                      <a:avLst/>
                    </a:prstGeom>
                  </pic:spPr>
                </pic:pic>
              </a:graphicData>
            </a:graphic>
          </wp:inline>
        </w:drawing>
      </w:r>
    </w:p>
    <w:p w14:paraId="2942CFFC" w14:textId="1B753DD1" w:rsidR="009D30BB" w:rsidRPr="009D30BB" w:rsidRDefault="009D30BB" w:rsidP="009D30BB">
      <w:pPr>
        <w:pStyle w:val="ListParagraph"/>
        <w:numPr>
          <w:ilvl w:val="0"/>
          <w:numId w:val="4"/>
        </w:numPr>
        <w:jc w:val="both"/>
        <w:rPr>
          <w:b/>
          <w:bCs/>
        </w:rPr>
      </w:pPr>
      <w:r>
        <w:t>Your screen should look very similar to this. If there are no symbols in the “Default” for MSVC, click “Default” next to “Remove”. From there, you are mostly set. Click “Ok”.</w:t>
      </w:r>
    </w:p>
    <w:p w14:paraId="25FBD3EA" w14:textId="1743E83F" w:rsidR="009D30BB" w:rsidRPr="009D30BB" w:rsidRDefault="009D30BB" w:rsidP="009D30BB">
      <w:pPr>
        <w:pStyle w:val="ListParagraph"/>
        <w:numPr>
          <w:ilvl w:val="0"/>
          <w:numId w:val="4"/>
        </w:numPr>
        <w:jc w:val="both"/>
        <w:rPr>
          <w:b/>
          <w:bCs/>
        </w:rPr>
      </w:pPr>
      <w:r>
        <w:t xml:space="preserve">Restart your Visual Studio next, and re-open the previously opened folder for our app. Visual Studio hopefully now has </w:t>
      </w:r>
      <w:proofErr w:type="gramStart"/>
      <w:r>
        <w:t>began</w:t>
      </w:r>
      <w:proofErr w:type="gramEnd"/>
      <w:r>
        <w:t xml:space="preserve"> configuring and compiling the code on your machine. </w:t>
      </w:r>
    </w:p>
    <w:p w14:paraId="3A6499F7" w14:textId="65A1EAEC" w:rsidR="009D30BB" w:rsidRPr="009D30BB" w:rsidRDefault="009D30BB" w:rsidP="009D30BB">
      <w:pPr>
        <w:pStyle w:val="ListParagraph"/>
        <w:numPr>
          <w:ilvl w:val="0"/>
          <w:numId w:val="4"/>
        </w:numPr>
        <w:jc w:val="both"/>
        <w:rPr>
          <w:b/>
          <w:bCs/>
        </w:rPr>
      </w:pPr>
      <w:r>
        <w:t>Upon hitting the “Run”</w:t>
      </w:r>
      <w:r w:rsidRPr="009D30BB">
        <w:drawing>
          <wp:inline distT="0" distB="0" distL="0" distR="0" wp14:anchorId="64A4C472" wp14:editId="0D928F90">
            <wp:extent cx="1085850" cy="238125"/>
            <wp:effectExtent l="0" t="0" r="0" b="9525"/>
            <wp:docPr id="169332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26363" name=""/>
                    <pic:cNvPicPr/>
                  </pic:nvPicPr>
                  <pic:blipFill>
                    <a:blip r:embed="rId12"/>
                    <a:stretch>
                      <a:fillRect/>
                    </a:stretch>
                  </pic:blipFill>
                  <pic:spPr>
                    <a:xfrm>
                      <a:off x="0" y="0"/>
                      <a:ext cx="1088433" cy="238691"/>
                    </a:xfrm>
                    <a:prstGeom prst="rect">
                      <a:avLst/>
                    </a:prstGeom>
                  </pic:spPr>
                </pic:pic>
              </a:graphicData>
            </a:graphic>
          </wp:inline>
        </w:drawing>
      </w:r>
      <w:r>
        <w:t xml:space="preserve"> button, you should now see our app running. You’ll likely be greeted with a nice game of </w:t>
      </w:r>
      <w:proofErr w:type="spellStart"/>
      <w:r>
        <w:t>TicTacToe</w:t>
      </w:r>
      <w:proofErr w:type="spellEnd"/>
    </w:p>
    <w:sectPr w:rsidR="009D30BB" w:rsidRPr="009D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2798B"/>
    <w:multiLevelType w:val="hybridMultilevel"/>
    <w:tmpl w:val="F13A0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B3080"/>
    <w:multiLevelType w:val="hybridMultilevel"/>
    <w:tmpl w:val="DC3A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420E7"/>
    <w:multiLevelType w:val="hybridMultilevel"/>
    <w:tmpl w:val="41E8A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1267D"/>
    <w:multiLevelType w:val="hybridMultilevel"/>
    <w:tmpl w:val="0CD00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990313">
    <w:abstractNumId w:val="1"/>
  </w:num>
  <w:num w:numId="2" w16cid:durableId="1659847830">
    <w:abstractNumId w:val="0"/>
  </w:num>
  <w:num w:numId="3" w16cid:durableId="1656567467">
    <w:abstractNumId w:val="3"/>
  </w:num>
  <w:num w:numId="4" w16cid:durableId="1009064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FB"/>
    <w:rsid w:val="00480FEC"/>
    <w:rsid w:val="005746F5"/>
    <w:rsid w:val="006E43AF"/>
    <w:rsid w:val="009D30BB"/>
    <w:rsid w:val="00A40F1C"/>
    <w:rsid w:val="00A7470E"/>
    <w:rsid w:val="00CE0709"/>
    <w:rsid w:val="00D861FB"/>
    <w:rsid w:val="00EF7D2E"/>
    <w:rsid w:val="00F1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6872"/>
  <w15:chartTrackingRefBased/>
  <w15:docId w15:val="{44B104CA-230E-477C-9167-6F5AD231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1FB"/>
    <w:rPr>
      <w:rFonts w:eastAsiaTheme="majorEastAsia" w:cstheme="majorBidi"/>
      <w:color w:val="272727" w:themeColor="text1" w:themeTint="D8"/>
    </w:rPr>
  </w:style>
  <w:style w:type="paragraph" w:styleId="Title">
    <w:name w:val="Title"/>
    <w:basedOn w:val="Normal"/>
    <w:next w:val="Normal"/>
    <w:link w:val="TitleChar"/>
    <w:uiPriority w:val="10"/>
    <w:qFormat/>
    <w:rsid w:val="00D86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1FB"/>
    <w:pPr>
      <w:spacing w:before="160"/>
      <w:jc w:val="center"/>
    </w:pPr>
    <w:rPr>
      <w:i/>
      <w:iCs/>
      <w:color w:val="404040" w:themeColor="text1" w:themeTint="BF"/>
    </w:rPr>
  </w:style>
  <w:style w:type="character" w:customStyle="1" w:styleId="QuoteChar">
    <w:name w:val="Quote Char"/>
    <w:basedOn w:val="DefaultParagraphFont"/>
    <w:link w:val="Quote"/>
    <w:uiPriority w:val="29"/>
    <w:rsid w:val="00D861FB"/>
    <w:rPr>
      <w:i/>
      <w:iCs/>
      <w:color w:val="404040" w:themeColor="text1" w:themeTint="BF"/>
    </w:rPr>
  </w:style>
  <w:style w:type="paragraph" w:styleId="ListParagraph">
    <w:name w:val="List Paragraph"/>
    <w:basedOn w:val="Normal"/>
    <w:uiPriority w:val="34"/>
    <w:qFormat/>
    <w:rsid w:val="00D861FB"/>
    <w:pPr>
      <w:ind w:left="720"/>
      <w:contextualSpacing/>
    </w:pPr>
  </w:style>
  <w:style w:type="character" w:styleId="IntenseEmphasis">
    <w:name w:val="Intense Emphasis"/>
    <w:basedOn w:val="DefaultParagraphFont"/>
    <w:uiPriority w:val="21"/>
    <w:qFormat/>
    <w:rsid w:val="00D861FB"/>
    <w:rPr>
      <w:i/>
      <w:iCs/>
      <w:color w:val="0F4761" w:themeColor="accent1" w:themeShade="BF"/>
    </w:rPr>
  </w:style>
  <w:style w:type="paragraph" w:styleId="IntenseQuote">
    <w:name w:val="Intense Quote"/>
    <w:basedOn w:val="Normal"/>
    <w:next w:val="Normal"/>
    <w:link w:val="IntenseQuoteChar"/>
    <w:uiPriority w:val="30"/>
    <w:qFormat/>
    <w:rsid w:val="00D86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1FB"/>
    <w:rPr>
      <w:i/>
      <w:iCs/>
      <w:color w:val="0F4761" w:themeColor="accent1" w:themeShade="BF"/>
    </w:rPr>
  </w:style>
  <w:style w:type="character" w:styleId="IntenseReference">
    <w:name w:val="Intense Reference"/>
    <w:basedOn w:val="DefaultParagraphFont"/>
    <w:uiPriority w:val="32"/>
    <w:qFormat/>
    <w:rsid w:val="00D861FB"/>
    <w:rPr>
      <w:b/>
      <w:bCs/>
      <w:smallCaps/>
      <w:color w:val="0F4761" w:themeColor="accent1" w:themeShade="BF"/>
      <w:spacing w:val="5"/>
    </w:rPr>
  </w:style>
  <w:style w:type="character" w:styleId="Hyperlink">
    <w:name w:val="Hyperlink"/>
    <w:basedOn w:val="DefaultParagraphFont"/>
    <w:uiPriority w:val="99"/>
    <w:unhideWhenUsed/>
    <w:rsid w:val="00D861FB"/>
    <w:rPr>
      <w:color w:val="467886" w:themeColor="hyperlink"/>
      <w:u w:val="single"/>
    </w:rPr>
  </w:style>
  <w:style w:type="character" w:styleId="UnresolvedMention">
    <w:name w:val="Unresolved Mention"/>
    <w:basedOn w:val="DefaultParagraphFont"/>
    <w:uiPriority w:val="99"/>
    <w:semiHidden/>
    <w:unhideWhenUsed/>
    <w:rsid w:val="00D86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t.io/download-qt-installer"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qt-educational-license#application"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Schepis</dc:creator>
  <cp:keywords/>
  <dc:description/>
  <cp:lastModifiedBy>Zackary Schepis</cp:lastModifiedBy>
  <cp:revision>1</cp:revision>
  <dcterms:created xsi:type="dcterms:W3CDTF">2025-02-14T02:33:00Z</dcterms:created>
  <dcterms:modified xsi:type="dcterms:W3CDTF">2025-02-14T03:39:00Z</dcterms:modified>
</cp:coreProperties>
</file>