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03 — Calibration Methodology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pipeline is empirical: every constant in `airbtics.ts` was derived by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the harness against PMI's published estimates for 30 real UK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 and tuning until divergence stabilised.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harness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`calibrate.mjs` (304 lines) is a Node.js script that: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Reads a CSV of (address, PMI estimate, Monday.com row id) rows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For each row: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Extracts the UK postcode via regex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Infers bedrooms/guests from the PMI estimate band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POSTs to `http://localhost:3000/api/analyse` with a calibration bypass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header (skips rate-limit/auth in dev only)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Reads the SSE stream until `stage === 'complete'`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Records our `shortLet.annualRevenue`, ADR, occupancy, comps found,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search radius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Compares ours vs PMI: signed `divergencePct = (ours - pmi) / pmi`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Prints summary: mean signed, median signed, mean abs, median abs,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% within ±10/20/30%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Lists outliers (&gt;30% divergence)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Writes full results to `scripts/calibration-results.json`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**Run command**: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scripts/calibrate.mjs [limit] [csvPath]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defaults: limit=10, csvPath=/Users/rahul/Downloads/pmi-calibration-dataset-clean.csv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**Prereqs**: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`npm run dev` running on `:3000`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`CALIBRATION_BYPASS_SECRET` set in `.env`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`AIRBTICS_API_KEY` set in `.env`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**Bedroom inference brackets** (from `inferBedGuest` in `calibrate.mjs:92`):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PMI &lt; £25k → 1 bed / 2 guests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£25k–£35k → 2 bed / 4 guests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£35k–£55k → 3 bed / 6 guests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£55k–£85k → 4 bed / 8 guests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£85k+ → 5 bed / 10 guests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rough — for higher-fidelity calibration, supply real bedroom counts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Monday.com / dataset rather than inferring.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Results — V2 baseline (commit 0f59876)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Properties analysed:    30/30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divergence:        +8.2%   (signed)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 divergence:      +5.1%   (signed)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 |divergence|:      22.4%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 |divergence|:    18.0%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±10%:            33%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±20%:            53%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±30%:            70%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signed mean is intentionally slightly positive: PMI estimates are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"good operator" assumptions, and the pipeline includes a 1.25× good-operator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uplift in the markets fallback. On the report/all path, the residential-first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review-tier sort selects above-median operators by construction.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V1 (pre-PMI methodology) had mean signed +24% with much wider spread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V2 work eliminated the systematic bias.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Results — V3 enhancement (commit b685d1b)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 added the seasonal annualisation pass and stacked ADR multipliers.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Numerically the headline calibration didn't move much (mean signed stayed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near +8%) but two qualitative improvements: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**Outliers shrunk**: V2 had 3 properties with &gt;50% divergence, all in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areas with many recently-added listings. V3's annualisation closed those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gaps.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**Form-field sensitivity**: V2 was insensitive to outdoorSpace, parking,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propertyType — they only fed UI display, not the calculation. V3's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stacked multiplier makes them measurably affect the headline ADR.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Re-running V3 on the same dataset showed: outliers above 50% dropped to 1,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 |divergence| dipped to 16%, no regression in mean.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Outlier sweep tool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`outlier-sweep.mjs` (103 lines) re-runs the top-3 outliers from 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calibration run at bedroom counts 1–5, to check whether the divergence is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caused by wrong bedroom inference or a real pipeline issue.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scripts/outlier-sweep.mjs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Hard-codes three known-outlier properties (E13, SL6, M16). Edit the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`OUTLIERS` array to point at fresh outliers from a recent calibration run.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**Output format**: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 E13 8NX — PMI baseline £36,000 ━━━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bed | annual     | Δ vs PMI  | ADR  | occ  | comps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----+------------+-----------+------+------+------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 | £ 21,400   |     -41%  | £ 90 |  65% | 12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 | £ 35,200   |      -2%  | £125 |  68% | 12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 | £ 48,900   |     +36%  | £160 |  72% | 12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...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row matching the actual bedroom count is close to PMI, the V2/V3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divergence was a bedroom-inference artefact. Ship is safe.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 row is close, it's a real pipeline issue and needs tuning.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How to recalibrate for a new dataset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Build a CSV: `address,pmi_estimate_currency,id` (header row required).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Adjust `inferBedGuest` brackets in `calibrate.mjs` if your market's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revenue/bedroom relationship is different from UK PMI's. Or add 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`bedrooms` column to the CSV and pull from it directly (small refactor).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Run with a small subset first: `node scripts/calibrate.mjs 5 /path/to/csv`.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Run on the full dataset: `node scripts/calibrate.mjs 100 /path/to/csv`.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Expect ~15–25s per property (Airbtics report/all polling dominates).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Read the summary. Acceptance thresholds (heuristic):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**Ship**: mean signed within ±10%, median |div| ≤20%, 70%+ within ±30%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**Tune**: mean signed &gt;±10% or 70% within ±30% threshold not met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**Stop and rethink**: median |div| &gt;30% or many outliers &gt;50%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If tuning is needed: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Mean signed too positive: lower `LOCATION_ADR_MULT`, lower stacked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`RAMP_UPLIFT_BY_REVIEWS` uplifts, or remove `GOOD_OPERATOR_UPLIFT`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Mean signed too negative: raise the same constants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Mean OK but spread too wide: review the outlier set, look for 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missing dimension (e.g. coastal vs inland not captured)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Calibration vs validation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30-property PMI dataset was used as both calibration set and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set in the live work — there was no holdout. For a new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project, hold out 20% of the dataset for validation: tune on the 80%,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check the held-out 20% has comparable accuracy. If validation is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materially worse than calibration, the constants overfit.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Costs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30-property calibration run costs ~$15 in Airbtics credits ($0.50 per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report/all). The `reportCache` (24h TTL) means repeat runs of the same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 are free for the next 24h.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