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012 Mike Ralston BS21 7AP Sell STL Special Offer</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2026-04-24 Monday ID 11766125431 Email mike@ralston.tv</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Monday AI Notetaker ID f1851dd2-9c19-4328-b793-5252b0d0a09f</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Type Sell STL 7 bed North Somerset Mortgage 2970/month Outcome Special Offer</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Topics property background and objectives revenue projections financial comparison fees cleaning costs pricing structure guest vetting operations and software onboarding process and timeline contract terms and commercial offer company background and credibility</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Summary The meeting assessed whether Stayful fully managed short-let service is a good fit for Mike Ralston seven-bedroom property in North Somerset primarily while property is on the market. Revenue projections presented and compared against current position. Full fee structure including cleaning costs explained. Guest vetting and operations outlined. Onboarding process and timeline discussed. Special offer applied at 13 percent management fee. Mike and Louise both attended.</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SPECIAL OFFER APPLIED</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Outcome SPECIAL OFFER Monday status Special offer applied</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JSON entry 012 lead name Mike Ralston email mike@ralston.tv type Sell STL monday_status Special offer applied property address Sunnybank Walton-in-Gordano postcode BS21 7AP bedrooms 7 financials mortgage_monthly 2970 meeting date 2026-04-24 notetaker_id f1851dd2-9c19-4328-b793-5252b0d0a09f outcome special_offer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