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023 Will Hargreaves NG7 1AY Sell STL Lost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2026-04-09 Monday ID 11629133110 Email willhargreaves499@yahoo.co.uk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Monday AI Notetaker ID f5a8574b-bfa8-4e2e-8992-477850634d18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Sell STL 2 bed Nottingham already on Airbnb with another manager Mortgage 550/month Outcome Lost (Abandoned)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 property background and income history issues with current management company income estimates and financial comparison short-term letting vs sale timeline Stayful service model and communication pricing and discount offer next steps and follow-up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This call reviewed the property short-let performance current management issues and whether moving management to Stayful makes sense during a short interim period before sale. Property already on Airbnb managed by another company underperforming. Income estimates and financial comparison against current performance presented. Short-term letting vs sale timeline discussed. Stayful service model and communication outlined. Discount offer made. Key context: short interim period before sale makes management switch less commercially attractive.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intel EXISTING STL with bad manager - same trust-building challenge as Kiran but different blocker: short sale timeline makes switching management companies less attractive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LOST Monday status Abandoned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entry 023 lead name Will Hargreaves email willhargreaves499@yahoo.co.uk type Sell STL property address The Coach House Cavendish Crescent Nottingham postcode NG7 1AY bedrooms 2 financials mortgage_monthly 550 note Already on Airbnb with underperforming manager short sale timeline meeting date 2026-04-09 notetaker_id f5a8574b-bfa8-4e2e-8992-477850634d18 outcome lost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